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BB" w:rsidRPr="00837A5D" w:rsidRDefault="001840BB" w:rsidP="001840BB">
      <w:pPr>
        <w:jc w:val="center"/>
        <w:rPr>
          <w:b/>
          <w:sz w:val="30"/>
          <w:szCs w:val="30"/>
        </w:rPr>
      </w:pPr>
      <w:bookmarkStart w:id="0" w:name="_Toc373100990"/>
      <w:r w:rsidRPr="00837A5D">
        <w:rPr>
          <w:rFonts w:hint="eastAsia"/>
          <w:b/>
          <w:sz w:val="30"/>
          <w:szCs w:val="30"/>
        </w:rPr>
        <w:t>开标一览表</w:t>
      </w:r>
      <w:bookmarkEnd w:id="0"/>
    </w:p>
    <w:p w:rsidR="001840BB" w:rsidRPr="00417401" w:rsidRDefault="001840BB" w:rsidP="001840BB">
      <w:pPr>
        <w:rPr>
          <w:sz w:val="24"/>
        </w:rPr>
      </w:pPr>
      <w:bookmarkStart w:id="1" w:name="_Toc373100991"/>
      <w:r w:rsidRPr="00417401">
        <w:rPr>
          <w:rFonts w:cs="宋体" w:hint="eastAsia"/>
          <w:sz w:val="24"/>
        </w:rPr>
        <w:t>项目名称：</w:t>
      </w:r>
      <w:bookmarkEnd w:id="1"/>
      <w:r w:rsidRPr="008A1D41">
        <w:rPr>
          <w:rFonts w:cs="宋体" w:hint="eastAsia"/>
          <w:sz w:val="24"/>
        </w:rPr>
        <w:t>2017</w:t>
      </w:r>
      <w:r w:rsidRPr="008A1D41">
        <w:rPr>
          <w:rFonts w:cs="宋体" w:hint="eastAsia"/>
          <w:sz w:val="24"/>
        </w:rPr>
        <w:t>年农村义务教育薄弱学校改造项目教学设备（</w:t>
      </w:r>
      <w:proofErr w:type="gramStart"/>
      <w:r w:rsidRPr="008A1D41">
        <w:rPr>
          <w:rFonts w:cs="宋体" w:hint="eastAsia"/>
          <w:sz w:val="24"/>
        </w:rPr>
        <w:t>一</w:t>
      </w:r>
      <w:proofErr w:type="gramEnd"/>
      <w:r w:rsidRPr="008A1D41">
        <w:rPr>
          <w:rFonts w:cs="宋体" w:hint="eastAsia"/>
          <w:sz w:val="24"/>
        </w:rPr>
        <w:t>）</w:t>
      </w:r>
      <w:r>
        <w:rPr>
          <w:rFonts w:cs="宋体" w:hint="eastAsia"/>
          <w:sz w:val="24"/>
        </w:rPr>
        <w:t>（第</w:t>
      </w:r>
      <w:r>
        <w:rPr>
          <w:rFonts w:cs="宋体" w:hint="eastAsia"/>
          <w:sz w:val="24"/>
        </w:rPr>
        <w:t>8</w:t>
      </w:r>
      <w:r>
        <w:rPr>
          <w:rFonts w:cs="宋体" w:hint="eastAsia"/>
          <w:sz w:val="24"/>
        </w:rPr>
        <w:t>包）</w:t>
      </w:r>
    </w:p>
    <w:p w:rsidR="001840BB" w:rsidRPr="00417401" w:rsidRDefault="001840BB" w:rsidP="001840BB">
      <w:pPr>
        <w:spacing w:line="360" w:lineRule="exact"/>
        <w:rPr>
          <w:sz w:val="24"/>
        </w:rPr>
      </w:pPr>
      <w:r w:rsidRPr="00417401">
        <w:rPr>
          <w:rFonts w:cs="宋体" w:hint="eastAsia"/>
          <w:sz w:val="24"/>
        </w:rPr>
        <w:t>投标人名称：</w:t>
      </w:r>
      <w:r w:rsidRPr="008A1D41">
        <w:rPr>
          <w:rFonts w:cs="宋体" w:hint="eastAsia"/>
          <w:sz w:val="24"/>
        </w:rPr>
        <w:t>海口万立隆科技有限公司</w:t>
      </w:r>
      <w:r w:rsidRPr="00417401">
        <w:rPr>
          <w:rFonts w:cs="宋体" w:hint="eastAsia"/>
          <w:sz w:val="24"/>
        </w:rPr>
        <w:t>（盖章）</w:t>
      </w:r>
    </w:p>
    <w:p w:rsidR="001840BB" w:rsidRPr="00417401" w:rsidRDefault="001840BB" w:rsidP="001840BB">
      <w:pPr>
        <w:spacing w:line="360" w:lineRule="exact"/>
        <w:rPr>
          <w:sz w:val="24"/>
        </w:rPr>
      </w:pPr>
    </w:p>
    <w:tbl>
      <w:tblPr>
        <w:tblW w:w="8699" w:type="dxa"/>
        <w:tblInd w:w="2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78"/>
        <w:gridCol w:w="708"/>
        <w:gridCol w:w="3119"/>
        <w:gridCol w:w="425"/>
        <w:gridCol w:w="425"/>
        <w:gridCol w:w="851"/>
        <w:gridCol w:w="992"/>
        <w:gridCol w:w="992"/>
        <w:gridCol w:w="709"/>
      </w:tblGrid>
      <w:tr w:rsidR="001840BB" w:rsidRPr="00417401" w:rsidTr="00E07156">
        <w:trPr>
          <w:cantSplit/>
          <w:trHeight w:val="49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0BB" w:rsidRPr="00417401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 w:rsidRPr="00417401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0BB" w:rsidRPr="00417401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 w:rsidRPr="00417401"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0BB" w:rsidRPr="00417401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 w:rsidRPr="00417401">
              <w:rPr>
                <w:sz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0BB" w:rsidRPr="00417401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 w:rsidRPr="00417401">
              <w:rPr>
                <w:sz w:val="24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0BB" w:rsidRPr="00417401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 w:rsidRPr="00417401"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0BB" w:rsidRPr="00417401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 w:rsidRPr="00417401"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0BB" w:rsidRPr="00417401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 w:rsidRPr="00417401"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0BB" w:rsidRPr="00417401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 w:rsidRPr="00417401">
              <w:rPr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0BB" w:rsidRPr="00417401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 w:rsidRPr="00417401">
              <w:rPr>
                <w:sz w:val="24"/>
              </w:rPr>
              <w:t>9</w:t>
            </w:r>
          </w:p>
        </w:tc>
      </w:tr>
      <w:tr w:rsidR="001840BB" w:rsidRPr="00417401" w:rsidTr="00E07156">
        <w:trPr>
          <w:cantSplit/>
          <w:trHeight w:val="49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0BB" w:rsidRPr="00417401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 w:rsidRPr="00417401">
              <w:rPr>
                <w:rFonts w:cs="宋体" w:hint="eastAsia"/>
                <w:sz w:val="24"/>
              </w:rPr>
              <w:t>序号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0BB" w:rsidRPr="00417401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 w:rsidRPr="00417401">
              <w:rPr>
                <w:rFonts w:cs="宋体" w:hint="eastAsia"/>
                <w:sz w:val="24"/>
              </w:rPr>
              <w:t>货物名称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0BB" w:rsidRPr="00417401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 w:rsidRPr="00417401">
              <w:rPr>
                <w:rFonts w:cs="宋体" w:hint="eastAsia"/>
                <w:sz w:val="24"/>
              </w:rPr>
              <w:t>品牌型号及技术参数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0BB" w:rsidRPr="00417401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 w:rsidRPr="00417401">
              <w:rPr>
                <w:rFonts w:cs="宋体" w:hint="eastAsia"/>
                <w:sz w:val="24"/>
              </w:rPr>
              <w:t>数量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0BB" w:rsidRPr="00417401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 w:rsidRPr="00417401">
              <w:rPr>
                <w:rFonts w:cs="宋体" w:hint="eastAsia"/>
                <w:sz w:val="24"/>
              </w:rPr>
              <w:t>单位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0BB" w:rsidRPr="00417401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 w:rsidRPr="00417401">
              <w:rPr>
                <w:rFonts w:cs="宋体" w:hint="eastAsia"/>
                <w:sz w:val="24"/>
              </w:rPr>
              <w:t>单价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0BB" w:rsidRPr="00417401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 w:rsidRPr="00417401">
              <w:rPr>
                <w:rFonts w:cs="宋体" w:hint="eastAsia"/>
                <w:sz w:val="24"/>
              </w:rPr>
              <w:t>投标单项总价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0BB" w:rsidRPr="00417401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 w:rsidRPr="00417401">
              <w:rPr>
                <w:rFonts w:cs="宋体" w:hint="eastAsia"/>
                <w:sz w:val="24"/>
              </w:rPr>
              <w:t>交货期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0BB" w:rsidRPr="00417401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 w:rsidRPr="00417401">
              <w:rPr>
                <w:rFonts w:cs="宋体" w:hint="eastAsia"/>
                <w:sz w:val="24"/>
              </w:rPr>
              <w:t>交货地点</w:t>
            </w:r>
          </w:p>
        </w:tc>
      </w:tr>
      <w:tr w:rsidR="001840BB" w:rsidRPr="00417401" w:rsidTr="00E07156">
        <w:trPr>
          <w:cantSplit/>
          <w:trHeight w:val="12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Pr="00417401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教学管理服务器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锐捷、</w:t>
            </w:r>
            <w:r w:rsidRPr="00687B5C">
              <w:rPr>
                <w:sz w:val="20"/>
                <w:szCs w:val="20"/>
              </w:rPr>
              <w:t>RG-RCD6000 V3</w:t>
            </w:r>
          </w:p>
          <w:p w:rsidR="001840BB" w:rsidRDefault="001840BB" w:rsidP="00E0715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7B5C">
              <w:rPr>
                <w:rFonts w:ascii="宋体" w:hAnsi="宋体" w:cs="宋体" w:hint="eastAsia"/>
                <w:sz w:val="20"/>
                <w:szCs w:val="20"/>
              </w:rPr>
              <w:t>云课堂</w:t>
            </w:r>
            <w:proofErr w:type="gramStart"/>
            <w:r w:rsidRPr="00687B5C">
              <w:rPr>
                <w:rFonts w:ascii="宋体" w:hAnsi="宋体" w:cs="宋体" w:hint="eastAsia"/>
                <w:sz w:val="20"/>
                <w:szCs w:val="20"/>
              </w:rPr>
              <w:t>三代云</w:t>
            </w:r>
            <w:proofErr w:type="gramEnd"/>
            <w:r w:rsidRPr="00687B5C">
              <w:rPr>
                <w:rFonts w:ascii="宋体" w:hAnsi="宋体" w:cs="宋体" w:hint="eastAsia"/>
                <w:sz w:val="20"/>
                <w:szCs w:val="20"/>
              </w:rPr>
              <w:t>主机，使用Xeon E5-26XX V4 CPU，主板经防氧化处理，</w:t>
            </w:r>
            <w:proofErr w:type="gramStart"/>
            <w:r w:rsidRPr="00687B5C">
              <w:rPr>
                <w:rFonts w:ascii="宋体" w:hAnsi="宋体" w:cs="宋体" w:hint="eastAsia"/>
                <w:sz w:val="20"/>
                <w:szCs w:val="20"/>
              </w:rPr>
              <w:t>内置云</w:t>
            </w:r>
            <w:proofErr w:type="gramEnd"/>
            <w:r w:rsidRPr="00687B5C">
              <w:rPr>
                <w:rFonts w:ascii="宋体" w:hAnsi="宋体" w:cs="宋体" w:hint="eastAsia"/>
                <w:sz w:val="20"/>
                <w:szCs w:val="20"/>
              </w:rPr>
              <w:t>课堂虚拟化平台软件，能够为教学机房提供多虚拟化桌面教学环境，并支持集群部署、多教室集中管理、</w:t>
            </w:r>
            <w:proofErr w:type="gramStart"/>
            <w:r w:rsidRPr="00687B5C">
              <w:rPr>
                <w:rFonts w:ascii="宋体" w:hAnsi="宋体" w:cs="宋体" w:hint="eastAsia"/>
                <w:sz w:val="20"/>
                <w:szCs w:val="20"/>
              </w:rPr>
              <w:t>多教学</w:t>
            </w:r>
            <w:proofErr w:type="gramEnd"/>
            <w:r w:rsidRPr="00687B5C">
              <w:rPr>
                <w:rFonts w:ascii="宋体" w:hAnsi="宋体" w:cs="宋体" w:hint="eastAsia"/>
                <w:sz w:val="20"/>
                <w:szCs w:val="20"/>
              </w:rPr>
              <w:t>环境切换等功能。（推荐最大虚拟桌面支持数量为60个。）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Pr="00417401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592,800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BB" w:rsidRPr="00417401" w:rsidRDefault="001840BB" w:rsidP="00E07156">
            <w:pPr>
              <w:spacing w:line="360" w:lineRule="exact"/>
              <w:rPr>
                <w:sz w:val="24"/>
              </w:rPr>
            </w:pPr>
            <w:r w:rsidRPr="00417401">
              <w:rPr>
                <w:rFonts w:hint="eastAsia"/>
              </w:rPr>
              <w:t>合同签订后</w:t>
            </w:r>
            <w:r w:rsidRPr="00417401">
              <w:t>30</w:t>
            </w:r>
            <w:r w:rsidRPr="00417401">
              <w:rPr>
                <w:rFonts w:hint="eastAsia"/>
              </w:rPr>
              <w:t>天内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40BB" w:rsidRPr="00417401" w:rsidRDefault="001840BB" w:rsidP="00E07156">
            <w:pPr>
              <w:spacing w:line="360" w:lineRule="exact"/>
              <w:rPr>
                <w:sz w:val="24"/>
              </w:rPr>
            </w:pPr>
            <w:r w:rsidRPr="00417401">
              <w:rPr>
                <w:rFonts w:hint="eastAsia"/>
              </w:rPr>
              <w:t>业主指定地点</w:t>
            </w:r>
          </w:p>
        </w:tc>
      </w:tr>
      <w:tr w:rsidR="001840BB" w:rsidRPr="00417401" w:rsidTr="00E07156">
        <w:trPr>
          <w:cantSplit/>
          <w:trHeight w:val="150"/>
        </w:trPr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Pr="00417401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教学终端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锐捷、</w:t>
            </w:r>
            <w:r w:rsidRPr="00687B5C">
              <w:rPr>
                <w:sz w:val="20"/>
                <w:szCs w:val="20"/>
              </w:rPr>
              <w:t>RG-Rain200C</w:t>
            </w:r>
          </w:p>
          <w:p w:rsidR="001840BB" w:rsidRDefault="001840BB" w:rsidP="00E0715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7B5C">
              <w:rPr>
                <w:rFonts w:ascii="宋体" w:hAnsi="宋体" w:cs="宋体" w:hint="eastAsia"/>
                <w:sz w:val="20"/>
                <w:szCs w:val="20"/>
              </w:rPr>
              <w:t>云课堂一体机RG-Rain200C，</w:t>
            </w:r>
            <w:proofErr w:type="gramStart"/>
            <w:r w:rsidRPr="00687B5C">
              <w:rPr>
                <w:rFonts w:ascii="宋体" w:hAnsi="宋体" w:cs="宋体" w:hint="eastAsia"/>
                <w:sz w:val="20"/>
                <w:szCs w:val="20"/>
              </w:rPr>
              <w:t>内置云</w:t>
            </w:r>
            <w:proofErr w:type="gramEnd"/>
            <w:r w:rsidRPr="00687B5C">
              <w:rPr>
                <w:rFonts w:ascii="宋体" w:hAnsi="宋体" w:cs="宋体" w:hint="eastAsia"/>
                <w:sz w:val="20"/>
                <w:szCs w:val="20"/>
              </w:rPr>
              <w:t xml:space="preserve">课堂学生客户端，ARM Cortex A9 </w:t>
            </w:r>
            <w:proofErr w:type="gramStart"/>
            <w:r w:rsidRPr="00687B5C">
              <w:rPr>
                <w:rFonts w:ascii="宋体" w:hAnsi="宋体" w:cs="宋体" w:hint="eastAsia"/>
                <w:sz w:val="20"/>
                <w:szCs w:val="20"/>
              </w:rPr>
              <w:t>四核</w:t>
            </w:r>
            <w:proofErr w:type="gramEnd"/>
            <w:r w:rsidRPr="00687B5C">
              <w:rPr>
                <w:rFonts w:ascii="宋体" w:hAnsi="宋体" w:cs="宋体" w:hint="eastAsia"/>
                <w:sz w:val="20"/>
                <w:szCs w:val="20"/>
              </w:rPr>
              <w:t xml:space="preserve"> 1.6GHz 低功耗处理器，19.5寸液晶显示器，支持上电自启动、远程唤醒、一键还原。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Pr="00417401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BB" w:rsidRPr="00417401" w:rsidRDefault="001840BB" w:rsidP="00E07156">
            <w:pPr>
              <w:spacing w:line="360" w:lineRule="exact"/>
              <w:rPr>
                <w:sz w:val="24"/>
              </w:rPr>
            </w:pPr>
            <w:r w:rsidRPr="00417401">
              <w:rPr>
                <w:rFonts w:hint="eastAsia"/>
              </w:rPr>
              <w:t>合同签订后</w:t>
            </w:r>
            <w:r w:rsidRPr="00417401">
              <w:t>30</w:t>
            </w:r>
            <w:r w:rsidRPr="00417401">
              <w:rPr>
                <w:rFonts w:hint="eastAsia"/>
              </w:rPr>
              <w:t>天内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40BB" w:rsidRPr="00417401" w:rsidRDefault="001840BB" w:rsidP="00E07156">
            <w:pPr>
              <w:spacing w:line="360" w:lineRule="exact"/>
              <w:rPr>
                <w:sz w:val="24"/>
              </w:rPr>
            </w:pPr>
            <w:r w:rsidRPr="00417401">
              <w:rPr>
                <w:rFonts w:hint="eastAsia"/>
              </w:rPr>
              <w:t>业主指定地点</w:t>
            </w:r>
          </w:p>
        </w:tc>
      </w:tr>
      <w:tr w:rsidR="001840BB" w:rsidRPr="00417401" w:rsidTr="00E07156">
        <w:trPr>
          <w:cantSplit/>
          <w:trHeight w:val="150"/>
        </w:trPr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Pr="00417401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教学管理软件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锐捷、</w:t>
            </w:r>
            <w:r w:rsidRPr="00687B5C">
              <w:rPr>
                <w:sz w:val="20"/>
                <w:szCs w:val="20"/>
              </w:rPr>
              <w:t>RG-</w:t>
            </w:r>
            <w:proofErr w:type="spellStart"/>
            <w:r w:rsidRPr="00687B5C">
              <w:rPr>
                <w:sz w:val="20"/>
                <w:szCs w:val="20"/>
              </w:rPr>
              <w:t>ClassManager</w:t>
            </w:r>
            <w:proofErr w:type="spellEnd"/>
            <w:r w:rsidRPr="00687B5C">
              <w:rPr>
                <w:sz w:val="20"/>
                <w:szCs w:val="20"/>
              </w:rPr>
              <w:t xml:space="preserve"> Rainbow-License70</w:t>
            </w:r>
          </w:p>
          <w:p w:rsidR="001840BB" w:rsidRDefault="001840BB" w:rsidP="00E0715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7B5C">
              <w:rPr>
                <w:rFonts w:ascii="宋体" w:hAnsi="宋体" w:cs="宋体" w:hint="eastAsia"/>
                <w:sz w:val="20"/>
                <w:szCs w:val="20"/>
              </w:rPr>
              <w:t>云课堂多媒体教学管理软件彩虹版，全新架构设计，包含作业空间授权，支持屏幕广播、学生监控、文件分发等教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Pr="00417401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BB" w:rsidRPr="00417401" w:rsidRDefault="001840BB" w:rsidP="00E07156">
            <w:pPr>
              <w:spacing w:line="360" w:lineRule="exact"/>
              <w:rPr>
                <w:sz w:val="24"/>
              </w:rPr>
            </w:pPr>
            <w:r w:rsidRPr="00417401">
              <w:rPr>
                <w:rFonts w:hint="eastAsia"/>
              </w:rPr>
              <w:t>合同签订后</w:t>
            </w:r>
            <w:r w:rsidRPr="00417401">
              <w:t>30</w:t>
            </w:r>
            <w:r w:rsidRPr="00417401">
              <w:rPr>
                <w:rFonts w:hint="eastAsia"/>
              </w:rPr>
              <w:t>天内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40BB" w:rsidRPr="00417401" w:rsidRDefault="001840BB" w:rsidP="00E07156">
            <w:pPr>
              <w:spacing w:line="360" w:lineRule="exact"/>
              <w:rPr>
                <w:sz w:val="24"/>
              </w:rPr>
            </w:pPr>
            <w:r w:rsidRPr="00417401">
              <w:rPr>
                <w:rFonts w:hint="eastAsia"/>
              </w:rPr>
              <w:t>业主指定地点</w:t>
            </w:r>
          </w:p>
        </w:tc>
      </w:tr>
      <w:tr w:rsidR="001840BB" w:rsidRPr="00417401" w:rsidTr="00E07156">
        <w:trPr>
          <w:cantSplit/>
          <w:trHeight w:val="195"/>
        </w:trPr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Pr="00417401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教师机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惠普、</w:t>
            </w:r>
            <w:r w:rsidRPr="00687B5C">
              <w:rPr>
                <w:sz w:val="20"/>
                <w:szCs w:val="20"/>
              </w:rPr>
              <w:t>280 Pro G3</w:t>
            </w:r>
          </w:p>
          <w:p w:rsidR="001840BB" w:rsidRDefault="001840BB" w:rsidP="00E0715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87B5C">
              <w:rPr>
                <w:rFonts w:ascii="宋体" w:hAnsi="宋体" w:cs="宋体" w:hint="eastAsia"/>
                <w:sz w:val="20"/>
                <w:szCs w:val="20"/>
              </w:rPr>
              <w:t>1.CPU: ≥Intel酷</w:t>
            </w:r>
            <w:proofErr w:type="gramStart"/>
            <w:r w:rsidRPr="00687B5C">
              <w:rPr>
                <w:rFonts w:ascii="宋体" w:hAnsi="宋体" w:cs="宋体" w:hint="eastAsia"/>
                <w:sz w:val="20"/>
                <w:szCs w:val="20"/>
              </w:rPr>
              <w:t>睿</w:t>
            </w:r>
            <w:proofErr w:type="gramEnd"/>
            <w:r w:rsidRPr="00687B5C">
              <w:rPr>
                <w:rFonts w:ascii="宋体" w:hAnsi="宋体" w:cs="宋体" w:hint="eastAsia"/>
                <w:sz w:val="20"/>
                <w:szCs w:val="20"/>
              </w:rPr>
              <w:t>双核i3-6100 3.7G 3M缓  2.主板：IntelB250芯片组及以上  3.内存：≧4GB-DDR4 2133Mhz  4.硬盘：1TB/7200/SATA3，可支持双硬盘  5.显卡：集成显卡6.光驱：DVD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Pr="00417401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BB" w:rsidRPr="00417401" w:rsidRDefault="001840BB" w:rsidP="00E07156">
            <w:pPr>
              <w:spacing w:line="360" w:lineRule="exact"/>
              <w:rPr>
                <w:sz w:val="24"/>
              </w:rPr>
            </w:pPr>
            <w:r w:rsidRPr="00417401">
              <w:rPr>
                <w:rFonts w:hint="eastAsia"/>
              </w:rPr>
              <w:t>合同签订后</w:t>
            </w:r>
            <w:r w:rsidRPr="00417401">
              <w:t>30</w:t>
            </w:r>
            <w:r w:rsidRPr="00417401">
              <w:rPr>
                <w:rFonts w:hint="eastAsia"/>
              </w:rPr>
              <w:t>天内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40BB" w:rsidRPr="00417401" w:rsidRDefault="001840BB" w:rsidP="00E07156">
            <w:pPr>
              <w:spacing w:line="360" w:lineRule="exact"/>
              <w:rPr>
                <w:sz w:val="24"/>
              </w:rPr>
            </w:pPr>
            <w:r w:rsidRPr="00417401">
              <w:rPr>
                <w:rFonts w:hint="eastAsia"/>
              </w:rPr>
              <w:t>业主指定地点</w:t>
            </w:r>
          </w:p>
        </w:tc>
      </w:tr>
      <w:tr w:rsidR="001840BB" w:rsidRPr="00417401" w:rsidTr="00E07156">
        <w:trPr>
          <w:cantSplit/>
          <w:trHeight w:val="195"/>
        </w:trPr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键盘鼠标套装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惠普、</w:t>
            </w:r>
            <w:r w:rsidRPr="00E90400">
              <w:rPr>
                <w:rFonts w:hint="eastAsia"/>
                <w:sz w:val="20"/>
                <w:szCs w:val="20"/>
              </w:rPr>
              <w:t>藏羚羊键盘鼠标套</w:t>
            </w:r>
          </w:p>
          <w:p w:rsidR="001840BB" w:rsidRDefault="001840BB" w:rsidP="00E0715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90400">
              <w:rPr>
                <w:rFonts w:ascii="宋体" w:hAnsi="宋体" w:cs="宋体" w:hint="eastAsia"/>
                <w:sz w:val="20"/>
                <w:szCs w:val="20"/>
              </w:rPr>
              <w:t>键盘接口: 双U扣，键盘连接方式: 有线，光学分辨率: 1000dpi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Pr="00417401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BB" w:rsidRPr="00417401" w:rsidRDefault="001840BB" w:rsidP="00E07156">
            <w:pPr>
              <w:spacing w:line="360" w:lineRule="exact"/>
              <w:rPr>
                <w:sz w:val="24"/>
              </w:rPr>
            </w:pPr>
            <w:r w:rsidRPr="00417401">
              <w:rPr>
                <w:rFonts w:hint="eastAsia"/>
              </w:rPr>
              <w:t>合同签订后</w:t>
            </w:r>
            <w:r w:rsidRPr="00417401">
              <w:t>30</w:t>
            </w:r>
            <w:r w:rsidRPr="00417401">
              <w:rPr>
                <w:rFonts w:hint="eastAsia"/>
              </w:rPr>
              <w:t>天内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40BB" w:rsidRPr="00417401" w:rsidRDefault="001840BB" w:rsidP="00E07156">
            <w:pPr>
              <w:spacing w:line="360" w:lineRule="exact"/>
              <w:rPr>
                <w:sz w:val="24"/>
              </w:rPr>
            </w:pPr>
            <w:r w:rsidRPr="00417401">
              <w:rPr>
                <w:rFonts w:hint="eastAsia"/>
              </w:rPr>
              <w:t>业主指定地点</w:t>
            </w:r>
          </w:p>
        </w:tc>
      </w:tr>
      <w:tr w:rsidR="001840BB" w:rsidRPr="00417401" w:rsidTr="00E07156">
        <w:trPr>
          <w:cantSplit/>
          <w:trHeight w:val="195"/>
        </w:trPr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教师机音响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漫步者、</w:t>
            </w:r>
            <w:r w:rsidRPr="00E90400">
              <w:rPr>
                <w:sz w:val="20"/>
                <w:szCs w:val="20"/>
              </w:rPr>
              <w:t>R10U</w:t>
            </w:r>
          </w:p>
          <w:p w:rsidR="001840BB" w:rsidRDefault="001840BB" w:rsidP="00E0715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90400">
              <w:rPr>
                <w:rFonts w:ascii="宋体" w:hAnsi="宋体" w:cs="宋体" w:hint="eastAsia"/>
                <w:sz w:val="20"/>
                <w:szCs w:val="20"/>
              </w:rPr>
              <w:t>2.1低音音响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Pr="00417401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BB" w:rsidRPr="00417401" w:rsidRDefault="001840BB" w:rsidP="00E07156">
            <w:pPr>
              <w:spacing w:line="360" w:lineRule="exact"/>
              <w:rPr>
                <w:sz w:val="24"/>
              </w:rPr>
            </w:pPr>
            <w:r w:rsidRPr="00417401">
              <w:rPr>
                <w:rFonts w:hint="eastAsia"/>
              </w:rPr>
              <w:t>合同签订后</w:t>
            </w:r>
            <w:r w:rsidRPr="00417401">
              <w:t>30</w:t>
            </w:r>
            <w:r w:rsidRPr="00417401">
              <w:rPr>
                <w:rFonts w:hint="eastAsia"/>
              </w:rPr>
              <w:t>天内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40BB" w:rsidRPr="00417401" w:rsidRDefault="001840BB" w:rsidP="00E07156">
            <w:pPr>
              <w:spacing w:line="360" w:lineRule="exact"/>
              <w:rPr>
                <w:sz w:val="24"/>
              </w:rPr>
            </w:pPr>
            <w:r w:rsidRPr="00417401">
              <w:rPr>
                <w:rFonts w:hint="eastAsia"/>
              </w:rPr>
              <w:t>业主指定地点</w:t>
            </w:r>
          </w:p>
        </w:tc>
      </w:tr>
      <w:tr w:rsidR="001840BB" w:rsidRPr="00417401" w:rsidTr="00E07156">
        <w:trPr>
          <w:cantSplit/>
          <w:trHeight w:val="195"/>
        </w:trPr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接入交换机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锐捷、</w:t>
            </w:r>
            <w:r w:rsidRPr="00E90400">
              <w:rPr>
                <w:sz w:val="20"/>
                <w:szCs w:val="20"/>
              </w:rPr>
              <w:t>RG-S1920-24GT4SFP/2GT</w:t>
            </w:r>
          </w:p>
          <w:p w:rsidR="001840BB" w:rsidRDefault="001840BB" w:rsidP="00E0715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90400">
              <w:rPr>
                <w:rFonts w:ascii="宋体" w:hAnsi="宋体" w:cs="宋体" w:hint="eastAsia"/>
                <w:sz w:val="20"/>
                <w:szCs w:val="20"/>
              </w:rPr>
              <w:t>24个10/100/1000M自适应电口，4个100M/1G SFP光口，2个复用的10/100/1000M自适应电口，固化单交流电源，无风扇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Pr="00417401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BB" w:rsidRPr="00417401" w:rsidRDefault="001840BB" w:rsidP="00E07156">
            <w:pPr>
              <w:spacing w:line="360" w:lineRule="exact"/>
              <w:rPr>
                <w:sz w:val="24"/>
              </w:rPr>
            </w:pPr>
            <w:r w:rsidRPr="00417401">
              <w:rPr>
                <w:rFonts w:hint="eastAsia"/>
              </w:rPr>
              <w:t>合同签订后</w:t>
            </w:r>
            <w:r w:rsidRPr="00417401">
              <w:t>30</w:t>
            </w:r>
            <w:r w:rsidRPr="00417401">
              <w:rPr>
                <w:rFonts w:hint="eastAsia"/>
              </w:rPr>
              <w:t>天内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40BB" w:rsidRPr="00417401" w:rsidRDefault="001840BB" w:rsidP="00E07156">
            <w:pPr>
              <w:spacing w:line="360" w:lineRule="exact"/>
              <w:rPr>
                <w:sz w:val="24"/>
              </w:rPr>
            </w:pPr>
            <w:r w:rsidRPr="00417401">
              <w:rPr>
                <w:rFonts w:hint="eastAsia"/>
              </w:rPr>
              <w:t>业主指定地点</w:t>
            </w:r>
          </w:p>
        </w:tc>
      </w:tr>
      <w:tr w:rsidR="001840BB" w:rsidRPr="00417401" w:rsidTr="00E07156">
        <w:trPr>
          <w:cantSplit/>
          <w:trHeight w:val="195"/>
        </w:trPr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耳机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酷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怡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E90400">
              <w:rPr>
                <w:color w:val="000000"/>
                <w:sz w:val="20"/>
                <w:szCs w:val="20"/>
              </w:rPr>
              <w:t>t1500</w:t>
            </w:r>
          </w:p>
          <w:p w:rsidR="001840BB" w:rsidRDefault="001840BB" w:rsidP="00E0715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E90400">
              <w:rPr>
                <w:rFonts w:ascii="宋体" w:hAnsi="宋体" w:cs="宋体" w:hint="eastAsia"/>
                <w:color w:val="000000"/>
                <w:sz w:val="20"/>
                <w:szCs w:val="20"/>
              </w:rPr>
              <w:t>高功率网吧耳机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Pr="00417401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BB" w:rsidRPr="00417401" w:rsidRDefault="001840BB" w:rsidP="00E07156">
            <w:pPr>
              <w:spacing w:line="360" w:lineRule="exact"/>
              <w:rPr>
                <w:sz w:val="24"/>
              </w:rPr>
            </w:pPr>
            <w:r w:rsidRPr="00417401">
              <w:rPr>
                <w:rFonts w:hint="eastAsia"/>
              </w:rPr>
              <w:t>合同签订后</w:t>
            </w:r>
            <w:r w:rsidRPr="00417401">
              <w:t>30</w:t>
            </w:r>
            <w:r w:rsidRPr="00417401">
              <w:rPr>
                <w:rFonts w:hint="eastAsia"/>
              </w:rPr>
              <w:t>天内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40BB" w:rsidRPr="00417401" w:rsidRDefault="001840BB" w:rsidP="00E07156">
            <w:pPr>
              <w:spacing w:line="360" w:lineRule="exact"/>
              <w:rPr>
                <w:sz w:val="24"/>
              </w:rPr>
            </w:pPr>
            <w:r w:rsidRPr="00417401">
              <w:rPr>
                <w:rFonts w:hint="eastAsia"/>
              </w:rPr>
              <w:t>业主指定地点</w:t>
            </w:r>
          </w:p>
        </w:tc>
      </w:tr>
      <w:tr w:rsidR="001840BB" w:rsidRPr="00417401" w:rsidTr="00E07156">
        <w:trPr>
          <w:cantSplit/>
          <w:trHeight w:val="195"/>
        </w:trPr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电脑课桌椅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</w:t>
            </w:r>
          </w:p>
          <w:p w:rsidR="001840BB" w:rsidRDefault="001840BB" w:rsidP="00E0715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90400">
              <w:rPr>
                <w:rFonts w:ascii="宋体" w:hAnsi="宋体" w:cs="宋体" w:hint="eastAsia"/>
                <w:sz w:val="20"/>
                <w:szCs w:val="20"/>
              </w:rPr>
              <w:t>双人桌：1.2m*0.6m,带背板；学生椅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Pr="00417401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BB" w:rsidRPr="00417401" w:rsidRDefault="001840BB" w:rsidP="00E07156">
            <w:pPr>
              <w:spacing w:line="360" w:lineRule="exact"/>
              <w:rPr>
                <w:sz w:val="24"/>
              </w:rPr>
            </w:pPr>
            <w:r w:rsidRPr="00417401">
              <w:rPr>
                <w:rFonts w:hint="eastAsia"/>
              </w:rPr>
              <w:t>合同签订后</w:t>
            </w:r>
            <w:r w:rsidRPr="00417401">
              <w:t>30</w:t>
            </w:r>
            <w:r w:rsidRPr="00417401">
              <w:rPr>
                <w:rFonts w:hint="eastAsia"/>
              </w:rPr>
              <w:t>天内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40BB" w:rsidRPr="00417401" w:rsidRDefault="001840BB" w:rsidP="00E07156">
            <w:pPr>
              <w:spacing w:line="360" w:lineRule="exact"/>
              <w:rPr>
                <w:sz w:val="24"/>
              </w:rPr>
            </w:pPr>
            <w:r w:rsidRPr="00417401">
              <w:rPr>
                <w:rFonts w:hint="eastAsia"/>
              </w:rPr>
              <w:t>业主指定地点</w:t>
            </w:r>
          </w:p>
        </w:tc>
      </w:tr>
      <w:tr w:rsidR="001840BB" w:rsidRPr="00417401" w:rsidTr="00E07156">
        <w:trPr>
          <w:cantSplit/>
          <w:trHeight w:val="195"/>
        </w:trPr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教师讲台及工作椅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</w:t>
            </w:r>
          </w:p>
          <w:p w:rsidR="001840BB" w:rsidRDefault="001840BB" w:rsidP="00E0715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90400">
              <w:rPr>
                <w:rFonts w:ascii="宋体" w:hAnsi="宋体" w:cs="宋体" w:hint="eastAsia"/>
                <w:sz w:val="20"/>
                <w:szCs w:val="20"/>
              </w:rPr>
              <w:t>1.5m*0.6m 靠背转椅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Pr="00417401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BB" w:rsidRPr="00417401" w:rsidRDefault="001840BB" w:rsidP="00E07156">
            <w:pPr>
              <w:spacing w:line="360" w:lineRule="exact"/>
              <w:rPr>
                <w:sz w:val="24"/>
              </w:rPr>
            </w:pPr>
            <w:r w:rsidRPr="00417401">
              <w:rPr>
                <w:rFonts w:hint="eastAsia"/>
              </w:rPr>
              <w:t>合同签订后</w:t>
            </w:r>
            <w:r w:rsidRPr="00417401">
              <w:t>30</w:t>
            </w:r>
            <w:r w:rsidRPr="00417401">
              <w:rPr>
                <w:rFonts w:hint="eastAsia"/>
              </w:rPr>
              <w:t>天内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40BB" w:rsidRPr="00417401" w:rsidRDefault="001840BB" w:rsidP="00E07156">
            <w:pPr>
              <w:spacing w:line="360" w:lineRule="exact"/>
              <w:rPr>
                <w:sz w:val="24"/>
              </w:rPr>
            </w:pPr>
            <w:r w:rsidRPr="00417401">
              <w:rPr>
                <w:rFonts w:hint="eastAsia"/>
              </w:rPr>
              <w:t>业主指定地点</w:t>
            </w:r>
          </w:p>
        </w:tc>
      </w:tr>
      <w:tr w:rsidR="001840BB" w:rsidRPr="00417401" w:rsidTr="00E07156">
        <w:trPr>
          <w:cantSplit/>
          <w:trHeight w:val="195"/>
        </w:trPr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电源稳压器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德力西、</w:t>
            </w:r>
            <w:r w:rsidRPr="00E90400">
              <w:rPr>
                <w:sz w:val="20"/>
                <w:szCs w:val="20"/>
              </w:rPr>
              <w:t>TND3</w:t>
            </w:r>
          </w:p>
          <w:p w:rsidR="001840BB" w:rsidRDefault="001840BB" w:rsidP="00E0715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30KVA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Pr="00417401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BB" w:rsidRPr="00417401" w:rsidRDefault="001840BB" w:rsidP="00E07156">
            <w:pPr>
              <w:spacing w:line="360" w:lineRule="exact"/>
              <w:rPr>
                <w:sz w:val="24"/>
              </w:rPr>
            </w:pPr>
            <w:r w:rsidRPr="00417401">
              <w:rPr>
                <w:rFonts w:hint="eastAsia"/>
              </w:rPr>
              <w:t>合同签订后</w:t>
            </w:r>
            <w:r w:rsidRPr="00417401">
              <w:t>30</w:t>
            </w:r>
            <w:r w:rsidRPr="00417401">
              <w:rPr>
                <w:rFonts w:hint="eastAsia"/>
              </w:rPr>
              <w:t>天内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40BB" w:rsidRPr="00417401" w:rsidRDefault="001840BB" w:rsidP="00E07156">
            <w:pPr>
              <w:spacing w:line="360" w:lineRule="exact"/>
              <w:rPr>
                <w:sz w:val="24"/>
              </w:rPr>
            </w:pPr>
            <w:r w:rsidRPr="00417401">
              <w:rPr>
                <w:rFonts w:hint="eastAsia"/>
              </w:rPr>
              <w:t>业主指定地点</w:t>
            </w:r>
          </w:p>
        </w:tc>
      </w:tr>
      <w:tr w:rsidR="001840BB" w:rsidRPr="00417401" w:rsidTr="00E07156">
        <w:trPr>
          <w:cantSplit/>
          <w:trHeight w:val="150"/>
        </w:trPr>
        <w:tc>
          <w:tcPr>
            <w:tcW w:w="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Pr="00417401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综合布线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定制</w:t>
            </w:r>
          </w:p>
          <w:p w:rsidR="001840BB" w:rsidRDefault="001840BB" w:rsidP="00E0715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90400">
              <w:rPr>
                <w:rFonts w:ascii="宋体" w:hAnsi="宋体" w:cs="宋体" w:hint="eastAsia"/>
                <w:sz w:val="20"/>
                <w:szCs w:val="20"/>
              </w:rPr>
              <w:t>综合布线，含辅材和施工，每个教室含1个9U机柜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Pr="00417401" w:rsidRDefault="001840BB" w:rsidP="00E0715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BB" w:rsidRDefault="001840BB" w:rsidP="00E071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BB" w:rsidRPr="00417401" w:rsidRDefault="001840BB" w:rsidP="00E07156">
            <w:pPr>
              <w:spacing w:line="360" w:lineRule="exact"/>
              <w:rPr>
                <w:sz w:val="24"/>
              </w:rPr>
            </w:pPr>
            <w:r w:rsidRPr="00417401">
              <w:rPr>
                <w:rFonts w:hint="eastAsia"/>
              </w:rPr>
              <w:t>合同签订后</w:t>
            </w:r>
            <w:r w:rsidRPr="00417401">
              <w:t>30</w:t>
            </w:r>
            <w:r w:rsidRPr="00417401">
              <w:rPr>
                <w:rFonts w:hint="eastAsia"/>
              </w:rPr>
              <w:t>天内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40BB" w:rsidRPr="00417401" w:rsidRDefault="001840BB" w:rsidP="00E07156">
            <w:pPr>
              <w:spacing w:line="360" w:lineRule="exact"/>
              <w:rPr>
                <w:sz w:val="24"/>
              </w:rPr>
            </w:pPr>
            <w:r w:rsidRPr="00417401">
              <w:rPr>
                <w:rFonts w:hint="eastAsia"/>
              </w:rPr>
              <w:t>业主指定地点</w:t>
            </w:r>
          </w:p>
        </w:tc>
      </w:tr>
    </w:tbl>
    <w:p w:rsidR="001840BB" w:rsidRPr="00417401" w:rsidRDefault="001840BB" w:rsidP="001840BB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sz w:val="24"/>
        </w:rPr>
      </w:pPr>
      <w:r w:rsidRPr="00417401">
        <w:rPr>
          <w:rFonts w:cs="宋体" w:hint="eastAsia"/>
          <w:sz w:val="24"/>
        </w:rPr>
        <w:t>大写：</w:t>
      </w:r>
      <w:r w:rsidRPr="00E90400">
        <w:rPr>
          <w:rFonts w:cs="宋体" w:hint="eastAsia"/>
          <w:sz w:val="24"/>
        </w:rPr>
        <w:t>壹佰柒拾柒万零捌佰元整</w:t>
      </w:r>
      <w:r w:rsidR="00706076">
        <w:rPr>
          <w:rFonts w:cs="宋体" w:hint="eastAsia"/>
          <w:sz w:val="24"/>
        </w:rPr>
        <w:t xml:space="preserve">    </w:t>
      </w:r>
      <w:r w:rsidRPr="00417401">
        <w:rPr>
          <w:rFonts w:cs="宋体" w:hint="eastAsia"/>
          <w:sz w:val="24"/>
        </w:rPr>
        <w:t>合计：</w:t>
      </w:r>
      <w:r w:rsidRPr="00E90400">
        <w:rPr>
          <w:rFonts w:cs="宋体" w:hint="eastAsia"/>
          <w:sz w:val="24"/>
        </w:rPr>
        <w:t>1770800</w:t>
      </w:r>
      <w:r w:rsidRPr="00E90400">
        <w:rPr>
          <w:rFonts w:cs="宋体" w:hint="eastAsia"/>
          <w:sz w:val="24"/>
        </w:rPr>
        <w:t>元</w:t>
      </w:r>
    </w:p>
    <w:p w:rsidR="001840BB" w:rsidRDefault="001840BB" w:rsidP="001840BB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rFonts w:ascii="宋体" w:hAnsi="宋体" w:cs="宋体"/>
          <w:sz w:val="24"/>
        </w:rPr>
      </w:pPr>
    </w:p>
    <w:p w:rsidR="001840BB" w:rsidRPr="00417401" w:rsidRDefault="001840BB" w:rsidP="001840BB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rFonts w:ascii="宋体"/>
          <w:sz w:val="24"/>
        </w:rPr>
      </w:pPr>
      <w:r w:rsidRPr="00417401">
        <w:rPr>
          <w:rFonts w:ascii="宋体" w:hAnsi="宋体" w:cs="宋体" w:hint="eastAsia"/>
          <w:sz w:val="24"/>
        </w:rPr>
        <w:t>是否小微型企业产品</w:t>
      </w:r>
      <w:r w:rsidRPr="00417401">
        <w:rPr>
          <w:rFonts w:ascii="宋体" w:hAnsi="宋体" w:cs="宋体"/>
          <w:sz w:val="24"/>
        </w:rPr>
        <w:t>:</w:t>
      </w:r>
      <w:r w:rsidRPr="00417401">
        <w:rPr>
          <w:rFonts w:ascii="宋体" w:hAnsi="宋体" w:cs="宋体" w:hint="eastAsia"/>
          <w:sz w:val="24"/>
        </w:rPr>
        <w:t>是（）；否（</w:t>
      </w:r>
      <w:r>
        <w:rPr>
          <w:rFonts w:ascii="宋体" w:hAnsi="宋体" w:cs="宋体"/>
          <w:sz w:val="24"/>
        </w:rPr>
        <w:t>√</w:t>
      </w:r>
      <w:r w:rsidRPr="00417401">
        <w:rPr>
          <w:rFonts w:ascii="宋体" w:hAnsi="宋体" w:cs="宋体" w:hint="eastAsia"/>
          <w:sz w:val="24"/>
        </w:rPr>
        <w:t>）。</w:t>
      </w:r>
    </w:p>
    <w:p w:rsidR="001840BB" w:rsidRPr="00417401" w:rsidRDefault="001840BB" w:rsidP="001840BB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sz w:val="24"/>
        </w:rPr>
      </w:pPr>
      <w:r w:rsidRPr="00417401">
        <w:rPr>
          <w:rFonts w:cs="宋体" w:hint="eastAsia"/>
          <w:sz w:val="24"/>
        </w:rPr>
        <w:t>投标人代表签名：职务：</w:t>
      </w:r>
      <w:r>
        <w:rPr>
          <w:rFonts w:cs="宋体" w:hint="eastAsia"/>
          <w:sz w:val="24"/>
        </w:rPr>
        <w:t>经理</w:t>
      </w:r>
      <w:r w:rsidRPr="00417401">
        <w:rPr>
          <w:rFonts w:cs="宋体" w:hint="eastAsia"/>
          <w:sz w:val="24"/>
        </w:rPr>
        <w:t>日期：</w:t>
      </w:r>
      <w:r>
        <w:rPr>
          <w:rFonts w:cs="宋体" w:hint="eastAsia"/>
          <w:sz w:val="24"/>
        </w:rPr>
        <w:t>2018</w:t>
      </w:r>
      <w:r>
        <w:rPr>
          <w:rFonts w:cs="宋体" w:hint="eastAsia"/>
          <w:sz w:val="24"/>
        </w:rPr>
        <w:t>年</w:t>
      </w:r>
      <w:r>
        <w:rPr>
          <w:rFonts w:cs="宋体" w:hint="eastAsia"/>
          <w:sz w:val="24"/>
        </w:rPr>
        <w:t>02</w:t>
      </w:r>
      <w:r>
        <w:rPr>
          <w:rFonts w:cs="宋体" w:hint="eastAsia"/>
          <w:sz w:val="24"/>
        </w:rPr>
        <w:t>月</w:t>
      </w:r>
      <w:r>
        <w:rPr>
          <w:rFonts w:cs="宋体" w:hint="eastAsia"/>
          <w:sz w:val="24"/>
        </w:rPr>
        <w:t>02</w:t>
      </w:r>
      <w:r>
        <w:rPr>
          <w:rFonts w:cs="宋体" w:hint="eastAsia"/>
          <w:sz w:val="24"/>
        </w:rPr>
        <w:t>日</w:t>
      </w:r>
    </w:p>
    <w:p w:rsidR="001840BB" w:rsidRPr="00417401" w:rsidRDefault="001840BB" w:rsidP="001840BB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exact"/>
        <w:rPr>
          <w:sz w:val="24"/>
        </w:rPr>
      </w:pPr>
      <w:r w:rsidRPr="00417401">
        <w:rPr>
          <w:sz w:val="24"/>
        </w:rPr>
        <w:tab/>
      </w:r>
      <w:r w:rsidRPr="00417401">
        <w:rPr>
          <w:sz w:val="24"/>
        </w:rPr>
        <w:tab/>
      </w:r>
      <w:r w:rsidRPr="00417401">
        <w:rPr>
          <w:sz w:val="24"/>
        </w:rPr>
        <w:tab/>
      </w:r>
      <w:r w:rsidRPr="00417401">
        <w:rPr>
          <w:sz w:val="24"/>
        </w:rPr>
        <w:tab/>
      </w:r>
      <w:r w:rsidRPr="00417401">
        <w:rPr>
          <w:sz w:val="24"/>
        </w:rPr>
        <w:tab/>
      </w:r>
      <w:r w:rsidRPr="00417401">
        <w:rPr>
          <w:sz w:val="24"/>
        </w:rPr>
        <w:tab/>
      </w:r>
      <w:r w:rsidRPr="00417401">
        <w:rPr>
          <w:sz w:val="24"/>
        </w:rPr>
        <w:tab/>
      </w:r>
      <w:r w:rsidRPr="00417401">
        <w:rPr>
          <w:sz w:val="24"/>
        </w:rPr>
        <w:tab/>
      </w:r>
    </w:p>
    <w:p w:rsidR="001840BB" w:rsidRPr="00417401" w:rsidRDefault="001840BB" w:rsidP="001840BB">
      <w:pPr>
        <w:rPr>
          <w:sz w:val="24"/>
        </w:rPr>
      </w:pPr>
      <w:bookmarkStart w:id="2" w:name="_Toc373100992"/>
      <w:r w:rsidRPr="00417401">
        <w:rPr>
          <w:rFonts w:cs="宋体" w:hint="eastAsia"/>
          <w:sz w:val="24"/>
        </w:rPr>
        <w:t>注：</w:t>
      </w:r>
      <w:r w:rsidRPr="00417401">
        <w:rPr>
          <w:sz w:val="24"/>
        </w:rPr>
        <w:t>1</w:t>
      </w:r>
      <w:r w:rsidRPr="00417401">
        <w:rPr>
          <w:rFonts w:cs="宋体" w:hint="eastAsia"/>
          <w:sz w:val="24"/>
        </w:rPr>
        <w:t>、所有国产仪器设备用人民币元报价，免税自用进口仪器设备用美元报价</w:t>
      </w:r>
      <w:bookmarkEnd w:id="2"/>
    </w:p>
    <w:p w:rsidR="001840BB" w:rsidRPr="00417401" w:rsidRDefault="001840BB" w:rsidP="001840BB">
      <w:pPr>
        <w:spacing w:line="360" w:lineRule="exact"/>
        <w:ind w:firstLineChars="200" w:firstLine="480"/>
        <w:rPr>
          <w:sz w:val="24"/>
        </w:rPr>
      </w:pPr>
      <w:r w:rsidRPr="00417401">
        <w:rPr>
          <w:sz w:val="24"/>
        </w:rPr>
        <w:t>2</w:t>
      </w:r>
      <w:r w:rsidRPr="00417401">
        <w:rPr>
          <w:rFonts w:cs="宋体" w:hint="eastAsia"/>
          <w:sz w:val="24"/>
        </w:rPr>
        <w:t>、第</w:t>
      </w:r>
      <w:r w:rsidRPr="00417401">
        <w:rPr>
          <w:sz w:val="24"/>
        </w:rPr>
        <w:t>5</w:t>
      </w:r>
      <w:r w:rsidRPr="00417401">
        <w:rPr>
          <w:rFonts w:cs="宋体" w:hint="eastAsia"/>
          <w:sz w:val="24"/>
        </w:rPr>
        <w:t>栏的单价应包括全部安装、调试、培训、技术服务、必不可少的部件、标准备件、专用工具等费用。</w:t>
      </w:r>
    </w:p>
    <w:p w:rsidR="00CD5722" w:rsidRPr="001840BB" w:rsidRDefault="001840BB" w:rsidP="00706076">
      <w:pPr>
        <w:spacing w:line="360" w:lineRule="exact"/>
        <w:ind w:firstLineChars="200" w:firstLine="480"/>
      </w:pPr>
      <w:r w:rsidRPr="00417401">
        <w:rPr>
          <w:sz w:val="24"/>
        </w:rPr>
        <w:t>3</w:t>
      </w:r>
      <w:r w:rsidRPr="00417401">
        <w:rPr>
          <w:rFonts w:cs="宋体" w:hint="eastAsia"/>
          <w:sz w:val="24"/>
        </w:rPr>
        <w:t>、单价</w:t>
      </w:r>
      <w:r w:rsidRPr="00417401">
        <w:rPr>
          <w:sz w:val="24"/>
        </w:rPr>
        <w:t>{</w:t>
      </w:r>
      <w:r w:rsidRPr="00417401">
        <w:rPr>
          <w:rFonts w:cs="宋体" w:hint="eastAsia"/>
          <w:sz w:val="24"/>
        </w:rPr>
        <w:t>单价</w:t>
      </w:r>
      <w:r w:rsidRPr="00417401">
        <w:rPr>
          <w:sz w:val="24"/>
        </w:rPr>
        <w:t>=</w:t>
      </w:r>
      <w:r w:rsidRPr="00417401">
        <w:rPr>
          <w:rFonts w:cs="宋体" w:hint="eastAsia"/>
          <w:sz w:val="24"/>
        </w:rPr>
        <w:t>（货价</w:t>
      </w:r>
      <w:r w:rsidRPr="00417401">
        <w:rPr>
          <w:sz w:val="24"/>
        </w:rPr>
        <w:t>+</w:t>
      </w:r>
      <w:r w:rsidRPr="00417401">
        <w:rPr>
          <w:rFonts w:cs="宋体" w:hint="eastAsia"/>
          <w:sz w:val="24"/>
        </w:rPr>
        <w:t>运抵用户指定地点运、保、税、）</w:t>
      </w:r>
      <w:r w:rsidRPr="00417401">
        <w:rPr>
          <w:sz w:val="24"/>
        </w:rPr>
        <w:t>}</w:t>
      </w:r>
      <w:r w:rsidRPr="00417401">
        <w:rPr>
          <w:rFonts w:cs="宋体" w:hint="eastAsia"/>
          <w:sz w:val="24"/>
        </w:rPr>
        <w:t>和投标总价。如果单价与总价有出入，以单价为准；大写金额与小写金额不一致的，以大写金额为准；总价金额与按单价汇总金额不一致的，以单价金额计算结果金额为准；单价金额小数点有明显错位的，应以总价为准并修改单价。</w:t>
      </w:r>
      <w:bookmarkStart w:id="3" w:name="_GoBack"/>
      <w:bookmarkEnd w:id="3"/>
    </w:p>
    <w:sectPr w:rsidR="00CD5722" w:rsidRPr="001840BB" w:rsidSect="00E93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BAC" w:rsidRDefault="00856BAC" w:rsidP="001840BB">
      <w:r>
        <w:separator/>
      </w:r>
    </w:p>
  </w:endnote>
  <w:endnote w:type="continuationSeparator" w:id="1">
    <w:p w:rsidR="00856BAC" w:rsidRDefault="00856BAC" w:rsidP="00184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BAC" w:rsidRDefault="00856BAC" w:rsidP="001840BB">
      <w:r>
        <w:separator/>
      </w:r>
    </w:p>
  </w:footnote>
  <w:footnote w:type="continuationSeparator" w:id="1">
    <w:p w:rsidR="00856BAC" w:rsidRDefault="00856BAC" w:rsidP="001840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A67FA"/>
    <w:multiLevelType w:val="multilevel"/>
    <w:tmpl w:val="446A67F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宋体" w:eastAsia="宋体" w:hAnsi="宋体" w:hint="eastAsia"/>
        <w:b w:val="0"/>
        <w:sz w:val="21"/>
        <w:szCs w:val="21"/>
      </w:rPr>
    </w:lvl>
    <w:lvl w:ilvl="2">
      <w:start w:val="1"/>
      <w:numFmt w:val="decimal"/>
      <w:lvlText w:val="2.1.1%3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>
    <w:nsid w:val="45C42C9A"/>
    <w:multiLevelType w:val="multilevel"/>
    <w:tmpl w:val="45C42C9A"/>
    <w:lvl w:ilvl="0">
      <w:start w:val="1"/>
      <w:numFmt w:val="decimal"/>
      <w:lvlText w:val="%1"/>
      <w:lvlJc w:val="left"/>
      <w:pPr>
        <w:tabs>
          <w:tab w:val="num" w:pos="4032"/>
        </w:tabs>
        <w:ind w:left="40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8C2099A"/>
    <w:multiLevelType w:val="multilevel"/>
    <w:tmpl w:val="58C2099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3．"/>
      <w:lvlJc w:val="left"/>
      <w:pPr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38D"/>
    <w:rsid w:val="001840BB"/>
    <w:rsid w:val="00430CB2"/>
    <w:rsid w:val="0054438D"/>
    <w:rsid w:val="00706076"/>
    <w:rsid w:val="00856BAC"/>
    <w:rsid w:val="00BE2CA7"/>
    <w:rsid w:val="00CD5722"/>
    <w:rsid w:val="00DD64C1"/>
    <w:rsid w:val="00E93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B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E2CA7"/>
    <w:pPr>
      <w:keepNext/>
      <w:keepLines/>
      <w:widowControl/>
      <w:tabs>
        <w:tab w:val="left" w:pos="4032"/>
      </w:tabs>
      <w:spacing w:before="340" w:after="330"/>
      <w:jc w:val="left"/>
      <w:outlineLvl w:val="0"/>
    </w:pPr>
    <w:rPr>
      <w:rFonts w:ascii="华文细黑" w:eastAsia="华文细黑"/>
      <w:b/>
      <w:bCs/>
      <w:snapToGrid w:val="0"/>
      <w:kern w:val="0"/>
      <w:sz w:val="5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列出段落6"/>
    <w:basedOn w:val="a"/>
    <w:uiPriority w:val="99"/>
    <w:unhideWhenUsed/>
    <w:qFormat/>
    <w:rsid w:val="00BE2CA7"/>
    <w:pPr>
      <w:ind w:firstLineChars="200" w:firstLine="420"/>
    </w:pPr>
  </w:style>
  <w:style w:type="paragraph" w:customStyle="1" w:styleId="5">
    <w:name w:val="列出段落5"/>
    <w:basedOn w:val="a"/>
    <w:uiPriority w:val="34"/>
    <w:qFormat/>
    <w:rsid w:val="00BE2CA7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BE2CA7"/>
    <w:pPr>
      <w:ind w:firstLineChars="200" w:firstLine="420"/>
    </w:pPr>
  </w:style>
  <w:style w:type="paragraph" w:customStyle="1" w:styleId="111">
    <w:name w:val="列出段落111"/>
    <w:basedOn w:val="a"/>
    <w:uiPriority w:val="34"/>
    <w:qFormat/>
    <w:rsid w:val="00BE2CA7"/>
    <w:pPr>
      <w:ind w:firstLineChars="200" w:firstLine="420"/>
    </w:pPr>
  </w:style>
  <w:style w:type="paragraph" w:customStyle="1" w:styleId="20">
    <w:name w:val="样式2"/>
    <w:basedOn w:val="a"/>
    <w:qFormat/>
    <w:rsid w:val="00BE2CA7"/>
    <w:pPr>
      <w:topLinePunct/>
      <w:adjustRightInd w:val="0"/>
      <w:snapToGrid w:val="0"/>
      <w:spacing w:beforeLines="50" w:line="500" w:lineRule="exact"/>
      <w:jc w:val="left"/>
      <w:textAlignment w:val="center"/>
      <w:outlineLvl w:val="1"/>
    </w:pPr>
    <w:rPr>
      <w:rFonts w:ascii="宋体" w:hAnsi="宋体"/>
      <w:kern w:val="0"/>
      <w:szCs w:val="21"/>
    </w:rPr>
  </w:style>
  <w:style w:type="paragraph" w:customStyle="1" w:styleId="10">
    <w:name w:val="样式1"/>
    <w:basedOn w:val="a"/>
    <w:qFormat/>
    <w:rsid w:val="00BE2CA7"/>
    <w:pPr>
      <w:tabs>
        <w:tab w:val="left" w:pos="360"/>
      </w:tabs>
      <w:topLinePunct/>
      <w:adjustRightInd w:val="0"/>
      <w:snapToGrid w:val="0"/>
      <w:spacing w:beforeLines="100" w:line="440" w:lineRule="exact"/>
      <w:jc w:val="left"/>
      <w:textAlignment w:val="center"/>
      <w:outlineLvl w:val="0"/>
    </w:pPr>
    <w:rPr>
      <w:rFonts w:ascii="黑体" w:eastAsia="黑体" w:hAnsi="宋体"/>
      <w:b/>
      <w:sz w:val="28"/>
      <w:szCs w:val="28"/>
    </w:rPr>
  </w:style>
  <w:style w:type="paragraph" w:customStyle="1" w:styleId="11">
    <w:name w:val="列出段落1"/>
    <w:basedOn w:val="a"/>
    <w:uiPriority w:val="99"/>
    <w:qFormat/>
    <w:rsid w:val="00BE2CA7"/>
    <w:pPr>
      <w:ind w:firstLineChars="200" w:firstLine="420"/>
    </w:pPr>
  </w:style>
  <w:style w:type="paragraph" w:customStyle="1" w:styleId="110">
    <w:name w:val="列出段落11"/>
    <w:basedOn w:val="a"/>
    <w:qFormat/>
    <w:rsid w:val="00BE2CA7"/>
    <w:pPr>
      <w:ind w:firstLineChars="200" w:firstLine="420"/>
    </w:pPr>
  </w:style>
  <w:style w:type="character" w:customStyle="1" w:styleId="1Char">
    <w:name w:val="标题 1 Char"/>
    <w:basedOn w:val="a0"/>
    <w:link w:val="1"/>
    <w:rsid w:val="00BE2CA7"/>
    <w:rPr>
      <w:rFonts w:ascii="华文细黑" w:eastAsia="华文细黑"/>
      <w:b/>
      <w:bCs/>
      <w:snapToGrid w:val="0"/>
      <w:sz w:val="52"/>
      <w:szCs w:val="44"/>
    </w:rPr>
  </w:style>
  <w:style w:type="paragraph" w:styleId="a3">
    <w:name w:val="List Paragraph"/>
    <w:basedOn w:val="a"/>
    <w:uiPriority w:val="34"/>
    <w:qFormat/>
    <w:rsid w:val="00BE2CA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84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40B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4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40B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B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E2CA7"/>
    <w:pPr>
      <w:keepNext/>
      <w:keepLines/>
      <w:widowControl/>
      <w:tabs>
        <w:tab w:val="left" w:pos="4032"/>
      </w:tabs>
      <w:spacing w:before="340" w:after="330"/>
      <w:jc w:val="left"/>
      <w:outlineLvl w:val="0"/>
    </w:pPr>
    <w:rPr>
      <w:rFonts w:ascii="华文细黑" w:eastAsia="华文细黑"/>
      <w:b/>
      <w:bCs/>
      <w:snapToGrid w:val="0"/>
      <w:kern w:val="0"/>
      <w:sz w:val="5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列出段落6"/>
    <w:basedOn w:val="a"/>
    <w:uiPriority w:val="99"/>
    <w:unhideWhenUsed/>
    <w:qFormat/>
    <w:rsid w:val="00BE2CA7"/>
    <w:pPr>
      <w:ind w:firstLineChars="200" w:firstLine="420"/>
    </w:pPr>
  </w:style>
  <w:style w:type="paragraph" w:customStyle="1" w:styleId="5">
    <w:name w:val="列出段落5"/>
    <w:basedOn w:val="a"/>
    <w:uiPriority w:val="34"/>
    <w:qFormat/>
    <w:rsid w:val="00BE2CA7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BE2CA7"/>
    <w:pPr>
      <w:ind w:firstLineChars="200" w:firstLine="420"/>
    </w:pPr>
  </w:style>
  <w:style w:type="paragraph" w:customStyle="1" w:styleId="111">
    <w:name w:val="列出段落111"/>
    <w:basedOn w:val="a"/>
    <w:uiPriority w:val="34"/>
    <w:qFormat/>
    <w:rsid w:val="00BE2CA7"/>
    <w:pPr>
      <w:ind w:firstLineChars="200" w:firstLine="420"/>
    </w:pPr>
  </w:style>
  <w:style w:type="paragraph" w:customStyle="1" w:styleId="20">
    <w:name w:val="样式2"/>
    <w:basedOn w:val="a"/>
    <w:qFormat/>
    <w:rsid w:val="00BE2CA7"/>
    <w:pPr>
      <w:topLinePunct/>
      <w:adjustRightInd w:val="0"/>
      <w:snapToGrid w:val="0"/>
      <w:spacing w:beforeLines="50" w:before="156" w:line="500" w:lineRule="exact"/>
      <w:jc w:val="left"/>
      <w:textAlignment w:val="center"/>
      <w:outlineLvl w:val="1"/>
    </w:pPr>
    <w:rPr>
      <w:rFonts w:ascii="宋体" w:hAnsi="宋体"/>
      <w:kern w:val="0"/>
      <w:szCs w:val="21"/>
    </w:rPr>
  </w:style>
  <w:style w:type="paragraph" w:customStyle="1" w:styleId="10">
    <w:name w:val="样式1"/>
    <w:basedOn w:val="a"/>
    <w:qFormat/>
    <w:rsid w:val="00BE2CA7"/>
    <w:pPr>
      <w:tabs>
        <w:tab w:val="left" w:pos="360"/>
      </w:tabs>
      <w:topLinePunct/>
      <w:adjustRightInd w:val="0"/>
      <w:snapToGrid w:val="0"/>
      <w:spacing w:beforeLines="100" w:line="440" w:lineRule="exact"/>
      <w:jc w:val="left"/>
      <w:textAlignment w:val="center"/>
      <w:outlineLvl w:val="0"/>
    </w:pPr>
    <w:rPr>
      <w:rFonts w:ascii="黑体" w:eastAsia="黑体" w:hAnsi="宋体"/>
      <w:b/>
      <w:sz w:val="28"/>
      <w:szCs w:val="28"/>
    </w:rPr>
  </w:style>
  <w:style w:type="paragraph" w:customStyle="1" w:styleId="11">
    <w:name w:val="列出段落1"/>
    <w:basedOn w:val="a"/>
    <w:uiPriority w:val="99"/>
    <w:qFormat/>
    <w:rsid w:val="00BE2CA7"/>
    <w:pPr>
      <w:ind w:firstLineChars="200" w:firstLine="420"/>
    </w:pPr>
  </w:style>
  <w:style w:type="paragraph" w:customStyle="1" w:styleId="110">
    <w:name w:val="列出段落11"/>
    <w:basedOn w:val="a"/>
    <w:qFormat/>
    <w:rsid w:val="00BE2CA7"/>
    <w:pPr>
      <w:ind w:firstLineChars="200" w:firstLine="420"/>
    </w:pPr>
  </w:style>
  <w:style w:type="character" w:customStyle="1" w:styleId="1Char">
    <w:name w:val="标题 1 Char"/>
    <w:basedOn w:val="a0"/>
    <w:link w:val="1"/>
    <w:rsid w:val="00BE2CA7"/>
    <w:rPr>
      <w:rFonts w:ascii="华文细黑" w:eastAsia="华文细黑"/>
      <w:b/>
      <w:bCs/>
      <w:snapToGrid w:val="0"/>
      <w:sz w:val="52"/>
      <w:szCs w:val="44"/>
    </w:rPr>
  </w:style>
  <w:style w:type="paragraph" w:styleId="a3">
    <w:name w:val="List Paragraph"/>
    <w:basedOn w:val="a"/>
    <w:uiPriority w:val="34"/>
    <w:qFormat/>
    <w:rsid w:val="00BE2CA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84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40B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4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40B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xuxiaobin</dc:creator>
  <cp:keywords/>
  <dc:description/>
  <cp:lastModifiedBy>User</cp:lastModifiedBy>
  <cp:revision>3</cp:revision>
  <dcterms:created xsi:type="dcterms:W3CDTF">2018-02-02T09:44:00Z</dcterms:created>
  <dcterms:modified xsi:type="dcterms:W3CDTF">2018-03-06T09:09:00Z</dcterms:modified>
</cp:coreProperties>
</file>