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8364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39025"/>
            <wp:effectExtent l="19050" t="0" r="9525" b="0"/>
            <wp:docPr id="1" name="图片 1" descr="\\LIANGLIN\Public\2017项目资料\2017-119\合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ANGLIN\Public\2017项目资料\2017-119\合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\\LIANGLIN\Public\2017项目资料\2017-119\合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ANGLIN\Public\2017项目资料\2017-119\合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39025"/>
            <wp:effectExtent l="19050" t="0" r="0" b="0"/>
            <wp:docPr id="3" name="图片 3" descr="\\LIANGLIN\Public\2017项目资料\2017-119\合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ANGLIN\Public\2017项目资料\2017-119\合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4" name="图片 4" descr="\\LIANGLIN\Public\2017项目资料\2017-119\合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ANGLIN\Public\2017项目资料\2017-119\合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\\LIANGLIN\Public\2017项目资料\2017-119\合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ANGLIN\Public\2017项目资料\2017-119\合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83646"/>
    <w:rsid w:val="00323B43"/>
    <w:rsid w:val="003D37D8"/>
    <w:rsid w:val="00426133"/>
    <w:rsid w:val="004358AB"/>
    <w:rsid w:val="005C515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364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364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2017-11-08T08:21:00Z</dcterms:modified>
</cp:coreProperties>
</file>