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5B" w:rsidRPr="004C3768" w:rsidRDefault="00B13C5B" w:rsidP="00B13C5B">
      <w:pPr>
        <w:spacing w:beforeLines="50" w:afterLines="50" w:line="360" w:lineRule="auto"/>
        <w:jc w:val="center"/>
        <w:rPr>
          <w:rFonts w:ascii="宋体" w:hAnsi="宋体" w:cs="宋体" w:hint="eastAsia"/>
          <w:b/>
          <w:sz w:val="44"/>
          <w:szCs w:val="44"/>
        </w:rPr>
      </w:pPr>
      <w:r w:rsidRPr="004C3768">
        <w:rPr>
          <w:rFonts w:ascii="宋体" w:hAnsi="宋体" w:cs="宋体" w:hint="eastAsia"/>
          <w:b/>
          <w:sz w:val="44"/>
          <w:szCs w:val="44"/>
        </w:rPr>
        <w:t>用户需求书</w:t>
      </w:r>
    </w:p>
    <w:p w:rsidR="00B13C5B" w:rsidRPr="00AD2128" w:rsidRDefault="00B13C5B" w:rsidP="00B13C5B">
      <w:pPr>
        <w:adjustRightInd w:val="0"/>
        <w:spacing w:line="360" w:lineRule="auto"/>
        <w:ind w:firstLineChars="100" w:firstLine="241"/>
        <w:rPr>
          <w:rFonts w:ascii="宋体" w:hAnsi="宋体" w:hint="eastAsia"/>
          <w:b/>
          <w:bCs/>
          <w:sz w:val="24"/>
        </w:rPr>
      </w:pPr>
      <w:r w:rsidRPr="00AD2128">
        <w:rPr>
          <w:rFonts w:ascii="宋体" w:hAnsi="宋体" w:hint="eastAsia"/>
          <w:b/>
          <w:bCs/>
          <w:sz w:val="24"/>
        </w:rPr>
        <w:t>说明：</w:t>
      </w:r>
    </w:p>
    <w:p w:rsidR="00B13C5B" w:rsidRPr="00AD2128" w:rsidRDefault="00B13C5B" w:rsidP="00B13C5B">
      <w:pPr>
        <w:spacing w:line="360" w:lineRule="auto"/>
        <w:ind w:firstLine="480"/>
        <w:rPr>
          <w:rFonts w:ascii="宋体" w:hAnsi="宋体" w:hint="eastAsia"/>
          <w:sz w:val="24"/>
        </w:rPr>
      </w:pPr>
      <w:r w:rsidRPr="00AD2128">
        <w:rPr>
          <w:rFonts w:ascii="宋体" w:hAnsi="宋体" w:hint="eastAsia"/>
          <w:sz w:val="24"/>
        </w:rPr>
        <w:t>采购文件在技术规格中指出的工艺、材料和设备标准以及参照的型号仅起说明作用，并没有任何限制性。投标人在投标中可以选用替代标准、型号，但这些替代要实质上相当（或优）于技术规格的要求（包括使用成本和使用寿命），附上有关证明材料，同时填写技术规格偏离表。否则，投标人自行承担投标无效的风险。</w:t>
      </w:r>
    </w:p>
    <w:p w:rsidR="00B13C5B" w:rsidRPr="00837975" w:rsidRDefault="00B13C5B" w:rsidP="00B13C5B">
      <w:pPr>
        <w:spacing w:line="360" w:lineRule="auto"/>
        <w:ind w:firstLine="480"/>
        <w:rPr>
          <w:rFonts w:ascii="宋体" w:hAnsi="宋体" w:cs="宋体" w:hint="eastAsia"/>
          <w:b/>
          <w:kern w:val="0"/>
          <w:sz w:val="24"/>
        </w:rPr>
      </w:pPr>
      <w:r w:rsidRPr="00837975">
        <w:rPr>
          <w:rFonts w:hint="eastAsia"/>
          <w:b/>
          <w:sz w:val="24"/>
        </w:rPr>
        <w:t>注：</w:t>
      </w:r>
      <w:r w:rsidRPr="000C7ECA">
        <w:rPr>
          <w:rFonts w:hint="eastAsia"/>
          <w:b/>
          <w:sz w:val="24"/>
        </w:rPr>
        <w:t>带★的产品，投标人</w:t>
      </w:r>
      <w:r>
        <w:rPr>
          <w:rFonts w:hint="eastAsia"/>
          <w:b/>
          <w:sz w:val="24"/>
        </w:rPr>
        <w:t>须</w:t>
      </w:r>
      <w:r w:rsidRPr="00880D3F">
        <w:rPr>
          <w:rFonts w:hint="eastAsia"/>
          <w:b/>
          <w:sz w:val="24"/>
        </w:rPr>
        <w:t>提供生产厂家的销售授权书和售后服务承诺函原件</w:t>
      </w:r>
      <w:r>
        <w:rPr>
          <w:rFonts w:hint="eastAsia"/>
          <w:b/>
          <w:sz w:val="24"/>
        </w:rPr>
        <w:t>。</w:t>
      </w:r>
    </w:p>
    <w:p w:rsidR="00B13C5B" w:rsidRPr="00837975" w:rsidRDefault="00B13C5B" w:rsidP="00B13C5B">
      <w:pPr>
        <w:adjustRightInd w:val="0"/>
        <w:snapToGrid w:val="0"/>
        <w:spacing w:line="440" w:lineRule="exact"/>
        <w:rPr>
          <w:rFonts w:ascii="宋体" w:hAnsi="宋体" w:cs="宋体" w:hint="eastAsia"/>
          <w:b/>
          <w:sz w:val="28"/>
          <w:szCs w:val="28"/>
        </w:rPr>
      </w:pPr>
      <w:r w:rsidRPr="00837975">
        <w:rPr>
          <w:rFonts w:ascii="宋体" w:hAnsi="宋体" w:cs="宋体" w:hint="eastAsia"/>
          <w:b/>
          <w:sz w:val="28"/>
          <w:szCs w:val="28"/>
          <w:lang w:val="en-GB"/>
        </w:rPr>
        <w:t>一、</w:t>
      </w:r>
      <w:r w:rsidRPr="00837975">
        <w:rPr>
          <w:rFonts w:ascii="宋体" w:hAnsi="宋体" w:cs="宋体" w:hint="eastAsia"/>
          <w:b/>
          <w:sz w:val="28"/>
          <w:szCs w:val="28"/>
        </w:rPr>
        <w:t>采购需求一览表</w:t>
      </w:r>
    </w:p>
    <w:tbl>
      <w:tblPr>
        <w:tblpPr w:leftFromText="180" w:rightFromText="180" w:vertAnchor="text" w:tblpXSpec="center" w:tblpY="1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798"/>
        <w:gridCol w:w="4820"/>
        <w:gridCol w:w="850"/>
        <w:gridCol w:w="851"/>
      </w:tblGrid>
      <w:tr w:rsidR="00B13C5B" w:rsidRPr="00AF0FFA" w:rsidTr="009C1A9E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AF0FFA" w:rsidRDefault="00B13C5B" w:rsidP="00B13C5B">
            <w:pPr>
              <w:adjustRightInd w:val="0"/>
              <w:snapToGrid w:val="0"/>
              <w:spacing w:beforeLines="100" w:afterLines="50"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F0FFA"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798" w:type="dxa"/>
            <w:vAlign w:val="center"/>
          </w:tcPr>
          <w:p w:rsidR="00B13C5B" w:rsidRPr="00AF0FFA" w:rsidRDefault="00B13C5B" w:rsidP="00B13C5B">
            <w:pPr>
              <w:adjustRightInd w:val="0"/>
              <w:snapToGrid w:val="0"/>
              <w:spacing w:beforeLines="100" w:afterLines="50"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F0FFA">
              <w:rPr>
                <w:rFonts w:ascii="宋体" w:hAnsi="宋体" w:hint="eastAsia"/>
                <w:b/>
                <w:color w:val="000000"/>
                <w:sz w:val="24"/>
              </w:rPr>
              <w:t>采购品目名称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AF0FFA" w:rsidRDefault="00B13C5B" w:rsidP="00B13C5B">
            <w:pPr>
              <w:adjustRightInd w:val="0"/>
              <w:snapToGrid w:val="0"/>
              <w:spacing w:beforeLines="100" w:afterLines="50"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F0FFA">
              <w:rPr>
                <w:rFonts w:ascii="宋体" w:hAnsi="宋体" w:hint="eastAsia"/>
                <w:b/>
                <w:color w:val="000000"/>
                <w:sz w:val="24"/>
              </w:rPr>
              <w:t>规格型号和配置技术参数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AF0FFA" w:rsidRDefault="00B13C5B" w:rsidP="00B13C5B">
            <w:pPr>
              <w:adjustRightInd w:val="0"/>
              <w:snapToGrid w:val="0"/>
              <w:spacing w:beforeLines="100" w:afterLines="50"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F0FFA">
              <w:rPr>
                <w:rFonts w:ascii="宋体" w:hAnsi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AF0FFA" w:rsidRDefault="00B13C5B" w:rsidP="00B13C5B">
            <w:pPr>
              <w:adjustRightInd w:val="0"/>
              <w:snapToGrid w:val="0"/>
              <w:spacing w:beforeLines="100" w:afterLines="50"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F0FFA">
              <w:rPr>
                <w:rFonts w:ascii="宋体" w:hAnsi="宋体" w:hint="eastAsia"/>
                <w:b/>
                <w:color w:val="000000"/>
                <w:sz w:val="24"/>
              </w:rPr>
              <w:t>数量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单星池1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1、规格：700*700*800mm，用料：201#不锈钢台面板及星盆斗采用1.0mm优质不锈钢板，台脚采用φ38不锈钢管，横通采用φ30不锈钢，带40mm不锈钢可调子弹脚。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单星池2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1、规格：600*600*800mm；2、用料：201#不锈钢台面板及星盆斗采用1.0mm优质不锈钢板，台脚采用φ38不锈钢管，横通采用φ30不锈钢，带40mm不锈钢可调子弹脚。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单星池3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1、规格：1000*700*800mm；2、用料：201#不锈钢台面板及星盆斗采用1.0mm优质不锈钢板，台脚采用φ38不锈钢管，横通采用φ30不锈钢，带40mm不锈钢可调子弹脚。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五层货架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1、规格：1500*450*1750mm，2、材质：201#不锈钢板平板货架，1.0厚。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工作台1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1、规格：1000*600*800mm；2、用料：面板采用201#1.0mm不锈钢板，贴夹板，加强筋采用0.8mm不锈钢，带可调子弹脚。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工作台2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1、规格：1800*800*800mm；2、用料：面板采用201#1.0mm不锈钢板，贴夹板，加强筋采用0.8mm不锈钢，带可调子弹脚。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工作台3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1、规格：1800*800*300mm；2、用料：面板采用201#1.0mm不锈钢板，贴夹板，加强筋采用0.8mm不锈钢，带可调子弹脚。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工作台4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1、规格：1500*600mm；2、用料：面板采用201#1.0mm不锈钢板，贴夹板，加强筋采用0.8mm不锈钢，带可调子弹脚。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豆浆机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1、规格：45L；2、功率：220V,5000W，26.5KG;3、参数：效率60-45分钟飞刀研磨，电机1800W，45L，自动控制。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餐车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1、规格：850*450*850mm，2、材质：采用不锈钢板201#1.0厚，3、轮子：100cm加强轮。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料台1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1、规格：700*350*800mm；2、用料：面板采用201#1.0mm不锈钢板，贴夹板，加强筋采用0.8mm不锈钢，带可调子弹脚。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料台2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1、规格：1000*500*800mm；2、用料：面板采用201#1.0mm不锈钢板，贴夹板，加强筋采用0.8mm不锈钢，带可调子弹脚。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大锅灶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1000*1000*800mm；2、用料：面板采用1.2mm优质201#不锈钢板，炉身后炉采用1.0mm不锈钢板，炉体骨架L40*40*3.5中标角钢，炉脚采用Φ2"无缝钢管，外套不锈钢管，炉膛采用A31.0mm黑铁板；3、砌优质耐火砖，带可调子弹脚，配1个摇摆水龙头,配220V，550W风机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低汤炉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1400*700*550mm；2、用料：面板采用1.2mm优质201#不锈钢板，炉身后炉采用1.0mm不锈钢板，炉体骨架L40*40*3.5中标角钢，炉脚采用Φ2"无缝钢管，外套不锈钢管，炉膛采用A31.0mm黑铁板；3、砌优质耐火砖，带可调子弹脚，配1个摇摆水龙头,配220V，550W风机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12盘蒸饭柜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1、规格：1400mm*700mm*1400mm；2、功率：380V24千瓦；3、用料:201不锈钢1.0厚；4、米盘规格：400mm*600mm.</w:t>
            </w:r>
            <w:r w:rsidRPr="002F3AAE">
              <w:rPr>
                <w:rFonts w:ascii="宋体" w:hAnsi="宋体" w:cs="宋体" w:hint="eastAsia"/>
                <w:color w:val="000000"/>
                <w:sz w:val="24"/>
              </w:rPr>
              <w:br/>
              <w:t>5、具有多种功能，可蒸饭、包子、肉、粉皮、炖汤等。本蒸饭车整个工作过程自动控制，并设有自动定时、自来水缺水自动断电保护，自动化程度高，安全可靠，无须看管。采用均衡配气式结构，蒸气被平均分配到各食物盆中，上下盆食物同时熟透，更美味可口。此结构更能让蒸气得到充分利用，防止蒸气散失，让蒸气的热量充分传递到食物中，限度节省能源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打荷台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1、规格：1800*800*800mm；2、用料：台面采用1.0mm厚201#不锈钢板,层板采用1.0mm厚201#不锈钢板，柜外身采用1.0mm厚201#</w:t>
            </w:r>
            <w:r w:rsidRPr="002F3AAE">
              <w:rPr>
                <w:rFonts w:ascii="宋体" w:hAnsi="宋体" w:cs="宋体" w:hint="eastAsia"/>
                <w:color w:val="000000"/>
                <w:sz w:val="24"/>
              </w:rPr>
              <w:lastRenderedPageBreak/>
              <w:t>不锈钢板,门外壳采用0.8mm厚201#不锈钢板，门内胆采用0.6mm厚201#不锈钢板，补强撑采用0.8mm201#不锈钢板。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lastRenderedPageBreak/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工作台</w:t>
            </w:r>
          </w:p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（三层）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1、规格：1500*800*800mm；2、用料：面板采用201#1.0mm不锈钢板，贴夹板，加强筋采用0.8mm不锈钢，带可调子弹脚。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绞切肉机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功率：220V1.5KW；2、规格：刀片直径100mm，间隙5mm，生产能力210Kg/小时。3、不锈钢切肉机省电耐用，切肉切片机价格低，方便快捷，具有结构紧凑，切鲜肉片机外形美观，操作简便，效率高，耗电少，清洁保养容易，安全卫生等特点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单星平台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1、规格：1200*700*800mm；2、用料：201#不锈钢台面板及星盆斗采用1.0mm优质不锈钢板，台脚采用φ38不锈钢管，横通采用φ30不锈钢，带40mm不锈钢可调子弹脚。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六门冷柜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1、双机双温冷冻，2、有效容积830L，3、温度≤-10℃，4、冷藏0-10℃，5、电压220V，6、耗电量4.2KW/24h,7、储藏温度+5-18℃；8、规格：1800*730*1900mm。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冷藏柜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1、单机单温，2、有效容积350L，3、温度≤-18℃，4、电压220V；5、规格：1170*705*900mm。。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留样柜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1、单机，单温，2、温度0℃≤10℃，3、功率：电压220V，R134a。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超声波洗碗池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1、规格：1200*700*700mm；2、整机功率：1.8KW+3KW 50HZ 220V 温控加热；3、频率：≥20KHZ，中频；4、功率密度：W/㎡≥0.3；5、清洗温度：30℃-40℃；6、洗涤量：1000套/小时；7、洗涤液面高度：50CM。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三星池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1、规格：1800*700*800mm；2、用料：201#不锈钢台面板及星盆斗采用1.0mm优质不锈钢板，台脚采用φ38不锈钢管，横通采用φ30不锈钢，带40mm不锈钢可调子弹脚。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消毒柜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1、功率2400W,2、温度＜125℃，3、周期45min，4、浓度≧15mg/㎡，5、频率50Hz，2600W，6、工作时间75min，7、每层5KG，8、规格1200*600*1750mm。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存放架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1、规格：1200*500*800mm；2、用料：面板采用201#1.0mm不锈钢板，贴夹板，加强筋采用0.8mm不锈钢，带可调子弹脚。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五层存放架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1、规格：1500*450*1750mm；2、用料：面板采用201#1.0mm不锈钢板，贴夹板，加强筋</w:t>
            </w:r>
            <w:r w:rsidRPr="002F3AAE">
              <w:rPr>
                <w:rFonts w:ascii="宋体" w:hAnsi="宋体" w:cs="宋体" w:hint="eastAsia"/>
                <w:color w:val="000000"/>
                <w:sz w:val="24"/>
              </w:rPr>
              <w:lastRenderedPageBreak/>
              <w:t>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lastRenderedPageBreak/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发酵箱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1、规格：700*600*1700mm；2、功率：220V,2.2KW。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烤箱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1、规格：1300mm*800mm；2、功率：380V,13KW;3、参数：温度0-300℃，上下控温。</w:t>
            </w:r>
            <w:r w:rsidRPr="002F3AAE">
              <w:rPr>
                <w:rFonts w:ascii="宋体" w:hAnsi="宋体" w:cs="宋体" w:hint="eastAsia"/>
                <w:color w:val="000000"/>
                <w:sz w:val="24"/>
              </w:rPr>
              <w:br/>
              <w:t>4、方便制作蛋糕、面包、休闲速食等食品</w:t>
            </w:r>
            <w:r w:rsidRPr="002F3AAE">
              <w:rPr>
                <w:rFonts w:ascii="宋体" w:hAnsi="宋体" w:cs="宋体" w:hint="eastAsia"/>
                <w:color w:val="000000"/>
                <w:sz w:val="24"/>
              </w:rPr>
              <w:br/>
              <w:t>5、适用于商业性烤制面点糕饼类食品之用途；采用远红外金属电热管加热，加热速度快、温度均匀、省电；炉温可在50℃-300℃范围内任意可调，操作方便性能稳定；过热保护装置在超温时能全极断开电源，安全可靠；托架、底板双重结构使用范围大大增加；拉簧式半自动炉门，开启灵活、封闭严密、经久耐用。采用压力式温控器能在特低的电压下工作，不受电压的波动而影响电气性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饼盘架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1、用料：面板采用201#1.0mm不锈钢板，贴夹板，2、加强筋采用0.8mm不锈钢，带可调子弹脚。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面案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1、木板厚度100cm，2、方管：38*38，3规格：1800*800*800mm。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压面机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1、功率：1.5千瓦，2、重量170KG，3、电压220V,4、滚筒转速125r/min, 5、线速度 1.1m/s,6、滚筒尺寸φ110*250mm，调节0-18mm7、参数：高速，转速1400转/分。8、制作面条、云吞皮、糕点、面点等，压制出的面条、面筋韧性强度大，耐煮，耐断。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和面机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1、料桶容量35L，2、杆转速208/130RPM，3、最大和面量12.5KG，4、输入功率2.2/1.6KW，5、电压220V，6、重量110KG 7、和面机亦可作为搅拌机，可用于制作各种糕点，饼干，面包，馒头等面团。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34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搅拌机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B20；2、功率：220V,1.1KW;3、参数：限重80Kg；4、重量：80KG；5、容量:20L;6、转速：360/166/100RPM7、电动搅拌机，外形美观，性能优越。机器有三种搅拌转速，并配有钢丝搅蛋器，拍形搅拌器及螺旋形和面器，用于搅拌奶油，蛋糕液，馅料及和制面团等操作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面粉车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1、规格：500*500mm；2、用料：201#不锈钢台面板。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电饼称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1、功率：电压220V，功率2KW+2.51KW；2、参数：上下单控温，0-300℃。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37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四层存放架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用料：面板采用201#1.0mm不锈钢板，贴夹板，加强筋采用0.8mm不锈钢，带可调子弹脚。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38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承物台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1、规格：1200*800*300mm；2、用料：面板采用201#1.0mm不锈钢板，贴夹板，加强筋采用0.8mm不锈钢，带可调子弹脚。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39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★传菜梯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电锁功能：基站呼梯盒配备电锁，用于启动和关闭电梯的控制回路；2、运行故障保护功能：当超出正常运行时间10秒内，电梯停止运行，以防烧坏电机；3、故障自显示功能：将诊断后的故障以代码形式显示；4、故障自诊断功能：能够诊断故障现象及原因；5、自恢复保险功能：控制信号回路如果短路保险自动断开，当故障消除后保险自动接通；6、接触器粘连保护功能：如接触器线圈断电后接点未能断开时，防止再次运行以保障安全；7、呼梯应答功能：按下呼梯按钮，被呼梯层按钮数字指示灯亮，到站后撤销记忆指示灯灭；8、蜂鸣提示功能：具有到站蜂鸣提示功能；9、开关门状态指示功能：电梯运行到站后开启层门，数码显示开门状态并提示此梯在本层使用；10、运行方向显示功能：运行方向由上下行发光箭头显示；11、层楼显示功能：电梯运行所到楼层由数码显示；12、额定载重：50-500KG；13、额定速度：0.4-1.0m/s；14：层站数：1-3层；15、拖动方式：曳引，单速；16、控制系统：PLC；17、控制方式：门外呼梯；18、井道结构：井道式框架；19、门口型式：地平式；20、开门方向：单面开门；21、连接方式：插件式；22、门导轨：专用铝材；23、材质：轿门，层门、门套为不锈钢；24、工作台式标准尺寸：长*宽*高（以场地的具体要求尺寸为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热水器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1、功率：9KW，380V，2、容水量：65L。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41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分餐车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1、规格：850*450*850mm；2、用料：采用不锈钢板201#1.0厚，100cm加强轮。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</w:tr>
      <w:tr w:rsidR="00B13C5B" w:rsidRPr="00AF0FFA" w:rsidTr="009C1A9E">
        <w:trPr>
          <w:trHeight w:val="79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42</w:t>
            </w:r>
          </w:p>
        </w:tc>
        <w:tc>
          <w:tcPr>
            <w:tcW w:w="1798" w:type="dxa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平板车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C5B" w:rsidRPr="002F3AAE" w:rsidRDefault="00B13C5B" w:rsidP="009C1A9E">
            <w:pPr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1、规格：1000*500mm；2、用料：采用不锈钢板201#1.0厚，100cm加强轮。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C5B" w:rsidRPr="002F3AAE" w:rsidRDefault="00B13C5B" w:rsidP="009C1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F3AAE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</w:tbl>
    <w:p w:rsidR="00B13C5B" w:rsidRDefault="00B13C5B" w:rsidP="00B13C5B">
      <w:pPr>
        <w:spacing w:line="420" w:lineRule="exact"/>
        <w:outlineLvl w:val="1"/>
        <w:rPr>
          <w:rFonts w:ascii="宋体" w:hAnsi="宋体" w:hint="eastAsia"/>
          <w:b/>
          <w:sz w:val="28"/>
          <w:szCs w:val="28"/>
        </w:rPr>
      </w:pPr>
    </w:p>
    <w:p w:rsidR="00B13C5B" w:rsidRPr="004145CE" w:rsidRDefault="00B13C5B" w:rsidP="00B13C5B">
      <w:pPr>
        <w:spacing w:line="420" w:lineRule="exact"/>
        <w:outlineLvl w:val="1"/>
        <w:rPr>
          <w:rFonts w:ascii="宋体" w:hAnsi="宋体" w:hint="eastAsia"/>
          <w:b/>
          <w:sz w:val="28"/>
          <w:szCs w:val="28"/>
        </w:rPr>
      </w:pPr>
      <w:r w:rsidRPr="004145CE">
        <w:rPr>
          <w:rFonts w:ascii="宋体" w:hAnsi="宋体" w:hint="eastAsia"/>
          <w:b/>
          <w:sz w:val="28"/>
          <w:szCs w:val="28"/>
        </w:rPr>
        <w:t>二、服务需求</w:t>
      </w:r>
    </w:p>
    <w:p w:rsidR="00B13C5B" w:rsidRPr="00BB34F9" w:rsidRDefault="00B13C5B" w:rsidP="00B13C5B">
      <w:pPr>
        <w:tabs>
          <w:tab w:val="left" w:pos="2730"/>
          <w:tab w:val="left" w:pos="2835"/>
        </w:tabs>
        <w:adjustRightInd w:val="0"/>
        <w:snapToGrid w:val="0"/>
        <w:spacing w:line="420" w:lineRule="exact"/>
        <w:rPr>
          <w:rFonts w:ascii="宋体" w:hAnsi="宋体" w:hint="eastAsia"/>
          <w:kern w:val="28"/>
          <w:sz w:val="24"/>
        </w:rPr>
      </w:pPr>
      <w:r w:rsidRPr="004145CE">
        <w:rPr>
          <w:rFonts w:ascii="宋体" w:hAnsi="宋体" w:hint="eastAsia"/>
          <w:kern w:val="28"/>
          <w:sz w:val="24"/>
        </w:rPr>
        <w:t xml:space="preserve">   </w:t>
      </w:r>
      <w:r>
        <w:rPr>
          <w:rFonts w:ascii="宋体" w:hAnsi="宋体" w:hint="eastAsia"/>
          <w:kern w:val="28"/>
          <w:sz w:val="24"/>
        </w:rPr>
        <w:t xml:space="preserve"> </w:t>
      </w:r>
      <w:r w:rsidRPr="00BB34F9">
        <w:rPr>
          <w:rFonts w:ascii="宋体" w:hAnsi="宋体" w:hint="eastAsia"/>
          <w:kern w:val="28"/>
          <w:sz w:val="24"/>
        </w:rPr>
        <w:t>本项目整体工程及所有设备投标人须提供至少12个月的质保期（采购人验收合格之日起计算）。投标人必须提供详细的保修期内技术支持和服务方案，技术支持和服务方案包括：</w:t>
      </w:r>
    </w:p>
    <w:p w:rsidR="00B13C5B" w:rsidRPr="00BB34F9" w:rsidRDefault="00B13C5B" w:rsidP="00B13C5B">
      <w:pPr>
        <w:tabs>
          <w:tab w:val="left" w:pos="2730"/>
          <w:tab w:val="left" w:pos="2835"/>
        </w:tabs>
        <w:adjustRightInd w:val="0"/>
        <w:snapToGrid w:val="0"/>
        <w:spacing w:line="420" w:lineRule="exact"/>
        <w:rPr>
          <w:rFonts w:ascii="宋体" w:hAnsi="宋体" w:hint="eastAsia"/>
          <w:kern w:val="28"/>
          <w:sz w:val="24"/>
        </w:rPr>
      </w:pPr>
      <w:r>
        <w:rPr>
          <w:rFonts w:ascii="宋体" w:hAnsi="宋体" w:hint="eastAsia"/>
          <w:kern w:val="28"/>
          <w:sz w:val="24"/>
        </w:rPr>
        <w:t xml:space="preserve">    </w:t>
      </w:r>
      <w:r w:rsidRPr="00BB34F9">
        <w:rPr>
          <w:rFonts w:ascii="宋体" w:hAnsi="宋体" w:hint="eastAsia"/>
          <w:kern w:val="28"/>
          <w:sz w:val="24"/>
        </w:rPr>
        <w:t>1）整体工程提供不少于一年的免费维</w:t>
      </w:r>
      <w:bookmarkStart w:id="0" w:name="_GoBack"/>
      <w:bookmarkEnd w:id="0"/>
      <w:r w:rsidRPr="00BB34F9">
        <w:rPr>
          <w:rFonts w:ascii="宋体" w:hAnsi="宋体" w:hint="eastAsia"/>
          <w:kern w:val="28"/>
          <w:sz w:val="24"/>
        </w:rPr>
        <w:t>护，设备在工程保修期内按原厂商标准提供维护。</w:t>
      </w:r>
    </w:p>
    <w:p w:rsidR="00B13C5B" w:rsidRPr="00BB34F9" w:rsidRDefault="00B13C5B" w:rsidP="00B13C5B">
      <w:pPr>
        <w:tabs>
          <w:tab w:val="left" w:pos="2730"/>
          <w:tab w:val="left" w:pos="2835"/>
        </w:tabs>
        <w:adjustRightInd w:val="0"/>
        <w:snapToGrid w:val="0"/>
        <w:spacing w:line="420" w:lineRule="exact"/>
        <w:rPr>
          <w:rFonts w:ascii="宋体" w:hAnsi="宋体" w:hint="eastAsia"/>
          <w:kern w:val="28"/>
          <w:sz w:val="24"/>
        </w:rPr>
      </w:pPr>
      <w:r>
        <w:rPr>
          <w:rFonts w:ascii="宋体" w:hAnsi="宋体" w:hint="eastAsia"/>
          <w:kern w:val="28"/>
          <w:sz w:val="24"/>
        </w:rPr>
        <w:t xml:space="preserve">    </w:t>
      </w:r>
      <w:r w:rsidRPr="00BB34F9">
        <w:rPr>
          <w:rFonts w:ascii="宋体" w:hAnsi="宋体" w:hint="eastAsia"/>
          <w:kern w:val="28"/>
          <w:sz w:val="24"/>
        </w:rPr>
        <w:t>2）提供一年5×8小时上门保修，免费更换全部配件；提供7×24小时技术支持和服务，</w:t>
      </w:r>
      <w:r>
        <w:rPr>
          <w:rFonts w:ascii="宋体" w:hAnsi="宋体" w:hint="eastAsia"/>
          <w:kern w:val="28"/>
          <w:sz w:val="24"/>
        </w:rPr>
        <w:t>2</w:t>
      </w:r>
      <w:r w:rsidRPr="00BB34F9">
        <w:rPr>
          <w:rFonts w:ascii="宋体" w:hAnsi="宋体" w:hint="eastAsia"/>
          <w:kern w:val="28"/>
          <w:sz w:val="24"/>
        </w:rPr>
        <w:t>小时内作出实质性响应，通过远程方式无法解决的，5小时内到达故障现场进行处理，直至问题解决。故障设备现场无法修复的，在48小时内提供备用设备。</w:t>
      </w:r>
    </w:p>
    <w:p w:rsidR="00B13C5B" w:rsidRPr="00BB34F9" w:rsidRDefault="00B13C5B" w:rsidP="00B13C5B">
      <w:pPr>
        <w:tabs>
          <w:tab w:val="left" w:pos="2730"/>
          <w:tab w:val="left" w:pos="2835"/>
        </w:tabs>
        <w:adjustRightInd w:val="0"/>
        <w:snapToGrid w:val="0"/>
        <w:spacing w:line="420" w:lineRule="exact"/>
        <w:rPr>
          <w:rFonts w:ascii="宋体" w:hAnsi="宋体" w:hint="eastAsia"/>
          <w:kern w:val="28"/>
          <w:sz w:val="24"/>
        </w:rPr>
      </w:pPr>
      <w:r>
        <w:rPr>
          <w:rFonts w:ascii="宋体" w:hAnsi="宋体" w:hint="eastAsia"/>
          <w:kern w:val="28"/>
          <w:sz w:val="24"/>
        </w:rPr>
        <w:t xml:space="preserve">    </w:t>
      </w:r>
      <w:r w:rsidRPr="00BB34F9">
        <w:rPr>
          <w:rFonts w:ascii="宋体" w:hAnsi="宋体" w:hint="eastAsia"/>
          <w:kern w:val="28"/>
          <w:sz w:val="24"/>
        </w:rPr>
        <w:t>3）免费维护期完成后，如有需要继续维护，维护费不得高总项目费用的10%。</w:t>
      </w:r>
    </w:p>
    <w:p w:rsidR="00B13C5B" w:rsidRDefault="00B13C5B" w:rsidP="00B13C5B">
      <w:pPr>
        <w:tabs>
          <w:tab w:val="left" w:pos="2730"/>
          <w:tab w:val="left" w:pos="2835"/>
        </w:tabs>
        <w:adjustRightInd w:val="0"/>
        <w:snapToGrid w:val="0"/>
        <w:spacing w:line="420" w:lineRule="exact"/>
        <w:rPr>
          <w:rFonts w:ascii="宋体" w:hAnsi="宋体" w:hint="eastAsia"/>
          <w:kern w:val="28"/>
          <w:sz w:val="24"/>
        </w:rPr>
      </w:pPr>
      <w:r>
        <w:rPr>
          <w:rFonts w:ascii="宋体" w:hAnsi="宋体" w:hint="eastAsia"/>
          <w:kern w:val="28"/>
          <w:sz w:val="24"/>
        </w:rPr>
        <w:t xml:space="preserve">    </w:t>
      </w:r>
      <w:r w:rsidRPr="00BB34F9">
        <w:rPr>
          <w:rFonts w:ascii="宋体" w:hAnsi="宋体" w:hint="eastAsia"/>
          <w:kern w:val="28"/>
          <w:sz w:val="24"/>
        </w:rPr>
        <w:t>4）报价人应对本项目建设的内容提供现场的系统安装、维护、操作使用、管理等方面的培训，使受训人员能基本掌握</w:t>
      </w:r>
      <w:r>
        <w:rPr>
          <w:rFonts w:ascii="宋体" w:hAnsi="宋体" w:hint="eastAsia"/>
          <w:kern w:val="28"/>
          <w:sz w:val="24"/>
        </w:rPr>
        <w:t>设备</w:t>
      </w:r>
      <w:r w:rsidRPr="00BB34F9">
        <w:rPr>
          <w:rFonts w:ascii="宋体" w:hAnsi="宋体" w:hint="eastAsia"/>
          <w:kern w:val="28"/>
          <w:sz w:val="24"/>
        </w:rPr>
        <w:t>的使用及简单维护，直至能熟练独立操作。</w:t>
      </w:r>
    </w:p>
    <w:p w:rsidR="00B13C5B" w:rsidRPr="004145CE" w:rsidRDefault="00B13C5B" w:rsidP="00B13C5B">
      <w:pPr>
        <w:tabs>
          <w:tab w:val="left" w:pos="2730"/>
          <w:tab w:val="left" w:pos="2835"/>
        </w:tabs>
        <w:adjustRightInd w:val="0"/>
        <w:snapToGrid w:val="0"/>
        <w:spacing w:line="420" w:lineRule="exact"/>
        <w:rPr>
          <w:rFonts w:ascii="宋体" w:hAnsi="宋体" w:hint="eastAsia"/>
          <w:b/>
          <w:sz w:val="28"/>
          <w:szCs w:val="28"/>
        </w:rPr>
      </w:pPr>
      <w:r w:rsidRPr="004145CE">
        <w:rPr>
          <w:rFonts w:ascii="宋体" w:hAnsi="宋体" w:hint="eastAsia"/>
          <w:b/>
          <w:sz w:val="28"/>
          <w:szCs w:val="28"/>
        </w:rPr>
        <w:t>三、其他要求：</w:t>
      </w:r>
    </w:p>
    <w:p w:rsidR="00B13C5B" w:rsidRPr="004145CE" w:rsidRDefault="00B13C5B" w:rsidP="00B13C5B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>1、交付时间：合同签订生效之日起</w:t>
      </w:r>
      <w:r>
        <w:rPr>
          <w:rFonts w:ascii="宋体" w:hAnsi="宋体" w:hint="eastAsia"/>
          <w:sz w:val="24"/>
          <w:u w:val="single"/>
        </w:rPr>
        <w:t>15</w:t>
      </w:r>
      <w:r w:rsidRPr="004145CE">
        <w:rPr>
          <w:rFonts w:ascii="宋体" w:hAnsi="宋体" w:hint="eastAsia"/>
          <w:sz w:val="24"/>
        </w:rPr>
        <w:t>天内。</w:t>
      </w:r>
    </w:p>
    <w:p w:rsidR="00B13C5B" w:rsidRPr="004145CE" w:rsidRDefault="00B13C5B" w:rsidP="00B13C5B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 xml:space="preserve">2、交付地点：用户指定地点。 </w:t>
      </w:r>
    </w:p>
    <w:p w:rsidR="00B13C5B" w:rsidRPr="004145CE" w:rsidRDefault="00B13C5B" w:rsidP="00B13C5B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>3、付款条件：采购双方签订合同时另行约定。</w:t>
      </w:r>
    </w:p>
    <w:p w:rsidR="00B13C5B" w:rsidRDefault="00B13C5B" w:rsidP="00B13C5B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>4、验收要求：按招标文件技术参数进行验收。</w:t>
      </w:r>
    </w:p>
    <w:p w:rsidR="00000000" w:rsidRDefault="00B13C5B" w:rsidP="00B13C5B">
      <w:r w:rsidRPr="00837975">
        <w:rPr>
          <w:rFonts w:ascii="宋体" w:hAnsi="宋体" w:hint="eastAsia"/>
          <w:sz w:val="24"/>
        </w:rPr>
        <w:t>5、为了更好的了解工程项目施工现场的情况，加快工作进度，在投标截止日前，</w:t>
      </w:r>
      <w:r w:rsidRPr="002924EA">
        <w:rPr>
          <w:rFonts w:ascii="宋体" w:hAnsi="宋体" w:hint="eastAsia"/>
          <w:sz w:val="24"/>
        </w:rPr>
        <w:t>投标人需自行对施工场地进行踏勘（踏勘时带上营业执照复印件加盖公章），现场踏勘后，需由业主单位盖章确定，且一旦报价单提出之后，供货无权因为现场勘察不周，情况不了解不细或因素考虑不全面而提出修改投标、调整报价或提出赔偿等要求。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5B" w:rsidRDefault="00B13C5B" w:rsidP="00B13C5B">
      <w:r>
        <w:separator/>
      </w:r>
    </w:p>
  </w:endnote>
  <w:endnote w:type="continuationSeparator" w:id="1">
    <w:p w:rsidR="00B13C5B" w:rsidRDefault="00B13C5B" w:rsidP="00B1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5B" w:rsidRDefault="00B13C5B" w:rsidP="00B13C5B">
      <w:r>
        <w:separator/>
      </w:r>
    </w:p>
  </w:footnote>
  <w:footnote w:type="continuationSeparator" w:id="1">
    <w:p w:rsidR="00B13C5B" w:rsidRDefault="00B13C5B" w:rsidP="00B13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C5B"/>
    <w:rsid w:val="00B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4655</Characters>
  <Application>Microsoft Office Word</Application>
  <DocSecurity>0</DocSecurity>
  <Lines>38</Lines>
  <Paragraphs>10</Paragraphs>
  <ScaleCrop>false</ScaleCrop>
  <Company>微软中国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2017-11-24T08:35:00Z</dcterms:created>
  <dcterms:modified xsi:type="dcterms:W3CDTF">2017-11-24T08:35:00Z</dcterms:modified>
</cp:coreProperties>
</file>