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80" w:lineRule="exact"/>
        <w:ind w:left="0" w:leftChars="0" w:firstLine="0" w:firstLineChars="0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白沙黎族自治县畜牧兽医局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color w:val="000000"/>
          <w:sz w:val="28"/>
          <w:szCs w:val="28"/>
        </w:rPr>
        <w:t>邦溪地质村养羊项目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-竞争性谈判公告</w:t>
      </w:r>
    </w:p>
    <w:p>
      <w:pPr>
        <w:spacing w:before="156" w:beforeLines="50" w:line="380" w:lineRule="exact"/>
        <w:ind w:firstLine="480" w:firstLineChars="200"/>
        <w:rPr>
          <w:color w:val="000000"/>
          <w:sz w:val="24"/>
        </w:rPr>
      </w:pPr>
      <w:bookmarkStart w:id="0" w:name="_GoBack"/>
      <w:r>
        <w:rPr>
          <w:rFonts w:hint="eastAsia"/>
          <w:color w:val="000000"/>
          <w:sz w:val="24"/>
        </w:rPr>
        <w:t>受白沙黎族自治县畜牧兽医局（以下简称“采购人”）的委托，海南和正招标有限公司（以下简称“采购代理机构”）就邦溪地质村养羊项目（项目编号：HNHZ2017-220）所需货物及服务组织竞争性谈判采购，欢迎国内合格的供应商参加竞标报价,有关事项如下：</w:t>
      </w:r>
    </w:p>
    <w:p>
      <w:pPr>
        <w:spacing w:before="156" w:beforeLines="50" w:line="40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一、采购项目的名称、用途、数量及简要技术要求：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、项目名称：邦溪地质村养羊项目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、用途：工作需要</w:t>
      </w:r>
    </w:p>
    <w:p>
      <w:pPr>
        <w:spacing w:line="400" w:lineRule="exact"/>
        <w:ind w:left="420" w:hanging="420" w:hangingChars="175"/>
        <w:rPr>
          <w:rFonts w:hint="eastAsia" w:ascii="宋体" w:hAnsi="宋体" w:cs="Tahoma"/>
          <w:color w:val="000000"/>
          <w:kern w:val="28"/>
          <w:sz w:val="24"/>
        </w:rPr>
      </w:pPr>
      <w:r>
        <w:rPr>
          <w:rFonts w:hint="eastAsia" w:ascii="宋体" w:hAnsi="宋体" w:cs="Tahoma"/>
          <w:color w:val="000000"/>
          <w:kern w:val="28"/>
          <w:sz w:val="24"/>
        </w:rPr>
        <w:t>3、数量：一批不分包</w:t>
      </w:r>
    </w:p>
    <w:p>
      <w:pPr>
        <w:spacing w:line="400" w:lineRule="exact"/>
        <w:ind w:left="420" w:hanging="420" w:hangingChars="175"/>
        <w:rPr>
          <w:rFonts w:hint="eastAsia" w:ascii="宋体" w:hAnsi="宋体" w:eastAsia="宋体" w:cs="Tahoma"/>
          <w:color w:val="000000"/>
          <w:kern w:val="28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28"/>
          <w:sz w:val="24"/>
          <w:lang w:val="en-US" w:eastAsia="zh-CN"/>
        </w:rPr>
        <w:t>4、预算：65万元</w:t>
      </w:r>
    </w:p>
    <w:p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、数量及简要技术要求：详见《用户需求书》</w:t>
      </w:r>
    </w:p>
    <w:p>
      <w:pPr>
        <w:spacing w:before="156" w:beforeLines="50"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二、供应商准入资格：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</w:rPr>
        <w:t>供应商须具有缴纳税收和社保资金的良好记录(需提供近半年任意3个月纳税证明和社保证明材料）；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</w:t>
      </w:r>
      <w:r>
        <w:rPr>
          <w:rFonts w:hint="eastAsia" w:ascii="宋体" w:hAnsi="宋体"/>
          <w:color w:val="000000"/>
          <w:sz w:val="24"/>
        </w:rPr>
        <w:t>供应商持有有效的畜禽生产经营许可证(</w:t>
      </w:r>
      <w:r>
        <w:rPr>
          <w:rFonts w:hint="eastAsia" w:ascii="宋体" w:hAnsi="宋体"/>
          <w:color w:val="000000"/>
          <w:sz w:val="24"/>
          <w:lang w:val="en-US" w:eastAsia="zh-CN"/>
        </w:rPr>
        <w:t>牲畜</w:t>
      </w:r>
      <w:r>
        <w:rPr>
          <w:rFonts w:hint="eastAsia" w:ascii="宋体" w:hAnsi="宋体"/>
          <w:color w:val="000000"/>
          <w:sz w:val="24"/>
        </w:rPr>
        <w:t>类)及动物防疫条件合格证(</w:t>
      </w:r>
      <w:r>
        <w:rPr>
          <w:rFonts w:hint="eastAsia" w:ascii="宋体" w:hAnsi="宋体"/>
          <w:color w:val="000000"/>
          <w:sz w:val="24"/>
          <w:lang w:val="en-US" w:eastAsia="zh-CN"/>
        </w:rPr>
        <w:t>牲畜</w:t>
      </w:r>
      <w:r>
        <w:rPr>
          <w:rFonts w:hint="eastAsia" w:ascii="宋体" w:hAnsi="宋体"/>
          <w:color w:val="000000"/>
          <w:sz w:val="24"/>
        </w:rPr>
        <w:t xml:space="preserve">类);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</w:rPr>
        <w:t>供应商在海南省内有</w:t>
      </w:r>
      <w:r>
        <w:rPr>
          <w:rFonts w:hint="eastAsia" w:ascii="宋体" w:hAnsi="宋体"/>
          <w:color w:val="000000"/>
          <w:sz w:val="24"/>
          <w:lang w:val="en-US" w:eastAsia="zh-CN"/>
        </w:rPr>
        <w:t>养殖</w:t>
      </w:r>
      <w:r>
        <w:rPr>
          <w:rFonts w:hint="eastAsia" w:ascii="宋体" w:hAnsi="宋体"/>
          <w:color w:val="000000"/>
          <w:sz w:val="24"/>
        </w:rPr>
        <w:t>基地, 并且有能力提供谈判文件规定的种苗和服务；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提供养殖基地的土地租凭合同或自有产权基地证明文件）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5.</w:t>
      </w:r>
      <w:r>
        <w:rPr>
          <w:rFonts w:hint="eastAsia" w:ascii="宋体" w:hAnsi="宋体"/>
          <w:color w:val="000000"/>
          <w:sz w:val="24"/>
        </w:rPr>
        <w:t>参加政府采购活动近三年内，没有重大事故、违法记录的声明函；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6.</w:t>
      </w:r>
      <w:r>
        <w:rPr>
          <w:rFonts w:hint="eastAsia" w:ascii="宋体" w:hAnsi="宋体"/>
          <w:color w:val="000000"/>
          <w:sz w:val="24"/>
        </w:rPr>
        <w:t>需提供检察机关出具的有效期内的无行贿犯罪档案查询结果告知函；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7.</w:t>
      </w:r>
      <w:r>
        <w:rPr>
          <w:rFonts w:hint="eastAsia" w:ascii="宋体" w:hAnsi="宋体"/>
          <w:color w:val="000000"/>
          <w:sz w:val="24"/>
        </w:rPr>
        <w:t>供应商无不良记录、无失信记录及不在政府采购禁止进入名单之列（须提供信用中国网站的信用信息查询结果截图并加盖公章，查询起始日期为公告</w:t>
      </w:r>
      <w:r>
        <w:rPr>
          <w:rFonts w:hint="eastAsia" w:ascii="宋体" w:hAnsi="宋体"/>
          <w:color w:val="000000"/>
          <w:sz w:val="24"/>
          <w:lang w:val="en-US" w:eastAsia="zh-CN"/>
        </w:rPr>
        <w:t>谈判</w:t>
      </w:r>
      <w:r>
        <w:rPr>
          <w:rFonts w:hint="eastAsia" w:ascii="宋体" w:hAnsi="宋体"/>
          <w:color w:val="000000"/>
          <w:sz w:val="24"/>
        </w:rPr>
        <w:t>文件之日起）</w:t>
      </w:r>
      <w:r>
        <w:rPr>
          <w:rFonts w:hint="eastAsia" w:ascii="宋体" w:hAnsi="宋体" w:cs="宋体"/>
          <w:color w:val="000000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8.</w:t>
      </w:r>
      <w:r>
        <w:rPr>
          <w:rFonts w:hint="eastAsia" w:ascii="宋体" w:hAnsi="宋体"/>
          <w:color w:val="000000"/>
          <w:sz w:val="24"/>
        </w:rPr>
        <w:t>供应商必须对本项目内所有的内容进行有竞价，不允许只对其中部分内容进行竞价，否则响应文件将被拒绝；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9.</w:t>
      </w:r>
      <w:r>
        <w:rPr>
          <w:rFonts w:hint="eastAsia" w:ascii="宋体" w:hAnsi="宋体"/>
          <w:color w:val="000000"/>
          <w:sz w:val="24"/>
        </w:rPr>
        <w:t>购买本项目谈判文件并缴纳谈判保证金；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000000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10.</w:t>
      </w:r>
      <w:r>
        <w:rPr>
          <w:rFonts w:hint="eastAsia" w:ascii="宋体" w:hAnsi="宋体"/>
          <w:color w:val="000000"/>
          <w:sz w:val="24"/>
        </w:rPr>
        <w:t>本项目不接受联合体方式的谈判。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三、谈判文件获取：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、时间：2017年</w:t>
      </w:r>
      <w:r>
        <w:rPr>
          <w:rFonts w:hint="eastAsia"/>
          <w:color w:val="000000"/>
          <w:sz w:val="24"/>
          <w:lang w:val="en-US" w:eastAsia="zh-CN"/>
        </w:rPr>
        <w:t>10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23</w:t>
      </w:r>
      <w:r>
        <w:rPr>
          <w:rFonts w:hint="eastAsia"/>
          <w:color w:val="000000"/>
          <w:sz w:val="24"/>
        </w:rPr>
        <w:t>日－2017年</w:t>
      </w:r>
      <w:r>
        <w:rPr>
          <w:rFonts w:hint="eastAsia"/>
          <w:color w:val="000000"/>
          <w:sz w:val="24"/>
          <w:lang w:val="en-US" w:eastAsia="zh-CN"/>
        </w:rPr>
        <w:t>10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25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>09:00-11:30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14:30-17: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；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、地点：海口市大英山东一路10号国瑞城铂仕苑3栋2单元1002室；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、售价：人民币</w:t>
      </w:r>
      <w:r>
        <w:rPr>
          <w:color w:val="000000"/>
          <w:sz w:val="24"/>
        </w:rPr>
        <w:t>100</w:t>
      </w:r>
      <w:r>
        <w:rPr>
          <w:rFonts w:hint="eastAsia"/>
          <w:color w:val="000000"/>
          <w:sz w:val="24"/>
        </w:rPr>
        <w:t>元</w:t>
      </w:r>
      <w:r>
        <w:rPr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份（售后不退）；</w:t>
      </w:r>
    </w:p>
    <w:p>
      <w:pPr>
        <w:numPr>
          <w:ilvl w:val="0"/>
          <w:numId w:val="0"/>
        </w:numPr>
        <w:spacing w:line="380" w:lineRule="exact"/>
        <w:ind w:left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4、</w:t>
      </w:r>
      <w:r>
        <w:rPr>
          <w:rFonts w:hint="eastAsia"/>
          <w:color w:val="000000"/>
          <w:sz w:val="24"/>
        </w:rPr>
        <w:t>购买谈判文件时须携带：</w:t>
      </w:r>
    </w:p>
    <w:p>
      <w:pPr>
        <w:pStyle w:val="4"/>
        <w:spacing w:line="440" w:lineRule="exact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（1）法人授权委托书、法人身份证、被授权人身份证、营业执照副本、税务登记证副本、组织机构代码证副本、</w:t>
      </w:r>
      <w:r>
        <w:rPr>
          <w:rFonts w:hint="eastAsia" w:ascii="宋体" w:hAnsi="宋体"/>
          <w:color w:val="000000"/>
          <w:sz w:val="24"/>
        </w:rPr>
        <w:t>检察机关出具的有效期内的无行贿犯罪档案查询结果告知函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</w:rPr>
        <w:t>近半年任意3个月社保及纳税证明材料、</w:t>
      </w:r>
      <w:r>
        <w:rPr>
          <w:rFonts w:hint="eastAsia" w:ascii="宋体" w:hAnsi="宋体"/>
          <w:color w:val="000000"/>
          <w:sz w:val="24"/>
        </w:rPr>
        <w:t>种畜禽生产经营许可证(</w:t>
      </w:r>
      <w:r>
        <w:rPr>
          <w:rFonts w:hint="eastAsia" w:ascii="宋体" w:hAnsi="宋体"/>
          <w:color w:val="000000"/>
          <w:sz w:val="24"/>
          <w:lang w:val="en-US" w:eastAsia="zh-CN"/>
        </w:rPr>
        <w:t>牲畜</w:t>
      </w:r>
      <w:r>
        <w:rPr>
          <w:rFonts w:hint="eastAsia" w:ascii="宋体" w:hAnsi="宋体"/>
          <w:color w:val="000000"/>
          <w:sz w:val="24"/>
        </w:rPr>
        <w:t>类)及动物防疫条件合格证(</w:t>
      </w:r>
      <w:r>
        <w:rPr>
          <w:rFonts w:hint="eastAsia" w:ascii="宋体" w:hAnsi="宋体"/>
          <w:color w:val="000000"/>
          <w:sz w:val="24"/>
          <w:lang w:val="en-US" w:eastAsia="zh-CN"/>
        </w:rPr>
        <w:t>牲畜</w:t>
      </w:r>
      <w:r>
        <w:rPr>
          <w:rFonts w:hint="eastAsia" w:ascii="宋体" w:hAnsi="宋体"/>
          <w:color w:val="000000"/>
          <w:sz w:val="24"/>
        </w:rPr>
        <w:t>类)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养殖基地的土地租凭合同或自有产权基地证明文件</w:t>
      </w:r>
      <w:r>
        <w:rPr>
          <w:rFonts w:hint="eastAsia" w:ascii="宋体" w:hAnsi="宋体"/>
          <w:color w:val="000000"/>
          <w:sz w:val="24"/>
        </w:rPr>
        <w:t>及以上准入资格中要求的材料；</w:t>
      </w:r>
    </w:p>
    <w:p>
      <w:pPr>
        <w:spacing w:line="420" w:lineRule="exact"/>
        <w:rPr>
          <w:rFonts w:hint="eastAsia"/>
          <w:b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</w:t>
      </w:r>
      <w:r>
        <w:rPr>
          <w:rFonts w:hint="eastAsia" w:ascii="宋体" w:hAnsi="宋体" w:cs="宋体"/>
          <w:b/>
          <w:color w:val="000000"/>
          <w:sz w:val="24"/>
        </w:rPr>
        <w:t>以上材料验原件收盖单位公章复印件</w:t>
      </w:r>
      <w:r>
        <w:rPr>
          <w:rFonts w:hint="eastAsia" w:ascii="宋体" w:hAnsi="宋体" w:cs="宋体"/>
          <w:bCs/>
          <w:color w:val="000000"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color w:val="000000"/>
          <w:sz w:val="24"/>
        </w:rPr>
        <w:t>。</w:t>
      </w:r>
    </w:p>
    <w:p>
      <w:pPr>
        <w:spacing w:before="156" w:beforeLines="50"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</w:rPr>
        <w:t>四、响应文件递交时间：</w:t>
      </w:r>
      <w:r>
        <w:rPr>
          <w:rFonts w:hint="eastAsia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017年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（北京时间），逾期不再接收。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五、响应文件递交及谈判地点：</w:t>
      </w:r>
      <w:r>
        <w:rPr>
          <w:rFonts w:hint="eastAsia"/>
          <w:color w:val="000000"/>
          <w:sz w:val="24"/>
        </w:rPr>
        <w:t>海口市大英山东一路10号国瑞城铂仕苑3栋2单元1002室；</w:t>
      </w:r>
    </w:p>
    <w:p>
      <w:pPr>
        <w:spacing w:before="156" w:beforeLines="50"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六、谈判时间：</w:t>
      </w:r>
      <w:r>
        <w:rPr>
          <w:rFonts w:hint="eastAsia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017年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</w:rPr>
        <w:t>（北京时间）。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七、采购代理机构联系方式：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、地址：海口市大英山东一路10号国瑞城铂仕苑3栋2单元1002室；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、联系人：</w:t>
      </w:r>
      <w:r>
        <w:rPr>
          <w:rFonts w:hint="eastAsia"/>
          <w:color w:val="000000"/>
          <w:sz w:val="24"/>
          <w:lang w:eastAsia="zh-CN"/>
        </w:rPr>
        <w:t>杨</w:t>
      </w:r>
      <w:r>
        <w:rPr>
          <w:rFonts w:hint="eastAsia"/>
          <w:color w:val="000000"/>
          <w:sz w:val="24"/>
        </w:rPr>
        <w:t>女士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、电话及传真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：0898-66261680</w:t>
      </w:r>
    </w:p>
    <w:p>
      <w:pPr>
        <w:widowControl/>
        <w:spacing w:before="156" w:beforeLines="50" w:line="400" w:lineRule="exac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八、采购人名称、地址和联系方式：</w:t>
      </w:r>
    </w:p>
    <w:p>
      <w:pPr>
        <w:widowControl/>
        <w:numPr>
          <w:ilvl w:val="0"/>
          <w:numId w:val="0"/>
        </w:numPr>
        <w:spacing w:before="62" w:beforeLines="20" w:line="400" w:lineRule="exact"/>
        <w:ind w:leftChars="0"/>
        <w:jc w:val="left"/>
        <w:rPr>
          <w:rFonts w:ascii="宋体" w:cs="Arial"/>
          <w:kern w:val="0"/>
          <w:szCs w:val="21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kern w:val="0"/>
          <w:sz w:val="24"/>
          <w:szCs w:val="24"/>
        </w:rPr>
        <w:t>名称：</w:t>
      </w:r>
      <w:r>
        <w:rPr>
          <w:rFonts w:hint="eastAsia"/>
          <w:color w:val="000000"/>
          <w:sz w:val="24"/>
        </w:rPr>
        <w:t>白沙黎族自治县畜牧兽医局</w:t>
      </w:r>
    </w:p>
    <w:p>
      <w:pPr>
        <w:widowControl/>
        <w:numPr>
          <w:ilvl w:val="0"/>
          <w:numId w:val="0"/>
        </w:numPr>
        <w:spacing w:before="62" w:beforeLines="20" w:line="400" w:lineRule="exact"/>
        <w:ind w:leftChars="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kern w:val="0"/>
          <w:sz w:val="24"/>
          <w:szCs w:val="24"/>
        </w:rPr>
        <w:t>地址：</w:t>
      </w:r>
      <w:r>
        <w:rPr>
          <w:rFonts w:hint="eastAsia"/>
          <w:color w:val="000000"/>
          <w:sz w:val="24"/>
        </w:rPr>
        <w:t>白沙黎族自治县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0"/>
        </w:numPr>
        <w:spacing w:before="62" w:beforeLines="20" w:line="400" w:lineRule="exact"/>
        <w:ind w:leftChars="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kern w:val="0"/>
          <w:sz w:val="24"/>
          <w:szCs w:val="24"/>
        </w:rPr>
        <w:t>联系人：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董股长</w:t>
      </w:r>
    </w:p>
    <w:p>
      <w:pPr>
        <w:widowControl/>
        <w:numPr>
          <w:ilvl w:val="0"/>
          <w:numId w:val="0"/>
        </w:numPr>
        <w:spacing w:before="62" w:beforeLines="20" w:line="400" w:lineRule="exact"/>
        <w:ind w:leftChars="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kern w:val="0"/>
          <w:sz w:val="24"/>
          <w:szCs w:val="24"/>
        </w:rPr>
        <w:t>电话及传真：</w:t>
      </w:r>
      <w:r>
        <w:rPr>
          <w:rFonts w:ascii="宋体" w:hAnsi="宋体"/>
          <w:kern w:val="0"/>
          <w:sz w:val="24"/>
          <w:szCs w:val="24"/>
        </w:rPr>
        <w:t>0898-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27723383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/>
          <w:color w:val="000000"/>
          <w:spacing w:val="10"/>
          <w:kern w:val="0"/>
          <w:sz w:val="24"/>
          <w:lang w:val="en-GB"/>
        </w:rPr>
      </w:pPr>
      <w:r>
        <w:rPr>
          <w:rFonts w:hint="eastAsia" w:ascii="宋体" w:hAnsi="宋体"/>
          <w:b/>
          <w:color w:val="000000"/>
          <w:spacing w:val="10"/>
          <w:kern w:val="0"/>
          <w:sz w:val="24"/>
          <w:lang w:eastAsia="zh-CN"/>
        </w:rPr>
        <w:t>九</w:t>
      </w:r>
      <w:r>
        <w:rPr>
          <w:rFonts w:hint="eastAsia" w:ascii="宋体" w:hAnsi="宋体"/>
          <w:b/>
          <w:color w:val="000000"/>
          <w:spacing w:val="10"/>
          <w:kern w:val="0"/>
          <w:sz w:val="24"/>
          <w:lang w:val="en-GB"/>
        </w:rPr>
        <w:t>、信息公布：</w:t>
      </w:r>
      <w:r>
        <w:rPr>
          <w:rFonts w:hint="eastAsia" w:ascii="宋体" w:hAnsi="宋体"/>
          <w:color w:val="000000"/>
          <w:spacing w:val="10"/>
          <w:kern w:val="0"/>
          <w:sz w:val="24"/>
          <w:lang w:val="en-GB"/>
        </w:rPr>
        <w:t>公告、谈判文件修改或澄清等信息，将在</w:t>
      </w:r>
      <w:r>
        <w:rPr>
          <w:rFonts w:hint="eastAsia" w:ascii="宋体" w:hAnsi="宋体" w:cs="宋体"/>
          <w:color w:val="000000"/>
          <w:sz w:val="24"/>
        </w:rPr>
        <w:t>中国海南政府采购网(http://www.ccgp-hainan.gov.cn)</w:t>
      </w:r>
      <w:r>
        <w:rPr>
          <w:rFonts w:hint="eastAsia" w:ascii="宋体" w:hAnsi="宋体"/>
          <w:color w:val="000000"/>
          <w:spacing w:val="10"/>
          <w:kern w:val="0"/>
          <w:sz w:val="24"/>
          <w:lang w:val="en-GB"/>
        </w:rPr>
        <w:t>媒体上发布。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/>
          <w:color w:val="000000"/>
          <w:spacing w:val="10"/>
          <w:kern w:val="0"/>
          <w:sz w:val="24"/>
          <w:lang w:val="en-GB" w:eastAsia="zh-CN"/>
        </w:rPr>
      </w:pPr>
      <w:r>
        <w:rPr>
          <w:rFonts w:hint="eastAsia" w:ascii="宋体" w:hAnsi="宋体"/>
          <w:color w:val="000000"/>
          <w:spacing w:val="10"/>
          <w:kern w:val="0"/>
          <w:sz w:val="24"/>
          <w:lang w:val="en-GB" w:eastAsia="zh-CN"/>
        </w:rPr>
        <w:t>海南和正招标有限公司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/>
          <w:color w:val="000000"/>
          <w:spacing w:val="1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10"/>
          <w:kern w:val="0"/>
          <w:sz w:val="24"/>
          <w:lang w:val="en-US" w:eastAsia="zh-CN"/>
        </w:rPr>
        <w:t>2017年10月23日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3045"/>
    <w:rsid w:val="11BC02FB"/>
    <w:rsid w:val="24764B8E"/>
    <w:rsid w:val="3C5A4797"/>
    <w:rsid w:val="435B2387"/>
    <w:rsid w:val="62686561"/>
    <w:rsid w:val="6E2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5">
    <w:name w:val="标题 1 Char"/>
    <w:basedOn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2017-10-23T01:55:00Z</dcterms:created>
  <dc:creator>Administrator</dc:creator>
  <cp:lastModifiedBy>Administrator</cp:lastModifiedBy>
  <dcterms:modified xsi:type="dcterms:W3CDTF">2017-10-23T06:50:52Z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