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40"/>
          <w:szCs w:val="40"/>
        </w:rPr>
        <w:t>分项报价明细表</w:t>
      </w:r>
    </w:p>
    <w:p>
      <w:pPr>
        <w:ind w:firstLine="105" w:firstLineChars="50"/>
        <w:rPr>
          <w:rFonts w:hint="eastAsia" w:ascii="黑体" w:hAnsi="黑体" w:eastAsia="黑体" w:cs="黑体"/>
          <w:szCs w:val="24"/>
        </w:rPr>
      </w:pPr>
    </w:p>
    <w:tbl>
      <w:tblPr>
        <w:tblStyle w:val="3"/>
        <w:tblW w:w="102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1174"/>
        <w:gridCol w:w="3532"/>
        <w:gridCol w:w="485"/>
        <w:gridCol w:w="838"/>
        <w:gridCol w:w="1309"/>
        <w:gridCol w:w="1353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56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</w:rPr>
              <w:t>序号</w:t>
            </w:r>
          </w:p>
        </w:tc>
        <w:tc>
          <w:tcPr>
            <w:tcW w:w="117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</w:rPr>
              <w:t>产品名称</w:t>
            </w:r>
          </w:p>
        </w:tc>
        <w:tc>
          <w:tcPr>
            <w:tcW w:w="3532" w:type="dxa"/>
            <w:vAlign w:val="center"/>
          </w:tcPr>
          <w:p>
            <w:pPr>
              <w:snapToGrid w:val="0"/>
              <w:spacing w:line="400" w:lineRule="exact"/>
              <w:ind w:firstLine="220" w:firstLineChars="100"/>
              <w:jc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</w:rPr>
              <w:t>规格</w:t>
            </w:r>
          </w:p>
        </w:tc>
        <w:tc>
          <w:tcPr>
            <w:tcW w:w="48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</w:rPr>
              <w:t>单位</w:t>
            </w:r>
          </w:p>
        </w:tc>
        <w:tc>
          <w:tcPr>
            <w:tcW w:w="83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</w:rPr>
              <w:t>数量</w:t>
            </w:r>
          </w:p>
        </w:tc>
        <w:tc>
          <w:tcPr>
            <w:tcW w:w="130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</w:rPr>
              <w:t>单价</w:t>
            </w:r>
          </w:p>
        </w:tc>
        <w:tc>
          <w:tcPr>
            <w:tcW w:w="135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</w:rPr>
              <w:t>金额</w:t>
            </w:r>
          </w:p>
        </w:tc>
        <w:tc>
          <w:tcPr>
            <w:tcW w:w="945" w:type="dxa"/>
            <w:vAlign w:val="center"/>
          </w:tcPr>
          <w:p>
            <w:pPr>
              <w:snapToGrid w:val="0"/>
              <w:spacing w:line="400" w:lineRule="exact"/>
              <w:ind w:firstLine="110" w:firstLineChars="50"/>
              <w:jc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6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</w:rPr>
              <w:t>1</w:t>
            </w:r>
          </w:p>
        </w:tc>
        <w:tc>
          <w:tcPr>
            <w:tcW w:w="117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</w:rPr>
              <w:t>中学图书</w:t>
            </w:r>
          </w:p>
        </w:tc>
        <w:tc>
          <w:tcPr>
            <w:tcW w:w="3532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</w:rPr>
              <w:t>按照五大类提供：</w:t>
            </w:r>
          </w:p>
          <w:p>
            <w:pPr>
              <w:snapToGrid w:val="0"/>
              <w:spacing w:line="400" w:lineRule="exact"/>
              <w:jc w:val="left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</w:rPr>
              <w:t>第一类：马列主义、马泽东思想、邓小平理论</w:t>
            </w:r>
          </w:p>
          <w:p>
            <w:pPr>
              <w:snapToGrid w:val="0"/>
              <w:spacing w:line="400" w:lineRule="exact"/>
              <w:jc w:val="left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</w:rPr>
              <w:t>第二类：哲学、宗教</w:t>
            </w:r>
          </w:p>
          <w:p>
            <w:pPr>
              <w:snapToGrid w:val="0"/>
              <w:spacing w:line="400" w:lineRule="exact"/>
              <w:jc w:val="left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</w:rPr>
              <w:t>第三类：社会科学、政治法律、军事经济、文化科学、历史地理等</w:t>
            </w:r>
          </w:p>
          <w:p>
            <w:pPr>
              <w:snapToGrid w:val="0"/>
              <w:spacing w:line="400" w:lineRule="exact"/>
              <w:jc w:val="left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</w:rPr>
              <w:t>第四类：自然科学、数学科学、天文学地球学、环境科学等</w:t>
            </w:r>
          </w:p>
          <w:p>
            <w:pPr>
              <w:snapToGrid w:val="0"/>
              <w:spacing w:line="400" w:lineRule="exact"/>
              <w:jc w:val="left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</w:rPr>
              <w:t>第五类：综合型图书。</w:t>
            </w:r>
          </w:p>
          <w:p>
            <w:pPr>
              <w:snapToGrid w:val="0"/>
              <w:spacing w:line="400" w:lineRule="exact"/>
              <w:jc w:val="left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</w:rPr>
              <w:t>以上图书须为正版图书且图书全部完好（不存在污损、图文不清、错页、缺页、漏页、倒装、缺附件），具体书名内容按成交合同定。</w:t>
            </w:r>
          </w:p>
        </w:tc>
        <w:tc>
          <w:tcPr>
            <w:tcW w:w="48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</w:rPr>
              <w:t>册</w:t>
            </w:r>
          </w:p>
        </w:tc>
        <w:tc>
          <w:tcPr>
            <w:tcW w:w="83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</w:rPr>
              <w:t>20000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lang w:bidi="ar"/>
              </w:rPr>
              <w:t>码洋：605000元，6.6折</w:t>
            </w:r>
          </w:p>
        </w:tc>
        <w:tc>
          <w:tcPr>
            <w:tcW w:w="13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lang w:bidi="ar"/>
              </w:rPr>
              <w:t>399300.00</w:t>
            </w:r>
          </w:p>
        </w:tc>
        <w:tc>
          <w:tcPr>
            <w:tcW w:w="94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6" w:hRule="atLeast"/>
          <w:jc w:val="center"/>
        </w:trPr>
        <w:tc>
          <w:tcPr>
            <w:tcW w:w="56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9636" w:type="dxa"/>
            <w:gridSpan w:val="7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</w:rPr>
              <w:t>报价</w:t>
            </w:r>
            <w:r>
              <w:rPr>
                <w:rFonts w:hint="eastAsia" w:ascii="黑体" w:hAnsi="黑体" w:eastAsia="黑体" w:cs="黑体"/>
                <w:sz w:val="22"/>
              </w:rPr>
              <w:t>总</w:t>
            </w:r>
            <w:r>
              <w:rPr>
                <w:rFonts w:hint="eastAsia" w:ascii="黑体" w:hAnsi="黑体" w:eastAsia="黑体" w:cs="黑体"/>
                <w:color w:val="000000"/>
                <w:sz w:val="22"/>
              </w:rPr>
              <w:t>金额</w:t>
            </w:r>
            <w:r>
              <w:rPr>
                <w:rFonts w:hint="eastAsia" w:ascii="黑体" w:hAnsi="黑体" w:eastAsia="黑体" w:cs="黑体"/>
                <w:bCs/>
                <w:color w:val="000000"/>
                <w:sz w:val="22"/>
              </w:rPr>
              <w:t>为</w:t>
            </w:r>
            <w:r>
              <w:rPr>
                <w:rFonts w:hint="eastAsia" w:ascii="黑体" w:hAnsi="黑体" w:eastAsia="黑体" w:cs="黑体"/>
                <w:snapToGrid w:val="0"/>
                <w:color w:val="000000"/>
                <w:sz w:val="22"/>
              </w:rPr>
              <w:t>：</w:t>
            </w:r>
            <w:r>
              <w:rPr>
                <w:rFonts w:hint="eastAsia" w:ascii="黑体" w:hAnsi="黑体" w:eastAsia="黑体" w:cs="黑体"/>
                <w:sz w:val="22"/>
              </w:rPr>
              <w:t>折扣率为：</w:t>
            </w:r>
            <w:r>
              <w:rPr>
                <w:rFonts w:hint="eastAsia" w:ascii="黑体" w:hAnsi="黑体" w:eastAsia="黑体" w:cs="黑体"/>
                <w:sz w:val="22"/>
                <w:u w:val="single"/>
              </w:rPr>
              <w:t xml:space="preserve"> 66  %</w:t>
            </w:r>
            <w:r>
              <w:rPr>
                <w:rFonts w:hint="eastAsia" w:ascii="黑体" w:hAnsi="黑体" w:eastAsia="黑体" w:cs="黑体"/>
                <w:sz w:val="22"/>
              </w:rPr>
              <w:t>；图书采购价（</w:t>
            </w:r>
            <w:r>
              <w:rPr>
                <w:rFonts w:hint="eastAsia" w:ascii="黑体" w:hAnsi="黑体" w:eastAsia="黑体" w:cs="黑体"/>
                <w:bCs/>
                <w:sz w:val="22"/>
              </w:rPr>
              <w:t>实洋）</w:t>
            </w:r>
            <w:r>
              <w:rPr>
                <w:rFonts w:hint="eastAsia" w:ascii="黑体" w:hAnsi="黑体" w:eastAsia="黑体" w:cs="黑体"/>
                <w:sz w:val="22"/>
              </w:rPr>
              <w:t>=图书标价（</w:t>
            </w:r>
            <w:r>
              <w:rPr>
                <w:rFonts w:hint="eastAsia" w:ascii="黑体" w:hAnsi="黑体" w:eastAsia="黑体" w:cs="黑体"/>
                <w:bCs/>
                <w:sz w:val="22"/>
              </w:rPr>
              <w:t>码洋）</w:t>
            </w:r>
            <w:r>
              <w:rPr>
                <w:rFonts w:hint="eastAsia" w:ascii="黑体" w:hAnsi="黑体" w:eastAsia="黑体" w:cs="黑体"/>
                <w:sz w:val="22"/>
              </w:rPr>
              <w:t>*折扣率），计</w:t>
            </w:r>
            <w:r>
              <w:rPr>
                <w:rFonts w:hint="eastAsia" w:ascii="黑体" w:hAnsi="黑体" w:eastAsia="黑体" w:cs="黑体"/>
                <w:bCs/>
                <w:sz w:val="22"/>
              </w:rPr>
              <w:t>人民币</w:t>
            </w:r>
            <w:r>
              <w:rPr>
                <w:rFonts w:hint="eastAsia" w:ascii="黑体" w:hAnsi="黑体" w:eastAsia="黑体" w:cs="黑体"/>
                <w:bCs/>
                <w:sz w:val="22"/>
                <w:u w:val="single"/>
              </w:rPr>
              <w:t xml:space="preserve">  399300.00 </w:t>
            </w:r>
            <w:r>
              <w:rPr>
                <w:rFonts w:hint="eastAsia" w:ascii="黑体" w:hAnsi="黑体" w:eastAsia="黑体" w:cs="黑体"/>
                <w:bCs/>
                <w:sz w:val="22"/>
              </w:rPr>
              <w:t>元（</w:t>
            </w:r>
            <w:r>
              <w:rPr>
                <w:rFonts w:hint="eastAsia" w:ascii="黑体" w:hAnsi="黑体" w:eastAsia="黑体" w:cs="黑体"/>
                <w:sz w:val="22"/>
              </w:rPr>
              <w:t>实洋）</w:t>
            </w:r>
            <w:r>
              <w:rPr>
                <w:rFonts w:hint="eastAsia" w:ascii="黑体" w:hAnsi="黑体" w:eastAsia="黑体" w:cs="黑体"/>
                <w:bCs/>
                <w:sz w:val="22"/>
              </w:rPr>
              <w:t>（大写：</w:t>
            </w:r>
            <w:r>
              <w:rPr>
                <w:rFonts w:hint="eastAsia" w:ascii="黑体" w:hAnsi="黑体" w:eastAsia="黑体" w:cs="黑体"/>
                <w:bCs/>
                <w:sz w:val="22"/>
                <w:u w:val="single"/>
              </w:rPr>
              <w:t xml:space="preserve"> 叁拾玖万玖仟叁佰圆整 </w:t>
            </w:r>
            <w:r>
              <w:rPr>
                <w:rFonts w:hint="eastAsia" w:ascii="黑体" w:hAnsi="黑体" w:eastAsia="黑体" w:cs="黑体"/>
                <w:bCs/>
                <w:sz w:val="22"/>
              </w:rPr>
              <w:t>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50A74"/>
    <w:rsid w:val="49B50A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2017-05-16T02:30:00Z</dcterms:created>
  <dc:creator>Administrator</dc:creator>
  <cp:lastModifiedBy>Administrator</cp:lastModifiedBy>
  <dcterms:modified xsi:type="dcterms:W3CDTF">2017-05-16T02:30:34Z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