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20" w:lineRule="exact"/>
        <w:ind w:firstLine="480" w:firstLineChars="200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海南和正招标有限公司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HNHZ201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-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107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）</w:t>
      </w: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询价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公告</w:t>
      </w:r>
    </w:p>
    <w:p>
      <w:pPr>
        <w:widowControl/>
        <w:snapToGrid w:val="0"/>
        <w:spacing w:before="145" w:beforeLines="50" w:line="400" w:lineRule="exact"/>
        <w:ind w:firstLine="560"/>
        <w:rPr>
          <w:rFonts w:ascii="宋体" w:hAnsi="宋体" w:cs="Arial"/>
          <w:spacing w:val="10"/>
          <w:kern w:val="0"/>
          <w:sz w:val="24"/>
        </w:rPr>
      </w:pPr>
      <w:r>
        <w:rPr>
          <w:rFonts w:hint="eastAsia" w:ascii="宋体" w:hAnsi="宋体" w:cs="Arial"/>
          <w:spacing w:val="10"/>
          <w:kern w:val="0"/>
          <w:sz w:val="24"/>
        </w:rPr>
        <w:t>受万宁市机关事务管理局（以下简称“采购人”）的委托，海南和正招标有限公司（以下简称“采购代理机构”）就LED节能照明改造（北师大万宁附中）项目（项目编号：HNHZ2017-107）所需的货物及服务组织询价采购工作，欢迎国内合格的供应商密封报价响应，有关事项如下：</w:t>
      </w:r>
    </w:p>
    <w:p>
      <w:pPr>
        <w:widowControl/>
        <w:spacing w:before="145" w:beforeLines="50" w:line="400" w:lineRule="exact"/>
        <w:jc w:val="left"/>
        <w:rPr>
          <w:rFonts w:hint="eastAsia" w:ascii="宋体" w:hAnsi="宋体" w:cs="Arial"/>
          <w:b/>
          <w:bCs/>
          <w:spacing w:val="10"/>
          <w:kern w:val="0"/>
          <w:sz w:val="24"/>
        </w:rPr>
      </w:pPr>
      <w:r>
        <w:rPr>
          <w:rFonts w:hint="eastAsia" w:ascii="宋体" w:hAnsi="宋体" w:cs="Arial"/>
          <w:b/>
          <w:bCs/>
          <w:spacing w:val="10"/>
          <w:kern w:val="0"/>
          <w:sz w:val="24"/>
        </w:rPr>
        <w:t>一、采购项目的名称、用途、数量、简要技术或者采购项目的性质：</w:t>
      </w:r>
    </w:p>
    <w:p>
      <w:pPr>
        <w:widowControl/>
        <w:spacing w:before="87" w:beforeLines="30" w:line="400" w:lineRule="exact"/>
        <w:jc w:val="left"/>
        <w:rPr>
          <w:rFonts w:hint="eastAsia" w:ascii="宋体" w:hAnsi="宋体" w:cs="Arial"/>
          <w:spacing w:val="10"/>
          <w:kern w:val="0"/>
          <w:sz w:val="24"/>
        </w:rPr>
      </w:pPr>
      <w:r>
        <w:rPr>
          <w:rFonts w:hint="eastAsia" w:ascii="宋体" w:hAnsi="宋体" w:cs="Arial"/>
          <w:spacing w:val="10"/>
          <w:kern w:val="0"/>
          <w:sz w:val="24"/>
        </w:rPr>
        <w:t>1、项目名称：LED节能照明改造（北师大万宁附中）</w:t>
      </w:r>
    </w:p>
    <w:p>
      <w:pPr>
        <w:widowControl/>
        <w:spacing w:before="87" w:beforeLines="30" w:line="400" w:lineRule="exact"/>
        <w:jc w:val="left"/>
        <w:rPr>
          <w:rFonts w:hint="eastAsia" w:ascii="宋体" w:hAnsi="宋体" w:cs="Arial"/>
          <w:spacing w:val="10"/>
          <w:kern w:val="0"/>
          <w:sz w:val="24"/>
        </w:rPr>
      </w:pPr>
      <w:r>
        <w:rPr>
          <w:rFonts w:hint="eastAsia" w:ascii="宋体" w:hAnsi="宋体" w:cs="Arial"/>
          <w:spacing w:val="10"/>
          <w:kern w:val="0"/>
          <w:sz w:val="24"/>
        </w:rPr>
        <w:t>2、用    途：照明改造</w:t>
      </w:r>
    </w:p>
    <w:p>
      <w:pPr>
        <w:widowControl/>
        <w:spacing w:before="87" w:beforeLines="30" w:line="400" w:lineRule="exact"/>
        <w:jc w:val="left"/>
        <w:rPr>
          <w:rFonts w:hint="eastAsia" w:ascii="宋体" w:hAnsi="宋体" w:cs="Arial"/>
          <w:spacing w:val="10"/>
          <w:kern w:val="0"/>
          <w:sz w:val="24"/>
        </w:rPr>
      </w:pPr>
      <w:r>
        <w:rPr>
          <w:rFonts w:hint="eastAsia" w:ascii="宋体" w:hAnsi="宋体" w:cs="Arial"/>
          <w:spacing w:val="10"/>
          <w:kern w:val="0"/>
          <w:sz w:val="24"/>
        </w:rPr>
        <w:t>3、数    量：一批不分包</w:t>
      </w:r>
    </w:p>
    <w:p>
      <w:pPr>
        <w:widowControl/>
        <w:spacing w:before="87" w:beforeLines="30" w:line="400" w:lineRule="exact"/>
        <w:jc w:val="left"/>
        <w:rPr>
          <w:rFonts w:hint="eastAsia" w:ascii="宋体" w:hAnsi="宋体" w:cs="Arial"/>
          <w:spacing w:val="10"/>
          <w:kern w:val="0"/>
          <w:sz w:val="24"/>
        </w:rPr>
      </w:pPr>
      <w:r>
        <w:rPr>
          <w:rFonts w:hint="eastAsia" w:ascii="宋体" w:hAnsi="宋体" w:cs="Arial"/>
          <w:spacing w:val="10"/>
          <w:kern w:val="0"/>
          <w:sz w:val="24"/>
        </w:rPr>
        <w:t>4、简要技术要求或采购项目的性质：详见《用户需求书》</w:t>
      </w:r>
    </w:p>
    <w:p>
      <w:pPr>
        <w:widowControl/>
        <w:snapToGrid w:val="0"/>
        <w:spacing w:before="145" w:beforeLines="50" w:line="400" w:lineRule="exact"/>
        <w:jc w:val="left"/>
        <w:rPr>
          <w:rFonts w:hint="eastAsia" w:ascii="宋体" w:hAnsi="宋体" w:cs="Arial"/>
          <w:b/>
          <w:bCs/>
          <w:spacing w:val="10"/>
          <w:kern w:val="0"/>
          <w:sz w:val="24"/>
        </w:rPr>
      </w:pPr>
      <w:r>
        <w:rPr>
          <w:rFonts w:hint="eastAsia" w:ascii="宋体" w:hAnsi="宋体" w:cs="Arial"/>
          <w:b/>
          <w:bCs/>
          <w:spacing w:val="10"/>
          <w:kern w:val="0"/>
          <w:sz w:val="24"/>
        </w:rPr>
        <w:t>二、供应商准入资格：</w:t>
      </w:r>
    </w:p>
    <w:p>
      <w:pPr>
        <w:widowControl/>
        <w:numPr>
          <w:ilvl w:val="0"/>
          <w:numId w:val="1"/>
        </w:numPr>
        <w:spacing w:before="87" w:beforeLines="30" w:line="40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在中华人民共和国注册，具有独立承担民事责任能力的法人(须提供营业执照副本、税务登记证副本、组织机构代码证副本或三证合一营业执照副本)；</w:t>
      </w:r>
    </w:p>
    <w:p>
      <w:pPr>
        <w:widowControl/>
        <w:numPr>
          <w:ilvl w:val="0"/>
          <w:numId w:val="1"/>
        </w:numPr>
        <w:spacing w:before="87" w:beforeLines="30" w:line="40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商具有依法缴纳税款的良好记录(需提供近1年内任意3个月的纳税证明材料）；</w:t>
      </w:r>
    </w:p>
    <w:p>
      <w:pPr>
        <w:widowControl/>
        <w:numPr>
          <w:ilvl w:val="0"/>
          <w:numId w:val="1"/>
        </w:numPr>
        <w:spacing w:before="87" w:beforeLines="30" w:line="40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参加政府采购活动近三年内，没有重大事故、违法记录的声明函；</w:t>
      </w:r>
    </w:p>
    <w:p>
      <w:pPr>
        <w:widowControl/>
        <w:numPr>
          <w:ilvl w:val="0"/>
          <w:numId w:val="1"/>
        </w:numPr>
        <w:spacing w:before="87" w:beforeLines="30" w:line="40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Tahoma"/>
          <w:sz w:val="24"/>
        </w:rPr>
        <w:t>供应商须对</w:t>
      </w:r>
      <w:r>
        <w:rPr>
          <w:rFonts w:hint="eastAsia" w:ascii="宋体" w:hAnsi="宋体"/>
          <w:sz w:val="24"/>
        </w:rPr>
        <w:t>项目</w:t>
      </w:r>
      <w:r>
        <w:rPr>
          <w:rFonts w:hint="eastAsia" w:ascii="宋体" w:hAnsi="宋体" w:cs="Tahoma"/>
          <w:sz w:val="24"/>
        </w:rPr>
        <w:t>实地</w:t>
      </w:r>
      <w:r>
        <w:rPr>
          <w:rFonts w:ascii="宋体" w:hAnsi="宋体"/>
          <w:sz w:val="24"/>
        </w:rPr>
        <w:t>进行</w:t>
      </w:r>
      <w:r>
        <w:rPr>
          <w:rFonts w:hint="eastAsia" w:ascii="宋体" w:hAnsi="宋体"/>
          <w:sz w:val="24"/>
        </w:rPr>
        <w:t>现场</w:t>
      </w:r>
      <w:r>
        <w:rPr>
          <w:rFonts w:hint="eastAsia" w:ascii="宋体" w:hAnsi="宋体" w:cs="Tahoma"/>
          <w:sz w:val="24"/>
        </w:rPr>
        <w:t>勘察，并根据现场勘察结果按采购人要求提供现场样版布置图</w:t>
      </w:r>
      <w:r>
        <w:rPr>
          <w:rFonts w:ascii="宋体" w:hAnsi="宋体" w:cs="Tahoma"/>
          <w:sz w:val="24"/>
        </w:rPr>
        <w:t>，</w:t>
      </w:r>
      <w:r>
        <w:rPr>
          <w:rFonts w:hint="eastAsia" w:ascii="宋体" w:hAnsi="宋体" w:cs="Tahoma"/>
          <w:sz w:val="24"/>
          <w:lang w:val="fr-FR"/>
        </w:rPr>
        <w:t>并获得采购人</w:t>
      </w:r>
      <w:r>
        <w:rPr>
          <w:rFonts w:ascii="宋体" w:hAnsi="宋体" w:cs="Tahoma"/>
          <w:sz w:val="24"/>
          <w:lang w:val="fr-FR"/>
        </w:rPr>
        <w:t>盖章的</w:t>
      </w:r>
      <w:r>
        <w:rPr>
          <w:rFonts w:hint="eastAsia" w:ascii="宋体" w:hAnsi="宋体" w:cs="Tahoma"/>
          <w:sz w:val="24"/>
          <w:lang w:val="fr-FR"/>
        </w:rPr>
        <w:t>现场</w:t>
      </w:r>
      <w:r>
        <w:rPr>
          <w:rFonts w:ascii="宋体" w:hAnsi="宋体" w:cs="Tahoma"/>
          <w:sz w:val="24"/>
          <w:lang w:val="fr-FR"/>
        </w:rPr>
        <w:t>勘查记录证明</w:t>
      </w:r>
      <w:r>
        <w:rPr>
          <w:rFonts w:hint="eastAsia" w:ascii="宋体" w:hAnsi="宋体" w:cs="Tahoma"/>
          <w:sz w:val="24"/>
          <w:lang w:val="fr-FR"/>
        </w:rPr>
        <w:t>函</w:t>
      </w:r>
      <w:r>
        <w:rPr>
          <w:rFonts w:hint="eastAsia" w:ascii="宋体" w:hAnsi="宋体"/>
          <w:kern w:val="0"/>
          <w:sz w:val="24"/>
        </w:rPr>
        <w:t>；</w:t>
      </w:r>
    </w:p>
    <w:p>
      <w:pPr>
        <w:widowControl/>
        <w:numPr>
          <w:ilvl w:val="0"/>
          <w:numId w:val="1"/>
        </w:numPr>
        <w:spacing w:line="440" w:lineRule="exact"/>
        <w:jc w:val="left"/>
        <w:rPr>
          <w:rFonts w:hint="eastAsia" w:ascii="宋体" w:hAnsi="宋体" w:cs="Arial"/>
          <w:spacing w:val="10"/>
          <w:kern w:val="0"/>
          <w:sz w:val="24"/>
        </w:rPr>
      </w:pPr>
      <w:r>
        <w:rPr>
          <w:rFonts w:hint="eastAsia" w:ascii="宋体" w:hAnsi="宋体" w:cs="Arial"/>
          <w:spacing w:val="10"/>
          <w:kern w:val="0"/>
          <w:sz w:val="24"/>
        </w:rPr>
        <w:t>具有较强的本地化服务能力,非本地供应商应在本地设有分支机构或办事处作为常驻技术、服务支持机构(提供本地工商登记资料或</w:t>
      </w:r>
      <w:r>
        <w:rPr>
          <w:rFonts w:hint="eastAsia" w:ascii="宋体" w:hAnsi="宋体" w:cs="宋体"/>
          <w:sz w:val="24"/>
        </w:rPr>
        <w:t>于本地房管部门登记备案的办公场所租赁合同等证明材料</w:t>
      </w:r>
      <w:r>
        <w:rPr>
          <w:rFonts w:hint="eastAsia" w:ascii="宋体" w:hAnsi="宋体" w:cs="Arial"/>
          <w:spacing w:val="10"/>
          <w:kern w:val="0"/>
          <w:sz w:val="24"/>
        </w:rPr>
        <w:t>), 能提供快速有效的售后服支持。</w:t>
      </w:r>
    </w:p>
    <w:p>
      <w:pPr>
        <w:pStyle w:val="4"/>
        <w:numPr>
          <w:ilvl w:val="0"/>
          <w:numId w:val="1"/>
        </w:numPr>
        <w:snapToGrid w:val="0"/>
        <w:spacing w:before="87" w:beforeLines="30" w:line="40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供应商必须对本项目内所有的内容进行报价，不允许只对其中部分内容进于行报价，否则响应文件将被拒绝；</w:t>
      </w:r>
    </w:p>
    <w:p>
      <w:pPr>
        <w:widowControl/>
        <w:numPr>
          <w:ilvl w:val="0"/>
          <w:numId w:val="1"/>
        </w:numPr>
        <w:spacing w:before="87" w:beforeLines="30" w:line="40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购买本项目询价文件并缴纳报价保证金；</w:t>
      </w:r>
    </w:p>
    <w:p>
      <w:pPr>
        <w:widowControl/>
        <w:numPr>
          <w:ilvl w:val="0"/>
          <w:numId w:val="1"/>
        </w:numPr>
        <w:spacing w:before="87" w:beforeLines="30" w:line="40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本项目不接受联合体方式的报价。</w:t>
      </w:r>
    </w:p>
    <w:p>
      <w:pPr>
        <w:widowControl/>
        <w:spacing w:before="145" w:beforeLines="50" w:line="400" w:lineRule="exact"/>
        <w:jc w:val="left"/>
        <w:rPr>
          <w:rFonts w:hint="eastAsia" w:ascii="宋体" w:hAnsi="宋体" w:cs="Arial"/>
          <w:b/>
          <w:bCs/>
          <w:spacing w:val="10"/>
          <w:kern w:val="0"/>
          <w:sz w:val="24"/>
        </w:rPr>
      </w:pPr>
      <w:r>
        <w:rPr>
          <w:rFonts w:hint="eastAsia" w:ascii="宋体" w:hAnsi="宋体" w:cs="Arial"/>
          <w:b/>
          <w:bCs/>
          <w:spacing w:val="10"/>
          <w:kern w:val="0"/>
          <w:sz w:val="24"/>
        </w:rPr>
        <w:t>三、获取询价文件：</w:t>
      </w:r>
    </w:p>
    <w:p>
      <w:pPr>
        <w:widowControl/>
        <w:spacing w:before="145" w:beforeLines="50" w:line="400" w:lineRule="exact"/>
        <w:jc w:val="left"/>
        <w:rPr>
          <w:rFonts w:hint="eastAsia" w:ascii="宋体" w:hAnsi="宋体" w:cs="Arial"/>
          <w:spacing w:val="10"/>
          <w:kern w:val="0"/>
          <w:sz w:val="24"/>
        </w:rPr>
      </w:pPr>
      <w:r>
        <w:rPr>
          <w:rFonts w:hint="eastAsia" w:ascii="宋体" w:hAnsi="宋体" w:cs="Arial"/>
          <w:spacing w:val="10"/>
          <w:kern w:val="0"/>
          <w:sz w:val="24"/>
        </w:rPr>
        <w:t>1、时间：2017年3月15日－2017年3月17日上午09:00－11:30 ,下午14:30－17:00 (节假日除外)；</w:t>
      </w:r>
    </w:p>
    <w:p>
      <w:pPr>
        <w:widowControl/>
        <w:spacing w:before="145" w:beforeLines="50" w:line="400" w:lineRule="exact"/>
        <w:jc w:val="left"/>
        <w:rPr>
          <w:rFonts w:hint="eastAsia" w:ascii="宋体" w:hAnsi="宋体" w:cs="Arial"/>
          <w:spacing w:val="10"/>
          <w:kern w:val="0"/>
          <w:sz w:val="24"/>
        </w:rPr>
      </w:pPr>
      <w:r>
        <w:rPr>
          <w:rFonts w:hint="eastAsia" w:ascii="宋体" w:hAnsi="宋体" w:cs="Arial"/>
          <w:spacing w:val="10"/>
          <w:kern w:val="0"/>
          <w:sz w:val="24"/>
        </w:rPr>
        <w:t>2、地点：海口市蓝天路31号名门广场北区C座1006房；</w:t>
      </w:r>
    </w:p>
    <w:p>
      <w:pPr>
        <w:widowControl/>
        <w:spacing w:before="145" w:beforeLines="50" w:line="400" w:lineRule="exact"/>
        <w:jc w:val="left"/>
        <w:rPr>
          <w:rFonts w:hint="eastAsia" w:ascii="宋体" w:hAnsi="宋体" w:cs="Arial"/>
          <w:spacing w:val="10"/>
          <w:kern w:val="0"/>
          <w:sz w:val="24"/>
        </w:rPr>
      </w:pPr>
      <w:r>
        <w:rPr>
          <w:rFonts w:hint="eastAsia" w:ascii="宋体" w:hAnsi="宋体" w:cs="Arial"/>
          <w:spacing w:val="10"/>
          <w:kern w:val="0"/>
          <w:sz w:val="24"/>
        </w:rPr>
        <w:t>3、售价：人民币100元/份（文件售后概不退）；</w:t>
      </w:r>
    </w:p>
    <w:p>
      <w:pPr>
        <w:widowControl/>
        <w:spacing w:before="145" w:beforeLines="50" w:line="400" w:lineRule="exact"/>
        <w:jc w:val="left"/>
        <w:rPr>
          <w:rFonts w:hint="eastAsia" w:ascii="宋体" w:hAnsi="宋体" w:cs="Arial"/>
          <w:spacing w:val="10"/>
          <w:kern w:val="0"/>
          <w:sz w:val="24"/>
        </w:rPr>
      </w:pPr>
      <w:r>
        <w:rPr>
          <w:rFonts w:hint="eastAsia" w:ascii="宋体" w:hAnsi="宋体" w:cs="Arial"/>
          <w:spacing w:val="10"/>
          <w:kern w:val="0"/>
          <w:sz w:val="24"/>
        </w:rPr>
        <w:t>4、购买询价文件时须提供：</w:t>
      </w:r>
    </w:p>
    <w:p>
      <w:pPr>
        <w:widowControl/>
        <w:numPr>
          <w:ilvl w:val="0"/>
          <w:numId w:val="2"/>
        </w:numPr>
        <w:spacing w:before="145" w:beforeLines="50" w:line="40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Arial"/>
          <w:sz w:val="24"/>
        </w:rPr>
        <w:t>法人身份证、被授权人身份证、</w:t>
      </w:r>
      <w:r>
        <w:rPr>
          <w:rFonts w:hint="eastAsia" w:ascii="宋体" w:hAnsi="宋体" w:cs="Arial"/>
          <w:spacing w:val="10"/>
          <w:kern w:val="0"/>
          <w:sz w:val="24"/>
        </w:rPr>
        <w:t>法人授权委托书、营业执照副本、</w:t>
      </w:r>
      <w:r>
        <w:rPr>
          <w:rFonts w:hint="eastAsia" w:ascii="宋体" w:hAnsi="宋体" w:cs="Arial"/>
          <w:kern w:val="0"/>
          <w:sz w:val="24"/>
        </w:rPr>
        <w:t>税务登记证副本、组织机构代码证副本、</w:t>
      </w:r>
      <w:r>
        <w:rPr>
          <w:rFonts w:hint="eastAsia" w:ascii="宋体" w:hAnsi="宋体" w:cs="宋体"/>
          <w:sz w:val="24"/>
        </w:rPr>
        <w:t>2016年任意3个月的纳税及社保记录证明材料、及以上准入资格要求提供的资质文件</w:t>
      </w:r>
    </w:p>
    <w:p>
      <w:pPr>
        <w:widowControl/>
        <w:numPr>
          <w:ilvl w:val="0"/>
          <w:numId w:val="2"/>
        </w:numPr>
        <w:spacing w:before="145" w:beforeLines="50" w:line="400" w:lineRule="exact"/>
        <w:jc w:val="left"/>
        <w:rPr>
          <w:rFonts w:hint="eastAsia" w:ascii="宋体" w:hAnsi="宋体" w:cs="Arial"/>
          <w:spacing w:val="10"/>
          <w:kern w:val="0"/>
          <w:sz w:val="24"/>
        </w:rPr>
      </w:pPr>
      <w:r>
        <w:rPr>
          <w:rFonts w:hint="eastAsia" w:ascii="宋体" w:hAnsi="宋体" w:cs="Arial"/>
          <w:b/>
          <w:spacing w:val="10"/>
          <w:kern w:val="0"/>
          <w:sz w:val="24"/>
        </w:rPr>
        <w:t>以上材料核验原件收取盖公章复印件</w:t>
      </w:r>
      <w:r>
        <w:rPr>
          <w:rFonts w:hint="eastAsia" w:ascii="宋体" w:hAnsi="宋体" w:cs="Arial"/>
          <w:spacing w:val="10"/>
          <w:kern w:val="0"/>
          <w:sz w:val="24"/>
        </w:rPr>
        <w:t>（法人授权委托书收原件）。</w:t>
      </w:r>
    </w:p>
    <w:p>
      <w:pPr>
        <w:widowControl/>
        <w:spacing w:before="145" w:beforeLines="50" w:line="400" w:lineRule="exact"/>
        <w:jc w:val="left"/>
        <w:rPr>
          <w:rFonts w:hint="eastAsia" w:ascii="宋体" w:hAnsi="宋体" w:cs="Arial"/>
          <w:b/>
          <w:bCs/>
          <w:spacing w:val="10"/>
          <w:kern w:val="0"/>
          <w:sz w:val="24"/>
        </w:rPr>
      </w:pPr>
      <w:r>
        <w:rPr>
          <w:rFonts w:hint="eastAsia" w:ascii="宋体" w:hAnsi="宋体" w:cs="Arial"/>
          <w:b/>
          <w:bCs/>
          <w:spacing w:val="10"/>
          <w:kern w:val="0"/>
          <w:sz w:val="24"/>
        </w:rPr>
        <w:t>四、响应文件递交截止时间、地点：</w:t>
      </w:r>
    </w:p>
    <w:p>
      <w:pPr>
        <w:widowControl/>
        <w:spacing w:before="145" w:beforeLines="50" w:line="400" w:lineRule="exact"/>
        <w:jc w:val="left"/>
        <w:rPr>
          <w:rFonts w:hint="eastAsia" w:ascii="宋体" w:hAnsi="宋体" w:cs="Arial"/>
          <w:spacing w:val="10"/>
          <w:kern w:val="0"/>
          <w:sz w:val="24"/>
        </w:rPr>
      </w:pPr>
      <w:r>
        <w:rPr>
          <w:rFonts w:hint="eastAsia" w:ascii="宋体" w:hAnsi="宋体" w:cs="Arial"/>
          <w:spacing w:val="10"/>
          <w:kern w:val="0"/>
          <w:sz w:val="24"/>
        </w:rPr>
        <w:t>1、递交时间：2017年3月21日下午15:00-15:30（北京时间）。</w:t>
      </w:r>
    </w:p>
    <w:p>
      <w:pPr>
        <w:widowControl/>
        <w:spacing w:before="145" w:beforeLines="50" w:line="400" w:lineRule="exact"/>
        <w:jc w:val="left"/>
        <w:rPr>
          <w:rFonts w:hint="eastAsia" w:ascii="宋体" w:hAnsi="宋体" w:cs="Arial"/>
          <w:spacing w:val="10"/>
          <w:kern w:val="0"/>
          <w:sz w:val="24"/>
        </w:rPr>
      </w:pPr>
      <w:r>
        <w:rPr>
          <w:rFonts w:hint="eastAsia" w:ascii="宋体" w:hAnsi="宋体" w:cs="Arial"/>
          <w:spacing w:val="10"/>
          <w:kern w:val="0"/>
          <w:sz w:val="24"/>
        </w:rPr>
        <w:t>2、地点：海口市蓝天路31号名门广场北区C座1006房。</w:t>
      </w:r>
    </w:p>
    <w:p>
      <w:pPr>
        <w:widowControl/>
        <w:spacing w:before="145" w:beforeLines="50" w:line="400" w:lineRule="exact"/>
        <w:jc w:val="left"/>
        <w:rPr>
          <w:rFonts w:hint="eastAsia" w:ascii="宋体" w:hAnsi="宋体" w:cs="Arial"/>
          <w:b/>
          <w:bCs/>
          <w:spacing w:val="10"/>
          <w:kern w:val="0"/>
          <w:sz w:val="24"/>
        </w:rPr>
      </w:pPr>
      <w:r>
        <w:rPr>
          <w:rFonts w:hint="eastAsia" w:ascii="宋体" w:hAnsi="宋体" w:cs="Arial"/>
          <w:b/>
          <w:bCs/>
          <w:spacing w:val="10"/>
          <w:kern w:val="0"/>
          <w:sz w:val="24"/>
        </w:rPr>
        <w:t>五、询价时间：</w:t>
      </w:r>
      <w:r>
        <w:rPr>
          <w:rFonts w:hint="eastAsia" w:ascii="宋体" w:hAnsi="宋体" w:cs="Arial"/>
          <w:spacing w:val="10"/>
          <w:kern w:val="0"/>
          <w:sz w:val="24"/>
        </w:rPr>
        <w:t>2017年3月21日下午15:30（北京时间）。</w:t>
      </w:r>
    </w:p>
    <w:p>
      <w:pPr>
        <w:widowControl/>
        <w:spacing w:before="145" w:beforeLines="50" w:line="400" w:lineRule="exact"/>
        <w:jc w:val="left"/>
        <w:rPr>
          <w:rFonts w:ascii="宋体" w:hAnsi="宋体" w:cs="Arial"/>
          <w:b/>
          <w:bCs/>
          <w:spacing w:val="10"/>
          <w:kern w:val="0"/>
          <w:sz w:val="24"/>
        </w:rPr>
      </w:pPr>
      <w:r>
        <w:rPr>
          <w:rFonts w:hint="eastAsia" w:ascii="宋体" w:hAnsi="宋体" w:cs="Arial"/>
          <w:b/>
          <w:bCs/>
          <w:spacing w:val="10"/>
          <w:kern w:val="0"/>
          <w:sz w:val="24"/>
        </w:rPr>
        <w:t>六、采购代理机构联系方式：</w:t>
      </w:r>
    </w:p>
    <w:p>
      <w:pPr>
        <w:widowControl/>
        <w:spacing w:before="145" w:beforeLines="50" w:line="400" w:lineRule="exact"/>
        <w:jc w:val="left"/>
        <w:rPr>
          <w:rFonts w:hint="eastAsia" w:ascii="宋体" w:hAnsi="宋体" w:cs="Arial"/>
          <w:bCs/>
          <w:spacing w:val="10"/>
          <w:kern w:val="0"/>
          <w:sz w:val="24"/>
        </w:rPr>
      </w:pPr>
      <w:r>
        <w:rPr>
          <w:rFonts w:hint="eastAsia" w:ascii="宋体" w:hAnsi="宋体" w:cs="Arial"/>
          <w:bCs/>
          <w:spacing w:val="10"/>
          <w:kern w:val="0"/>
          <w:sz w:val="24"/>
        </w:rPr>
        <w:t>1、地址：海口市蓝天路31号名门广场北区C座1006房</w:t>
      </w:r>
    </w:p>
    <w:p>
      <w:pPr>
        <w:widowControl/>
        <w:spacing w:before="145" w:beforeLines="50" w:line="400" w:lineRule="exact"/>
        <w:jc w:val="left"/>
        <w:rPr>
          <w:rFonts w:hint="eastAsia" w:ascii="宋体" w:hAnsi="宋体" w:cs="Arial"/>
          <w:bCs/>
          <w:spacing w:val="10"/>
          <w:kern w:val="0"/>
          <w:sz w:val="24"/>
        </w:rPr>
      </w:pPr>
      <w:r>
        <w:rPr>
          <w:rFonts w:hint="eastAsia" w:ascii="宋体" w:hAnsi="宋体" w:cs="Arial"/>
          <w:bCs/>
          <w:spacing w:val="10"/>
          <w:kern w:val="0"/>
          <w:sz w:val="24"/>
        </w:rPr>
        <w:t>2、联系人：豆女士</w:t>
      </w:r>
    </w:p>
    <w:p>
      <w:pPr>
        <w:widowControl/>
        <w:spacing w:before="145" w:beforeLines="50" w:line="400" w:lineRule="exact"/>
        <w:jc w:val="left"/>
        <w:rPr>
          <w:rFonts w:hint="eastAsia" w:ascii="宋体" w:hAnsi="宋体" w:cs="Arial"/>
          <w:bCs/>
          <w:spacing w:val="10"/>
          <w:kern w:val="0"/>
          <w:sz w:val="24"/>
        </w:rPr>
      </w:pPr>
      <w:r>
        <w:rPr>
          <w:rFonts w:hint="eastAsia" w:ascii="宋体" w:hAnsi="宋体" w:cs="Arial"/>
          <w:bCs/>
          <w:spacing w:val="10"/>
          <w:kern w:val="0"/>
          <w:sz w:val="24"/>
        </w:rPr>
        <w:t>3、电话及传真：0898-66261680</w:t>
      </w:r>
    </w:p>
    <w:p>
      <w:pPr>
        <w:widowControl/>
        <w:spacing w:before="156" w:beforeLines="50" w:line="400" w:lineRule="exact"/>
        <w:rPr>
          <w:rFonts w:hint="eastAsia" w:ascii="宋体" w:hAnsi="宋体" w:cs="Arial"/>
          <w:b/>
          <w:bCs/>
          <w:color w:val="000000"/>
          <w:spacing w:val="10"/>
          <w:kern w:val="0"/>
          <w:sz w:val="24"/>
          <w:szCs w:val="24"/>
        </w:rPr>
      </w:pPr>
      <w:r>
        <w:rPr>
          <w:rFonts w:hint="eastAsia" w:ascii="宋体" w:hAnsi="宋体" w:cs="Arial"/>
          <w:b/>
          <w:bCs/>
          <w:color w:val="000000"/>
          <w:spacing w:val="10"/>
          <w:kern w:val="0"/>
          <w:sz w:val="24"/>
          <w:szCs w:val="24"/>
          <w:lang w:eastAsia="zh-CN"/>
        </w:rPr>
        <w:t>七、</w:t>
      </w:r>
      <w:r>
        <w:rPr>
          <w:rFonts w:hint="eastAsia" w:ascii="宋体" w:hAnsi="宋体" w:cs="Arial"/>
          <w:b/>
          <w:bCs/>
          <w:color w:val="000000"/>
          <w:spacing w:val="10"/>
          <w:kern w:val="0"/>
          <w:sz w:val="24"/>
          <w:szCs w:val="24"/>
        </w:rPr>
        <w:t>采购人联系方式</w:t>
      </w:r>
    </w:p>
    <w:p>
      <w:pPr>
        <w:widowControl/>
        <w:spacing w:before="145" w:beforeLines="50" w:line="400" w:lineRule="exact"/>
        <w:jc w:val="left"/>
        <w:rPr>
          <w:rFonts w:hint="eastAsia" w:ascii="宋体" w:hAnsi="宋体" w:cs="Arial"/>
          <w:bCs/>
          <w:spacing w:val="10"/>
          <w:kern w:val="0"/>
          <w:sz w:val="24"/>
        </w:rPr>
      </w:pPr>
      <w:r>
        <w:rPr>
          <w:rFonts w:hint="eastAsia" w:ascii="宋体" w:hAnsi="宋体" w:cs="Arial"/>
          <w:bCs/>
          <w:spacing w:val="10"/>
          <w:kern w:val="0"/>
          <w:sz w:val="24"/>
          <w:lang w:val="en-US" w:eastAsia="zh-CN"/>
        </w:rPr>
        <w:t>1、</w:t>
      </w:r>
      <w:bookmarkStart w:id="0" w:name="_GoBack"/>
      <w:bookmarkEnd w:id="0"/>
      <w:r>
        <w:rPr>
          <w:rFonts w:hint="eastAsia" w:ascii="宋体" w:hAnsi="宋体" w:cs="Arial"/>
          <w:bCs/>
          <w:spacing w:val="10"/>
          <w:kern w:val="0"/>
          <w:sz w:val="24"/>
        </w:rPr>
        <w:t>地址：万宁市</w:t>
      </w:r>
    </w:p>
    <w:p>
      <w:pPr>
        <w:widowControl/>
        <w:spacing w:before="145" w:beforeLines="50" w:line="400" w:lineRule="exact"/>
        <w:jc w:val="left"/>
        <w:rPr>
          <w:rFonts w:hint="eastAsia" w:ascii="宋体" w:hAnsi="宋体" w:cs="Arial"/>
          <w:bCs/>
          <w:spacing w:val="10"/>
          <w:kern w:val="0"/>
          <w:sz w:val="24"/>
        </w:rPr>
      </w:pPr>
      <w:r>
        <w:rPr>
          <w:rFonts w:hint="eastAsia" w:ascii="宋体" w:hAnsi="宋体" w:cs="Arial"/>
          <w:bCs/>
          <w:spacing w:val="10"/>
          <w:kern w:val="0"/>
          <w:sz w:val="24"/>
        </w:rPr>
        <w:t>2、联系人：朱仕学</w:t>
      </w:r>
    </w:p>
    <w:p>
      <w:pPr>
        <w:widowControl/>
        <w:spacing w:before="145" w:beforeLines="50" w:line="400" w:lineRule="exact"/>
        <w:jc w:val="left"/>
        <w:rPr>
          <w:rFonts w:hint="eastAsia" w:ascii="宋体" w:hAnsi="宋体" w:cs="Arial"/>
          <w:bCs/>
          <w:spacing w:val="10"/>
          <w:kern w:val="0"/>
          <w:sz w:val="24"/>
        </w:rPr>
      </w:pPr>
      <w:r>
        <w:rPr>
          <w:rFonts w:hint="eastAsia" w:ascii="宋体" w:hAnsi="宋体" w:cs="Arial"/>
          <w:bCs/>
          <w:spacing w:val="10"/>
          <w:kern w:val="0"/>
          <w:sz w:val="24"/>
        </w:rPr>
        <w:t>3、联系电话：62221035</w:t>
      </w:r>
    </w:p>
    <w:p>
      <w:pPr>
        <w:widowControl/>
        <w:spacing w:before="145" w:beforeLines="50" w:line="400" w:lineRule="exact"/>
        <w:rPr>
          <w:rFonts w:ascii="宋体" w:hAnsi="宋体" w:cs="宋体"/>
          <w:b/>
          <w:sz w:val="24"/>
        </w:rPr>
      </w:pPr>
      <w:r>
        <w:rPr>
          <w:rFonts w:hint="eastAsia" w:ascii="宋体" w:hAnsi="宋体" w:cs="Arial"/>
          <w:b/>
          <w:bCs/>
          <w:spacing w:val="10"/>
          <w:kern w:val="0"/>
          <w:sz w:val="24"/>
          <w:lang w:eastAsia="zh-CN"/>
        </w:rPr>
        <w:t>八</w:t>
      </w:r>
      <w:r>
        <w:rPr>
          <w:rFonts w:hint="eastAsia" w:ascii="宋体" w:hAnsi="宋体" w:cs="Arial"/>
          <w:b/>
          <w:bCs/>
          <w:spacing w:val="10"/>
          <w:kern w:val="0"/>
          <w:sz w:val="24"/>
        </w:rPr>
        <w:t>、</w:t>
      </w:r>
      <w:r>
        <w:rPr>
          <w:rFonts w:hint="eastAsia" w:ascii="宋体" w:hAnsi="宋体" w:cs="宋体"/>
          <w:b/>
          <w:sz w:val="24"/>
        </w:rPr>
        <w:t>信息公布</w:t>
      </w:r>
      <w:r>
        <w:rPr>
          <w:rFonts w:hint="eastAsia" w:ascii="宋体" w:hAnsi="宋体" w:cs="宋体"/>
          <w:sz w:val="24"/>
        </w:rPr>
        <w:t>：公告、询价文件修改或澄清等信息，将在中国海南政府采购网（http://36.101.208.72:8080/）媒体上发布。</w:t>
      </w:r>
    </w:p>
    <w:p/>
    <w:p/>
    <w:p>
      <w:pPr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/>
          <w:lang w:val="en-US" w:eastAsia="zh-CN"/>
        </w:rPr>
        <w:t xml:space="preserve">                                  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海南和正招标有限公司</w:t>
      </w:r>
    </w:p>
    <w:p>
      <w:pPr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                                          二〇一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十五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P Simplified Hans Light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lgerian">
    <w:panose1 w:val="04020705040A02060702"/>
    <w:charset w:val="00"/>
    <w:family w:val="decorative"/>
    <w:pitch w:val="default"/>
    <w:sig w:usb0="00000003" w:usb1="00000000" w:usb2="00000000" w:usb3="00000000" w:csb0="2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6360"/>
    <w:multiLevelType w:val="multilevel"/>
    <w:tmpl w:val="03D66360"/>
    <w:lvl w:ilvl="0" w:tentative="0">
      <w:start w:val="1"/>
      <w:numFmt w:val="decimal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C034A5"/>
    <w:multiLevelType w:val="multilevel"/>
    <w:tmpl w:val="3DC034A5"/>
    <w:lvl w:ilvl="0" w:tentative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B4F6B"/>
    <w:rsid w:val="39E744E3"/>
    <w:rsid w:val="589C6D72"/>
    <w:rsid w:val="5D821C76"/>
    <w:rsid w:val="66A82E1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Administrator.PC-20161010WRQB</dc:creator>
  <cp:lastModifiedBy>Administrator</cp:lastModifiedBy>
  <dcterms:modified xsi:type="dcterms:W3CDTF">2017-03-16T01:25:28Z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