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7E5" w:rsidRDefault="00D207E5" w:rsidP="00D207E5">
      <w:pPr>
        <w:shd w:val="clear" w:color="auto" w:fill="FFFFFF"/>
        <w:adjustRightInd w:val="0"/>
        <w:jc w:val="center"/>
        <w:outlineLvl w:val="0"/>
        <w:rPr>
          <w:rFonts w:ascii="黑体" w:eastAsia="黑体" w:hAnsi="宋体" w:cs="Tahoma"/>
          <w:kern w:val="0"/>
          <w:sz w:val="36"/>
          <w:szCs w:val="36"/>
        </w:rPr>
      </w:pPr>
      <w:r>
        <w:rPr>
          <w:rFonts w:ascii="黑体" w:eastAsia="黑体" w:hAnsi="宋体" w:cs="Tahoma" w:hint="eastAsia"/>
          <w:kern w:val="0"/>
          <w:sz w:val="36"/>
          <w:szCs w:val="36"/>
        </w:rPr>
        <w:t>海南信华招标代理有限公司--</w:t>
      </w:r>
      <w:r>
        <w:rPr>
          <w:rFonts w:ascii="黑体" w:eastAsia="黑体" w:hAnsi="宋体" w:hint="eastAsia"/>
          <w:sz w:val="36"/>
          <w:szCs w:val="36"/>
        </w:rPr>
        <w:t>三亚市公安局</w:t>
      </w:r>
      <w:r w:rsidR="00AC38CD">
        <w:rPr>
          <w:rFonts w:ascii="黑体" w:eastAsia="黑体" w:hAnsi="宋体" w:cs="Tahoma" w:hint="eastAsia"/>
          <w:kern w:val="0"/>
          <w:sz w:val="36"/>
          <w:szCs w:val="36"/>
        </w:rPr>
        <w:t>无人机干扰仪</w:t>
      </w:r>
      <w:r>
        <w:rPr>
          <w:rFonts w:ascii="黑体" w:eastAsia="黑体" w:hAnsi="宋体" w:cs="Tahoma" w:hint="eastAsia"/>
          <w:kern w:val="0"/>
          <w:sz w:val="36"/>
          <w:szCs w:val="36"/>
        </w:rPr>
        <w:t>项目</w:t>
      </w:r>
      <w:r>
        <w:rPr>
          <w:rFonts w:ascii="黑体" w:eastAsia="黑体" w:hAnsi="宋体" w:hint="eastAsia"/>
          <w:sz w:val="36"/>
          <w:szCs w:val="36"/>
        </w:rPr>
        <w:t>招标</w:t>
      </w:r>
      <w:r>
        <w:rPr>
          <w:rFonts w:ascii="黑体" w:eastAsia="黑体" w:hAnsi="宋体" w:cs="Tahoma" w:hint="eastAsia"/>
          <w:kern w:val="0"/>
          <w:sz w:val="36"/>
          <w:szCs w:val="36"/>
        </w:rPr>
        <w:t>公告</w:t>
      </w:r>
    </w:p>
    <w:p w:rsidR="00D207E5" w:rsidRPr="00D207E5" w:rsidRDefault="00D207E5" w:rsidP="00D207E5">
      <w:pPr>
        <w:widowControl/>
        <w:snapToGrid w:val="0"/>
        <w:spacing w:line="360" w:lineRule="auto"/>
        <w:ind w:firstLineChars="200" w:firstLine="480"/>
        <w:rPr>
          <w:rFonts w:ascii="楷体" w:eastAsia="楷体" w:hAnsi="楷体" w:cs="宋体"/>
          <w:kern w:val="0"/>
          <w:sz w:val="24"/>
        </w:rPr>
      </w:pPr>
    </w:p>
    <w:p w:rsidR="00D207E5" w:rsidRPr="00D81C8A" w:rsidRDefault="00D207E5" w:rsidP="00D207E5">
      <w:pPr>
        <w:widowControl/>
        <w:snapToGrid w:val="0"/>
        <w:spacing w:line="360" w:lineRule="auto"/>
        <w:ind w:firstLineChars="200" w:firstLine="480"/>
        <w:rPr>
          <w:rFonts w:ascii="楷体" w:eastAsia="楷体" w:hAnsi="楷体" w:cs="宋体"/>
          <w:kern w:val="0"/>
          <w:sz w:val="24"/>
        </w:rPr>
      </w:pPr>
      <w:r w:rsidRPr="00D81C8A">
        <w:rPr>
          <w:rFonts w:ascii="楷体" w:eastAsia="楷体" w:hAnsi="楷体" w:cs="宋体" w:hint="eastAsia"/>
          <w:kern w:val="0"/>
          <w:sz w:val="24"/>
        </w:rPr>
        <w:t>海南信华招标代理有限公司受</w:t>
      </w:r>
      <w:r w:rsidRPr="00D81C8A">
        <w:rPr>
          <w:rFonts w:ascii="楷体" w:eastAsia="楷体" w:hAnsi="楷体" w:cs="Tahoma" w:hint="eastAsia"/>
          <w:sz w:val="24"/>
        </w:rPr>
        <w:t>三亚市公安局</w:t>
      </w:r>
      <w:r w:rsidRPr="00D81C8A">
        <w:rPr>
          <w:rFonts w:ascii="楷体" w:eastAsia="楷体" w:hAnsi="楷体" w:cs="宋体" w:hint="eastAsia"/>
          <w:kern w:val="0"/>
          <w:sz w:val="24"/>
        </w:rPr>
        <w:t>的委托，近期将对无人机干扰仪(项目编号: HNXHZB2016-008)组织询价采购，欢迎有兴趣的供应商参加报价。</w:t>
      </w:r>
    </w:p>
    <w:p w:rsidR="00D207E5" w:rsidRPr="00D81C8A" w:rsidRDefault="00D207E5" w:rsidP="00D207E5">
      <w:pPr>
        <w:widowControl/>
        <w:snapToGrid w:val="0"/>
        <w:spacing w:line="360" w:lineRule="auto"/>
        <w:jc w:val="left"/>
        <w:rPr>
          <w:rFonts w:ascii="楷体" w:eastAsia="楷体" w:hAnsi="楷体" w:cs="宋体"/>
          <w:b/>
          <w:kern w:val="0"/>
          <w:sz w:val="32"/>
          <w:szCs w:val="32"/>
        </w:rPr>
      </w:pPr>
      <w:r w:rsidRPr="00D81C8A">
        <w:rPr>
          <w:rFonts w:ascii="楷体" w:eastAsia="楷体" w:hAnsi="楷体" w:cs="宋体" w:hint="eastAsia"/>
          <w:b/>
          <w:kern w:val="0"/>
          <w:sz w:val="32"/>
          <w:szCs w:val="32"/>
        </w:rPr>
        <w:t>一、项目名称、编号、内容及技术要求</w:t>
      </w:r>
    </w:p>
    <w:p w:rsidR="00D207E5" w:rsidRPr="00D81C8A" w:rsidRDefault="00D207E5" w:rsidP="00D207E5">
      <w:pPr>
        <w:widowControl/>
        <w:snapToGrid w:val="0"/>
        <w:spacing w:line="360" w:lineRule="auto"/>
        <w:ind w:firstLineChars="200" w:firstLine="480"/>
        <w:jc w:val="left"/>
        <w:rPr>
          <w:rFonts w:ascii="楷体" w:eastAsia="楷体" w:hAnsi="楷体" w:cs="宋体"/>
          <w:kern w:val="0"/>
          <w:sz w:val="24"/>
        </w:rPr>
      </w:pPr>
      <w:r w:rsidRPr="00D81C8A">
        <w:rPr>
          <w:rFonts w:ascii="楷体" w:eastAsia="楷体" w:hAnsi="楷体" w:cs="宋体" w:hint="eastAsia"/>
          <w:kern w:val="0"/>
          <w:sz w:val="24"/>
        </w:rPr>
        <w:t>1、项目名称：</w:t>
      </w:r>
      <w:bookmarkStart w:id="0" w:name="OLE_LINK1"/>
      <w:r w:rsidRPr="00D81C8A">
        <w:rPr>
          <w:rFonts w:ascii="楷体" w:eastAsia="楷体" w:hAnsi="楷体" w:cs="宋体" w:hint="eastAsia"/>
          <w:kern w:val="0"/>
          <w:sz w:val="24"/>
        </w:rPr>
        <w:t>无人机干扰仪</w:t>
      </w:r>
    </w:p>
    <w:bookmarkEnd w:id="0"/>
    <w:p w:rsidR="00D207E5" w:rsidRPr="00D81C8A" w:rsidRDefault="00D207E5" w:rsidP="00D207E5">
      <w:pPr>
        <w:widowControl/>
        <w:snapToGrid w:val="0"/>
        <w:spacing w:line="360" w:lineRule="auto"/>
        <w:ind w:firstLineChars="200" w:firstLine="480"/>
        <w:jc w:val="left"/>
        <w:rPr>
          <w:rFonts w:ascii="楷体" w:eastAsia="楷体" w:hAnsi="楷体" w:cs="宋体"/>
          <w:kern w:val="0"/>
          <w:sz w:val="24"/>
        </w:rPr>
      </w:pPr>
      <w:r w:rsidRPr="00D81C8A">
        <w:rPr>
          <w:rFonts w:ascii="楷体" w:eastAsia="楷体" w:hAnsi="楷体" w:cs="宋体" w:hint="eastAsia"/>
          <w:kern w:val="0"/>
          <w:sz w:val="24"/>
        </w:rPr>
        <w:t>2、项目编号：HNXHZB2016-008</w:t>
      </w:r>
    </w:p>
    <w:p w:rsidR="00D207E5" w:rsidRPr="00D81C8A" w:rsidRDefault="00D207E5" w:rsidP="00D207E5">
      <w:pPr>
        <w:shd w:val="clear" w:color="auto" w:fill="FFFFFF"/>
        <w:snapToGrid w:val="0"/>
        <w:spacing w:line="360" w:lineRule="auto"/>
        <w:ind w:firstLineChars="200" w:firstLine="480"/>
        <w:rPr>
          <w:rFonts w:ascii="楷体" w:eastAsia="楷体" w:hAnsi="楷体"/>
          <w:kern w:val="28"/>
          <w:sz w:val="24"/>
        </w:rPr>
      </w:pPr>
      <w:r w:rsidRPr="00D81C8A">
        <w:rPr>
          <w:rFonts w:ascii="楷体" w:eastAsia="楷体" w:hAnsi="楷体" w:hint="eastAsia"/>
          <w:kern w:val="28"/>
          <w:sz w:val="24"/>
        </w:rPr>
        <w:t>3、用途：</w:t>
      </w:r>
      <w:r w:rsidRPr="00D81C8A">
        <w:rPr>
          <w:rFonts w:ascii="楷体" w:eastAsia="楷体" w:hAnsi="楷体" w:cs="Tahoma" w:hint="eastAsia"/>
          <w:sz w:val="24"/>
        </w:rPr>
        <w:t>三亚市公安局工作</w:t>
      </w:r>
      <w:r w:rsidRPr="00D81C8A">
        <w:rPr>
          <w:rFonts w:ascii="楷体" w:eastAsia="楷体" w:hAnsi="楷体" w:hint="eastAsia"/>
          <w:kern w:val="28"/>
          <w:sz w:val="24"/>
        </w:rPr>
        <w:t>需要</w:t>
      </w:r>
    </w:p>
    <w:p w:rsidR="00D207E5" w:rsidRPr="00D81C8A" w:rsidRDefault="00D207E5" w:rsidP="00D207E5">
      <w:pPr>
        <w:shd w:val="clear" w:color="auto" w:fill="FFFFFF"/>
        <w:snapToGrid w:val="0"/>
        <w:spacing w:line="360" w:lineRule="auto"/>
        <w:ind w:firstLineChars="200" w:firstLine="480"/>
        <w:rPr>
          <w:rFonts w:ascii="楷体" w:eastAsia="楷体" w:hAnsi="楷体"/>
          <w:kern w:val="28"/>
          <w:sz w:val="24"/>
        </w:rPr>
      </w:pPr>
      <w:r w:rsidRPr="00D81C8A">
        <w:rPr>
          <w:rFonts w:ascii="楷体" w:eastAsia="楷体" w:hAnsi="楷体" w:hint="eastAsia"/>
          <w:kern w:val="28"/>
          <w:sz w:val="24"/>
        </w:rPr>
        <w:t>4、技术要求：见“用户需求书”</w:t>
      </w:r>
    </w:p>
    <w:p w:rsidR="00D207E5" w:rsidRPr="00D81C8A" w:rsidRDefault="00D207E5" w:rsidP="00D207E5">
      <w:pPr>
        <w:widowControl/>
        <w:snapToGrid w:val="0"/>
        <w:spacing w:line="360" w:lineRule="auto"/>
        <w:ind w:firstLineChars="200" w:firstLine="480"/>
        <w:jc w:val="left"/>
        <w:rPr>
          <w:rFonts w:ascii="楷体" w:eastAsia="楷体" w:hAnsi="楷体" w:cs="Tahoma"/>
          <w:kern w:val="28"/>
          <w:sz w:val="24"/>
        </w:rPr>
      </w:pPr>
      <w:r w:rsidRPr="00D81C8A">
        <w:rPr>
          <w:rFonts w:ascii="楷体" w:eastAsia="楷体" w:hAnsi="楷体" w:hint="eastAsia"/>
          <w:kern w:val="28"/>
          <w:sz w:val="24"/>
        </w:rPr>
        <w:t>5、项目预算：￥250,000.00元。</w:t>
      </w:r>
    </w:p>
    <w:p w:rsidR="00D207E5" w:rsidRPr="00D81C8A" w:rsidRDefault="00D207E5" w:rsidP="00D207E5">
      <w:pPr>
        <w:widowControl/>
        <w:snapToGrid w:val="0"/>
        <w:spacing w:line="360" w:lineRule="auto"/>
        <w:jc w:val="left"/>
        <w:rPr>
          <w:rFonts w:ascii="楷体" w:eastAsia="楷体" w:hAnsi="楷体"/>
          <w:b/>
          <w:sz w:val="32"/>
          <w:szCs w:val="32"/>
        </w:rPr>
      </w:pPr>
      <w:r w:rsidRPr="00D81C8A">
        <w:rPr>
          <w:rFonts w:ascii="楷体" w:eastAsia="楷体" w:hAnsi="楷体" w:cs="宋体" w:hint="eastAsia"/>
          <w:b/>
          <w:kern w:val="0"/>
          <w:sz w:val="32"/>
          <w:szCs w:val="32"/>
        </w:rPr>
        <w:t>二、报价人资格要求</w:t>
      </w:r>
    </w:p>
    <w:p w:rsidR="00D207E5" w:rsidRPr="00D81C8A" w:rsidRDefault="00D207E5" w:rsidP="00D207E5">
      <w:pPr>
        <w:pStyle w:val="a3"/>
        <w:numPr>
          <w:ilvl w:val="0"/>
          <w:numId w:val="1"/>
        </w:numPr>
        <w:snapToGrid w:val="0"/>
        <w:spacing w:line="360" w:lineRule="auto"/>
        <w:ind w:firstLineChars="0"/>
        <w:rPr>
          <w:rFonts w:ascii="楷体" w:eastAsia="楷体" w:hAnsi="楷体" w:cs="Arial"/>
          <w:sz w:val="24"/>
        </w:rPr>
      </w:pPr>
      <w:r w:rsidRPr="00D81C8A">
        <w:rPr>
          <w:rFonts w:ascii="楷体" w:eastAsia="楷体" w:hAnsi="楷体" w:cs="Arial" w:hint="eastAsia"/>
          <w:sz w:val="24"/>
        </w:rPr>
        <w:t>在中华人民共和国注册的、具有独立承担民事责任能力的法人（提供营业执照、组织机构代码证、税务登记证复印件）；</w:t>
      </w:r>
    </w:p>
    <w:p w:rsidR="00D207E5" w:rsidRPr="00D81C8A" w:rsidRDefault="00D207E5" w:rsidP="00D207E5">
      <w:pPr>
        <w:pStyle w:val="a3"/>
        <w:numPr>
          <w:ilvl w:val="0"/>
          <w:numId w:val="1"/>
        </w:numPr>
        <w:snapToGrid w:val="0"/>
        <w:spacing w:line="360" w:lineRule="auto"/>
        <w:ind w:firstLineChars="0"/>
        <w:rPr>
          <w:rFonts w:ascii="楷体" w:eastAsia="楷体" w:hAnsi="楷体" w:cs="Arial"/>
          <w:sz w:val="24"/>
        </w:rPr>
      </w:pPr>
      <w:r w:rsidRPr="00D81C8A">
        <w:rPr>
          <w:rFonts w:ascii="楷体" w:eastAsia="楷体" w:hAnsi="楷体" w:cs="Arial" w:hint="eastAsia"/>
          <w:sz w:val="24"/>
        </w:rPr>
        <w:t>具有良好的商业信誉和健全的财务会计制度（需提供2016年任意三个月纳税证明或者上年度会计师事务所出具的财务审计报告）；</w:t>
      </w:r>
    </w:p>
    <w:p w:rsidR="00D207E5" w:rsidRPr="00D81C8A" w:rsidRDefault="00D207E5" w:rsidP="00D207E5">
      <w:pPr>
        <w:pStyle w:val="a3"/>
        <w:numPr>
          <w:ilvl w:val="0"/>
          <w:numId w:val="1"/>
        </w:numPr>
        <w:snapToGrid w:val="0"/>
        <w:spacing w:line="360" w:lineRule="auto"/>
        <w:ind w:firstLineChars="0"/>
        <w:rPr>
          <w:rFonts w:ascii="楷体" w:eastAsia="楷体" w:hAnsi="楷体" w:cs="Arial"/>
          <w:sz w:val="24"/>
        </w:rPr>
      </w:pPr>
      <w:r w:rsidRPr="00D81C8A">
        <w:rPr>
          <w:rFonts w:ascii="楷体" w:eastAsia="楷体" w:hAnsi="楷体" w:cs="Arial" w:hint="eastAsia"/>
          <w:sz w:val="24"/>
        </w:rPr>
        <w:t>有依法缴纳社会保障资金的良好记录（附当地社保机构出具的2016年任意三个月社会保障缴费记录复印件）；</w:t>
      </w:r>
    </w:p>
    <w:p w:rsidR="00D207E5" w:rsidRPr="00CD4E70" w:rsidRDefault="00D207E5" w:rsidP="00D207E5">
      <w:pPr>
        <w:pStyle w:val="a3"/>
        <w:numPr>
          <w:ilvl w:val="0"/>
          <w:numId w:val="1"/>
        </w:numPr>
        <w:snapToGrid w:val="0"/>
        <w:spacing w:line="360" w:lineRule="auto"/>
        <w:ind w:firstLineChars="0"/>
        <w:rPr>
          <w:rFonts w:ascii="楷体" w:eastAsia="楷体" w:hAnsi="楷体" w:cs="Arial"/>
          <w:sz w:val="24"/>
        </w:rPr>
      </w:pPr>
      <w:r w:rsidRPr="00CD4E70">
        <w:rPr>
          <w:rFonts w:ascii="楷体" w:eastAsia="楷体" w:hAnsi="楷体" w:cs="Arial" w:hint="eastAsia"/>
          <w:sz w:val="24"/>
        </w:rPr>
        <w:t>如投标人不是生产厂商，则必须获得所投主要产品生产厂商针对本项目的授权书原件与售后服务承诺函；</w:t>
      </w:r>
    </w:p>
    <w:p w:rsidR="00D207E5" w:rsidRPr="00D81C8A" w:rsidRDefault="00D207E5" w:rsidP="00D207E5">
      <w:pPr>
        <w:pStyle w:val="a3"/>
        <w:numPr>
          <w:ilvl w:val="0"/>
          <w:numId w:val="1"/>
        </w:numPr>
        <w:snapToGrid w:val="0"/>
        <w:spacing w:line="360" w:lineRule="auto"/>
        <w:ind w:firstLineChars="0"/>
        <w:rPr>
          <w:rFonts w:ascii="楷体" w:eastAsia="楷体" w:hAnsi="楷体" w:cs="Arial"/>
          <w:sz w:val="24"/>
        </w:rPr>
      </w:pPr>
      <w:r w:rsidRPr="00D81C8A">
        <w:rPr>
          <w:rFonts w:ascii="楷体" w:eastAsia="楷体" w:hAnsi="楷体" w:cs="Arial" w:hint="eastAsia"/>
          <w:sz w:val="24"/>
        </w:rPr>
        <w:t>投标人需提供参加政府采购活动前三年内，在经营活动中没有重大违法记录的声明（提供声明）；</w:t>
      </w:r>
    </w:p>
    <w:p w:rsidR="00D207E5" w:rsidRPr="00D81C8A" w:rsidRDefault="00D207E5" w:rsidP="00D207E5">
      <w:pPr>
        <w:pStyle w:val="a3"/>
        <w:numPr>
          <w:ilvl w:val="0"/>
          <w:numId w:val="1"/>
        </w:numPr>
        <w:snapToGrid w:val="0"/>
        <w:spacing w:line="360" w:lineRule="auto"/>
        <w:ind w:firstLineChars="0"/>
        <w:rPr>
          <w:rFonts w:ascii="楷体" w:eastAsia="楷体" w:hAnsi="楷体" w:cs="Arial"/>
          <w:sz w:val="24"/>
        </w:rPr>
      </w:pPr>
      <w:r w:rsidRPr="00D81C8A">
        <w:rPr>
          <w:rFonts w:ascii="楷体" w:eastAsia="楷体" w:hAnsi="楷体" w:cs="Arial" w:hint="eastAsia"/>
          <w:sz w:val="24"/>
        </w:rPr>
        <w:t>购买本项目招标文件并缴纳投标保证金。</w:t>
      </w:r>
    </w:p>
    <w:p w:rsidR="00D207E5" w:rsidRPr="00D81C8A" w:rsidRDefault="00D207E5" w:rsidP="00D207E5">
      <w:pPr>
        <w:pStyle w:val="a3"/>
        <w:numPr>
          <w:ilvl w:val="0"/>
          <w:numId w:val="1"/>
        </w:numPr>
        <w:snapToGrid w:val="0"/>
        <w:spacing w:line="360" w:lineRule="auto"/>
        <w:ind w:firstLineChars="0"/>
        <w:rPr>
          <w:rFonts w:ascii="楷体" w:eastAsia="楷体" w:hAnsi="楷体" w:cs="Arial"/>
          <w:sz w:val="24"/>
        </w:rPr>
      </w:pPr>
      <w:r w:rsidRPr="00D81C8A">
        <w:rPr>
          <w:rFonts w:ascii="楷体" w:eastAsia="楷体" w:hAnsi="楷体" w:cs="Arial" w:hint="eastAsia"/>
          <w:sz w:val="24"/>
        </w:rPr>
        <w:t>本项目不接受联合体投标。</w:t>
      </w:r>
    </w:p>
    <w:p w:rsidR="00D207E5" w:rsidRPr="00D81C8A" w:rsidRDefault="00D207E5" w:rsidP="00D207E5">
      <w:pPr>
        <w:pStyle w:val="a3"/>
        <w:numPr>
          <w:ilvl w:val="0"/>
          <w:numId w:val="1"/>
        </w:numPr>
        <w:snapToGrid w:val="0"/>
        <w:spacing w:line="360" w:lineRule="auto"/>
        <w:ind w:firstLineChars="0"/>
        <w:rPr>
          <w:rFonts w:ascii="楷体" w:eastAsia="楷体" w:hAnsi="楷体" w:cs="Arial"/>
          <w:sz w:val="24"/>
        </w:rPr>
      </w:pPr>
      <w:r w:rsidRPr="00D81C8A">
        <w:rPr>
          <w:rFonts w:ascii="楷体" w:eastAsia="楷体" w:hAnsi="楷体" w:hint="eastAsia"/>
          <w:sz w:val="24"/>
        </w:rPr>
        <w:t>投标人必须加入三亚市公共资源交易诚信库；详情请登陆三亚市政务中心公共资源交易网（http://ztb.sanya.gov.cn/sanyaztb/）；</w:t>
      </w:r>
    </w:p>
    <w:p w:rsidR="00D207E5" w:rsidRPr="00D81C8A" w:rsidRDefault="00D207E5" w:rsidP="00D207E5">
      <w:pPr>
        <w:snapToGrid w:val="0"/>
        <w:spacing w:line="360" w:lineRule="auto"/>
        <w:rPr>
          <w:rFonts w:ascii="楷体" w:eastAsia="楷体" w:hAnsi="楷体" w:cs="Tahoma"/>
          <w:b/>
          <w:sz w:val="32"/>
          <w:szCs w:val="32"/>
        </w:rPr>
      </w:pPr>
      <w:r w:rsidRPr="00D81C8A">
        <w:rPr>
          <w:rFonts w:ascii="楷体" w:eastAsia="楷体" w:hAnsi="楷体" w:cs="宋体" w:hint="eastAsia"/>
          <w:b/>
          <w:kern w:val="0"/>
          <w:sz w:val="32"/>
          <w:szCs w:val="32"/>
        </w:rPr>
        <w:t>三、</w:t>
      </w:r>
      <w:r w:rsidRPr="00D81C8A">
        <w:rPr>
          <w:rFonts w:ascii="楷体" w:eastAsia="楷体" w:hAnsi="楷体" w:cs="Tahoma" w:hint="eastAsia"/>
          <w:b/>
          <w:sz w:val="32"/>
          <w:szCs w:val="32"/>
        </w:rPr>
        <w:t>询价文件的获取</w:t>
      </w:r>
    </w:p>
    <w:p w:rsidR="00D207E5" w:rsidRPr="00D81C8A" w:rsidRDefault="00D207E5" w:rsidP="00D207E5">
      <w:pPr>
        <w:tabs>
          <w:tab w:val="left" w:pos="4680"/>
        </w:tabs>
        <w:snapToGrid w:val="0"/>
        <w:spacing w:line="360" w:lineRule="auto"/>
        <w:ind w:firstLineChars="200" w:firstLine="480"/>
        <w:rPr>
          <w:rFonts w:ascii="楷体" w:eastAsia="楷体" w:hAnsi="楷体"/>
          <w:sz w:val="24"/>
        </w:rPr>
      </w:pPr>
      <w:r w:rsidRPr="00D81C8A">
        <w:rPr>
          <w:rFonts w:ascii="楷体" w:eastAsia="楷体" w:hAnsi="楷体" w:hint="eastAsia"/>
          <w:sz w:val="24"/>
        </w:rPr>
        <w:t>1、时间：</w:t>
      </w:r>
      <w:r>
        <w:rPr>
          <w:rFonts w:ascii="楷体" w:eastAsia="楷体" w:hAnsi="楷体" w:hint="eastAsia"/>
          <w:sz w:val="24"/>
        </w:rPr>
        <w:t>2017</w:t>
      </w:r>
      <w:r w:rsidRPr="00D81C8A">
        <w:rPr>
          <w:rFonts w:ascii="楷体" w:eastAsia="楷体" w:hAnsi="楷体" w:hint="eastAsia"/>
          <w:sz w:val="24"/>
        </w:rPr>
        <w:t xml:space="preserve">年 </w:t>
      </w:r>
      <w:r>
        <w:rPr>
          <w:rFonts w:ascii="楷体" w:eastAsia="楷体" w:hAnsi="楷体" w:hint="eastAsia"/>
          <w:sz w:val="24"/>
        </w:rPr>
        <w:t>1</w:t>
      </w:r>
      <w:r w:rsidRPr="00D81C8A">
        <w:rPr>
          <w:rFonts w:ascii="楷体" w:eastAsia="楷体" w:hAnsi="楷体" w:hint="eastAsia"/>
          <w:sz w:val="24"/>
        </w:rPr>
        <w:t xml:space="preserve"> 月  </w:t>
      </w:r>
      <w:r>
        <w:rPr>
          <w:rFonts w:ascii="楷体" w:eastAsia="楷体" w:hAnsi="楷体" w:hint="eastAsia"/>
          <w:sz w:val="24"/>
        </w:rPr>
        <w:t>6</w:t>
      </w:r>
      <w:r w:rsidRPr="00D81C8A">
        <w:rPr>
          <w:rFonts w:ascii="楷体" w:eastAsia="楷体" w:hAnsi="楷体" w:hint="eastAsia"/>
          <w:sz w:val="24"/>
        </w:rPr>
        <w:t xml:space="preserve">日至2016年 </w:t>
      </w:r>
      <w:r>
        <w:rPr>
          <w:rFonts w:ascii="楷体" w:eastAsia="楷体" w:hAnsi="楷体" w:hint="eastAsia"/>
          <w:sz w:val="24"/>
        </w:rPr>
        <w:t>1</w:t>
      </w:r>
      <w:r w:rsidRPr="00D81C8A">
        <w:rPr>
          <w:rFonts w:ascii="楷体" w:eastAsia="楷体" w:hAnsi="楷体" w:hint="eastAsia"/>
          <w:sz w:val="24"/>
        </w:rPr>
        <w:t xml:space="preserve">月 </w:t>
      </w:r>
      <w:r>
        <w:rPr>
          <w:rFonts w:ascii="楷体" w:eastAsia="楷体" w:hAnsi="楷体" w:hint="eastAsia"/>
          <w:sz w:val="24"/>
        </w:rPr>
        <w:t>10</w:t>
      </w:r>
      <w:r w:rsidRPr="00D81C8A">
        <w:rPr>
          <w:rFonts w:ascii="楷体" w:eastAsia="楷体" w:hAnsi="楷体" w:hint="eastAsia"/>
          <w:sz w:val="24"/>
        </w:rPr>
        <w:t xml:space="preserve"> 日</w:t>
      </w:r>
    </w:p>
    <w:p w:rsidR="00D207E5" w:rsidRPr="00D81C8A" w:rsidRDefault="00D207E5" w:rsidP="00D207E5">
      <w:pPr>
        <w:snapToGrid w:val="0"/>
        <w:spacing w:line="360" w:lineRule="auto"/>
        <w:ind w:firstLineChars="200" w:firstLine="480"/>
        <w:rPr>
          <w:rFonts w:ascii="楷体" w:eastAsia="楷体" w:hAnsi="楷体"/>
          <w:kern w:val="28"/>
          <w:sz w:val="24"/>
        </w:rPr>
      </w:pPr>
      <w:r w:rsidRPr="00D81C8A">
        <w:rPr>
          <w:rFonts w:ascii="楷体" w:eastAsia="楷体" w:hAnsi="楷体" w:hint="eastAsia"/>
          <w:kern w:val="28"/>
          <w:sz w:val="24"/>
        </w:rPr>
        <w:lastRenderedPageBreak/>
        <w:t>2、</w:t>
      </w:r>
      <w:r w:rsidRPr="00D81C8A">
        <w:rPr>
          <w:rFonts w:ascii="楷体" w:eastAsia="楷体" w:hAnsi="楷体" w:cs="宋体" w:hint="eastAsia"/>
          <w:sz w:val="24"/>
        </w:rPr>
        <w:t>该项目实行网上获取询价文件，详见：三亚市政务中心公共资源网→办事指南→政府采购项目下载采购文件操作指南</w:t>
      </w:r>
      <w:r w:rsidRPr="00D81C8A">
        <w:rPr>
          <w:rFonts w:ascii="楷体" w:eastAsia="楷体" w:hAnsi="楷体" w:hint="eastAsia"/>
          <w:kern w:val="28"/>
          <w:sz w:val="24"/>
        </w:rPr>
        <w:t>。</w:t>
      </w:r>
    </w:p>
    <w:p w:rsidR="00D207E5" w:rsidRPr="00D81C8A" w:rsidRDefault="00D207E5" w:rsidP="00D207E5">
      <w:pPr>
        <w:adjustRightInd w:val="0"/>
        <w:snapToGrid w:val="0"/>
        <w:spacing w:line="360" w:lineRule="auto"/>
        <w:ind w:firstLineChars="200" w:firstLine="480"/>
        <w:rPr>
          <w:rFonts w:ascii="楷体" w:eastAsia="楷体" w:hAnsi="楷体" w:cs="Arial"/>
          <w:sz w:val="24"/>
        </w:rPr>
      </w:pPr>
      <w:r w:rsidRPr="00D81C8A">
        <w:rPr>
          <w:rFonts w:ascii="楷体" w:eastAsia="楷体" w:hAnsi="楷体" w:hint="eastAsia"/>
          <w:kern w:val="28"/>
          <w:sz w:val="24"/>
        </w:rPr>
        <w:t>3、</w:t>
      </w:r>
      <w:r w:rsidRPr="00D81C8A">
        <w:rPr>
          <w:rFonts w:ascii="楷体" w:eastAsia="楷体" w:hAnsi="楷体" w:cs="宋体" w:hint="eastAsia"/>
          <w:sz w:val="24"/>
        </w:rPr>
        <w:t>获取询价文件成功后在获取询价文件截止时间前，按系统提示完成网上支付标书款后，即可下载询价文件及其他资料</w:t>
      </w:r>
      <w:r w:rsidRPr="00D81C8A">
        <w:rPr>
          <w:rFonts w:ascii="楷体" w:eastAsia="楷体" w:hAnsi="楷体" w:hint="eastAsia"/>
          <w:kern w:val="28"/>
          <w:sz w:val="24"/>
        </w:rPr>
        <w:t>。</w:t>
      </w:r>
    </w:p>
    <w:p w:rsidR="00D207E5" w:rsidRPr="00D81C8A" w:rsidRDefault="00D207E5" w:rsidP="00D207E5">
      <w:pPr>
        <w:adjustRightInd w:val="0"/>
        <w:snapToGrid w:val="0"/>
        <w:spacing w:line="360" w:lineRule="auto"/>
        <w:ind w:firstLineChars="200" w:firstLine="480"/>
        <w:rPr>
          <w:rFonts w:ascii="楷体" w:eastAsia="楷体" w:hAnsi="楷体"/>
          <w:b/>
          <w:szCs w:val="21"/>
        </w:rPr>
      </w:pPr>
      <w:r w:rsidRPr="00D81C8A">
        <w:rPr>
          <w:rFonts w:ascii="楷体" w:eastAsia="楷体" w:hAnsi="楷体" w:cs="Arial" w:hint="eastAsia"/>
          <w:sz w:val="24"/>
        </w:rPr>
        <w:t>4、标书售价：￥100元/套（售后不退），</w:t>
      </w:r>
      <w:r w:rsidRPr="00D81C8A">
        <w:rPr>
          <w:rFonts w:ascii="楷体" w:eastAsia="楷体" w:hAnsi="楷体"/>
          <w:sz w:val="24"/>
        </w:rPr>
        <w:t>报价保证金</w:t>
      </w:r>
      <w:r w:rsidRPr="00D81C8A">
        <w:rPr>
          <w:rFonts w:ascii="楷体" w:eastAsia="楷体" w:hAnsi="楷体" w:hint="eastAsia"/>
          <w:sz w:val="24"/>
        </w:rPr>
        <w:t>为：￥</w:t>
      </w:r>
      <w:r>
        <w:rPr>
          <w:rStyle w:val="bord3"/>
          <w:rFonts w:ascii="楷体" w:eastAsia="楷体" w:hAnsi="楷体" w:hint="eastAsia"/>
          <w:sz w:val="24"/>
        </w:rPr>
        <w:t>5</w:t>
      </w:r>
      <w:r w:rsidRPr="00D81C8A">
        <w:rPr>
          <w:rStyle w:val="bord3"/>
          <w:rFonts w:ascii="楷体" w:eastAsia="楷体" w:hAnsi="楷体" w:hint="eastAsia"/>
          <w:sz w:val="24"/>
        </w:rPr>
        <w:t>000</w:t>
      </w:r>
      <w:r w:rsidRPr="00D81C8A">
        <w:rPr>
          <w:rFonts w:ascii="楷体" w:eastAsia="楷体" w:hAnsi="楷体"/>
          <w:sz w:val="24"/>
        </w:rPr>
        <w:t>元</w:t>
      </w:r>
      <w:r w:rsidRPr="00D81C8A">
        <w:rPr>
          <w:rFonts w:ascii="楷体" w:eastAsia="楷体" w:hAnsi="楷体" w:hint="eastAsia"/>
          <w:sz w:val="24"/>
        </w:rPr>
        <w:t>；</w:t>
      </w:r>
      <w:r w:rsidRPr="00D81C8A">
        <w:rPr>
          <w:rFonts w:ascii="楷体" w:eastAsia="楷体" w:hAnsi="楷体" w:hint="eastAsia"/>
          <w:b/>
          <w:szCs w:val="21"/>
        </w:rPr>
        <w:t xml:space="preserve"> </w:t>
      </w:r>
    </w:p>
    <w:p w:rsidR="00D207E5" w:rsidRPr="00D81C8A" w:rsidRDefault="00D207E5" w:rsidP="00D207E5">
      <w:pPr>
        <w:tabs>
          <w:tab w:val="left" w:pos="4680"/>
        </w:tabs>
        <w:snapToGrid w:val="0"/>
        <w:spacing w:line="360" w:lineRule="auto"/>
        <w:ind w:firstLineChars="200" w:firstLine="480"/>
        <w:rPr>
          <w:rFonts w:ascii="楷体" w:eastAsia="楷体" w:hAnsi="楷体"/>
          <w:sz w:val="24"/>
        </w:rPr>
      </w:pPr>
      <w:r w:rsidRPr="00D81C8A">
        <w:rPr>
          <w:rFonts w:ascii="楷体" w:eastAsia="楷体" w:hAnsi="楷体" w:cs="Arial" w:hint="eastAsia"/>
          <w:sz w:val="24"/>
        </w:rPr>
        <w:t>5、报价保证金必须转账到</w:t>
      </w:r>
      <w:r w:rsidRPr="00D81C8A">
        <w:rPr>
          <w:rFonts w:ascii="楷体" w:eastAsia="楷体" w:hAnsi="楷体" w:hint="eastAsia"/>
          <w:sz w:val="24"/>
        </w:rPr>
        <w:t>招标代理机构以下账户并注明汇款单位、项目编号以及项目名称（如有分包，则同时注明包号）。报价保证金需在</w:t>
      </w:r>
      <w:r w:rsidRPr="00D81C8A">
        <w:rPr>
          <w:rFonts w:ascii="楷体" w:eastAsia="楷体" w:hAnsi="楷体" w:cs="Arial" w:hint="eastAsia"/>
          <w:sz w:val="24"/>
        </w:rPr>
        <w:t>投标截止时间一天前到账。</w:t>
      </w:r>
      <w:r w:rsidRPr="00D81C8A">
        <w:rPr>
          <w:rFonts w:ascii="楷体" w:eastAsia="楷体" w:hAnsi="楷体" w:hint="eastAsia"/>
          <w:b/>
          <w:szCs w:val="21"/>
        </w:rPr>
        <w:t xml:space="preserve"> </w:t>
      </w:r>
    </w:p>
    <w:p w:rsidR="00D207E5" w:rsidRPr="00D81C8A" w:rsidRDefault="00D207E5" w:rsidP="00D207E5">
      <w:pPr>
        <w:tabs>
          <w:tab w:val="left" w:pos="4680"/>
        </w:tabs>
        <w:snapToGrid w:val="0"/>
        <w:spacing w:line="360" w:lineRule="auto"/>
        <w:ind w:firstLineChars="200" w:firstLine="480"/>
        <w:rPr>
          <w:rFonts w:ascii="楷体" w:eastAsia="楷体" w:hAnsi="楷体"/>
          <w:sz w:val="24"/>
        </w:rPr>
      </w:pPr>
      <w:r w:rsidRPr="00D81C8A">
        <w:rPr>
          <w:rFonts w:ascii="楷体" w:eastAsia="楷体" w:hAnsi="楷体" w:hint="eastAsia"/>
          <w:sz w:val="24"/>
        </w:rPr>
        <w:t>户  名：海南信华招标代理有限公司</w:t>
      </w:r>
    </w:p>
    <w:p w:rsidR="00D207E5" w:rsidRPr="00D81C8A" w:rsidRDefault="00D207E5" w:rsidP="00D207E5">
      <w:pPr>
        <w:tabs>
          <w:tab w:val="left" w:pos="4680"/>
        </w:tabs>
        <w:snapToGrid w:val="0"/>
        <w:spacing w:line="360" w:lineRule="auto"/>
        <w:ind w:firstLineChars="200" w:firstLine="480"/>
        <w:rPr>
          <w:rFonts w:ascii="楷体" w:eastAsia="楷体" w:hAnsi="楷体"/>
          <w:sz w:val="24"/>
        </w:rPr>
      </w:pPr>
      <w:r w:rsidRPr="00D81C8A">
        <w:rPr>
          <w:rFonts w:ascii="楷体" w:eastAsia="楷体" w:hAnsi="楷体" w:hint="eastAsia"/>
          <w:sz w:val="24"/>
        </w:rPr>
        <w:t>开户行：海口农村商业银行股份有限公司金盘支行</w:t>
      </w:r>
    </w:p>
    <w:p w:rsidR="00D207E5" w:rsidRPr="00D81C8A" w:rsidRDefault="00D207E5" w:rsidP="00D207E5">
      <w:pPr>
        <w:tabs>
          <w:tab w:val="left" w:pos="4680"/>
        </w:tabs>
        <w:snapToGrid w:val="0"/>
        <w:spacing w:line="360" w:lineRule="auto"/>
        <w:ind w:firstLineChars="200" w:firstLine="480"/>
        <w:rPr>
          <w:rFonts w:ascii="楷体" w:eastAsia="楷体" w:hAnsi="楷体"/>
          <w:sz w:val="24"/>
        </w:rPr>
      </w:pPr>
      <w:r w:rsidRPr="00D81C8A">
        <w:rPr>
          <w:rFonts w:ascii="楷体" w:eastAsia="楷体" w:hAnsi="楷体" w:hint="eastAsia"/>
          <w:sz w:val="24"/>
        </w:rPr>
        <w:t>帐  户：1010646700000115</w:t>
      </w:r>
    </w:p>
    <w:p w:rsidR="00D207E5" w:rsidRPr="00D81C8A" w:rsidRDefault="00D207E5" w:rsidP="00D207E5">
      <w:pPr>
        <w:tabs>
          <w:tab w:val="left" w:pos="4680"/>
        </w:tabs>
        <w:snapToGrid w:val="0"/>
        <w:spacing w:line="360" w:lineRule="auto"/>
        <w:ind w:firstLineChars="200" w:firstLine="480"/>
        <w:rPr>
          <w:rFonts w:ascii="楷体" w:eastAsia="楷体" w:hAnsi="楷体"/>
          <w:sz w:val="24"/>
        </w:rPr>
      </w:pPr>
      <w:r w:rsidRPr="00D81C8A">
        <w:rPr>
          <w:rFonts w:ascii="楷体" w:eastAsia="楷体" w:hAnsi="楷体" w:hint="eastAsia"/>
          <w:kern w:val="28"/>
          <w:sz w:val="24"/>
        </w:rPr>
        <w:t>6、</w:t>
      </w:r>
      <w:r w:rsidRPr="00D81C8A">
        <w:rPr>
          <w:rFonts w:ascii="楷体" w:eastAsia="楷体" w:hAnsi="楷体" w:cs="宋体" w:hint="eastAsia"/>
          <w:sz w:val="24"/>
        </w:rPr>
        <w:t>询价文件内容如有澄清或修改，澄清或修改的内容在中国海南政府采购网及三亚市政务中心公共资源交易网（ http://ztb.sanya.gov.cn/sanyaztb/）上发布，招标人不再以书面形式通知所有询价文件收受人</w:t>
      </w:r>
      <w:r w:rsidRPr="00D81C8A">
        <w:rPr>
          <w:rFonts w:ascii="楷体" w:eastAsia="楷体" w:hAnsi="楷体" w:hint="eastAsia"/>
          <w:kern w:val="28"/>
          <w:sz w:val="24"/>
        </w:rPr>
        <w:t>。</w:t>
      </w:r>
    </w:p>
    <w:p w:rsidR="00D207E5" w:rsidRPr="00D81C8A" w:rsidRDefault="00D207E5" w:rsidP="00D207E5">
      <w:pPr>
        <w:widowControl/>
        <w:snapToGrid w:val="0"/>
        <w:spacing w:line="360" w:lineRule="auto"/>
        <w:jc w:val="left"/>
        <w:rPr>
          <w:rFonts w:ascii="楷体" w:eastAsia="楷体" w:hAnsi="楷体" w:cs="宋体"/>
          <w:b/>
          <w:bCs/>
          <w:kern w:val="0"/>
          <w:sz w:val="32"/>
          <w:szCs w:val="32"/>
        </w:rPr>
      </w:pPr>
      <w:r w:rsidRPr="00D81C8A">
        <w:rPr>
          <w:rFonts w:ascii="楷体" w:eastAsia="楷体" w:hAnsi="楷体" w:cs="宋体" w:hint="eastAsia"/>
          <w:b/>
          <w:bCs/>
          <w:kern w:val="0"/>
          <w:sz w:val="32"/>
          <w:szCs w:val="32"/>
        </w:rPr>
        <w:t>四、报价截止时间、地点</w:t>
      </w:r>
    </w:p>
    <w:p w:rsidR="00D207E5" w:rsidRPr="00D81C8A" w:rsidRDefault="00D207E5" w:rsidP="00D207E5">
      <w:pPr>
        <w:pStyle w:val="p0"/>
        <w:snapToGrid w:val="0"/>
        <w:spacing w:line="360" w:lineRule="auto"/>
        <w:ind w:firstLine="480"/>
        <w:rPr>
          <w:rFonts w:ascii="楷体" w:eastAsia="楷体" w:hAnsi="楷体"/>
          <w:sz w:val="24"/>
          <w:szCs w:val="24"/>
        </w:rPr>
      </w:pPr>
      <w:r w:rsidRPr="00D81C8A">
        <w:rPr>
          <w:rFonts w:ascii="楷体" w:eastAsia="楷体" w:hAnsi="楷体" w:hint="eastAsia"/>
          <w:sz w:val="24"/>
          <w:szCs w:val="24"/>
        </w:rPr>
        <w:t>1、投标截止时间：</w:t>
      </w:r>
      <w:r>
        <w:rPr>
          <w:rFonts w:ascii="楷体" w:eastAsia="楷体" w:hAnsi="楷体" w:hint="eastAsia"/>
          <w:sz w:val="24"/>
          <w:szCs w:val="24"/>
        </w:rPr>
        <w:t>2017</w:t>
      </w:r>
      <w:r w:rsidRPr="00D81C8A">
        <w:rPr>
          <w:rFonts w:ascii="楷体" w:eastAsia="楷体" w:hAnsi="楷体" w:hint="eastAsia"/>
          <w:sz w:val="24"/>
          <w:szCs w:val="24"/>
        </w:rPr>
        <w:t>年</w:t>
      </w:r>
      <w:r>
        <w:rPr>
          <w:rFonts w:ascii="楷体" w:eastAsia="楷体" w:hAnsi="楷体" w:hint="eastAsia"/>
          <w:sz w:val="24"/>
          <w:szCs w:val="24"/>
        </w:rPr>
        <w:t>1</w:t>
      </w:r>
      <w:r w:rsidRPr="00D81C8A">
        <w:rPr>
          <w:rFonts w:ascii="楷体" w:eastAsia="楷体" w:hAnsi="楷体" w:hint="eastAsia"/>
          <w:sz w:val="24"/>
          <w:szCs w:val="24"/>
        </w:rPr>
        <w:t>月</w:t>
      </w:r>
      <w:r w:rsidR="00C912DF">
        <w:rPr>
          <w:rFonts w:ascii="楷体" w:eastAsia="楷体" w:hAnsi="楷体" w:hint="eastAsia"/>
          <w:sz w:val="24"/>
          <w:szCs w:val="24"/>
        </w:rPr>
        <w:t>11</w:t>
      </w:r>
      <w:r w:rsidRPr="00D81C8A">
        <w:rPr>
          <w:rFonts w:ascii="楷体" w:eastAsia="楷体" w:hAnsi="楷体" w:hint="eastAsia"/>
          <w:sz w:val="24"/>
          <w:szCs w:val="24"/>
        </w:rPr>
        <w:t>日15：30；</w:t>
      </w:r>
    </w:p>
    <w:p w:rsidR="00D207E5" w:rsidRPr="00D81C8A" w:rsidRDefault="00D207E5" w:rsidP="00D207E5">
      <w:pPr>
        <w:pStyle w:val="p0"/>
        <w:snapToGrid w:val="0"/>
        <w:spacing w:line="360" w:lineRule="auto"/>
        <w:ind w:firstLine="480"/>
        <w:rPr>
          <w:rFonts w:ascii="楷体" w:eastAsia="楷体" w:hAnsi="楷体"/>
          <w:sz w:val="24"/>
          <w:szCs w:val="24"/>
        </w:rPr>
      </w:pPr>
      <w:r w:rsidRPr="00D81C8A">
        <w:rPr>
          <w:rFonts w:ascii="楷体" w:eastAsia="楷体" w:hAnsi="楷体" w:hint="eastAsia"/>
          <w:sz w:val="24"/>
          <w:szCs w:val="24"/>
        </w:rPr>
        <w:t>2、开标时间：</w:t>
      </w:r>
      <w:r>
        <w:rPr>
          <w:rFonts w:ascii="楷体" w:eastAsia="楷体" w:hAnsi="楷体" w:hint="eastAsia"/>
          <w:sz w:val="24"/>
          <w:szCs w:val="24"/>
        </w:rPr>
        <w:t>2017</w:t>
      </w:r>
      <w:r w:rsidRPr="00D81C8A">
        <w:rPr>
          <w:rFonts w:ascii="楷体" w:eastAsia="楷体" w:hAnsi="楷体" w:hint="eastAsia"/>
          <w:sz w:val="24"/>
          <w:szCs w:val="24"/>
        </w:rPr>
        <w:t>年</w:t>
      </w:r>
      <w:r w:rsidR="00C912DF">
        <w:rPr>
          <w:rFonts w:ascii="楷体" w:eastAsia="楷体" w:hAnsi="楷体" w:hint="eastAsia"/>
          <w:sz w:val="24"/>
          <w:szCs w:val="24"/>
        </w:rPr>
        <w:t>1</w:t>
      </w:r>
      <w:r w:rsidRPr="00D81C8A">
        <w:rPr>
          <w:rFonts w:ascii="楷体" w:eastAsia="楷体" w:hAnsi="楷体" w:hint="eastAsia"/>
          <w:sz w:val="24"/>
          <w:szCs w:val="24"/>
        </w:rPr>
        <w:t>月</w:t>
      </w:r>
      <w:r>
        <w:rPr>
          <w:rFonts w:ascii="楷体" w:eastAsia="楷体" w:hAnsi="楷体" w:hint="eastAsia"/>
          <w:sz w:val="24"/>
          <w:szCs w:val="24"/>
        </w:rPr>
        <w:t>11</w:t>
      </w:r>
      <w:r w:rsidRPr="00D81C8A">
        <w:rPr>
          <w:rFonts w:ascii="楷体" w:eastAsia="楷体" w:hAnsi="楷体" w:hint="eastAsia"/>
          <w:sz w:val="24"/>
          <w:szCs w:val="24"/>
        </w:rPr>
        <w:t>日15：30；</w:t>
      </w:r>
    </w:p>
    <w:p w:rsidR="00D207E5" w:rsidRPr="00D81C8A" w:rsidRDefault="00D207E5" w:rsidP="00D207E5">
      <w:pPr>
        <w:pStyle w:val="p0"/>
        <w:snapToGrid w:val="0"/>
        <w:spacing w:line="360" w:lineRule="auto"/>
        <w:ind w:firstLine="480"/>
        <w:rPr>
          <w:rFonts w:ascii="楷体" w:eastAsia="楷体" w:hAnsi="楷体"/>
          <w:sz w:val="24"/>
          <w:szCs w:val="24"/>
        </w:rPr>
      </w:pPr>
      <w:r w:rsidRPr="00D81C8A">
        <w:rPr>
          <w:rFonts w:ascii="楷体" w:eastAsia="楷体" w:hAnsi="楷体" w:hint="eastAsia"/>
          <w:sz w:val="24"/>
          <w:szCs w:val="24"/>
        </w:rPr>
        <w:t>3、开标地点：三亚市政务中心公共资源交易大厅第3开标室；</w:t>
      </w:r>
    </w:p>
    <w:p w:rsidR="00D207E5" w:rsidRPr="00D81C8A" w:rsidRDefault="00D207E5" w:rsidP="00D207E5">
      <w:pPr>
        <w:adjustRightInd w:val="0"/>
        <w:snapToGrid w:val="0"/>
        <w:spacing w:line="360" w:lineRule="auto"/>
        <w:ind w:firstLineChars="200" w:firstLine="480"/>
        <w:rPr>
          <w:rFonts w:ascii="楷体" w:eastAsia="楷体" w:hAnsi="楷体"/>
          <w:sz w:val="24"/>
        </w:rPr>
      </w:pPr>
      <w:r w:rsidRPr="00D81C8A">
        <w:rPr>
          <w:rFonts w:ascii="楷体" w:eastAsia="楷体" w:hAnsi="楷体" w:hint="eastAsia"/>
          <w:sz w:val="24"/>
        </w:rPr>
        <w:t>4、公告发布媒介：</w:t>
      </w:r>
      <w:hyperlink r:id="rId7" w:history="1">
        <w:r w:rsidRPr="00D81C8A">
          <w:rPr>
            <w:rStyle w:val="a4"/>
            <w:rFonts w:ascii="楷体" w:eastAsia="楷体" w:hAnsi="楷体" w:hint="eastAsia"/>
          </w:rPr>
          <w:t>www.ccgp-hainan.gov.cn</w:t>
        </w:r>
      </w:hyperlink>
      <w:r w:rsidRPr="00D81C8A">
        <w:rPr>
          <w:rFonts w:ascii="楷体" w:eastAsia="楷体" w:hAnsi="楷体" w:hint="eastAsia"/>
          <w:sz w:val="24"/>
        </w:rPr>
        <w:t>、</w:t>
      </w:r>
      <w:hyperlink r:id="rId8" w:history="1">
        <w:r w:rsidRPr="00D81C8A">
          <w:rPr>
            <w:rStyle w:val="15"/>
            <w:rFonts w:ascii="楷体" w:eastAsia="楷体" w:hAnsi="楷体" w:hint="eastAsia"/>
          </w:rPr>
          <w:t>http://ztb.sanya.gov.cn</w:t>
        </w:r>
      </w:hyperlink>
      <w:r w:rsidRPr="00D81C8A">
        <w:rPr>
          <w:rFonts w:ascii="楷体" w:eastAsia="楷体" w:hAnsi="楷体" w:hint="eastAsia"/>
          <w:sz w:val="24"/>
        </w:rPr>
        <w:t>、</w:t>
      </w:r>
      <w:hyperlink r:id="rId9" w:history="1">
        <w:r w:rsidRPr="00D81C8A">
          <w:rPr>
            <w:rStyle w:val="a4"/>
            <w:rFonts w:ascii="楷体" w:eastAsia="楷体" w:hAnsi="楷体" w:hint="eastAsia"/>
          </w:rPr>
          <w:t>www.hainan.gov.cn</w:t>
        </w:r>
      </w:hyperlink>
      <w:r w:rsidRPr="00D81C8A">
        <w:rPr>
          <w:rFonts w:ascii="楷体" w:eastAsia="楷体" w:hAnsi="楷体" w:hint="eastAsia"/>
          <w:sz w:val="24"/>
        </w:rPr>
        <w:t>。</w:t>
      </w:r>
    </w:p>
    <w:p w:rsidR="00D207E5" w:rsidRPr="00D81C8A" w:rsidRDefault="00D207E5" w:rsidP="00D207E5">
      <w:pPr>
        <w:widowControl/>
        <w:snapToGrid w:val="0"/>
        <w:spacing w:line="360" w:lineRule="auto"/>
        <w:jc w:val="left"/>
        <w:rPr>
          <w:rFonts w:ascii="楷体" w:eastAsia="楷体" w:hAnsi="楷体" w:cs="宋体"/>
          <w:b/>
          <w:bCs/>
          <w:kern w:val="0"/>
          <w:sz w:val="32"/>
          <w:szCs w:val="32"/>
        </w:rPr>
      </w:pPr>
      <w:r w:rsidRPr="00D81C8A">
        <w:rPr>
          <w:rFonts w:ascii="楷体" w:eastAsia="楷体" w:hAnsi="楷体" w:cs="宋体" w:hint="eastAsia"/>
          <w:b/>
          <w:bCs/>
          <w:kern w:val="0"/>
          <w:sz w:val="32"/>
          <w:szCs w:val="32"/>
        </w:rPr>
        <w:t>五、招标代理机构联系方式</w:t>
      </w:r>
    </w:p>
    <w:p w:rsidR="00D207E5" w:rsidRPr="00D81C8A" w:rsidRDefault="00D207E5" w:rsidP="00D207E5">
      <w:pPr>
        <w:adjustRightInd w:val="0"/>
        <w:snapToGrid w:val="0"/>
        <w:spacing w:line="360" w:lineRule="auto"/>
        <w:ind w:firstLineChars="200" w:firstLine="480"/>
        <w:rPr>
          <w:rFonts w:ascii="楷体" w:eastAsia="楷体" w:hAnsi="楷体"/>
          <w:sz w:val="24"/>
        </w:rPr>
      </w:pPr>
      <w:r w:rsidRPr="00D81C8A">
        <w:rPr>
          <w:rFonts w:ascii="楷体" w:eastAsia="楷体" w:hAnsi="楷体" w:hint="eastAsia"/>
          <w:sz w:val="24"/>
        </w:rPr>
        <w:t>地址：海口市龙昆南路汇隆广场（特区报）1单元1106室</w:t>
      </w:r>
    </w:p>
    <w:p w:rsidR="00D207E5" w:rsidRPr="00D81C8A" w:rsidRDefault="00D207E5" w:rsidP="00D207E5">
      <w:pPr>
        <w:adjustRightInd w:val="0"/>
        <w:snapToGrid w:val="0"/>
        <w:spacing w:line="360" w:lineRule="auto"/>
        <w:ind w:firstLineChars="200" w:firstLine="480"/>
        <w:rPr>
          <w:rFonts w:ascii="楷体" w:eastAsia="楷体" w:hAnsi="楷体"/>
          <w:sz w:val="24"/>
        </w:rPr>
      </w:pPr>
      <w:r w:rsidRPr="00D81C8A">
        <w:rPr>
          <w:rFonts w:ascii="楷体" w:eastAsia="楷体" w:hAnsi="楷体" w:hint="eastAsia"/>
          <w:sz w:val="24"/>
        </w:rPr>
        <w:t xml:space="preserve">电话：0898-65783934、0898-65800809     传真：0898-65783934 </w:t>
      </w:r>
    </w:p>
    <w:p w:rsidR="00D207E5" w:rsidRPr="00D81C8A" w:rsidRDefault="00D207E5" w:rsidP="00D207E5">
      <w:pPr>
        <w:tabs>
          <w:tab w:val="left" w:pos="4680"/>
        </w:tabs>
        <w:adjustRightInd w:val="0"/>
        <w:snapToGrid w:val="0"/>
        <w:spacing w:line="360" w:lineRule="auto"/>
        <w:ind w:firstLineChars="200" w:firstLine="480"/>
        <w:rPr>
          <w:rFonts w:ascii="楷体" w:eastAsia="楷体" w:hAnsi="楷体"/>
          <w:sz w:val="24"/>
        </w:rPr>
      </w:pPr>
      <w:r w:rsidRPr="00D81C8A">
        <w:rPr>
          <w:rFonts w:ascii="楷体" w:eastAsia="楷体" w:hAnsi="楷体" w:hint="eastAsia"/>
          <w:sz w:val="24"/>
        </w:rPr>
        <w:t xml:space="preserve">联系人： 张先生 </w:t>
      </w:r>
    </w:p>
    <w:p w:rsidR="00D207E5" w:rsidRPr="00D81C8A" w:rsidRDefault="00D207E5" w:rsidP="00D207E5">
      <w:pPr>
        <w:tabs>
          <w:tab w:val="left" w:pos="4680"/>
        </w:tabs>
        <w:adjustRightInd w:val="0"/>
        <w:snapToGrid w:val="0"/>
        <w:spacing w:line="360" w:lineRule="auto"/>
        <w:ind w:firstLineChars="200" w:firstLine="480"/>
        <w:rPr>
          <w:rFonts w:ascii="楷体" w:eastAsia="楷体" w:hAnsi="楷体"/>
          <w:sz w:val="24"/>
        </w:rPr>
      </w:pPr>
      <w:r w:rsidRPr="00D81C8A">
        <w:rPr>
          <w:rFonts w:ascii="楷体" w:eastAsia="楷体" w:hAnsi="楷体" w:hint="eastAsia"/>
          <w:sz w:val="24"/>
        </w:rPr>
        <w:t>财务电话：0898-65783934</w:t>
      </w:r>
    </w:p>
    <w:p w:rsidR="00D207E5" w:rsidRPr="00D81C8A" w:rsidRDefault="00D207E5" w:rsidP="00D207E5">
      <w:pPr>
        <w:tabs>
          <w:tab w:val="left" w:pos="4680"/>
        </w:tabs>
        <w:snapToGrid w:val="0"/>
        <w:spacing w:line="360" w:lineRule="auto"/>
        <w:rPr>
          <w:rFonts w:ascii="楷体" w:eastAsia="楷体" w:hAnsi="楷体"/>
          <w:b/>
          <w:sz w:val="28"/>
          <w:szCs w:val="28"/>
        </w:rPr>
      </w:pPr>
      <w:r w:rsidRPr="00D81C8A">
        <w:rPr>
          <w:rFonts w:ascii="楷体" w:eastAsia="楷体" w:hAnsi="楷体" w:cs="宋体" w:hint="eastAsia"/>
          <w:b/>
          <w:bCs/>
          <w:kern w:val="0"/>
          <w:sz w:val="28"/>
          <w:szCs w:val="28"/>
        </w:rPr>
        <w:t>六、</w:t>
      </w:r>
      <w:r w:rsidRPr="00D81C8A">
        <w:rPr>
          <w:rFonts w:ascii="楷体" w:eastAsia="楷体" w:hAnsi="楷体" w:hint="eastAsia"/>
          <w:b/>
          <w:sz w:val="30"/>
          <w:szCs w:val="30"/>
        </w:rPr>
        <w:t>采购人联系方式</w:t>
      </w:r>
    </w:p>
    <w:p w:rsidR="00D207E5" w:rsidRPr="00D81C8A" w:rsidRDefault="00D207E5" w:rsidP="00D207E5">
      <w:pPr>
        <w:tabs>
          <w:tab w:val="left" w:pos="4680"/>
        </w:tabs>
        <w:snapToGrid w:val="0"/>
        <w:spacing w:line="360" w:lineRule="auto"/>
        <w:ind w:firstLineChars="200" w:firstLine="480"/>
        <w:rPr>
          <w:rFonts w:ascii="楷体" w:eastAsia="楷体" w:hAnsi="楷体"/>
          <w:sz w:val="24"/>
        </w:rPr>
      </w:pPr>
      <w:r w:rsidRPr="00D81C8A">
        <w:rPr>
          <w:rFonts w:ascii="楷体" w:eastAsia="楷体" w:hAnsi="楷体" w:hint="eastAsia"/>
          <w:sz w:val="24"/>
        </w:rPr>
        <w:t>1、地址：三亚市迎宾路362号</w:t>
      </w:r>
    </w:p>
    <w:p w:rsidR="00D207E5" w:rsidRPr="00D81C8A" w:rsidRDefault="00D207E5" w:rsidP="00D207E5">
      <w:pPr>
        <w:tabs>
          <w:tab w:val="left" w:pos="4680"/>
        </w:tabs>
        <w:snapToGrid w:val="0"/>
        <w:spacing w:line="360" w:lineRule="auto"/>
        <w:ind w:firstLineChars="200" w:firstLine="480"/>
        <w:rPr>
          <w:rFonts w:ascii="楷体" w:eastAsia="楷体" w:hAnsi="楷体"/>
          <w:sz w:val="24"/>
        </w:rPr>
      </w:pPr>
      <w:r w:rsidRPr="00D81C8A">
        <w:rPr>
          <w:rFonts w:ascii="楷体" w:eastAsia="楷体" w:hAnsi="楷体" w:hint="eastAsia"/>
          <w:sz w:val="24"/>
        </w:rPr>
        <w:t>2、联系人：向警官</w:t>
      </w:r>
    </w:p>
    <w:p w:rsidR="00D207E5" w:rsidRPr="00D81C8A" w:rsidRDefault="00D207E5" w:rsidP="00D207E5">
      <w:pPr>
        <w:adjustRightInd w:val="0"/>
        <w:snapToGrid w:val="0"/>
        <w:spacing w:line="360" w:lineRule="auto"/>
        <w:ind w:firstLineChars="200" w:firstLine="480"/>
        <w:rPr>
          <w:rFonts w:ascii="楷体" w:eastAsia="楷体" w:hAnsi="楷体"/>
          <w:sz w:val="24"/>
        </w:rPr>
      </w:pPr>
      <w:r w:rsidRPr="00D81C8A">
        <w:rPr>
          <w:rFonts w:ascii="楷体" w:eastAsia="楷体" w:hAnsi="楷体" w:hint="eastAsia"/>
          <w:sz w:val="24"/>
        </w:rPr>
        <w:t>3、联系电话：0898-88868766</w:t>
      </w:r>
    </w:p>
    <w:p w:rsidR="00D207E5" w:rsidRPr="00D81C8A" w:rsidRDefault="00D207E5" w:rsidP="00D207E5">
      <w:pPr>
        <w:snapToGrid w:val="0"/>
        <w:spacing w:line="500" w:lineRule="exact"/>
        <w:ind w:right="840"/>
        <w:jc w:val="right"/>
        <w:rPr>
          <w:rFonts w:ascii="楷体" w:eastAsia="楷体" w:hAnsi="楷体" w:cs="Tahoma"/>
          <w:b/>
          <w:sz w:val="28"/>
          <w:szCs w:val="28"/>
        </w:rPr>
      </w:pPr>
      <w:r w:rsidRPr="00D81C8A">
        <w:rPr>
          <w:rFonts w:ascii="楷体" w:eastAsia="楷体" w:hAnsi="楷体" w:cs="Tahoma" w:hint="eastAsia"/>
          <w:b/>
          <w:sz w:val="28"/>
          <w:szCs w:val="28"/>
        </w:rPr>
        <w:lastRenderedPageBreak/>
        <w:t>海南信华招标代理有限公司</w:t>
      </w:r>
    </w:p>
    <w:p w:rsidR="00D207E5" w:rsidRPr="00D207E5" w:rsidRDefault="00D207E5">
      <w:r>
        <w:rPr>
          <w:rFonts w:hint="eastAsia"/>
        </w:rPr>
        <w:t xml:space="preserve">                                            </w:t>
      </w:r>
      <w:r w:rsidRPr="00D207E5">
        <w:rPr>
          <w:rFonts w:ascii="楷体" w:eastAsia="楷体" w:hAnsi="楷体" w:cs="Tahoma" w:hint="eastAsia"/>
          <w:b/>
          <w:sz w:val="28"/>
          <w:szCs w:val="28"/>
        </w:rPr>
        <w:t xml:space="preserve">  2017年1月</w:t>
      </w:r>
    </w:p>
    <w:sectPr w:rsidR="00D207E5" w:rsidRPr="00D207E5" w:rsidSect="00E124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128" w:rsidRDefault="009C4128" w:rsidP="00AC38CD">
      <w:r>
        <w:separator/>
      </w:r>
    </w:p>
  </w:endnote>
  <w:endnote w:type="continuationSeparator" w:id="1">
    <w:p w:rsidR="009C4128" w:rsidRDefault="009C4128" w:rsidP="00AC38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128" w:rsidRDefault="009C4128" w:rsidP="00AC38CD">
      <w:r>
        <w:separator/>
      </w:r>
    </w:p>
  </w:footnote>
  <w:footnote w:type="continuationSeparator" w:id="1">
    <w:p w:rsidR="009C4128" w:rsidRDefault="009C4128" w:rsidP="00AC38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614A"/>
    <w:multiLevelType w:val="hybridMultilevel"/>
    <w:tmpl w:val="572E0CC0"/>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07E5"/>
    <w:rsid w:val="00824B26"/>
    <w:rsid w:val="009C4128"/>
    <w:rsid w:val="00A52526"/>
    <w:rsid w:val="00AC38CD"/>
    <w:rsid w:val="00C912DF"/>
    <w:rsid w:val="00D207E5"/>
    <w:rsid w:val="00E124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7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列出段落 Char"/>
    <w:link w:val="a3"/>
    <w:uiPriority w:val="99"/>
    <w:locked/>
    <w:rsid w:val="00D207E5"/>
    <w:rPr>
      <w:szCs w:val="24"/>
    </w:rPr>
  </w:style>
  <w:style w:type="character" w:customStyle="1" w:styleId="15">
    <w:name w:val="15"/>
    <w:rsid w:val="00D207E5"/>
    <w:rPr>
      <w:rFonts w:ascii="Times New Roman" w:eastAsia="宋体" w:hAnsi="Times New Roman" w:cs="Times New Roman"/>
    </w:rPr>
  </w:style>
  <w:style w:type="character" w:styleId="a4">
    <w:name w:val="Hyperlink"/>
    <w:rsid w:val="00D207E5"/>
    <w:rPr>
      <w:rFonts w:ascii="Times New Roman" w:eastAsia="宋体" w:hAnsi="Times New Roman" w:cs="Times New Roman"/>
      <w:color w:val="0000FF"/>
      <w:kern w:val="2"/>
      <w:sz w:val="24"/>
      <w:szCs w:val="24"/>
      <w:u w:val="single"/>
      <w:lang w:val="en-US" w:eastAsia="zh-CN" w:bidi="ar-SA"/>
    </w:rPr>
  </w:style>
  <w:style w:type="character" w:customStyle="1" w:styleId="bord3">
    <w:name w:val="bord3"/>
    <w:rsid w:val="00D207E5"/>
    <w:rPr>
      <w:rFonts w:ascii="Times New Roman" w:eastAsia="宋体" w:hAnsi="Times New Roman" w:cs="Times New Roman"/>
    </w:rPr>
  </w:style>
  <w:style w:type="paragraph" w:styleId="a3">
    <w:name w:val="List Paragraph"/>
    <w:basedOn w:val="a"/>
    <w:link w:val="Char"/>
    <w:uiPriority w:val="99"/>
    <w:qFormat/>
    <w:rsid w:val="00D207E5"/>
    <w:pPr>
      <w:ind w:firstLineChars="200" w:firstLine="420"/>
    </w:pPr>
    <w:rPr>
      <w:rFonts w:asciiTheme="minorHAnsi" w:eastAsiaTheme="minorEastAsia" w:hAnsiTheme="minorHAnsi" w:cstheme="minorBidi"/>
    </w:rPr>
  </w:style>
  <w:style w:type="paragraph" w:customStyle="1" w:styleId="p0">
    <w:name w:val="p0"/>
    <w:basedOn w:val="a"/>
    <w:rsid w:val="00D207E5"/>
    <w:pPr>
      <w:widowControl/>
    </w:pPr>
    <w:rPr>
      <w:kern w:val="0"/>
      <w:szCs w:val="21"/>
    </w:rPr>
  </w:style>
  <w:style w:type="paragraph" w:styleId="a5">
    <w:name w:val="header"/>
    <w:basedOn w:val="a"/>
    <w:link w:val="Char0"/>
    <w:uiPriority w:val="99"/>
    <w:semiHidden/>
    <w:unhideWhenUsed/>
    <w:rsid w:val="00AC38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C38CD"/>
    <w:rPr>
      <w:rFonts w:ascii="Times New Roman" w:eastAsia="宋体" w:hAnsi="Times New Roman" w:cs="Times New Roman"/>
      <w:sz w:val="18"/>
      <w:szCs w:val="18"/>
    </w:rPr>
  </w:style>
  <w:style w:type="paragraph" w:styleId="a6">
    <w:name w:val="footer"/>
    <w:basedOn w:val="a"/>
    <w:link w:val="Char1"/>
    <w:uiPriority w:val="99"/>
    <w:semiHidden/>
    <w:unhideWhenUsed/>
    <w:rsid w:val="00AC38CD"/>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AC38C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tb.sanya.gov.cn/" TargetMode="External"/><Relationship Id="rId3" Type="http://schemas.openxmlformats.org/officeDocument/2006/relationships/settings" Target="settings.xml"/><Relationship Id="rId7" Type="http://schemas.openxmlformats.org/officeDocument/2006/relationships/hyperlink" Target="http://www.ccgp-hainan.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ainan.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234</Words>
  <Characters>1334</Characters>
  <Application>Microsoft Office Word</Application>
  <DocSecurity>0</DocSecurity>
  <Lines>11</Lines>
  <Paragraphs>3</Paragraphs>
  <ScaleCrop>false</ScaleCrop>
  <Company>Win7</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2017-01-09T01:28:00Z</dcterms:created>
  <dcterms:modified xsi:type="dcterms:W3CDTF">2017-01-09T01:54:00Z</dcterms:modified>
</cp:coreProperties>
</file>