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32"/>
        <w:gridCol w:w="1296"/>
        <w:gridCol w:w="1026"/>
        <w:gridCol w:w="2025"/>
        <w:gridCol w:w="432"/>
        <w:gridCol w:w="432"/>
        <w:gridCol w:w="486"/>
        <w:gridCol w:w="540"/>
        <w:gridCol w:w="1853"/>
      </w:tblGrid>
      <w:tr w:rsidR="00067504" w:rsidRPr="00C22CC0" w:rsidTr="00312068">
        <w:trPr>
          <w:trHeight w:val="270"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1.</w:t>
            </w:r>
            <w:r w:rsidRPr="00C22CC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C22CC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番阳政府监控点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22CC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22CC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22CC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22CC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22CC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22CC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22CC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品牌型号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技术规格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单价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067504" w:rsidRPr="00C22CC0" w:rsidTr="00312068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大倍率激光云台摄像机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05EE">
              <w:rPr>
                <w:rFonts w:ascii="宋体" w:hAnsi="宋体" w:cs="宋体" w:hint="eastAsia"/>
                <w:kern w:val="0"/>
                <w:sz w:val="20"/>
                <w:szCs w:val="20"/>
              </w:rPr>
              <w:t>DS-2DY9237IW-A</w:t>
            </w: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200万一体化网络红外中载高清云台摄像机 ；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38500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38500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图像采集前端</w:t>
            </w:r>
          </w:p>
        </w:tc>
      </w:tr>
      <w:tr w:rsidR="00067504" w:rsidRPr="00C22CC0" w:rsidTr="00312068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红外筒机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05EE">
              <w:rPr>
                <w:rFonts w:ascii="宋体" w:hAnsi="宋体" w:cs="宋体" w:hint="eastAsia"/>
                <w:kern w:val="0"/>
                <w:sz w:val="20"/>
                <w:szCs w:val="20"/>
              </w:rPr>
              <w:t>DS-2CD2T45F-18S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200万 1/3" CMOS ICR日夜型筒型网络摄像机；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防盗系统设备</w:t>
            </w:r>
          </w:p>
        </w:tc>
      </w:tr>
      <w:tr w:rsidR="00067504" w:rsidRPr="00C22CC0" w:rsidTr="00312068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摄像机支架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DS-1292ZJ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壁装支架/海康白/铝合金/尺寸70×97.1×181.8mm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504" w:rsidRPr="00C22CC0" w:rsidTr="00312068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双鉴探测器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DS-1T21DN-B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壁挂式，12米×12米，110度，防宠物35KG，含专用支架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防盗系统设备</w:t>
            </w:r>
          </w:p>
        </w:tc>
      </w:tr>
      <w:tr w:rsidR="00067504" w:rsidRPr="00C22CC0" w:rsidTr="00312068">
        <w:trPr>
          <w:trHeight w:val="7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门磁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HO-03F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金属电镀/铁门磁（明装）/木门/铁门/铝合金门/动作距离≥40mm/电器参数：≤100V,≤500ma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防盗系统设备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网络机柜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6U室外防水机柜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550*400*480mm，内含层板，风扇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1150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1150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监控塔基刷漆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涂刷防锈漆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7500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7500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养护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租用运营商光纤网络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数据传输端</w:t>
            </w:r>
          </w:p>
        </w:tc>
      </w:tr>
      <w:tr w:rsidR="00067504" w:rsidRPr="00C22CC0" w:rsidTr="00312068">
        <w:trPr>
          <w:trHeight w:val="96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收发器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DS-3D01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1口百兆光纤收发器工业导轨式接收机;光口：1个百兆光口，距离20公里，FC口，单模单纤;电口：1个百兆网口；安装方式：工业导轨式；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1600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1600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数据传输端</w:t>
            </w:r>
          </w:p>
        </w:tc>
      </w:tr>
      <w:tr w:rsidR="00067504" w:rsidRPr="00C22CC0" w:rsidTr="00312068">
        <w:trPr>
          <w:trHeight w:val="7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感应雷防雷器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TYX-NET2/220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网络图像信号防雷器和交/直流电源防雷器合为一体，最大持续工作电压9V,最大放电电流5KA。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2230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2230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防雷系统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供电电源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含电表、电缆、插座、PVC管、空开等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13000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13000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供电系统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504" w:rsidRPr="00C22CC0" w:rsidTr="00312068">
        <w:trPr>
          <w:trHeight w:val="270"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C22CC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2</w:t>
            </w:r>
            <w:r w:rsidRPr="00C22CC0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.</w:t>
            </w:r>
            <w:r w:rsidRPr="00C22CC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C22CC0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毛阳监控点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品牌型号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技术规格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067504" w:rsidRPr="00C22CC0" w:rsidTr="00312068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大倍率激光云台摄像机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05EE">
              <w:rPr>
                <w:rFonts w:ascii="宋体" w:hAnsi="宋体" w:cs="宋体" w:hint="eastAsia"/>
                <w:kern w:val="0"/>
                <w:sz w:val="20"/>
                <w:szCs w:val="20"/>
              </w:rPr>
              <w:t>DS-2DY9237IW-A</w:t>
            </w: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200万一体化网络红外中载高清云台摄像机 ；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38500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38500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图像采集前端</w:t>
            </w:r>
          </w:p>
        </w:tc>
      </w:tr>
      <w:tr w:rsidR="00067504" w:rsidRPr="00C22CC0" w:rsidTr="00312068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红外筒机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05EE">
              <w:rPr>
                <w:rFonts w:ascii="宋体" w:hAnsi="宋体" w:cs="宋体" w:hint="eastAsia"/>
                <w:kern w:val="0"/>
                <w:sz w:val="20"/>
                <w:szCs w:val="20"/>
              </w:rPr>
              <w:t>DS-2CD2T45F-18S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200万 1/3" CMOS ICR日夜型筒型网络摄像机；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6800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6800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防盗系统设备</w:t>
            </w:r>
          </w:p>
        </w:tc>
      </w:tr>
      <w:tr w:rsidR="00067504" w:rsidRPr="00C22CC0" w:rsidTr="00312068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摄像机支架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DS-1292ZJ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壁装支架/海康白/铝合金/尺寸70×97.1×181.8mm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504" w:rsidRPr="00C22CC0" w:rsidTr="00312068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双鉴探测器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DS-1T21DN-B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壁挂式，12米×12米，110度，防宠物35KG，含专用支架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690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690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防盗系统设备</w:t>
            </w:r>
          </w:p>
        </w:tc>
      </w:tr>
      <w:tr w:rsidR="00067504" w:rsidRPr="00C22CC0" w:rsidTr="00312068">
        <w:trPr>
          <w:trHeight w:val="7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门磁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HO-03F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金属电镀/铁门磁（明装）/木门/铁门/铝合金门/动作距离≥40mm/电器参数：≤100V,≤500ma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268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268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防盗系统设备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网络机柜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6U室外防水机柜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550*400*480mm，内含层板，风扇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1150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1150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监控塔基刷漆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涂刷防锈漆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7500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7500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养护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租用运营商光纤网络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数据传输端</w:t>
            </w:r>
          </w:p>
        </w:tc>
      </w:tr>
      <w:tr w:rsidR="00067504" w:rsidRPr="00C22CC0" w:rsidTr="00312068">
        <w:trPr>
          <w:trHeight w:val="96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收发器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DS-3D01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1口百兆光纤收发器工业导轨式接收机;光口：1个百兆光口，距离20公里，FC口，单模单纤;电口：1个百兆网口；安装方式：工业导轨式；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1600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1600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数据传输端</w:t>
            </w:r>
          </w:p>
        </w:tc>
      </w:tr>
      <w:tr w:rsidR="00067504" w:rsidRPr="00C22CC0" w:rsidTr="00312068">
        <w:trPr>
          <w:trHeight w:val="7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感应雷防雷器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TYX-NET2/220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网络图像信号防雷器和交/直流电源防雷器合为一体，最大持续工作电压9V,最大放电电流5KA。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2230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2230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防雷系统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供电电源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含电表、电缆、插座、PVC管、空开等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8600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8600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供电系统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机房清理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修复机房排风口及清理更换门锁等。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7000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7000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养护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504" w:rsidRPr="00C22CC0" w:rsidTr="00312068">
        <w:trPr>
          <w:trHeight w:val="270"/>
        </w:trPr>
        <w:tc>
          <w:tcPr>
            <w:tcW w:w="3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C22CC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3</w:t>
            </w:r>
            <w:r w:rsidRPr="00C22CC0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.</w:t>
            </w:r>
            <w:r w:rsidRPr="00C22CC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C22CC0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保国监控点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C22CC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C22CC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序</w:t>
            </w: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号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设备名称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品牌型号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技术规格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单</w:t>
            </w: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位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数</w:t>
            </w: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量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067504" w:rsidRPr="00C22CC0" w:rsidTr="00312068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大倍率激光云台摄像机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05EE">
              <w:rPr>
                <w:rFonts w:ascii="宋体" w:hAnsi="宋体" w:cs="宋体" w:hint="eastAsia"/>
                <w:kern w:val="0"/>
                <w:sz w:val="20"/>
                <w:szCs w:val="20"/>
              </w:rPr>
              <w:t>DS-2DY9237IW-A</w:t>
            </w: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200万一体化网络红外中载高清云台摄像机 ；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38500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38500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图像采集前端</w:t>
            </w:r>
          </w:p>
        </w:tc>
      </w:tr>
      <w:tr w:rsidR="00067504" w:rsidRPr="00C22CC0" w:rsidTr="00312068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红外筒机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05EE">
              <w:rPr>
                <w:rFonts w:ascii="宋体" w:hAnsi="宋体" w:cs="宋体" w:hint="eastAsia"/>
                <w:kern w:val="0"/>
                <w:sz w:val="20"/>
                <w:szCs w:val="20"/>
              </w:rPr>
              <w:t>DS-2CD2T45F-18S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200万 1/3" CMOS ICR日夜型筒型网络摄像机；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6800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6800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防盗系统设备</w:t>
            </w:r>
          </w:p>
        </w:tc>
      </w:tr>
      <w:tr w:rsidR="00067504" w:rsidRPr="00C22CC0" w:rsidTr="00312068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摄像机支架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DS-1292ZJ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壁装支架/海康白/铝合金/尺寸70×97.1×181.8mm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504" w:rsidRPr="00C22CC0" w:rsidTr="00312068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双鉴探测器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DS-1T21DN-B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壁挂式，12米×12米，110度，防宠物35KG，含专用支架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690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690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防盗系统设备</w:t>
            </w:r>
          </w:p>
        </w:tc>
      </w:tr>
      <w:tr w:rsidR="00067504" w:rsidRPr="00C22CC0" w:rsidTr="00312068">
        <w:trPr>
          <w:trHeight w:val="7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门磁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HO-03F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金属电镀/铁门磁（明装）/木门/铁门/铝合金门/动作距离≥40mm/电器参数：≤100V,≤500ma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268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268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防盗系统设备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网络机柜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6U室外防水机柜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550*400*480mm，内含层板，风扇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1150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1150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监控塔基刷漆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涂刷防锈漆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7500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7500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养护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租用运营商光纤网络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数据传输端</w:t>
            </w:r>
          </w:p>
        </w:tc>
      </w:tr>
      <w:tr w:rsidR="00067504" w:rsidRPr="00C22CC0" w:rsidTr="00312068">
        <w:trPr>
          <w:trHeight w:val="96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收发器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DS-3D01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1口百兆光纤收发器工业导轨式接收机;光口：1个百兆光口，距离20公里，FC口，单模单纤;电口：1个百兆网口；安装方式：工业导轨式；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1600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1600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数据传输端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直击雷防雷器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TYX-Q1/1.5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不锈钢材质，1500mm，球径200*250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2700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2700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防雷系统</w:t>
            </w:r>
          </w:p>
        </w:tc>
      </w:tr>
      <w:tr w:rsidR="00067504" w:rsidRPr="00C22CC0" w:rsidTr="00312068">
        <w:trPr>
          <w:trHeight w:val="7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防雷器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TYX-NET2/220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网络图像信号防雷器和交/直流电源防雷器合为一体，最大持续工作电压9V,最大放电电流5KA。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2230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2230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防雷系统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供电电源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含电表、电缆、插座、PVC管、空开等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11800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11800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供电系统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机房清理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修复机房排风口及清理更换门锁等。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7500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7500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养护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504" w:rsidRPr="00C22CC0" w:rsidTr="00312068">
        <w:trPr>
          <w:trHeight w:val="270"/>
        </w:trPr>
        <w:tc>
          <w:tcPr>
            <w:tcW w:w="3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C22CC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lastRenderedPageBreak/>
              <w:t>4</w:t>
            </w:r>
            <w:r w:rsidRPr="00C22CC0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.</w:t>
            </w:r>
            <w:r w:rsidRPr="00C22CC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C22CC0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南圣监控点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C22CC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C22CC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品牌型号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技术规格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067504" w:rsidRPr="00C22CC0" w:rsidTr="00312068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大倍率激光云台摄像机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05EE">
              <w:rPr>
                <w:rFonts w:ascii="宋体" w:hAnsi="宋体" w:cs="宋体" w:hint="eastAsia"/>
                <w:kern w:val="0"/>
                <w:sz w:val="20"/>
                <w:szCs w:val="20"/>
              </w:rPr>
              <w:t>DS-2DY9237IW-A</w:t>
            </w: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200万一体化网络红外中载高清云台摄像机 ；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38500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38500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图像采集前端</w:t>
            </w:r>
          </w:p>
        </w:tc>
      </w:tr>
      <w:tr w:rsidR="00067504" w:rsidRPr="00C22CC0" w:rsidTr="00312068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红外筒机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05EE">
              <w:rPr>
                <w:rFonts w:ascii="宋体" w:hAnsi="宋体" w:cs="宋体" w:hint="eastAsia"/>
                <w:kern w:val="0"/>
                <w:sz w:val="20"/>
                <w:szCs w:val="20"/>
              </w:rPr>
              <w:t>DS-2CD2T45F-18S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200万 1/3" CMOS ICR日夜型筒型网络摄像机；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6800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6800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防盗系统设备</w:t>
            </w:r>
          </w:p>
        </w:tc>
      </w:tr>
      <w:tr w:rsidR="00067504" w:rsidRPr="00C22CC0" w:rsidTr="00312068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摄像机支架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DS-1292ZJ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壁装支架/海康白/铝合金/尺寸70×97.1×181.8mm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504" w:rsidRPr="00C22CC0" w:rsidTr="00312068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双鉴探测器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DS-1T21DN-B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壁挂式，12米×12米，110度，防宠物35KG，含专用支架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690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690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防盗系统设备</w:t>
            </w:r>
          </w:p>
        </w:tc>
      </w:tr>
      <w:tr w:rsidR="00067504" w:rsidRPr="00C22CC0" w:rsidTr="00312068">
        <w:trPr>
          <w:trHeight w:val="7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门磁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HO-03F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金属电镀/铁门磁（明装）/木门/铁门/铝合金门/动作距离≥40mm/电器参数：≤100V,≤500ma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268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268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防盗系统设备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网络机柜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6U室外防水机柜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550*400*480mm，内含层板，风扇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1150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1150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监控塔基刷漆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涂刷防锈漆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7500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7500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养护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租用运营商光纤网络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数据传输端</w:t>
            </w:r>
          </w:p>
        </w:tc>
      </w:tr>
      <w:tr w:rsidR="00067504" w:rsidRPr="00C22CC0" w:rsidTr="00312068">
        <w:trPr>
          <w:trHeight w:val="96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收发器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DS-3D01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1口百兆光纤收发器工业导轨式接收机;光口：1个百兆光口，距离20公里，FC口，单模单纤;电口：1个百兆网口；安装方式：工业导轨式；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1600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1600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数据传输端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直击雷防雷器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TYX-Q1/1.5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不锈钢材质，1500mm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2700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2700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防雷系统</w:t>
            </w:r>
          </w:p>
        </w:tc>
      </w:tr>
      <w:tr w:rsidR="00067504" w:rsidRPr="00C22CC0" w:rsidTr="00312068">
        <w:trPr>
          <w:trHeight w:val="7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防雷器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TYX-NET2/220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网络图像信号防雷器和交/直流电源防雷器合为一体，最大持续工作电压9V,最大放电电流5KA。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2230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2230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防雷系统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供电电源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含电表、电缆、插座、PVC管、空开等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20000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供电系统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机房清理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修复机房排风口及清</w:t>
            </w: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理更换门锁。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160</w:t>
            </w: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养护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504" w:rsidRPr="00C22CC0" w:rsidTr="00312068">
        <w:trPr>
          <w:trHeight w:val="270"/>
        </w:trPr>
        <w:tc>
          <w:tcPr>
            <w:tcW w:w="3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5. 阿陀岭监控点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品牌型号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技术规格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067504" w:rsidRPr="00C22CC0" w:rsidTr="00312068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大倍率激光云台摄像机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05EE">
              <w:rPr>
                <w:rFonts w:ascii="宋体" w:hAnsi="宋体" w:cs="宋体" w:hint="eastAsia"/>
                <w:kern w:val="0"/>
                <w:sz w:val="20"/>
                <w:szCs w:val="20"/>
              </w:rPr>
              <w:t>DS-2DY9237IW-A</w:t>
            </w: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200万一体化网络红外中载高清云台摄像机 ；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38500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38500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图像采集前端</w:t>
            </w:r>
          </w:p>
        </w:tc>
      </w:tr>
      <w:tr w:rsidR="00067504" w:rsidRPr="00C22CC0" w:rsidTr="00312068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红外筒机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05EE">
              <w:rPr>
                <w:rFonts w:ascii="宋体" w:hAnsi="宋体" w:cs="宋体" w:hint="eastAsia"/>
                <w:kern w:val="0"/>
                <w:sz w:val="20"/>
                <w:szCs w:val="20"/>
              </w:rPr>
              <w:t>DS-2CD2T45F-18S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200万 1/3" CMOS ICR日夜型筒型网络摄像机；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6800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6800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防盗系统设备</w:t>
            </w:r>
          </w:p>
        </w:tc>
      </w:tr>
      <w:tr w:rsidR="00067504" w:rsidRPr="00C22CC0" w:rsidTr="00312068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摄像机支架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DS-1292ZJ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壁装支架/海康白/铝合金/尺寸70×97.1×181.8mm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504" w:rsidRPr="00C22CC0" w:rsidTr="00312068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双鉴探测器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DS-1T21DN-B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壁挂式，12米×12米，110度，防宠物35KG，含专用支架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690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690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防盗系统设备</w:t>
            </w:r>
          </w:p>
        </w:tc>
      </w:tr>
      <w:tr w:rsidR="00067504" w:rsidRPr="00C22CC0" w:rsidTr="00312068">
        <w:trPr>
          <w:trHeight w:val="7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门磁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HO-03F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金属电镀/铁门磁（明装）/木门/铁门/铝合金门/动作距离≥40mm/电器参数：≤100V,≤500ma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268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268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防盗系统设备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网络机柜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6U室外防水机柜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550*400*480mm，内含层板，风扇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1150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1150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监控塔基刷漆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涂刷防锈漆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7500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7500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养护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租用运营商光纤网络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数据传输端</w:t>
            </w:r>
          </w:p>
        </w:tc>
      </w:tr>
      <w:tr w:rsidR="00067504" w:rsidRPr="00C22CC0" w:rsidTr="00312068">
        <w:trPr>
          <w:trHeight w:val="96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收发器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DS-3D01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1口百兆光纤收发器工业导轨式接收机;光口：1个百兆光口，距离20公里，FC口，单模单纤;电口：1个百兆网口；安装方式：工业导轨式；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1600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1600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数据传输端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直击雷防雷器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TYX-Q1/1.5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不锈钢材质，1500mm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2700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2700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防雷系统</w:t>
            </w:r>
          </w:p>
        </w:tc>
      </w:tr>
      <w:tr w:rsidR="00067504" w:rsidRPr="00C22CC0" w:rsidTr="00312068">
        <w:trPr>
          <w:trHeight w:val="7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防雷器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TYX-NET2/220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网络图像信号防雷器和交/直流电源防雷器合为一体，最大持续工作电压9V,最大放电电流5KA。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2230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2230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防雷系统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供电电源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含电表、电缆、插座、</w:t>
            </w: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PVC管、空开等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170</w:t>
            </w: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供电系统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机房清理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修复机房排风口及清理更换门锁。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16500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16500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养护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504" w:rsidRPr="00C22CC0" w:rsidTr="00312068">
        <w:trPr>
          <w:trHeight w:val="270"/>
        </w:trPr>
        <w:tc>
          <w:tcPr>
            <w:tcW w:w="3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6. 红山监控点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品牌型号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技术规格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067504" w:rsidRPr="00C22CC0" w:rsidTr="00312068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大倍率激光云台摄像机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05EE">
              <w:rPr>
                <w:rFonts w:ascii="宋体" w:hAnsi="宋体" w:cs="宋体" w:hint="eastAsia"/>
                <w:kern w:val="0"/>
                <w:sz w:val="20"/>
                <w:szCs w:val="20"/>
              </w:rPr>
              <w:t>DS-2DY9237IW-A</w:t>
            </w: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200万一体化网络红外中载高清云台摄像机 ；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38500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38500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图像采集前端</w:t>
            </w:r>
          </w:p>
        </w:tc>
      </w:tr>
      <w:tr w:rsidR="00067504" w:rsidRPr="00C22CC0" w:rsidTr="00312068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红外筒机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05EE">
              <w:rPr>
                <w:rFonts w:ascii="宋体" w:hAnsi="宋体" w:cs="宋体" w:hint="eastAsia"/>
                <w:kern w:val="0"/>
                <w:sz w:val="20"/>
                <w:szCs w:val="20"/>
              </w:rPr>
              <w:t>DS-2CD2T45F-18S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200万 1/3" CMOS ICR日夜型筒型网络摄像机；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6800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6800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防盗系统设备</w:t>
            </w:r>
          </w:p>
        </w:tc>
      </w:tr>
      <w:tr w:rsidR="00067504" w:rsidRPr="00C22CC0" w:rsidTr="00312068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摄像机支架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DS-1292ZJ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壁装支架/海康白/铝合金/尺寸70×97.1×181.8mm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504" w:rsidRPr="00C22CC0" w:rsidTr="00312068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双鉴探测器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DS-1T21DN-B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壁挂式，12米×12米，110度，防宠物35KG，含专用支架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防盗系统设备</w:t>
            </w:r>
          </w:p>
        </w:tc>
      </w:tr>
      <w:tr w:rsidR="00067504" w:rsidRPr="00C22CC0" w:rsidTr="00312068">
        <w:trPr>
          <w:trHeight w:val="7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门磁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HO-03F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金属电镀/铁门磁（明装）/木门/铁门/铝合金门/动作距离≥40mm/电器参数：≤100V,≤500ma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防盗系统设备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网络机柜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6U室外防水机柜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550*400*480mm，内含层板，风扇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监控塔基刷漆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涂刷防锈漆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7500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7500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养护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租用运营商光纤网络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数据传输端</w:t>
            </w:r>
          </w:p>
        </w:tc>
      </w:tr>
      <w:tr w:rsidR="00067504" w:rsidRPr="00C22CC0" w:rsidTr="00312068">
        <w:trPr>
          <w:trHeight w:val="96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收发器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DS-3D01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1口百兆光纤收发器工业导轨式接收机;光口：1个百兆光口，距离20公里，FC口，单模单纤;电口：1个百兆网口；安装方式：工业导轨式；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数据传输端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直击雷防雷器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TYX-Q1/1.5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不锈钢材质，1500mm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防雷系统</w:t>
            </w:r>
          </w:p>
        </w:tc>
      </w:tr>
      <w:tr w:rsidR="00067504" w:rsidRPr="00C22CC0" w:rsidTr="00312068">
        <w:trPr>
          <w:trHeight w:val="7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防雷器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TYX-NET2/220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网络图像信号防雷器和交/直流电源防雷器合为一体，最大持</w:t>
            </w: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续工作电压9V,最大放电电流5KA。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套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2230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2230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防雷系统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供电电源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含电表、电缆、插座、PVC管、空开等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12000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12000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供电系统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机房清理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修复机房排风口及清理更换门锁。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养护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504" w:rsidRPr="00C22CC0" w:rsidTr="00312068">
        <w:trPr>
          <w:trHeight w:val="270"/>
        </w:trPr>
        <w:tc>
          <w:tcPr>
            <w:tcW w:w="3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7. 畅好监控点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品牌型号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技术规格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067504" w:rsidRPr="00C22CC0" w:rsidTr="00312068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大倍率激光云台摄像机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05EE">
              <w:rPr>
                <w:rFonts w:ascii="宋体" w:hAnsi="宋体" w:cs="宋体" w:hint="eastAsia"/>
                <w:kern w:val="0"/>
                <w:sz w:val="20"/>
                <w:szCs w:val="20"/>
              </w:rPr>
              <w:t>DS-2DY9237IW-A</w:t>
            </w: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200万一体化网络红外中载高清云台摄像机 ；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38500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38500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图像采集前端</w:t>
            </w:r>
          </w:p>
        </w:tc>
      </w:tr>
      <w:tr w:rsidR="00067504" w:rsidRPr="00C22CC0" w:rsidTr="00312068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红外筒机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05EE">
              <w:rPr>
                <w:rFonts w:ascii="宋体" w:hAnsi="宋体" w:cs="宋体" w:hint="eastAsia"/>
                <w:kern w:val="0"/>
                <w:sz w:val="20"/>
                <w:szCs w:val="20"/>
              </w:rPr>
              <w:t>DS-2CD2T45F-18S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200万 1/3" CMOS ICR日夜型筒型网络摄像机；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防盗系统设备</w:t>
            </w:r>
          </w:p>
        </w:tc>
      </w:tr>
      <w:tr w:rsidR="00067504" w:rsidRPr="00C22CC0" w:rsidTr="00312068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摄像机支架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DS-1292ZJ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壁装支架/海康白/铝合金/尺寸70×97.1×181.8mm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504" w:rsidRPr="00C22CC0" w:rsidTr="00312068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双鉴探测器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DS-1T21DN-B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壁挂式，12米×12米，110度，防宠物35KG，含专用支架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防盗系统设备</w:t>
            </w:r>
          </w:p>
        </w:tc>
      </w:tr>
      <w:tr w:rsidR="00067504" w:rsidRPr="00C22CC0" w:rsidTr="00312068">
        <w:trPr>
          <w:trHeight w:val="7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门磁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HO-03F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金属电镀/铁门磁（明装）/木门/铁门/铝合金门/动作距离≥40mm/电器参数：≤100V,≤500ma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防盗系统设备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网络机柜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6U室外防水机柜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550*400*480mm，内含层板，风扇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监控塔基刷漆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涂刷防锈漆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7500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7500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养护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租用运营商光纤网络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数据传输端</w:t>
            </w:r>
          </w:p>
        </w:tc>
      </w:tr>
      <w:tr w:rsidR="00067504" w:rsidRPr="00C22CC0" w:rsidTr="00312068">
        <w:trPr>
          <w:trHeight w:val="96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收发器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DS-3D01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1口百兆光纤收发器工业导轨式接收机;光口：1个百兆光口，距离20公里，FC口，单模单纤;电口：1个百兆网口；安装方式：工业导轨式；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数据传输端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直击雷防雷器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TYX-Q1/1.5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不锈钢材质，1500mm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防雷系统</w:t>
            </w:r>
          </w:p>
        </w:tc>
      </w:tr>
      <w:tr w:rsidR="00067504" w:rsidRPr="00C22CC0" w:rsidTr="00312068">
        <w:trPr>
          <w:trHeight w:val="7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防雷器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TYX-NET2/220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网络图像信号防雷器和交/直流电源防雷器合为一体，最大持续工作电压9V,最大放电电流5KA。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2230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2230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防雷系统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供电电源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含电表、电缆、插座、PVC管、空开等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8500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8500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供电系统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机房清理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修复机房排风口及清理更换门锁。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养护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504" w:rsidRPr="00C22CC0" w:rsidTr="00312068">
        <w:trPr>
          <w:trHeight w:val="270"/>
        </w:trPr>
        <w:tc>
          <w:tcPr>
            <w:tcW w:w="3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8. 市内监控点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品牌型号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技术规格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067504" w:rsidRPr="00C22CC0" w:rsidTr="00312068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大倍率激光云台摄像机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05EE">
              <w:rPr>
                <w:rFonts w:ascii="宋体" w:hAnsi="宋体" w:cs="宋体" w:hint="eastAsia"/>
                <w:kern w:val="0"/>
                <w:sz w:val="20"/>
                <w:szCs w:val="20"/>
              </w:rPr>
              <w:t>DS-2DY9237IW-A</w:t>
            </w: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200万一体化网络红外中载高清云台摄像机 ；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38500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38500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图像采集前端</w:t>
            </w:r>
          </w:p>
        </w:tc>
      </w:tr>
      <w:tr w:rsidR="00067504" w:rsidRPr="00C22CC0" w:rsidTr="00312068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红外筒机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05EE">
              <w:rPr>
                <w:rFonts w:ascii="宋体" w:hAnsi="宋体" w:cs="宋体" w:hint="eastAsia"/>
                <w:kern w:val="0"/>
                <w:sz w:val="20"/>
                <w:szCs w:val="20"/>
              </w:rPr>
              <w:t>DS-2CD2T45F-18S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200万 1/3" CMOS ICR日夜型筒型网络摄像机；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防盗系统设备</w:t>
            </w:r>
          </w:p>
        </w:tc>
      </w:tr>
      <w:tr w:rsidR="00067504" w:rsidRPr="00C22CC0" w:rsidTr="00312068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摄像机支架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DS-1292ZJ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壁装支架/海康白/铝合金/尺寸70×97.1×181.8mm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504" w:rsidRPr="00C22CC0" w:rsidTr="00312068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双鉴探测器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DS-1T21DN-B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壁挂式，12米×12米，110度，防宠物35KG，含专用支架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防盗系统设备</w:t>
            </w:r>
          </w:p>
        </w:tc>
      </w:tr>
      <w:tr w:rsidR="00067504" w:rsidRPr="00C22CC0" w:rsidTr="00312068">
        <w:trPr>
          <w:trHeight w:val="7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门磁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HO-03F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金属电镀/铁门磁（明装）/木门/铁门/铝合金门/动作距离≥40mm/电器参数：≤100V,≤500ma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防盗系统设备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网络机柜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6U室外防水机柜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550*400*480mm，内含层板，风扇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监控塔基刷漆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涂刷防锈漆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6000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6000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养护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租用运营商光纤网络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数据传输端</w:t>
            </w:r>
          </w:p>
        </w:tc>
      </w:tr>
      <w:tr w:rsidR="00067504" w:rsidRPr="00C22CC0" w:rsidTr="00312068">
        <w:trPr>
          <w:trHeight w:val="96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收发器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DS-3D01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1口百兆光纤收发器工业导轨式接收机;光口：1个百兆光口，距离20公里，FC口，单模单纤;电口：1个百兆网口；安装方式：工业导轨式；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数据传输端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直击雷防雷</w:t>
            </w: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器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TYX-Q1/1</w:t>
            </w: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.5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不锈钢材质，1500mm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防雷系统</w:t>
            </w:r>
          </w:p>
        </w:tc>
      </w:tr>
      <w:tr w:rsidR="00067504" w:rsidRPr="00C22CC0" w:rsidTr="00312068">
        <w:trPr>
          <w:trHeight w:val="7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防雷器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TYX-NET2/220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网络图像信号防雷器和交/直流电源防雷器合为一体，最大持续工作电压9V,最大放电电流5KA。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防雷系统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供电电源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含电表、电缆、插座、PVC管、空开等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供电系统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机房清理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修复机房排风口及清理更换门锁。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养护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504" w:rsidRPr="00C22CC0" w:rsidTr="00312068">
        <w:trPr>
          <w:trHeight w:val="270"/>
        </w:trPr>
        <w:tc>
          <w:tcPr>
            <w:tcW w:w="3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9. 水满监控点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品牌型号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技术规格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067504" w:rsidRPr="00C22CC0" w:rsidTr="00312068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大倍率激光云台摄像机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05EE">
              <w:rPr>
                <w:rFonts w:ascii="宋体" w:hAnsi="宋体" w:cs="宋体" w:hint="eastAsia"/>
                <w:kern w:val="0"/>
                <w:sz w:val="20"/>
                <w:szCs w:val="20"/>
              </w:rPr>
              <w:t>DS-2DY9237IW-A</w:t>
            </w: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200万一体化网络红外中载高清云台摄像机 ；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38500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38500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图像采集前端</w:t>
            </w:r>
          </w:p>
        </w:tc>
      </w:tr>
      <w:tr w:rsidR="00067504" w:rsidRPr="00C22CC0" w:rsidTr="00312068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红外筒机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05EE">
              <w:rPr>
                <w:rFonts w:ascii="宋体" w:hAnsi="宋体" w:cs="宋体" w:hint="eastAsia"/>
                <w:kern w:val="0"/>
                <w:sz w:val="20"/>
                <w:szCs w:val="20"/>
              </w:rPr>
              <w:t>DS-2CD2T45F-18S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200万 1/3" CMOS ICR日夜型筒型网络摄像机；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6800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6800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防盗系统设备</w:t>
            </w:r>
          </w:p>
        </w:tc>
      </w:tr>
      <w:tr w:rsidR="00067504" w:rsidRPr="00C22CC0" w:rsidTr="00312068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摄像机支架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DS-1292ZJ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壁装支架/海康白/铝合金/尺寸70×97.1×181.8mm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504" w:rsidRPr="00C22CC0" w:rsidTr="00312068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双鉴探测器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DS-1T21DN-B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壁挂式，12米×12米，110度，防宠物35KG，含专用支架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690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690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防盗系统设备</w:t>
            </w:r>
          </w:p>
        </w:tc>
      </w:tr>
      <w:tr w:rsidR="00067504" w:rsidRPr="00C22CC0" w:rsidTr="00312068">
        <w:trPr>
          <w:trHeight w:val="7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门磁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HO-03F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金属电镀/铁门磁（明装）/木门/铁门/铝合金门/动作距离≥40mm/电器参数：≤100V,≤500ma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268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268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防盗系统设备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网络机柜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6U室外防水机柜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550*400*480mm，内含层板，风扇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监控塔基刷漆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涂刷防锈漆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7500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7500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养护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租用运营商光纤网络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数据传输端</w:t>
            </w:r>
          </w:p>
        </w:tc>
      </w:tr>
      <w:tr w:rsidR="00067504" w:rsidRPr="00C22CC0" w:rsidTr="00312068">
        <w:trPr>
          <w:trHeight w:val="96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收发器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DS-3D01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1口百兆光纤收发器工业导轨式接收机;光口：1个百兆光口，距离20公里，FC口，单模单纤;电口：1个百兆网口；安装方式：工业导轨式；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1600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1600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数据传输端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直击雷防雷器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TYX-Q1/1.5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不锈钢材质，1500mm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防雷系统</w:t>
            </w:r>
          </w:p>
        </w:tc>
      </w:tr>
      <w:tr w:rsidR="00067504" w:rsidRPr="00C22CC0" w:rsidTr="00312068">
        <w:trPr>
          <w:trHeight w:val="7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防雷器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TYX-NET2/220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网络图像信号防雷器和交/直流电源防雷器合为一体，最大持续工作电压9V,最大放电电流5KA。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2230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2230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防雷系统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供电电源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含电表、电缆、插座、PVC管、空开等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供电系统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机房清理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修复机房排风口及清理更换门锁。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9000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9000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养护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504" w:rsidRPr="00C22CC0" w:rsidTr="00312068">
        <w:trPr>
          <w:trHeight w:val="270"/>
        </w:trPr>
        <w:tc>
          <w:tcPr>
            <w:tcW w:w="3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10. 牙排监控点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品牌型号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技术规格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067504" w:rsidRPr="00C22CC0" w:rsidTr="00312068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大倍率激光云台摄像机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05EE">
              <w:rPr>
                <w:rFonts w:ascii="宋体" w:hAnsi="宋体" w:cs="宋体" w:hint="eastAsia"/>
                <w:kern w:val="0"/>
                <w:sz w:val="20"/>
                <w:szCs w:val="20"/>
              </w:rPr>
              <w:t>DS-2DY9237IW-A</w:t>
            </w: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200万一体化网络红外中载高清云台摄像机 ；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38500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38500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图像采集前端</w:t>
            </w:r>
          </w:p>
        </w:tc>
      </w:tr>
      <w:tr w:rsidR="00067504" w:rsidRPr="00C22CC0" w:rsidTr="00312068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红外筒机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05EE">
              <w:rPr>
                <w:rFonts w:ascii="宋体" w:hAnsi="宋体" w:cs="宋体" w:hint="eastAsia"/>
                <w:kern w:val="0"/>
                <w:sz w:val="20"/>
                <w:szCs w:val="20"/>
              </w:rPr>
              <w:t>DS-2CD2T45F-18S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200万 1/3" CMOS ICR日夜型筒型网络摄像机；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6800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6800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防盗系统设备</w:t>
            </w:r>
          </w:p>
        </w:tc>
      </w:tr>
      <w:tr w:rsidR="00067504" w:rsidRPr="00C22CC0" w:rsidTr="00312068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摄像机支架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DS-1292ZJ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壁装支架/海康白/铝合金/尺寸70×97.1×181.8mm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504" w:rsidRPr="00C22CC0" w:rsidTr="00312068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双鉴探测器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DS-1T21DN-B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壁挂式，12米×12米，110度，防宠物35KG，含专用支架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690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690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防盗系统设备</w:t>
            </w:r>
          </w:p>
        </w:tc>
      </w:tr>
      <w:tr w:rsidR="00067504" w:rsidRPr="00C22CC0" w:rsidTr="00312068">
        <w:trPr>
          <w:trHeight w:val="7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门磁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HO-03F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金属电镀/铁门磁（明装）/木门/铁门/铝合金门/动作距离≥40mm/电器参数：≤100V,≤500ma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268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268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防盗系统设备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网络机柜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6U室外防水机柜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550*400*480mm，内含层板，风扇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1150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1150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监控塔基刷漆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涂刷防锈漆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7500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7500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养护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租用运营商光纤网络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数据传输端</w:t>
            </w:r>
          </w:p>
        </w:tc>
      </w:tr>
      <w:tr w:rsidR="00067504" w:rsidRPr="00C22CC0" w:rsidTr="00312068">
        <w:trPr>
          <w:trHeight w:val="96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收发器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DS-3D01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1口百兆光纤收发器工业导轨式接收机;光口：1个百兆光口，距离20公里，FC口，单模单纤;电口：1个百兆网口；安装方式：</w:t>
            </w: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工业导轨式；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1600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1600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数据传输端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直击雷防雷器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TYX-Q1/1.5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不锈钢材质，1500mm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2700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2700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防雷系统</w:t>
            </w:r>
          </w:p>
        </w:tc>
      </w:tr>
      <w:tr w:rsidR="00067504" w:rsidRPr="00C22CC0" w:rsidTr="00312068">
        <w:trPr>
          <w:trHeight w:val="7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防雷器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TYX-NET2/220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网络图像信号防雷器和交/直流电源防雷器合为一体，最大持续工作电压9V,最大放电电流5KA。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2230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2230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防雷系统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供电电源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含电表、电缆、插座、PVC管、空开等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8000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8000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供电系统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机房清理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修复机房排风口及清理更换门锁。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7000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7000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养护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504" w:rsidRPr="00C22CC0" w:rsidTr="00312068">
        <w:trPr>
          <w:trHeight w:val="270"/>
        </w:trPr>
        <w:tc>
          <w:tcPr>
            <w:tcW w:w="3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11. 毛道监控点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品牌型号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技术规格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067504" w:rsidRPr="00C22CC0" w:rsidTr="00312068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大倍率激光云台摄像机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05EE">
              <w:rPr>
                <w:rFonts w:ascii="宋体" w:hAnsi="宋体" w:cs="宋体" w:hint="eastAsia"/>
                <w:kern w:val="0"/>
                <w:sz w:val="20"/>
                <w:szCs w:val="20"/>
              </w:rPr>
              <w:t>DS-2DY9237IW-A</w:t>
            </w: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200万一体化网络红外中载高清云台摄像机 ；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38500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38500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图像采集前端</w:t>
            </w:r>
          </w:p>
        </w:tc>
      </w:tr>
      <w:tr w:rsidR="00067504" w:rsidRPr="00C22CC0" w:rsidTr="00312068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红外筒机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05EE">
              <w:rPr>
                <w:rFonts w:ascii="宋体" w:hAnsi="宋体" w:cs="宋体" w:hint="eastAsia"/>
                <w:kern w:val="0"/>
                <w:sz w:val="20"/>
                <w:szCs w:val="20"/>
              </w:rPr>
              <w:t>DS-2CD2T45F-18S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200万 1/3" CMOS ICR日夜型筒型网络摄像机；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防盗系统设备</w:t>
            </w:r>
          </w:p>
        </w:tc>
      </w:tr>
      <w:tr w:rsidR="00067504" w:rsidRPr="00C22CC0" w:rsidTr="00312068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摄像机支架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DS-1292ZJ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壁装支架/海康白/铝合金/尺寸70×97.1×181.8mm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504" w:rsidRPr="00C22CC0" w:rsidTr="00312068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双鉴探测器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DS-1T21DN-B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壁挂式，12米×12米，110度，防宠物35KG，含专用支架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防盗系统设备</w:t>
            </w:r>
          </w:p>
        </w:tc>
      </w:tr>
      <w:tr w:rsidR="00067504" w:rsidRPr="00C22CC0" w:rsidTr="00312068">
        <w:trPr>
          <w:trHeight w:val="7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门磁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HO-03F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金属电镀/铁门磁（明装）/木门/铁门/铝合金门/动作距离≥40mm/电器参数：≤100V,≤500ma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防盗系统设备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网络机柜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6U室外防水机柜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550*400*480mm，内含层板，风扇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监控塔基刷漆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涂刷防锈漆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7500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7500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养护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租用运营商光纤网络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数据传输端</w:t>
            </w:r>
          </w:p>
        </w:tc>
      </w:tr>
      <w:tr w:rsidR="00067504" w:rsidRPr="00C22CC0" w:rsidTr="00312068">
        <w:trPr>
          <w:trHeight w:val="96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收发器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DS-3D01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1口百兆光纤收发器工业导轨式接收机;光口：1个百兆光口，</w:t>
            </w: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距离20公里，FC口，单模单纤;电口：1个百兆网口；安装方式：工业导轨式；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1600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1600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数据传输端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直击雷防雷器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TYX-Q1/1.5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不锈钢材质，1500mm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2700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2700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防雷系统</w:t>
            </w:r>
          </w:p>
        </w:tc>
      </w:tr>
      <w:tr w:rsidR="00067504" w:rsidRPr="00C22CC0" w:rsidTr="00312068">
        <w:trPr>
          <w:trHeight w:val="7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防雷器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TYX-NET2/220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网络图像信号防雷器和交/直流电源防雷器合为一体，最大持续工作电压9V,最大放电电流5KA。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防雷系统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供电电源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含电表、电缆、插座、PVC管、空开等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供电系统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机房清理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修复机房排风口及清理更换门锁。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7100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7100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养护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504" w:rsidRPr="00C22CC0" w:rsidTr="00312068">
        <w:trPr>
          <w:trHeight w:val="270"/>
        </w:trPr>
        <w:tc>
          <w:tcPr>
            <w:tcW w:w="3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12. 毛卓监控点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品牌型号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技术规格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067504" w:rsidRPr="00C22CC0" w:rsidTr="00312068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大倍率激光云台摄像机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05EE">
              <w:rPr>
                <w:rFonts w:ascii="宋体" w:hAnsi="宋体" w:cs="宋体" w:hint="eastAsia"/>
                <w:kern w:val="0"/>
                <w:sz w:val="20"/>
                <w:szCs w:val="20"/>
              </w:rPr>
              <w:t>DS-2DY9237IW-A</w:t>
            </w: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200万一体化网络红外中载高清云台摄像机 ；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38500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38500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图像采集前端</w:t>
            </w:r>
          </w:p>
        </w:tc>
      </w:tr>
      <w:tr w:rsidR="00067504" w:rsidRPr="00C22CC0" w:rsidTr="00312068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红外筒机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05EE">
              <w:rPr>
                <w:rFonts w:ascii="宋体" w:hAnsi="宋体" w:cs="宋体" w:hint="eastAsia"/>
                <w:kern w:val="0"/>
                <w:sz w:val="20"/>
                <w:szCs w:val="20"/>
              </w:rPr>
              <w:t>DS-2CD2T45F-18S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200万 1/3" CMOS ICR日夜型筒型网络摄像机；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防盗系统设备</w:t>
            </w:r>
          </w:p>
        </w:tc>
      </w:tr>
      <w:tr w:rsidR="00067504" w:rsidRPr="00C22CC0" w:rsidTr="00312068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摄像机支架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DS-1292ZJ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壁装支架/海康白/铝合金/尺寸70×97.1×181.8mm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504" w:rsidRPr="00C22CC0" w:rsidTr="00312068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双鉴探测器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DS-1T21DN-B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壁挂式，12米×12米，110度，防宠物35KG，含专用支架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防盗系统设备</w:t>
            </w:r>
          </w:p>
        </w:tc>
      </w:tr>
      <w:tr w:rsidR="00067504" w:rsidRPr="00C22CC0" w:rsidTr="00312068">
        <w:trPr>
          <w:trHeight w:val="7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门磁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HO-03F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金属电镀/铁门磁（明装）/木门/铁门/铝合金门/动作距离≥40mm/电器参数：≤100V,≤500ma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防盗系统设备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网络机柜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6U室外防水机柜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550*400*480mm，内含层板，风扇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监控塔基刷漆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涂刷防锈漆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7500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7500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养护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租用运营商光纤网络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数据传输端</w:t>
            </w:r>
          </w:p>
        </w:tc>
      </w:tr>
      <w:tr w:rsidR="00067504" w:rsidRPr="00C22CC0" w:rsidTr="00312068">
        <w:trPr>
          <w:trHeight w:val="96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收发器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DS-3D01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1口百兆光纤收发器工业导轨式接收机;光口：1个百兆光口，距离20公里，FC口，单模单纤;电口：1个百兆网口；安装方式：工业导轨式；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1600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1600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数据传输端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直击雷防雷器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TYX-Q1/1.5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不锈钢材质，1500mm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2700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2700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防雷系统</w:t>
            </w:r>
          </w:p>
        </w:tc>
      </w:tr>
      <w:tr w:rsidR="00067504" w:rsidRPr="00C22CC0" w:rsidTr="00312068">
        <w:trPr>
          <w:trHeight w:val="7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防雷器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TYX-NET2/220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网络图像信号防雷器和交/直流电源防雷器合为一体，最大持续工作电压9V,最大放电电流5KA。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防雷系统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供电电源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含电表、电缆、插座、PVC管、空开等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8900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8900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供电系统</w:t>
            </w:r>
          </w:p>
        </w:tc>
      </w:tr>
      <w:tr w:rsidR="00067504" w:rsidRPr="00C22CC0" w:rsidTr="00312068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机房清理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修复机房排风口及清理更换门锁。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7700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7700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养护</w:t>
            </w:r>
          </w:p>
        </w:tc>
      </w:tr>
      <w:tr w:rsidR="00067504" w:rsidRPr="00C22CC0" w:rsidTr="00312068">
        <w:trPr>
          <w:trHeight w:val="405"/>
        </w:trPr>
        <w:tc>
          <w:tcPr>
            <w:tcW w:w="34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22CC0">
              <w:rPr>
                <w:rFonts w:ascii="宋体" w:hAnsi="宋体" w:cs="宋体" w:hint="eastAsia"/>
                <w:kern w:val="0"/>
                <w:sz w:val="22"/>
              </w:rPr>
              <w:t>投标总报价</w:t>
            </w:r>
          </w:p>
        </w:tc>
        <w:tc>
          <w:tcPr>
            <w:tcW w:w="1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04" w:rsidRPr="00C22CC0" w:rsidRDefault="00067504" w:rsidP="00312068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CC0">
              <w:rPr>
                <w:rFonts w:ascii="宋体" w:hAnsi="宋体" w:cs="宋体" w:hint="eastAsia"/>
                <w:kern w:val="0"/>
                <w:sz w:val="20"/>
                <w:szCs w:val="20"/>
              </w:rPr>
              <w:t>847333元（捌拾肆万柒仟叁佰叁拾叁元整）</w:t>
            </w:r>
          </w:p>
        </w:tc>
      </w:tr>
    </w:tbl>
    <w:p w:rsidR="00BE71DC" w:rsidRDefault="00BE71DC"/>
    <w:sectPr w:rsidR="00BE71DC" w:rsidSect="00BE71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default"/>
    <w:sig w:usb0="00000007" w:usb1="00000000" w:usb2="00000000" w:usb3="00000000" w:csb0="00000093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长城仿宋">
    <w:altName w:val="宋体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FFFF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0000008"/>
    <w:multiLevelType w:val="multilevel"/>
    <w:tmpl w:val="00000008"/>
    <w:lvl w:ilvl="0">
      <w:start w:val="1"/>
      <w:numFmt w:val="chineseCountingThousand"/>
      <w:suff w:val="nothing"/>
      <w:lvlText w:val="第%1部分"/>
      <w:lvlJc w:val="left"/>
      <w:pPr>
        <w:ind w:left="0" w:firstLine="0"/>
      </w:pPr>
      <w:rPr>
        <w:rFonts w:ascii="黑体" w:eastAsia="黑体" w:hint="eastAsia"/>
        <w:sz w:val="32"/>
      </w:rPr>
    </w:lvl>
    <w:lvl w:ilvl="1">
      <w:start w:val="1"/>
      <w:numFmt w:val="upperLetter"/>
      <w:suff w:val="nothing"/>
      <w:lvlText w:val="%2"/>
      <w:lvlJc w:val="left"/>
      <w:pPr>
        <w:ind w:left="0" w:firstLine="0"/>
      </w:pPr>
      <w:rPr>
        <w:rFonts w:ascii="CG Times" w:hAnsi="CG Times" w:hint="default"/>
        <w:b/>
        <w:i w:val="0"/>
        <w:sz w:val="28"/>
      </w:rPr>
    </w:lvl>
    <w:lvl w:ilvl="2">
      <w:start w:val="1"/>
      <w:numFmt w:val="decimal"/>
      <w:lvlRestart w:val="0"/>
      <w:suff w:val="nothing"/>
      <w:lvlText w:val="%3"/>
      <w:lvlJc w:val="left"/>
      <w:pPr>
        <w:ind w:left="0" w:firstLine="0"/>
      </w:pPr>
      <w:rPr>
        <w:rFonts w:ascii="宋体" w:eastAsia="宋体" w:hAnsi="Times New Roman" w:hint="eastAsia"/>
        <w:b/>
        <w:i w:val="0"/>
        <w:sz w:val="2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000002E"/>
    <w:multiLevelType w:val="singleLevel"/>
    <w:tmpl w:val="0000002E"/>
    <w:lvl w:ilvl="0" w:tentative="1">
      <w:start w:val="1"/>
      <w:numFmt w:val="decimal"/>
      <w:pStyle w:val="4"/>
      <w:lvlText w:val="%1."/>
      <w:lvlJc w:val="left"/>
      <w:pPr>
        <w:tabs>
          <w:tab w:val="left" w:pos="420"/>
        </w:tabs>
        <w:ind w:left="420" w:hanging="420"/>
      </w:pPr>
    </w:lvl>
  </w:abstractNum>
  <w:abstractNum w:abstractNumId="4">
    <w:nsid w:val="01EE354D"/>
    <w:multiLevelType w:val="multilevel"/>
    <w:tmpl w:val="2D7695CE"/>
    <w:lvl w:ilvl="0">
      <w:start w:val="1"/>
      <w:numFmt w:val="decimal"/>
      <w:pStyle w:val="a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pStyle w:val="a0"/>
      <w:lvlText w:val="%2.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5">
    <w:nsid w:val="15E47EF5"/>
    <w:multiLevelType w:val="hybridMultilevel"/>
    <w:tmpl w:val="C53C0224"/>
    <w:lvl w:ilvl="0" w:tplc="AA783E7E">
      <w:start w:val="1"/>
      <w:numFmt w:val="decimal"/>
      <w:pStyle w:val="gd1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AEE1552"/>
    <w:multiLevelType w:val="multilevel"/>
    <w:tmpl w:val="5CBC2DF6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ascii="宋体" w:eastAsia="宋体" w:hAnsi="宋体" w:hint="eastAsia"/>
        <w:sz w:val="44"/>
        <w:szCs w:val="44"/>
      </w:rPr>
    </w:lvl>
    <w:lvl w:ilvl="1">
      <w:start w:val="1"/>
      <w:numFmt w:val="decimal"/>
      <w:pStyle w:val="2"/>
      <w:lvlText w:val="%1.%2"/>
      <w:lvlJc w:val="left"/>
      <w:pPr>
        <w:ind w:left="425" w:hanging="425"/>
      </w:pPr>
      <w:rPr>
        <w:rFonts w:ascii="宋体" w:eastAsia="宋体" w:hAnsi="宋体" w:hint="eastAsia"/>
        <w:sz w:val="36"/>
        <w:szCs w:val="36"/>
      </w:rPr>
    </w:lvl>
    <w:lvl w:ilvl="2">
      <w:start w:val="1"/>
      <w:numFmt w:val="decimal"/>
      <w:pStyle w:val="3"/>
      <w:lvlText w:val="%1.%2.%3"/>
      <w:lvlJc w:val="left"/>
      <w:pPr>
        <w:ind w:left="3261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0"/>
      <w:lvlText w:val="%1.%2.%3.%4"/>
      <w:lvlJc w:val="left"/>
      <w:pPr>
        <w:ind w:left="1984" w:hanging="708"/>
      </w:pPr>
      <w:rPr>
        <w:rFonts w:eastAsia="宋体" w:hint="eastAsia"/>
        <w:sz w:val="28"/>
      </w:rPr>
    </w:lvl>
    <w:lvl w:ilvl="4">
      <w:start w:val="1"/>
      <w:numFmt w:val="decimal"/>
      <w:pStyle w:val="5"/>
      <w:lvlText w:val="%1.%2.%3.%4.%5"/>
      <w:lvlJc w:val="left"/>
      <w:pPr>
        <w:ind w:left="425" w:hanging="425"/>
      </w:pPr>
      <w:rPr>
        <w:rFonts w:eastAsia="宋体" w:hint="eastAsia"/>
        <w:sz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>
    <w:nsid w:val="3146156C"/>
    <w:multiLevelType w:val="multilevel"/>
    <w:tmpl w:val="3146156C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32076D93"/>
    <w:multiLevelType w:val="multilevel"/>
    <w:tmpl w:val="00000000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5B72AD"/>
    <w:multiLevelType w:val="multilevel"/>
    <w:tmpl w:val="E93E9098"/>
    <w:lvl w:ilvl="0">
      <w:start w:val="1"/>
      <w:numFmt w:val="decimal"/>
      <w:pStyle w:val="JHTitle1"/>
      <w:isLgl/>
      <w:suff w:val="space"/>
      <w:lvlText w:val="第%1章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11"/>
      <w:isLgl/>
      <w:suff w:val="space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2Heading2HiddenHeading2CCBSH2sect12H21sect12Char"/>
      <w:isLgl/>
      <w:suff w:val="space"/>
      <w:lvlText w:val="%1.%2.%3."/>
      <w:lvlJc w:val="left"/>
      <w:pPr>
        <w:ind w:left="0" w:firstLine="0"/>
      </w:pPr>
      <w:rPr>
        <w:rFonts w:hint="eastAsia"/>
        <w:lang w:eastAsia="zh-CN"/>
      </w:rPr>
    </w:lvl>
    <w:lvl w:ilvl="3">
      <w:start w:val="1"/>
      <w:numFmt w:val="decimal"/>
      <w:pStyle w:val="4Heading4Charh4PIM4H41"/>
      <w:isLgl/>
      <w:suff w:val="space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pStyle w:val="511"/>
      <w:isLgl/>
      <w:suff w:val="space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0">
    <w:nsid w:val="3EBB3C91"/>
    <w:multiLevelType w:val="multilevel"/>
    <w:tmpl w:val="15388874"/>
    <w:lvl w:ilvl="0">
      <w:start w:val="1"/>
      <w:numFmt w:val="decimal"/>
      <w:pStyle w:val="a1"/>
      <w:lvlText w:val="第%1章"/>
      <w:lvlJc w:val="left"/>
      <w:pPr>
        <w:ind w:left="3965" w:hanging="420"/>
      </w:pPr>
      <w:rPr>
        <w:rFonts w:hint="default"/>
      </w:rPr>
    </w:lvl>
    <w:lvl w:ilvl="1">
      <w:start w:val="1"/>
      <w:numFmt w:val="decimal"/>
      <w:isLgl/>
      <w:suff w:val="space"/>
      <w:lvlText w:val="%1.%2 "/>
      <w:lvlJc w:val="left"/>
      <w:pPr>
        <w:ind w:left="794" w:hanging="794"/>
      </w:pPr>
      <w:rPr>
        <w:rFonts w:ascii="黑体" w:eastAsia="黑体" w:hint="eastAsia"/>
      </w:rPr>
    </w:lvl>
    <w:lvl w:ilvl="2">
      <w:start w:val="1"/>
      <w:numFmt w:val="decimal"/>
      <w:lvlText w:val="12.3.4.%3"/>
      <w:lvlJc w:val="left"/>
      <w:pPr>
        <w:ind w:left="907" w:hanging="907"/>
      </w:pPr>
      <w:rPr>
        <w:rFonts w:ascii="黑体" w:eastAsia="黑体" w:hAnsi="宋体" w:hint="eastAsia"/>
      </w:rPr>
    </w:lvl>
    <w:lvl w:ilvl="3">
      <w:start w:val="1"/>
      <w:numFmt w:val="decimal"/>
      <w:lvlText w:val="12.3.4.%4"/>
      <w:lvlJc w:val="left"/>
      <w:pPr>
        <w:ind w:left="1021" w:hanging="1021"/>
      </w:pPr>
      <w:rPr>
        <w:rFonts w:ascii="宋体" w:eastAsia="宋体" w:hAnsi="宋体" w:hint="eastAsia"/>
      </w:rPr>
    </w:lvl>
    <w:lvl w:ilvl="4">
      <w:start w:val="1"/>
      <w:numFmt w:val="decimal"/>
      <w:pStyle w:val="50"/>
      <w:isLgl/>
      <w:suff w:val="space"/>
      <w:lvlText w:val="%1.%2.%3.%4.%5 "/>
      <w:lvlJc w:val="left"/>
      <w:pPr>
        <w:ind w:left="1134" w:hanging="1134"/>
      </w:pPr>
      <w:rPr>
        <w:rFonts w:hint="eastAsia"/>
      </w:rPr>
    </w:lvl>
    <w:lvl w:ilvl="5">
      <w:start w:val="1"/>
      <w:numFmt w:val="decimal"/>
      <w:isLgl/>
      <w:suff w:val="space"/>
      <w:lvlText w:val="%1.%2.%3.%4.%5.%6 "/>
      <w:lvlJc w:val="left"/>
      <w:pPr>
        <w:ind w:left="1247" w:hanging="1247"/>
      </w:pPr>
      <w:rPr>
        <w:rFonts w:hint="eastAsia"/>
      </w:rPr>
    </w:lvl>
    <w:lvl w:ilvl="6">
      <w:start w:val="1"/>
      <w:numFmt w:val="decimal"/>
      <w:lvlRestart w:val="1"/>
      <w:isLgl/>
      <w:suff w:val="space"/>
      <w:lvlText w:val="图 %1.%7 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Restart w:val="1"/>
      <w:isLgl/>
      <w:suff w:val="space"/>
      <w:lvlText w:val="表 %1.%8 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1">
    <w:nsid w:val="47A00289"/>
    <w:multiLevelType w:val="multilevel"/>
    <w:tmpl w:val="90A24160"/>
    <w:lvl w:ilvl="0">
      <w:start w:val="1"/>
      <w:numFmt w:val="chineseCountingThousand"/>
      <w:pStyle w:val="10"/>
      <w:lvlText w:val="第%1章"/>
      <w:lvlJc w:val="left"/>
      <w:pPr>
        <w:ind w:left="420" w:hanging="420"/>
      </w:pPr>
      <w:rPr>
        <w:rFonts w:ascii="宋体" w:eastAsia="宋体" w:hAnsi="宋体" w:hint="eastAsia"/>
        <w:sz w:val="36"/>
        <w:szCs w:val="36"/>
      </w:rPr>
    </w:lvl>
    <w:lvl w:ilvl="1">
      <w:start w:val="1"/>
      <w:numFmt w:val="decimal"/>
      <w:lvlRestart w:val="0"/>
      <w:pStyle w:val="20"/>
      <w:lvlText w:val="1.%2"/>
      <w:lvlJc w:val="left"/>
      <w:pPr>
        <w:ind w:left="846" w:hanging="42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pStyle w:val="30"/>
      <w:lvlText w:val="1.1%3"/>
      <w:lvlJc w:val="right"/>
      <w:pPr>
        <w:ind w:left="1260" w:hanging="42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2">
    <w:nsid w:val="47C64D66"/>
    <w:multiLevelType w:val="multilevel"/>
    <w:tmpl w:val="47C64D6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04D71E7"/>
    <w:multiLevelType w:val="multilevel"/>
    <w:tmpl w:val="504D71E7"/>
    <w:lvl w:ilvl="0">
      <w:start w:val="1"/>
      <w:numFmt w:val="decimal"/>
      <w:lvlText w:val="%1)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520F5289"/>
    <w:multiLevelType w:val="multilevel"/>
    <w:tmpl w:val="520F5289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6933334"/>
    <w:multiLevelType w:val="multilevel"/>
    <w:tmpl w:val="76933334"/>
    <w:lvl w:ilvl="0">
      <w:start w:val="1"/>
      <w:numFmt w:val="none"/>
      <w:lvlText w:val="%1——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  <w:num w:numId="12">
    <w:abstractNumId w:val="8"/>
  </w:num>
  <w:num w:numId="13">
    <w:abstractNumId w:val="15"/>
  </w:num>
  <w:num w:numId="14">
    <w:abstractNumId w:val="1"/>
    <w:lvlOverride w:ilvl="0">
      <w:startOverride w:val="1"/>
    </w:lvlOverride>
  </w:num>
  <w:num w:numId="15">
    <w:abstractNumId w:val="14"/>
  </w:num>
  <w:num w:numId="16">
    <w:abstractNumId w:val="13"/>
  </w:num>
  <w:num w:numId="17">
    <w:abstractNumId w:val="1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7504"/>
    <w:rsid w:val="00067504"/>
    <w:rsid w:val="00BE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67504"/>
    <w:pPr>
      <w:widowControl w:val="0"/>
      <w:spacing w:line="360" w:lineRule="auto"/>
    </w:pPr>
    <w:rPr>
      <w:rFonts w:ascii="Calibri" w:eastAsia="宋体" w:hAnsi="Calibri" w:cs="Times New Roman"/>
      <w:sz w:val="24"/>
    </w:rPr>
  </w:style>
  <w:style w:type="paragraph" w:styleId="1">
    <w:name w:val="heading 1"/>
    <w:basedOn w:val="a2"/>
    <w:next w:val="a2"/>
    <w:link w:val="1Char"/>
    <w:uiPriority w:val="9"/>
    <w:qFormat/>
    <w:rsid w:val="00067504"/>
    <w:pPr>
      <w:keepNext/>
      <w:keepLines/>
      <w:numPr>
        <w:numId w:val="4"/>
      </w:numPr>
      <w:ind w:rightChars="100" w:right="100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2"/>
    <w:next w:val="a2"/>
    <w:link w:val="2Char"/>
    <w:uiPriority w:val="9"/>
    <w:qFormat/>
    <w:rsid w:val="00067504"/>
    <w:pPr>
      <w:numPr>
        <w:ilvl w:val="1"/>
        <w:numId w:val="4"/>
      </w:numPr>
      <w:outlineLvl w:val="1"/>
    </w:pPr>
    <w:rPr>
      <w:rFonts w:ascii="Cambria" w:hAnsi="Cambria"/>
      <w:b/>
      <w:bCs/>
      <w:kern w:val="0"/>
      <w:sz w:val="36"/>
      <w:szCs w:val="32"/>
    </w:rPr>
  </w:style>
  <w:style w:type="paragraph" w:styleId="3">
    <w:name w:val="heading 3"/>
    <w:basedOn w:val="a2"/>
    <w:next w:val="a2"/>
    <w:link w:val="3Char"/>
    <w:uiPriority w:val="9"/>
    <w:qFormat/>
    <w:rsid w:val="00067504"/>
    <w:pPr>
      <w:keepNext/>
      <w:keepLines/>
      <w:numPr>
        <w:ilvl w:val="2"/>
        <w:numId w:val="4"/>
      </w:numPr>
      <w:outlineLvl w:val="2"/>
    </w:pPr>
    <w:rPr>
      <w:b/>
      <w:bCs/>
      <w:kern w:val="0"/>
      <w:sz w:val="32"/>
      <w:szCs w:val="32"/>
    </w:rPr>
  </w:style>
  <w:style w:type="paragraph" w:styleId="40">
    <w:name w:val="heading 4"/>
    <w:basedOn w:val="a2"/>
    <w:next w:val="a2"/>
    <w:link w:val="4Char"/>
    <w:uiPriority w:val="9"/>
    <w:qFormat/>
    <w:rsid w:val="00067504"/>
    <w:pPr>
      <w:keepNext/>
      <w:keepLines/>
      <w:numPr>
        <w:ilvl w:val="3"/>
        <w:numId w:val="4"/>
      </w:numPr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</w:rPr>
  </w:style>
  <w:style w:type="paragraph" w:styleId="5">
    <w:name w:val="heading 5"/>
    <w:basedOn w:val="a2"/>
    <w:next w:val="a2"/>
    <w:link w:val="5Char"/>
    <w:uiPriority w:val="9"/>
    <w:qFormat/>
    <w:rsid w:val="00067504"/>
    <w:pPr>
      <w:keepNext/>
      <w:keepLines/>
      <w:numPr>
        <w:ilvl w:val="4"/>
        <w:numId w:val="4"/>
      </w:numPr>
      <w:spacing w:before="280" w:after="290" w:line="376" w:lineRule="auto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2"/>
    <w:next w:val="a2"/>
    <w:link w:val="6Char"/>
    <w:uiPriority w:val="9"/>
    <w:qFormat/>
    <w:rsid w:val="00067504"/>
    <w:pPr>
      <w:keepNext/>
      <w:keepLines/>
      <w:tabs>
        <w:tab w:val="left" w:pos="0"/>
      </w:tabs>
      <w:spacing w:before="240" w:after="64" w:line="319" w:lineRule="auto"/>
      <w:outlineLvl w:val="5"/>
    </w:pPr>
    <w:rPr>
      <w:rFonts w:ascii="Arial" w:eastAsia="黑体" w:hAnsi="Arial"/>
      <w:b/>
      <w:bCs/>
      <w:szCs w:val="24"/>
    </w:rPr>
  </w:style>
  <w:style w:type="paragraph" w:styleId="7">
    <w:name w:val="heading 7"/>
    <w:basedOn w:val="a2"/>
    <w:next w:val="a2"/>
    <w:link w:val="7Char"/>
    <w:uiPriority w:val="9"/>
    <w:qFormat/>
    <w:rsid w:val="00067504"/>
    <w:pPr>
      <w:keepNext/>
      <w:keepLines/>
      <w:tabs>
        <w:tab w:val="left" w:pos="1296"/>
      </w:tabs>
      <w:spacing w:before="240" w:after="64" w:line="319" w:lineRule="auto"/>
      <w:ind w:left="1296" w:hanging="1296"/>
      <w:outlineLvl w:val="6"/>
    </w:pPr>
    <w:rPr>
      <w:rFonts w:ascii="Times New Roman" w:eastAsia="仿宋_GB2312" w:hAnsi="Times New Roman"/>
      <w:b/>
      <w:bCs/>
      <w:szCs w:val="24"/>
    </w:rPr>
  </w:style>
  <w:style w:type="paragraph" w:styleId="8">
    <w:name w:val="heading 8"/>
    <w:basedOn w:val="a2"/>
    <w:next w:val="a2"/>
    <w:link w:val="8Char"/>
    <w:uiPriority w:val="9"/>
    <w:qFormat/>
    <w:rsid w:val="00067504"/>
    <w:pPr>
      <w:keepNext/>
      <w:keepLines/>
      <w:tabs>
        <w:tab w:val="left" w:pos="1440"/>
      </w:tabs>
      <w:spacing w:before="240" w:after="64" w:line="319" w:lineRule="auto"/>
      <w:ind w:left="1440" w:hanging="1440"/>
      <w:outlineLvl w:val="7"/>
    </w:pPr>
    <w:rPr>
      <w:rFonts w:ascii="Arial" w:eastAsia="黑体" w:hAnsi="Arial"/>
      <w:szCs w:val="24"/>
    </w:rPr>
  </w:style>
  <w:style w:type="paragraph" w:styleId="9">
    <w:name w:val="heading 9"/>
    <w:basedOn w:val="a2"/>
    <w:next w:val="a2"/>
    <w:link w:val="9Char"/>
    <w:uiPriority w:val="9"/>
    <w:qFormat/>
    <w:rsid w:val="00067504"/>
    <w:pPr>
      <w:keepNext/>
      <w:keepLines/>
      <w:tabs>
        <w:tab w:val="left" w:pos="1584"/>
      </w:tabs>
      <w:spacing w:before="240" w:after="64" w:line="319" w:lineRule="auto"/>
      <w:ind w:left="1584" w:hanging="1584"/>
      <w:outlineLvl w:val="8"/>
    </w:pPr>
    <w:rPr>
      <w:rFonts w:ascii="Arial" w:eastAsia="黑体" w:hAnsi="Arial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Char">
    <w:name w:val="标题 1 Char"/>
    <w:basedOn w:val="a3"/>
    <w:link w:val="1"/>
    <w:uiPriority w:val="9"/>
    <w:rsid w:val="00067504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3"/>
    <w:link w:val="2"/>
    <w:uiPriority w:val="9"/>
    <w:rsid w:val="00067504"/>
    <w:rPr>
      <w:rFonts w:ascii="Cambria" w:eastAsia="宋体" w:hAnsi="Cambria" w:cs="Times New Roman"/>
      <w:b/>
      <w:bCs/>
      <w:kern w:val="0"/>
      <w:sz w:val="36"/>
      <w:szCs w:val="32"/>
    </w:rPr>
  </w:style>
  <w:style w:type="character" w:customStyle="1" w:styleId="3Char">
    <w:name w:val="标题 3 Char"/>
    <w:basedOn w:val="a3"/>
    <w:link w:val="3"/>
    <w:uiPriority w:val="9"/>
    <w:rsid w:val="00067504"/>
    <w:rPr>
      <w:rFonts w:ascii="Calibri" w:eastAsia="宋体" w:hAnsi="Calibri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3"/>
    <w:link w:val="40"/>
    <w:uiPriority w:val="9"/>
    <w:rsid w:val="00067504"/>
    <w:rPr>
      <w:rFonts w:ascii="Cambria" w:eastAsia="宋体" w:hAnsi="Cambria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3"/>
    <w:link w:val="5"/>
    <w:uiPriority w:val="9"/>
    <w:rsid w:val="00067504"/>
    <w:rPr>
      <w:rFonts w:ascii="Calibri" w:eastAsia="宋体" w:hAnsi="Calibri" w:cs="Times New Roman"/>
      <w:b/>
      <w:bCs/>
      <w:kern w:val="0"/>
      <w:sz w:val="28"/>
      <w:szCs w:val="28"/>
    </w:rPr>
  </w:style>
  <w:style w:type="character" w:customStyle="1" w:styleId="6Char">
    <w:name w:val="标题 6 Char"/>
    <w:basedOn w:val="a3"/>
    <w:link w:val="6"/>
    <w:uiPriority w:val="9"/>
    <w:rsid w:val="00067504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3"/>
    <w:link w:val="7"/>
    <w:uiPriority w:val="9"/>
    <w:rsid w:val="00067504"/>
    <w:rPr>
      <w:rFonts w:ascii="Times New Roman" w:eastAsia="仿宋_GB2312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3"/>
    <w:link w:val="8"/>
    <w:uiPriority w:val="9"/>
    <w:rsid w:val="00067504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3"/>
    <w:link w:val="9"/>
    <w:uiPriority w:val="9"/>
    <w:rsid w:val="00067504"/>
    <w:rPr>
      <w:rFonts w:ascii="Arial" w:eastAsia="黑体" w:hAnsi="Arial" w:cs="Times New Roman"/>
      <w:sz w:val="24"/>
      <w:szCs w:val="21"/>
    </w:rPr>
  </w:style>
  <w:style w:type="paragraph" w:styleId="a6">
    <w:name w:val="caption"/>
    <w:aliases w:val="Char Char Char,Char Char Char Char Char,信息主题,题注(图注),Char1,题注(图注) + 居中,图,图1,图2,图3,图4,图5,图6,图7,图8,图9,图10,图11,图12,图13,图14,图15,图16,图17,图18,图21,图31,图41,图51,图61,图71,图81,图91,图101,图111,图121,图131,图141,图151,图161, Char Char Char, Char Char Char Char Char, Char1"/>
    <w:basedOn w:val="a2"/>
    <w:next w:val="a2"/>
    <w:link w:val="Char"/>
    <w:uiPriority w:val="35"/>
    <w:qFormat/>
    <w:rsid w:val="00067504"/>
    <w:pPr>
      <w:autoSpaceDE w:val="0"/>
      <w:autoSpaceDN w:val="0"/>
      <w:adjustRightInd w:val="0"/>
      <w:spacing w:before="152" w:after="160"/>
      <w:ind w:leftChars="200" w:left="200" w:firstLineChars="200" w:firstLine="440"/>
    </w:pPr>
    <w:rPr>
      <w:rFonts w:ascii="Arial" w:eastAsia="黑体" w:hAnsi="Arial" w:cs="Arial"/>
      <w:bCs/>
      <w:kern w:val="0"/>
      <w:sz w:val="20"/>
      <w:szCs w:val="21"/>
    </w:rPr>
  </w:style>
  <w:style w:type="character" w:customStyle="1" w:styleId="Char0">
    <w:name w:val="标题 Char"/>
    <w:link w:val="a7"/>
    <w:rsid w:val="00067504"/>
    <w:rPr>
      <w:rFonts w:ascii="Cambria" w:eastAsia="宋体" w:hAnsi="Cambria" w:cs="Times New Roman"/>
      <w:b/>
      <w:bCs/>
      <w:sz w:val="32"/>
      <w:szCs w:val="32"/>
    </w:rPr>
  </w:style>
  <w:style w:type="paragraph" w:styleId="a7">
    <w:name w:val="Title"/>
    <w:basedOn w:val="a2"/>
    <w:next w:val="a2"/>
    <w:link w:val="Char0"/>
    <w:qFormat/>
    <w:rsid w:val="0006750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1"/>
    <w:basedOn w:val="a3"/>
    <w:link w:val="a7"/>
    <w:uiPriority w:val="10"/>
    <w:rsid w:val="00067504"/>
    <w:rPr>
      <w:rFonts w:asciiTheme="majorHAnsi" w:eastAsia="宋体" w:hAnsiTheme="majorHAnsi" w:cstheme="majorBidi"/>
      <w:b/>
      <w:bCs/>
      <w:sz w:val="32"/>
      <w:szCs w:val="32"/>
    </w:rPr>
  </w:style>
  <w:style w:type="character" w:styleId="a8">
    <w:name w:val="Emphasis"/>
    <w:qFormat/>
    <w:rsid w:val="00067504"/>
    <w:rPr>
      <w:i/>
      <w:iCs/>
    </w:rPr>
  </w:style>
  <w:style w:type="paragraph" w:styleId="a9">
    <w:name w:val="No Spacing"/>
    <w:link w:val="Char2"/>
    <w:uiPriority w:val="1"/>
    <w:qFormat/>
    <w:rsid w:val="00067504"/>
    <w:pPr>
      <w:widowControl w:val="0"/>
      <w:spacing w:before="460" w:after="240" w:line="360" w:lineRule="auto"/>
      <w:ind w:left="420" w:hanging="420"/>
      <w:jc w:val="both"/>
    </w:pPr>
    <w:rPr>
      <w:rFonts w:ascii="Calibri" w:eastAsia="宋体" w:hAnsi="Calibri" w:cs="Times New Roman"/>
    </w:rPr>
  </w:style>
  <w:style w:type="paragraph" w:styleId="aa">
    <w:name w:val="List Paragraph"/>
    <w:basedOn w:val="a2"/>
    <w:link w:val="Char3"/>
    <w:uiPriority w:val="34"/>
    <w:qFormat/>
    <w:rsid w:val="00067504"/>
    <w:pPr>
      <w:ind w:firstLineChars="200" w:firstLine="420"/>
    </w:pPr>
    <w:rPr>
      <w:sz w:val="21"/>
    </w:rPr>
  </w:style>
  <w:style w:type="character" w:customStyle="1" w:styleId="Char3">
    <w:name w:val="列出段落 Char"/>
    <w:link w:val="aa"/>
    <w:uiPriority w:val="34"/>
    <w:rsid w:val="00067504"/>
    <w:rPr>
      <w:rFonts w:ascii="Calibri" w:eastAsia="宋体" w:hAnsi="Calibri" w:cs="Times New Roman"/>
    </w:rPr>
  </w:style>
  <w:style w:type="paragraph" w:styleId="TOC">
    <w:name w:val="TOC Heading"/>
    <w:basedOn w:val="1"/>
    <w:next w:val="a2"/>
    <w:uiPriority w:val="39"/>
    <w:qFormat/>
    <w:rsid w:val="00067504"/>
    <w:pPr>
      <w:widowControl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21">
    <w:name w:val="标题 2（绿盟科技）"/>
    <w:basedOn w:val="2"/>
    <w:next w:val="a2"/>
    <w:rsid w:val="00067504"/>
    <w:pPr>
      <w:keepNext/>
      <w:keepLines/>
      <w:spacing w:before="260" w:after="260" w:line="415" w:lineRule="auto"/>
    </w:pPr>
    <w:rPr>
      <w:rFonts w:ascii="Times New Roman" w:eastAsia="黑体" w:hAnsi="Times New Roman"/>
      <w:bCs w:val="0"/>
    </w:rPr>
  </w:style>
  <w:style w:type="paragraph" w:customStyle="1" w:styleId="31">
    <w:name w:val="标题 3（绿盟科技）"/>
    <w:basedOn w:val="3"/>
    <w:next w:val="a2"/>
    <w:rsid w:val="00067504"/>
    <w:pPr>
      <w:tabs>
        <w:tab w:val="left" w:pos="960"/>
      </w:tabs>
      <w:spacing w:line="415" w:lineRule="auto"/>
    </w:pPr>
    <w:rPr>
      <w:rFonts w:ascii="Times New Roman" w:eastAsia="黑体" w:hAnsi="Times New Roman"/>
      <w:bCs w:val="0"/>
      <w:sz w:val="30"/>
      <w:szCs w:val="30"/>
    </w:rPr>
  </w:style>
  <w:style w:type="paragraph" w:customStyle="1" w:styleId="41">
    <w:name w:val="标题 4（绿盟科技）"/>
    <w:basedOn w:val="40"/>
    <w:next w:val="a2"/>
    <w:rsid w:val="00067504"/>
    <w:pPr>
      <w:widowControl/>
      <w:tabs>
        <w:tab w:val="num" w:pos="360"/>
      </w:tabs>
      <w:spacing w:after="156"/>
    </w:pPr>
    <w:rPr>
      <w:rFonts w:ascii="Times New Roman" w:eastAsia="黑体" w:hAnsi="Times New Roman"/>
      <w:bCs w:val="0"/>
    </w:rPr>
  </w:style>
  <w:style w:type="paragraph" w:customStyle="1" w:styleId="GEDI">
    <w:name w:val="GEDI正文样式"/>
    <w:basedOn w:val="a2"/>
    <w:qFormat/>
    <w:rsid w:val="00067504"/>
    <w:pPr>
      <w:adjustRightInd w:val="0"/>
      <w:snapToGrid w:val="0"/>
      <w:spacing w:line="480" w:lineRule="atLeast"/>
      <w:ind w:firstLineChars="200" w:firstLine="480"/>
    </w:pPr>
    <w:rPr>
      <w:rFonts w:ascii="Times New Roman" w:hAnsi="Times New Roman"/>
      <w:szCs w:val="24"/>
    </w:rPr>
  </w:style>
  <w:style w:type="paragraph" w:customStyle="1" w:styleId="ab">
    <w:name w:val="正文（绿盟科技）"/>
    <w:link w:val="Char4"/>
    <w:qFormat/>
    <w:rsid w:val="00067504"/>
    <w:pPr>
      <w:spacing w:before="460" w:after="240" w:line="300" w:lineRule="auto"/>
      <w:ind w:left="420" w:hanging="420"/>
    </w:pPr>
    <w:rPr>
      <w:rFonts w:ascii="Arial" w:eastAsia="宋体" w:hAnsi="Arial" w:cs="Times New Roman"/>
      <w:kern w:val="0"/>
      <w:szCs w:val="21"/>
    </w:rPr>
  </w:style>
  <w:style w:type="character" w:customStyle="1" w:styleId="Char4">
    <w:name w:val="正文（绿盟科技） Char"/>
    <w:link w:val="ab"/>
    <w:rsid w:val="00067504"/>
    <w:rPr>
      <w:rFonts w:ascii="Arial" w:eastAsia="宋体" w:hAnsi="Arial" w:cs="Times New Roman"/>
      <w:kern w:val="0"/>
      <w:szCs w:val="21"/>
    </w:rPr>
  </w:style>
  <w:style w:type="paragraph" w:customStyle="1" w:styleId="11">
    <w:name w:val="标题 1（绿盟科技）"/>
    <w:basedOn w:val="1"/>
    <w:rsid w:val="00067504"/>
    <w:pPr>
      <w:pBdr>
        <w:bottom w:val="single" w:sz="48" w:space="1" w:color="auto"/>
      </w:pBdr>
      <w:spacing w:before="600" w:line="576" w:lineRule="auto"/>
      <w:ind w:left="907" w:hanging="907"/>
    </w:pPr>
    <w:rPr>
      <w:rFonts w:ascii="Arial" w:eastAsia="黑体" w:hAnsi="Arial"/>
    </w:rPr>
  </w:style>
  <w:style w:type="paragraph" w:customStyle="1" w:styleId="51">
    <w:name w:val="标题 5（有编号）（绿盟科技）"/>
    <w:basedOn w:val="a2"/>
    <w:next w:val="ab"/>
    <w:rsid w:val="00067504"/>
    <w:pPr>
      <w:keepNext/>
      <w:keepLines/>
      <w:spacing w:before="280" w:after="156" w:line="377" w:lineRule="auto"/>
      <w:ind w:left="1134" w:hanging="1134"/>
      <w:outlineLvl w:val="4"/>
    </w:pPr>
    <w:rPr>
      <w:rFonts w:ascii="Arial" w:eastAsia="黑体" w:hAnsi="Arial"/>
      <w:b/>
      <w:kern w:val="0"/>
      <w:szCs w:val="28"/>
    </w:rPr>
  </w:style>
  <w:style w:type="paragraph" w:customStyle="1" w:styleId="60">
    <w:name w:val="标题 6（有编号）（绿盟科技）"/>
    <w:basedOn w:val="a2"/>
    <w:next w:val="ab"/>
    <w:rsid w:val="00067504"/>
    <w:pPr>
      <w:keepNext/>
      <w:keepLines/>
      <w:spacing w:before="240" w:after="64" w:line="319" w:lineRule="auto"/>
      <w:ind w:left="1247" w:hanging="1247"/>
      <w:outlineLvl w:val="5"/>
    </w:pPr>
    <w:rPr>
      <w:rFonts w:ascii="Arial" w:eastAsia="黑体" w:hAnsi="Arial"/>
      <w:b/>
      <w:kern w:val="0"/>
      <w:szCs w:val="24"/>
    </w:rPr>
  </w:style>
  <w:style w:type="paragraph" w:customStyle="1" w:styleId="ac">
    <w:name w:val="正文首行缩进（绿盟科技）"/>
    <w:basedOn w:val="ab"/>
    <w:link w:val="Char5"/>
    <w:qFormat/>
    <w:rsid w:val="00067504"/>
    <w:pPr>
      <w:spacing w:after="50"/>
      <w:ind w:firstLineChars="200" w:firstLine="200"/>
    </w:pPr>
    <w:rPr>
      <w:sz w:val="20"/>
    </w:rPr>
  </w:style>
  <w:style w:type="character" w:customStyle="1" w:styleId="Char5">
    <w:name w:val="正文首行缩进（绿盟科技） Char"/>
    <w:link w:val="ac"/>
    <w:rsid w:val="00067504"/>
    <w:rPr>
      <w:rFonts w:ascii="Arial" w:eastAsia="宋体" w:hAnsi="Arial" w:cs="Times New Roman"/>
      <w:kern w:val="0"/>
      <w:sz w:val="20"/>
      <w:szCs w:val="21"/>
    </w:rPr>
  </w:style>
  <w:style w:type="paragraph" w:customStyle="1" w:styleId="ad">
    <w:name w:val="￥正文"/>
    <w:basedOn w:val="a2"/>
    <w:link w:val="CharChar"/>
    <w:qFormat/>
    <w:rsid w:val="00067504"/>
    <w:pPr>
      <w:ind w:firstLineChars="200" w:firstLine="200"/>
    </w:pPr>
    <w:rPr>
      <w:kern w:val="0"/>
      <w:szCs w:val="20"/>
    </w:rPr>
  </w:style>
  <w:style w:type="character" w:customStyle="1" w:styleId="CharChar">
    <w:name w:val="￥正文 Char Char"/>
    <w:link w:val="ad"/>
    <w:rsid w:val="00067504"/>
    <w:rPr>
      <w:rFonts w:ascii="Calibri" w:eastAsia="宋体" w:hAnsi="Calibri" w:cs="Times New Roman"/>
      <w:kern w:val="0"/>
      <w:sz w:val="24"/>
      <w:szCs w:val="20"/>
    </w:rPr>
  </w:style>
  <w:style w:type="paragraph" w:customStyle="1" w:styleId="110">
    <w:name w:val="蓝点_1_标题1"/>
    <w:basedOn w:val="1"/>
    <w:rsid w:val="00067504"/>
    <w:pPr>
      <w:tabs>
        <w:tab w:val="left" w:pos="1560"/>
      </w:tabs>
      <w:spacing w:beforeLines="150" w:afterLines="50" w:line="240" w:lineRule="auto"/>
      <w:ind w:right="240"/>
    </w:pPr>
    <w:rPr>
      <w:rFonts w:ascii="Times New Roman" w:hAnsi="Times New Roman"/>
      <w:bCs w:val="0"/>
      <w:sz w:val="32"/>
      <w:szCs w:val="32"/>
    </w:rPr>
  </w:style>
  <w:style w:type="paragraph" w:customStyle="1" w:styleId="10">
    <w:name w:val="标题 1(可研)"/>
    <w:basedOn w:val="1"/>
    <w:next w:val="a2"/>
    <w:autoRedefine/>
    <w:rsid w:val="00067504"/>
    <w:pPr>
      <w:numPr>
        <w:numId w:val="1"/>
      </w:numPr>
      <w:spacing w:before="480" w:after="360" w:line="240" w:lineRule="auto"/>
    </w:pPr>
    <w:rPr>
      <w:rFonts w:ascii="Arial" w:hAnsi="Arial"/>
      <w:sz w:val="36"/>
      <w:szCs w:val="32"/>
    </w:rPr>
  </w:style>
  <w:style w:type="paragraph" w:customStyle="1" w:styleId="20">
    <w:name w:val="标题 2(可研)"/>
    <w:basedOn w:val="2"/>
    <w:next w:val="a2"/>
    <w:rsid w:val="00067504"/>
    <w:pPr>
      <w:keepNext/>
      <w:keepLines/>
      <w:numPr>
        <w:numId w:val="1"/>
      </w:numPr>
      <w:spacing w:before="460" w:after="240" w:line="240" w:lineRule="auto"/>
    </w:pPr>
    <w:rPr>
      <w:rFonts w:ascii="Arial" w:hAnsi="Arial"/>
      <w:bCs w:val="0"/>
    </w:rPr>
  </w:style>
  <w:style w:type="paragraph" w:customStyle="1" w:styleId="30">
    <w:name w:val="标题 3(可研)"/>
    <w:basedOn w:val="3"/>
    <w:next w:val="a2"/>
    <w:rsid w:val="00067504"/>
    <w:pPr>
      <w:numPr>
        <w:numId w:val="1"/>
      </w:numPr>
      <w:tabs>
        <w:tab w:val="left" w:pos="960"/>
      </w:tabs>
      <w:spacing w:before="240" w:after="120" w:line="240" w:lineRule="auto"/>
    </w:pPr>
    <w:rPr>
      <w:rFonts w:ascii="Arial" w:eastAsia="黑体" w:hAnsi="Arial"/>
      <w:bCs w:val="0"/>
      <w:szCs w:val="30"/>
    </w:rPr>
  </w:style>
  <w:style w:type="paragraph" w:customStyle="1" w:styleId="42">
    <w:name w:val="标题 4(可研)"/>
    <w:basedOn w:val="40"/>
    <w:next w:val="a2"/>
    <w:rsid w:val="00067504"/>
    <w:pPr>
      <w:widowControl/>
      <w:spacing w:before="240" w:after="120" w:line="240" w:lineRule="auto"/>
    </w:pPr>
    <w:rPr>
      <w:rFonts w:ascii="Arial" w:hAnsi="Arial"/>
      <w:bCs w:val="0"/>
    </w:rPr>
  </w:style>
  <w:style w:type="paragraph" w:customStyle="1" w:styleId="50">
    <w:name w:val="标题 5(可研)"/>
    <w:basedOn w:val="a2"/>
    <w:next w:val="a2"/>
    <w:rsid w:val="00067504"/>
    <w:pPr>
      <w:keepNext/>
      <w:keepLines/>
      <w:numPr>
        <w:ilvl w:val="4"/>
        <w:numId w:val="2"/>
      </w:numPr>
      <w:spacing w:before="240" w:after="120"/>
      <w:outlineLvl w:val="4"/>
    </w:pPr>
    <w:rPr>
      <w:rFonts w:ascii="Arial" w:hAnsi="Arial"/>
      <w:b/>
      <w:kern w:val="0"/>
      <w:szCs w:val="28"/>
    </w:rPr>
  </w:style>
  <w:style w:type="paragraph" w:customStyle="1" w:styleId="ae">
    <w:name w:val="列表（符号一级）（绿盟科技）"/>
    <w:basedOn w:val="a2"/>
    <w:link w:val="Char6"/>
    <w:qFormat/>
    <w:rsid w:val="00067504"/>
    <w:pPr>
      <w:widowControl/>
      <w:tabs>
        <w:tab w:val="left" w:pos="420"/>
        <w:tab w:val="num" w:pos="840"/>
      </w:tabs>
      <w:spacing w:line="300" w:lineRule="auto"/>
    </w:pPr>
    <w:rPr>
      <w:rFonts w:ascii="Arial" w:hAnsi="Arial"/>
      <w:kern w:val="0"/>
      <w:sz w:val="21"/>
      <w:szCs w:val="21"/>
    </w:rPr>
  </w:style>
  <w:style w:type="character" w:customStyle="1" w:styleId="Char6">
    <w:name w:val="列表（符号一级）（绿盟科技） Char"/>
    <w:link w:val="ae"/>
    <w:rsid w:val="00067504"/>
    <w:rPr>
      <w:rFonts w:ascii="Arial" w:eastAsia="宋体" w:hAnsi="Arial" w:cs="Times New Roman"/>
      <w:kern w:val="0"/>
      <w:szCs w:val="21"/>
    </w:rPr>
  </w:style>
  <w:style w:type="paragraph" w:customStyle="1" w:styleId="aaaa">
    <w:name w:val="aaaa"/>
    <w:basedOn w:val="a2"/>
    <w:link w:val="aaaaCharChar"/>
    <w:qFormat/>
    <w:rsid w:val="00067504"/>
    <w:pPr>
      <w:ind w:firstLineChars="200" w:firstLine="200"/>
    </w:pPr>
    <w:rPr>
      <w:rFonts w:ascii="宋体" w:hAnsi="宋体"/>
      <w:szCs w:val="24"/>
    </w:rPr>
  </w:style>
  <w:style w:type="character" w:customStyle="1" w:styleId="aaaaCharChar">
    <w:name w:val="aaaa Char Char"/>
    <w:link w:val="aaaa"/>
    <w:rsid w:val="00067504"/>
    <w:rPr>
      <w:rFonts w:ascii="宋体" w:eastAsia="宋体" w:hAnsi="宋体" w:cs="Times New Roman"/>
      <w:sz w:val="24"/>
      <w:szCs w:val="24"/>
    </w:rPr>
  </w:style>
  <w:style w:type="paragraph" w:customStyle="1" w:styleId="a">
    <w:name w:val="列表（编号一级）（绿盟科技）"/>
    <w:basedOn w:val="ab"/>
    <w:qFormat/>
    <w:rsid w:val="00067504"/>
    <w:pPr>
      <w:numPr>
        <w:numId w:val="3"/>
      </w:numPr>
    </w:pPr>
  </w:style>
  <w:style w:type="paragraph" w:customStyle="1" w:styleId="a0">
    <w:name w:val="列表（编号二级）（绿盟科技）"/>
    <w:basedOn w:val="a"/>
    <w:qFormat/>
    <w:rsid w:val="00067504"/>
    <w:pPr>
      <w:numPr>
        <w:ilvl w:val="1"/>
      </w:numPr>
    </w:pPr>
  </w:style>
  <w:style w:type="paragraph" w:styleId="af">
    <w:name w:val="header"/>
    <w:basedOn w:val="a2"/>
    <w:link w:val="Char7"/>
    <w:uiPriority w:val="99"/>
    <w:unhideWhenUsed/>
    <w:rsid w:val="00067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7">
    <w:name w:val="页眉 Char"/>
    <w:basedOn w:val="a3"/>
    <w:link w:val="af"/>
    <w:uiPriority w:val="99"/>
    <w:rsid w:val="00067504"/>
    <w:rPr>
      <w:rFonts w:ascii="Calibri" w:eastAsia="宋体" w:hAnsi="Calibri" w:cs="Times New Roman"/>
      <w:sz w:val="18"/>
      <w:szCs w:val="18"/>
    </w:rPr>
  </w:style>
  <w:style w:type="paragraph" w:styleId="af0">
    <w:name w:val="footer"/>
    <w:basedOn w:val="a2"/>
    <w:link w:val="Char8"/>
    <w:uiPriority w:val="99"/>
    <w:unhideWhenUsed/>
    <w:rsid w:val="0006750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8">
    <w:name w:val="页脚 Char"/>
    <w:basedOn w:val="a3"/>
    <w:link w:val="af0"/>
    <w:uiPriority w:val="99"/>
    <w:rsid w:val="00067504"/>
    <w:rPr>
      <w:rFonts w:ascii="Calibri" w:eastAsia="宋体" w:hAnsi="Calibri" w:cs="Times New Roman"/>
      <w:sz w:val="18"/>
      <w:szCs w:val="18"/>
    </w:rPr>
  </w:style>
  <w:style w:type="character" w:customStyle="1" w:styleId="af1">
    <w:name w:val="文本正文 样式 宋体"/>
    <w:rsid w:val="00067504"/>
    <w:rPr>
      <w:rFonts w:ascii="宋体" w:hAnsi="宋体"/>
      <w:kern w:val="0"/>
    </w:rPr>
  </w:style>
  <w:style w:type="paragraph" w:styleId="12">
    <w:name w:val="toc 1"/>
    <w:basedOn w:val="a2"/>
    <w:next w:val="a2"/>
    <w:autoRedefine/>
    <w:uiPriority w:val="39"/>
    <w:unhideWhenUsed/>
    <w:rsid w:val="00067504"/>
    <w:rPr>
      <w:sz w:val="21"/>
    </w:rPr>
  </w:style>
  <w:style w:type="paragraph" w:styleId="22">
    <w:name w:val="toc 2"/>
    <w:basedOn w:val="a2"/>
    <w:next w:val="a2"/>
    <w:autoRedefine/>
    <w:uiPriority w:val="39"/>
    <w:unhideWhenUsed/>
    <w:rsid w:val="00067504"/>
    <w:pPr>
      <w:tabs>
        <w:tab w:val="right" w:leader="dot" w:pos="8296"/>
      </w:tabs>
      <w:ind w:leftChars="200" w:left="900"/>
    </w:pPr>
    <w:rPr>
      <w:sz w:val="21"/>
    </w:rPr>
  </w:style>
  <w:style w:type="character" w:styleId="af2">
    <w:name w:val="Hyperlink"/>
    <w:basedOn w:val="a3"/>
    <w:uiPriority w:val="99"/>
    <w:unhideWhenUsed/>
    <w:rsid w:val="00067504"/>
    <w:rPr>
      <w:color w:val="0000FF" w:themeColor="hyperlink"/>
      <w:u w:val="single"/>
    </w:rPr>
  </w:style>
  <w:style w:type="paragraph" w:styleId="af3">
    <w:name w:val="Balloon Text"/>
    <w:basedOn w:val="a2"/>
    <w:link w:val="Char9"/>
    <w:uiPriority w:val="99"/>
    <w:unhideWhenUsed/>
    <w:rsid w:val="00067504"/>
    <w:pPr>
      <w:spacing w:line="240" w:lineRule="auto"/>
    </w:pPr>
    <w:rPr>
      <w:sz w:val="18"/>
      <w:szCs w:val="18"/>
    </w:rPr>
  </w:style>
  <w:style w:type="character" w:customStyle="1" w:styleId="Char9">
    <w:name w:val="批注框文本 Char"/>
    <w:basedOn w:val="a3"/>
    <w:link w:val="af3"/>
    <w:uiPriority w:val="99"/>
    <w:rsid w:val="00067504"/>
    <w:rPr>
      <w:rFonts w:ascii="Calibri" w:eastAsia="宋体" w:hAnsi="Calibri" w:cs="Times New Roman"/>
      <w:sz w:val="18"/>
      <w:szCs w:val="18"/>
    </w:rPr>
  </w:style>
  <w:style w:type="paragraph" w:styleId="af4">
    <w:name w:val="Document Map"/>
    <w:basedOn w:val="a2"/>
    <w:link w:val="Chara"/>
    <w:uiPriority w:val="99"/>
    <w:unhideWhenUsed/>
    <w:rsid w:val="00067504"/>
    <w:rPr>
      <w:rFonts w:ascii="宋体"/>
      <w:sz w:val="18"/>
      <w:szCs w:val="18"/>
    </w:rPr>
  </w:style>
  <w:style w:type="character" w:customStyle="1" w:styleId="Chara">
    <w:name w:val="文档结构图 Char"/>
    <w:basedOn w:val="a3"/>
    <w:link w:val="af4"/>
    <w:uiPriority w:val="99"/>
    <w:rsid w:val="00067504"/>
    <w:rPr>
      <w:rFonts w:ascii="宋体" w:eastAsia="宋体" w:hAnsi="Calibri" w:cs="Times New Roman"/>
      <w:sz w:val="18"/>
      <w:szCs w:val="18"/>
    </w:rPr>
  </w:style>
  <w:style w:type="paragraph" w:styleId="af5">
    <w:name w:val="Normal Indent"/>
    <w:aliases w:val="表正文,正文非缩进,特点,ALT+Z Char Char,正文（首行缩进两字）,段1,标题4,body text,鋘drad,???änd,Body Text(ch),正文（首行缩进两字） Char Char,正文（首行缩进两字） Char,正文非缩进 Char,缩进,四号,ALT+Z,bt,?y????×?,?y????,?y?????,????,建议书标准,正文双线,表正文 Char,正文不缩进,特点 Char,,四号 Char Char,正文缩进William,±,标题四,首行缩进"/>
    <w:basedOn w:val="a2"/>
    <w:link w:val="Charb"/>
    <w:rsid w:val="00067504"/>
    <w:pPr>
      <w:adjustRightInd w:val="0"/>
      <w:spacing w:line="240" w:lineRule="auto"/>
      <w:ind w:firstLine="420"/>
      <w:textAlignment w:val="baseline"/>
    </w:pPr>
    <w:rPr>
      <w:rFonts w:ascii="Times New Roman" w:eastAsia="楷体_GB2312" w:hAnsi="Times New Roman"/>
      <w:szCs w:val="20"/>
    </w:rPr>
  </w:style>
  <w:style w:type="paragraph" w:customStyle="1" w:styleId="23">
    <w:name w:val="正文字缩2字"/>
    <w:basedOn w:val="a2"/>
    <w:qFormat/>
    <w:rsid w:val="00067504"/>
    <w:pPr>
      <w:spacing w:before="60" w:after="60"/>
      <w:ind w:leftChars="200" w:left="200" w:firstLineChars="200" w:firstLine="200"/>
      <w:jc w:val="both"/>
    </w:pPr>
    <w:rPr>
      <w:rFonts w:ascii="Times New Roman" w:hAnsi="Times New Roman"/>
      <w:szCs w:val="20"/>
    </w:rPr>
  </w:style>
  <w:style w:type="paragraph" w:customStyle="1" w:styleId="4">
    <w:name w:val="正文4"/>
    <w:basedOn w:val="a2"/>
    <w:qFormat/>
    <w:rsid w:val="00067504"/>
    <w:pPr>
      <w:numPr>
        <w:numId w:val="5"/>
      </w:numPr>
      <w:tabs>
        <w:tab w:val="left" w:pos="520"/>
      </w:tabs>
      <w:spacing w:before="60" w:after="60"/>
      <w:jc w:val="both"/>
    </w:pPr>
    <w:rPr>
      <w:rFonts w:ascii="Times New Roman" w:hAnsi="Times New Roman"/>
      <w:szCs w:val="20"/>
    </w:rPr>
  </w:style>
  <w:style w:type="character" w:customStyle="1" w:styleId="Charb">
    <w:name w:val="正文缩进 Char"/>
    <w:aliases w:val="表正文 Char2,正文非缩进 Char2,特点 Char2,ALT+Z Char Char Char1,正文（首行缩进两字） Char2,段1 Char1,标题4 Char1,body text Char1,鋘drad Char1,???änd Char1,Body Text(ch) Char1,正文（首行缩进两字） Char Char Char1,正文（首行缩进两字） Char Char2,正文非缩进 Char Char1,缩进 Char1,四号 Char1,bt Char"/>
    <w:link w:val="af5"/>
    <w:qFormat/>
    <w:rsid w:val="00067504"/>
    <w:rPr>
      <w:rFonts w:ascii="Times New Roman" w:eastAsia="楷体_GB2312" w:hAnsi="Times New Roman" w:cs="Times New Roman"/>
      <w:sz w:val="24"/>
      <w:szCs w:val="20"/>
    </w:rPr>
  </w:style>
  <w:style w:type="paragraph" w:styleId="af6">
    <w:name w:val="Date"/>
    <w:basedOn w:val="a2"/>
    <w:next w:val="a2"/>
    <w:link w:val="Charc"/>
    <w:uiPriority w:val="99"/>
    <w:semiHidden/>
    <w:unhideWhenUsed/>
    <w:rsid w:val="00067504"/>
    <w:pPr>
      <w:ind w:leftChars="2500" w:left="100"/>
    </w:pPr>
  </w:style>
  <w:style w:type="character" w:customStyle="1" w:styleId="Charc">
    <w:name w:val="日期 Char"/>
    <w:basedOn w:val="a3"/>
    <w:link w:val="af6"/>
    <w:uiPriority w:val="99"/>
    <w:semiHidden/>
    <w:rsid w:val="00067504"/>
    <w:rPr>
      <w:rFonts w:ascii="Calibri" w:eastAsia="宋体" w:hAnsi="Calibri" w:cs="Times New Roman"/>
      <w:sz w:val="24"/>
    </w:rPr>
  </w:style>
  <w:style w:type="paragraph" w:styleId="32">
    <w:name w:val="toc 3"/>
    <w:basedOn w:val="a2"/>
    <w:next w:val="a2"/>
    <w:autoRedefine/>
    <w:uiPriority w:val="39"/>
    <w:unhideWhenUsed/>
    <w:rsid w:val="00067504"/>
    <w:pPr>
      <w:ind w:leftChars="400" w:left="840"/>
    </w:pPr>
    <w:rPr>
      <w:sz w:val="21"/>
    </w:rPr>
  </w:style>
  <w:style w:type="paragraph" w:styleId="43">
    <w:name w:val="toc 4"/>
    <w:basedOn w:val="a2"/>
    <w:next w:val="a2"/>
    <w:autoRedefine/>
    <w:uiPriority w:val="39"/>
    <w:unhideWhenUsed/>
    <w:rsid w:val="00067504"/>
    <w:pPr>
      <w:ind w:leftChars="600" w:left="1260"/>
    </w:pPr>
    <w:rPr>
      <w:sz w:val="21"/>
    </w:rPr>
  </w:style>
  <w:style w:type="paragraph" w:styleId="52">
    <w:name w:val="toc 5"/>
    <w:basedOn w:val="a2"/>
    <w:next w:val="a2"/>
    <w:autoRedefine/>
    <w:uiPriority w:val="39"/>
    <w:unhideWhenUsed/>
    <w:rsid w:val="00067504"/>
    <w:pPr>
      <w:ind w:leftChars="800" w:left="1680"/>
    </w:pPr>
    <w:rPr>
      <w:sz w:val="21"/>
    </w:rPr>
  </w:style>
  <w:style w:type="paragraph" w:styleId="61">
    <w:name w:val="toc 6"/>
    <w:basedOn w:val="a2"/>
    <w:next w:val="a2"/>
    <w:autoRedefine/>
    <w:uiPriority w:val="39"/>
    <w:unhideWhenUsed/>
    <w:rsid w:val="00067504"/>
    <w:pPr>
      <w:ind w:leftChars="1000" w:left="2100"/>
    </w:pPr>
    <w:rPr>
      <w:sz w:val="21"/>
    </w:rPr>
  </w:style>
  <w:style w:type="paragraph" w:styleId="70">
    <w:name w:val="toc 7"/>
    <w:basedOn w:val="a2"/>
    <w:next w:val="a2"/>
    <w:autoRedefine/>
    <w:uiPriority w:val="39"/>
    <w:unhideWhenUsed/>
    <w:rsid w:val="00067504"/>
    <w:pPr>
      <w:ind w:leftChars="1200" w:left="2520"/>
    </w:pPr>
    <w:rPr>
      <w:sz w:val="21"/>
    </w:rPr>
  </w:style>
  <w:style w:type="paragraph" w:customStyle="1" w:styleId="my">
    <w:name w:val="my正文"/>
    <w:basedOn w:val="a2"/>
    <w:link w:val="myChar"/>
    <w:qFormat/>
    <w:rsid w:val="00067504"/>
    <w:pPr>
      <w:ind w:firstLineChars="200" w:firstLine="480"/>
      <w:jc w:val="both"/>
    </w:pPr>
    <w:rPr>
      <w:rFonts w:ascii="Times New Roman" w:hAnsi="Times New Roman"/>
      <w:kern w:val="0"/>
      <w:szCs w:val="24"/>
    </w:rPr>
  </w:style>
  <w:style w:type="character" w:customStyle="1" w:styleId="myChar">
    <w:name w:val="my正文 Char"/>
    <w:link w:val="my"/>
    <w:rsid w:val="00067504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d">
    <w:name w:val="正文文本缩进 Char"/>
    <w:link w:val="af7"/>
    <w:rsid w:val="00067504"/>
    <w:rPr>
      <w:rFonts w:ascii="Times New Roman" w:hAnsi="Times New Roman"/>
    </w:rPr>
  </w:style>
  <w:style w:type="character" w:customStyle="1" w:styleId="Char">
    <w:name w:val="题注 Char"/>
    <w:aliases w:val="Char Char Char Char,Char Char Char Char Char Char,信息主题 Char,题注(图注) Char,Char1 Char,题注(图注) + 居中 Char,图 Char,图1 Char,图2 Char,图3 Char,图4 Char,图5 Char,图6 Char,图7 Char,图8 Char,图9 Char,图10 Char,图11 Char,图12 Char,图13 Char,图14 Char,图15 Char,图16 Char"/>
    <w:link w:val="a6"/>
    <w:uiPriority w:val="35"/>
    <w:rsid w:val="00067504"/>
    <w:rPr>
      <w:rFonts w:ascii="Arial" w:eastAsia="黑体" w:hAnsi="Arial" w:cs="Arial"/>
      <w:bCs/>
      <w:kern w:val="0"/>
      <w:sz w:val="20"/>
      <w:szCs w:val="21"/>
    </w:rPr>
  </w:style>
  <w:style w:type="paragraph" w:styleId="af7">
    <w:name w:val="Body Text Indent"/>
    <w:basedOn w:val="a2"/>
    <w:link w:val="Chard"/>
    <w:rsid w:val="00067504"/>
    <w:pPr>
      <w:spacing w:after="120" w:line="240" w:lineRule="auto"/>
      <w:ind w:leftChars="200" w:left="420"/>
      <w:jc w:val="both"/>
    </w:pPr>
    <w:rPr>
      <w:rFonts w:ascii="Times New Roman" w:eastAsiaTheme="minorEastAsia" w:hAnsi="Times New Roman" w:cstheme="minorBidi"/>
      <w:sz w:val="21"/>
    </w:rPr>
  </w:style>
  <w:style w:type="character" w:customStyle="1" w:styleId="Char10">
    <w:name w:val="正文文本缩进 Char1"/>
    <w:basedOn w:val="a3"/>
    <w:link w:val="af7"/>
    <w:uiPriority w:val="99"/>
    <w:semiHidden/>
    <w:rsid w:val="00067504"/>
    <w:rPr>
      <w:rFonts w:ascii="Calibri" w:eastAsia="宋体" w:hAnsi="Calibri" w:cs="Times New Roman"/>
      <w:sz w:val="24"/>
    </w:rPr>
  </w:style>
  <w:style w:type="paragraph" w:customStyle="1" w:styleId="af8">
    <w:name w:val="真·正文"/>
    <w:basedOn w:val="a2"/>
    <w:qFormat/>
    <w:rsid w:val="00067504"/>
    <w:pPr>
      <w:ind w:firstLineChars="200" w:firstLine="200"/>
      <w:jc w:val="both"/>
    </w:pPr>
  </w:style>
  <w:style w:type="paragraph" w:customStyle="1" w:styleId="af9">
    <w:name w:val="表格正文"/>
    <w:basedOn w:val="a2"/>
    <w:link w:val="Chare"/>
    <w:rsid w:val="00067504"/>
    <w:pPr>
      <w:snapToGrid w:val="0"/>
      <w:spacing w:line="300" w:lineRule="auto"/>
      <w:jc w:val="both"/>
    </w:pPr>
    <w:rPr>
      <w:rFonts w:ascii="Times New Roman" w:hAnsi="Times New Roman"/>
      <w:kern w:val="0"/>
      <w:szCs w:val="24"/>
    </w:rPr>
  </w:style>
  <w:style w:type="paragraph" w:customStyle="1" w:styleId="afa">
    <w:name w:val="正文正文"/>
    <w:basedOn w:val="a2"/>
    <w:link w:val="Charf"/>
    <w:rsid w:val="00067504"/>
    <w:pPr>
      <w:spacing w:afterLines="50" w:line="240" w:lineRule="auto"/>
      <w:ind w:firstLineChars="200" w:firstLine="480"/>
      <w:jc w:val="both"/>
    </w:pPr>
    <w:rPr>
      <w:rFonts w:ascii="Arial" w:hAnsi="Arial"/>
      <w:kern w:val="0"/>
      <w:szCs w:val="20"/>
    </w:rPr>
  </w:style>
  <w:style w:type="character" w:customStyle="1" w:styleId="Charf">
    <w:name w:val="正文正文 Char"/>
    <w:link w:val="afa"/>
    <w:rsid w:val="00067504"/>
    <w:rPr>
      <w:rFonts w:ascii="Arial" w:eastAsia="宋体" w:hAnsi="Arial" w:cs="Times New Roman"/>
      <w:kern w:val="0"/>
      <w:sz w:val="24"/>
      <w:szCs w:val="20"/>
    </w:rPr>
  </w:style>
  <w:style w:type="character" w:customStyle="1" w:styleId="Chare">
    <w:name w:val="表格正文 Char"/>
    <w:link w:val="af9"/>
    <w:rsid w:val="00067504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4">
    <w:name w:val="表格标题2"/>
    <w:basedOn w:val="a2"/>
    <w:rsid w:val="00067504"/>
    <w:pPr>
      <w:spacing w:line="240" w:lineRule="auto"/>
      <w:jc w:val="center"/>
    </w:pPr>
    <w:rPr>
      <w:rFonts w:ascii="Arial" w:hAnsi="Arial"/>
      <w:b/>
      <w:sz w:val="18"/>
      <w:szCs w:val="18"/>
    </w:rPr>
  </w:style>
  <w:style w:type="paragraph" w:styleId="afb">
    <w:name w:val="Body Text"/>
    <w:basedOn w:val="a2"/>
    <w:link w:val="Charf0"/>
    <w:uiPriority w:val="99"/>
    <w:unhideWhenUsed/>
    <w:rsid w:val="00067504"/>
    <w:pPr>
      <w:spacing w:after="120" w:line="240" w:lineRule="auto"/>
      <w:jc w:val="both"/>
    </w:pPr>
    <w:rPr>
      <w:rFonts w:ascii="Times New Roman" w:hAnsi="Times New Roman"/>
      <w:sz w:val="21"/>
      <w:szCs w:val="24"/>
    </w:rPr>
  </w:style>
  <w:style w:type="character" w:customStyle="1" w:styleId="Charf0">
    <w:name w:val="正文文本 Char"/>
    <w:basedOn w:val="a3"/>
    <w:link w:val="afb"/>
    <w:uiPriority w:val="99"/>
    <w:rsid w:val="00067504"/>
    <w:rPr>
      <w:rFonts w:ascii="Times New Roman" w:eastAsia="宋体" w:hAnsi="Times New Roman" w:cs="Times New Roman"/>
      <w:szCs w:val="24"/>
    </w:rPr>
  </w:style>
  <w:style w:type="paragraph" w:customStyle="1" w:styleId="211">
    <w:name w:val="样式 标题 2 + 段前: 1 行 段后: 1 行"/>
    <w:basedOn w:val="2"/>
    <w:rsid w:val="00067504"/>
    <w:pPr>
      <w:keepNext/>
      <w:numPr>
        <w:numId w:val="7"/>
      </w:numPr>
      <w:tabs>
        <w:tab w:val="num" w:pos="756"/>
      </w:tabs>
      <w:spacing w:after="120" w:line="416" w:lineRule="auto"/>
      <w:ind w:left="756" w:hanging="576"/>
      <w:jc w:val="both"/>
    </w:pPr>
    <w:rPr>
      <w:rFonts w:ascii="Arial" w:eastAsia="黑体" w:hAnsi="Arial" w:cs="宋体"/>
      <w:bCs w:val="0"/>
      <w:spacing w:val="10"/>
      <w:kern w:val="2"/>
      <w:sz w:val="30"/>
      <w:szCs w:val="30"/>
    </w:rPr>
  </w:style>
  <w:style w:type="paragraph" w:customStyle="1" w:styleId="2Heading2HiddenHeading2CCBSH2sect12H21sect12Char">
    <w:name w:val="样式 标题 2Heading 2 HiddenHeading 2 CCBSH2sect 1.2H21sect 1.2... Char"/>
    <w:basedOn w:val="2"/>
    <w:rsid w:val="00067504"/>
    <w:pPr>
      <w:keepNext/>
      <w:numPr>
        <w:ilvl w:val="2"/>
        <w:numId w:val="7"/>
      </w:numPr>
      <w:tabs>
        <w:tab w:val="num" w:pos="756"/>
      </w:tabs>
      <w:spacing w:after="120" w:line="416" w:lineRule="auto"/>
      <w:ind w:left="756" w:hanging="576"/>
      <w:jc w:val="both"/>
    </w:pPr>
    <w:rPr>
      <w:rFonts w:ascii="宋体" w:eastAsia="黑体" w:hAnsi="宋体"/>
      <w:bCs w:val="0"/>
      <w:spacing w:val="20"/>
      <w:kern w:val="2"/>
      <w:sz w:val="24"/>
    </w:rPr>
  </w:style>
  <w:style w:type="paragraph" w:customStyle="1" w:styleId="4Heading4Charh4PIM4H41">
    <w:name w:val="样式 标题 4Heading 4 Charh4PIM 4H4 + 加宽量  1 磅"/>
    <w:basedOn w:val="40"/>
    <w:rsid w:val="00067504"/>
    <w:pPr>
      <w:numPr>
        <w:numId w:val="7"/>
      </w:numPr>
      <w:spacing w:beforeLines="100" w:afterLines="100" w:line="360" w:lineRule="auto"/>
      <w:ind w:left="862" w:hanging="862"/>
      <w:jc w:val="both"/>
    </w:pPr>
    <w:rPr>
      <w:rFonts w:ascii="Arial" w:eastAsia="黑体" w:hAnsi="Arial"/>
      <w:b w:val="0"/>
      <w:bCs w:val="0"/>
      <w:spacing w:val="20"/>
      <w:kern w:val="2"/>
      <w:sz w:val="24"/>
      <w:szCs w:val="24"/>
    </w:rPr>
  </w:style>
  <w:style w:type="paragraph" w:customStyle="1" w:styleId="511">
    <w:name w:val="样式 标题 5 + 段前: 1 行 段后: 1 行"/>
    <w:basedOn w:val="5"/>
    <w:rsid w:val="00067504"/>
    <w:pPr>
      <w:numPr>
        <w:numId w:val="7"/>
      </w:numPr>
      <w:spacing w:beforeLines="100" w:afterLines="100" w:line="360" w:lineRule="auto"/>
      <w:jc w:val="both"/>
    </w:pPr>
    <w:rPr>
      <w:rFonts w:ascii="Arial" w:eastAsia="黑体" w:hAnsi="Arial" w:cs="宋体"/>
      <w:b w:val="0"/>
      <w:bCs w:val="0"/>
      <w:spacing w:val="10"/>
      <w:kern w:val="2"/>
      <w:sz w:val="24"/>
      <w:szCs w:val="24"/>
    </w:rPr>
  </w:style>
  <w:style w:type="paragraph" w:customStyle="1" w:styleId="JHTitle1">
    <w:name w:val="JHTitle1"/>
    <w:basedOn w:val="1"/>
    <w:rsid w:val="00067504"/>
    <w:pPr>
      <w:numPr>
        <w:numId w:val="7"/>
      </w:numPr>
      <w:tabs>
        <w:tab w:val="num" w:pos="1134"/>
      </w:tabs>
      <w:spacing w:before="340" w:after="330"/>
      <w:ind w:left="851" w:rightChars="0" w:right="0" w:hanging="851"/>
    </w:pPr>
    <w:rPr>
      <w:rFonts w:ascii="Times New Roman" w:eastAsia="黑体" w:hAnsi="Times New Roman"/>
      <w:sz w:val="32"/>
      <w:szCs w:val="32"/>
    </w:rPr>
  </w:style>
  <w:style w:type="paragraph" w:styleId="80">
    <w:name w:val="toc 8"/>
    <w:basedOn w:val="a2"/>
    <w:next w:val="a2"/>
    <w:autoRedefine/>
    <w:uiPriority w:val="39"/>
    <w:unhideWhenUsed/>
    <w:rsid w:val="00067504"/>
    <w:pPr>
      <w:spacing w:line="240" w:lineRule="auto"/>
      <w:ind w:leftChars="1400" w:left="2940"/>
      <w:jc w:val="both"/>
    </w:pPr>
    <w:rPr>
      <w:rFonts w:asciiTheme="minorHAnsi" w:eastAsiaTheme="minorEastAsia" w:hAnsiTheme="minorHAnsi" w:cstheme="minorBidi"/>
      <w:sz w:val="21"/>
    </w:rPr>
  </w:style>
  <w:style w:type="paragraph" w:styleId="90">
    <w:name w:val="toc 9"/>
    <w:basedOn w:val="a2"/>
    <w:next w:val="a2"/>
    <w:autoRedefine/>
    <w:uiPriority w:val="39"/>
    <w:unhideWhenUsed/>
    <w:rsid w:val="00067504"/>
    <w:pPr>
      <w:spacing w:line="240" w:lineRule="auto"/>
      <w:ind w:leftChars="1600" w:left="3360"/>
      <w:jc w:val="both"/>
    </w:pPr>
    <w:rPr>
      <w:rFonts w:asciiTheme="minorHAnsi" w:eastAsiaTheme="minorEastAsia" w:hAnsiTheme="minorHAnsi" w:cstheme="minorBidi"/>
      <w:sz w:val="21"/>
    </w:rPr>
  </w:style>
  <w:style w:type="table" w:styleId="afc">
    <w:name w:val="Table Grid"/>
    <w:basedOn w:val="a4"/>
    <w:rsid w:val="00067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d1">
    <w:name w:val="gd标题1"/>
    <w:basedOn w:val="a2"/>
    <w:next w:val="a2"/>
    <w:rsid w:val="00067504"/>
    <w:pPr>
      <w:numPr>
        <w:numId w:val="8"/>
      </w:numPr>
      <w:ind w:firstLineChars="200" w:firstLine="200"/>
      <w:jc w:val="center"/>
    </w:pPr>
    <w:rPr>
      <w:rFonts w:ascii="Times New Roman" w:eastAsia="黑体" w:hAnsi="Times New Roman"/>
      <w:sz w:val="44"/>
      <w:szCs w:val="24"/>
    </w:rPr>
  </w:style>
  <w:style w:type="paragraph" w:customStyle="1" w:styleId="afd">
    <w:name w:val="正文表格"/>
    <w:basedOn w:val="a2"/>
    <w:link w:val="Charf1"/>
    <w:qFormat/>
    <w:rsid w:val="00067504"/>
    <w:pPr>
      <w:spacing w:line="240" w:lineRule="auto"/>
      <w:jc w:val="both"/>
    </w:pPr>
    <w:rPr>
      <w:rFonts w:asciiTheme="minorHAnsi" w:eastAsiaTheme="minorEastAsia" w:hAnsiTheme="minorHAnsi" w:cstheme="minorBidi"/>
      <w:sz w:val="21"/>
    </w:rPr>
  </w:style>
  <w:style w:type="character" w:customStyle="1" w:styleId="Charf1">
    <w:name w:val="正文表格 Char"/>
    <w:basedOn w:val="a3"/>
    <w:link w:val="afd"/>
    <w:rsid w:val="00067504"/>
  </w:style>
  <w:style w:type="character" w:customStyle="1" w:styleId="2Char0">
    <w:name w:val="正文首行缩进 2 Char"/>
    <w:basedOn w:val="Chard"/>
    <w:link w:val="25"/>
    <w:rsid w:val="00067504"/>
    <w:rPr>
      <w:rFonts w:ascii="宋体" w:hAnsi="宋体"/>
      <w:sz w:val="24"/>
    </w:rPr>
  </w:style>
  <w:style w:type="paragraph" w:styleId="25">
    <w:name w:val="Body Text First Indent 2"/>
    <w:basedOn w:val="af7"/>
    <w:link w:val="2Char0"/>
    <w:unhideWhenUsed/>
    <w:rsid w:val="00067504"/>
    <w:pPr>
      <w:spacing w:line="240" w:lineRule="atLeast"/>
      <w:ind w:firstLineChars="200" w:firstLine="420"/>
      <w:jc w:val="left"/>
    </w:pPr>
    <w:rPr>
      <w:rFonts w:ascii="宋体" w:hAnsi="宋体"/>
      <w:sz w:val="24"/>
    </w:rPr>
  </w:style>
  <w:style w:type="character" w:customStyle="1" w:styleId="2Char1">
    <w:name w:val="正文首行缩进 2 Char1"/>
    <w:basedOn w:val="Char10"/>
    <w:link w:val="25"/>
    <w:uiPriority w:val="99"/>
    <w:semiHidden/>
    <w:rsid w:val="00067504"/>
  </w:style>
  <w:style w:type="paragraph" w:customStyle="1" w:styleId="afe">
    <w:name w:val="文档正文首行缩进"/>
    <w:basedOn w:val="a2"/>
    <w:rsid w:val="00067504"/>
    <w:pPr>
      <w:ind w:firstLine="420"/>
      <w:jc w:val="both"/>
    </w:pPr>
    <w:rPr>
      <w:rFonts w:ascii="Times New Roman" w:hAnsi="Times New Roman" w:cs="宋体"/>
      <w:szCs w:val="20"/>
    </w:rPr>
  </w:style>
  <w:style w:type="character" w:customStyle="1" w:styleId="Char11">
    <w:name w:val="正文缩进 Char1"/>
    <w:aliases w:val="表正文 Char1,正文非缩进 Char1,特点 Char1,ALT+Z Char Char Char,正文（首行缩进两字） Char1,段1 Char,标题4 Char,body text Char,鋘drad Char,???änd Char,Body Text(ch) Char,正文（首行缩进两字） Char Char Char,正文（首行缩进两字） Char Char1,正文非缩进 Char Char,正文缩进 Char Char,缩进 Char,四号 Char"/>
    <w:rsid w:val="00067504"/>
    <w:rPr>
      <w:szCs w:val="24"/>
    </w:rPr>
  </w:style>
  <w:style w:type="paragraph" w:styleId="aff">
    <w:name w:val="Body Text First Indent"/>
    <w:basedOn w:val="afb"/>
    <w:link w:val="Charf2"/>
    <w:unhideWhenUsed/>
    <w:rsid w:val="00067504"/>
    <w:pPr>
      <w:spacing w:line="360" w:lineRule="auto"/>
      <w:ind w:firstLineChars="100" w:firstLine="420"/>
      <w:jc w:val="left"/>
    </w:pPr>
    <w:rPr>
      <w:rFonts w:ascii="Calibri" w:hAnsi="Calibri"/>
      <w:sz w:val="24"/>
      <w:szCs w:val="22"/>
    </w:rPr>
  </w:style>
  <w:style w:type="character" w:customStyle="1" w:styleId="Charf2">
    <w:name w:val="正文首行缩进 Char"/>
    <w:basedOn w:val="Charf0"/>
    <w:link w:val="aff"/>
    <w:rsid w:val="00067504"/>
    <w:rPr>
      <w:rFonts w:ascii="Calibri" w:hAnsi="Calibri"/>
      <w:sz w:val="24"/>
    </w:rPr>
  </w:style>
  <w:style w:type="paragraph" w:customStyle="1" w:styleId="15">
    <w:name w:val="样式 宋体 小四 行距: 1.5 倍行距"/>
    <w:basedOn w:val="a2"/>
    <w:rsid w:val="00067504"/>
    <w:pPr>
      <w:spacing w:before="100" w:beforeAutospacing="1" w:after="100" w:afterAutospacing="1"/>
      <w:ind w:firstLineChars="200" w:firstLine="200"/>
      <w:jc w:val="both"/>
    </w:pPr>
    <w:rPr>
      <w:rFonts w:ascii="宋体" w:hAnsi="宋体" w:cs="宋体"/>
      <w:szCs w:val="20"/>
    </w:rPr>
  </w:style>
  <w:style w:type="paragraph" w:styleId="aff0">
    <w:name w:val="Plain Text"/>
    <w:aliases w:val="普通文字,普通文字 Char Char Char Char Char Char Char Char Char,普通文字1,普通文字2,普通文字3,普通文字4,普通文字5,普通文字6,普通文字11,普通文字21,普通文字31,普通文字41,普通文字7,正 文 1,Texte,普通文字 Char Char,纯文本 Char Char,纯文本 Char1 Char Char,纯文本 Char Char Char Char,纯文本 Char Char1,纯文本 Char1 Char,小,0921,纯文"/>
    <w:basedOn w:val="a2"/>
    <w:link w:val="Charf3"/>
    <w:rsid w:val="00067504"/>
    <w:pPr>
      <w:adjustRightInd w:val="0"/>
      <w:spacing w:line="312" w:lineRule="atLeast"/>
      <w:jc w:val="both"/>
      <w:textAlignment w:val="baseline"/>
    </w:pPr>
    <w:rPr>
      <w:rFonts w:ascii="宋体" w:hAnsi="Courier New"/>
      <w:kern w:val="0"/>
      <w:szCs w:val="20"/>
    </w:rPr>
  </w:style>
  <w:style w:type="character" w:customStyle="1" w:styleId="Charf3">
    <w:name w:val="纯文本 Char"/>
    <w:aliases w:val="普通文字 Char,普通文字 Char Char Char Char Char Char Char Char Char Char,普通文字1 Char,普通文字2 Char,普通文字3 Char,普通文字4 Char,普通文字5 Char,普通文字6 Char,普通文字11 Char,普通文字21 Char,普通文字31 Char,普通文字41 Char,普通文字7 Char,正 文 1 Char,Texte Char,普通文字 Char Char Char,小 Char"/>
    <w:basedOn w:val="a3"/>
    <w:link w:val="aff0"/>
    <w:rsid w:val="00067504"/>
    <w:rPr>
      <w:rFonts w:ascii="宋体" w:eastAsia="宋体" w:hAnsi="Courier New" w:cs="Times New Roman"/>
      <w:kern w:val="0"/>
      <w:sz w:val="24"/>
      <w:szCs w:val="20"/>
    </w:rPr>
  </w:style>
  <w:style w:type="paragraph" w:customStyle="1" w:styleId="aff1">
    <w:name w:val="文档正文"/>
    <w:basedOn w:val="a2"/>
    <w:link w:val="Char12"/>
    <w:rsid w:val="00067504"/>
    <w:pPr>
      <w:adjustRightInd w:val="0"/>
      <w:spacing w:line="480" w:lineRule="atLeast"/>
      <w:ind w:firstLine="567"/>
      <w:jc w:val="both"/>
      <w:textAlignment w:val="baseline"/>
    </w:pPr>
    <w:rPr>
      <w:rFonts w:ascii="长城仿宋" w:hAnsi="Times New Roman"/>
      <w:kern w:val="0"/>
      <w:szCs w:val="20"/>
    </w:rPr>
  </w:style>
  <w:style w:type="character" w:customStyle="1" w:styleId="Char12">
    <w:name w:val="文档正文 Char1"/>
    <w:link w:val="aff1"/>
    <w:rsid w:val="00067504"/>
    <w:rPr>
      <w:rFonts w:ascii="长城仿宋" w:eastAsia="宋体" w:hAnsi="Times New Roman" w:cs="Times New Roman"/>
      <w:kern w:val="0"/>
      <w:sz w:val="24"/>
      <w:szCs w:val="20"/>
    </w:rPr>
  </w:style>
  <w:style w:type="paragraph" w:customStyle="1" w:styleId="DefaultText">
    <w:name w:val="Default Text"/>
    <w:basedOn w:val="a2"/>
    <w:rsid w:val="00067504"/>
    <w:pPr>
      <w:autoSpaceDE w:val="0"/>
      <w:autoSpaceDN w:val="0"/>
      <w:adjustRightInd w:val="0"/>
      <w:spacing w:line="240" w:lineRule="auto"/>
    </w:pPr>
    <w:rPr>
      <w:rFonts w:ascii="Times New Roman" w:hAnsi="Times New Roman"/>
      <w:kern w:val="0"/>
      <w:szCs w:val="24"/>
    </w:rPr>
  </w:style>
  <w:style w:type="paragraph" w:customStyle="1" w:styleId="GP">
    <w:name w:val="GP正文(首行缩进)"/>
    <w:basedOn w:val="a2"/>
    <w:qFormat/>
    <w:rsid w:val="00067504"/>
    <w:pPr>
      <w:ind w:firstLineChars="200" w:firstLine="200"/>
    </w:pPr>
    <w:rPr>
      <w:rFonts w:ascii="Times New Roman" w:hAnsi="Times New Roman"/>
      <w:szCs w:val="21"/>
    </w:rPr>
  </w:style>
  <w:style w:type="character" w:styleId="aff2">
    <w:name w:val="FollowedHyperlink"/>
    <w:basedOn w:val="a3"/>
    <w:uiPriority w:val="99"/>
    <w:unhideWhenUsed/>
    <w:rsid w:val="00067504"/>
    <w:rPr>
      <w:color w:val="800080"/>
      <w:u w:val="single"/>
    </w:rPr>
  </w:style>
  <w:style w:type="paragraph" w:customStyle="1" w:styleId="font5">
    <w:name w:val="font5"/>
    <w:basedOn w:val="a2"/>
    <w:rsid w:val="00067504"/>
    <w:pPr>
      <w:widowControl/>
      <w:spacing w:before="100" w:beforeAutospacing="1" w:after="100" w:afterAutospacing="1" w:line="240" w:lineRule="auto"/>
    </w:pPr>
    <w:rPr>
      <w:rFonts w:ascii="宋体" w:hAnsi="宋体" w:cs="宋体"/>
      <w:color w:val="000000"/>
      <w:kern w:val="0"/>
      <w:sz w:val="21"/>
      <w:szCs w:val="21"/>
    </w:rPr>
  </w:style>
  <w:style w:type="paragraph" w:customStyle="1" w:styleId="font6">
    <w:name w:val="font6"/>
    <w:basedOn w:val="a2"/>
    <w:rsid w:val="00067504"/>
    <w:pPr>
      <w:widowControl/>
      <w:spacing w:before="100" w:beforeAutospacing="1" w:after="100" w:afterAutospacing="1" w:line="240" w:lineRule="auto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2"/>
    <w:rsid w:val="00067504"/>
    <w:pPr>
      <w:widowControl/>
      <w:spacing w:before="100" w:beforeAutospacing="1" w:after="100" w:afterAutospacing="1" w:line="240" w:lineRule="auto"/>
    </w:pPr>
    <w:rPr>
      <w:rFonts w:ascii="宋体" w:hAnsi="宋体" w:cs="宋体"/>
      <w:color w:val="000000"/>
      <w:kern w:val="0"/>
      <w:sz w:val="22"/>
    </w:rPr>
  </w:style>
  <w:style w:type="paragraph" w:customStyle="1" w:styleId="font8">
    <w:name w:val="font8"/>
    <w:basedOn w:val="a2"/>
    <w:rsid w:val="00067504"/>
    <w:pPr>
      <w:widowControl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kern w:val="0"/>
      <w:sz w:val="22"/>
    </w:rPr>
  </w:style>
  <w:style w:type="paragraph" w:customStyle="1" w:styleId="font9">
    <w:name w:val="font9"/>
    <w:basedOn w:val="a2"/>
    <w:rsid w:val="00067504"/>
    <w:pPr>
      <w:widowControl/>
      <w:spacing w:before="100" w:beforeAutospacing="1" w:after="100" w:afterAutospacing="1" w:line="240" w:lineRule="auto"/>
    </w:pPr>
    <w:rPr>
      <w:rFonts w:ascii="Times New Roman" w:hAnsi="Times New Roman"/>
      <w:color w:val="000000"/>
      <w:kern w:val="0"/>
      <w:sz w:val="22"/>
    </w:rPr>
  </w:style>
  <w:style w:type="paragraph" w:customStyle="1" w:styleId="font10">
    <w:name w:val="font10"/>
    <w:basedOn w:val="a2"/>
    <w:rsid w:val="00067504"/>
    <w:pPr>
      <w:widowControl/>
      <w:spacing w:before="100" w:beforeAutospacing="1" w:after="100" w:afterAutospacing="1" w:line="240" w:lineRule="auto"/>
    </w:pPr>
    <w:rPr>
      <w:rFonts w:cs="宋体"/>
      <w:color w:val="000000"/>
      <w:kern w:val="0"/>
      <w:sz w:val="22"/>
    </w:rPr>
  </w:style>
  <w:style w:type="paragraph" w:customStyle="1" w:styleId="font11">
    <w:name w:val="font11"/>
    <w:basedOn w:val="a2"/>
    <w:rsid w:val="00067504"/>
    <w:pPr>
      <w:widowControl/>
      <w:spacing w:before="100" w:beforeAutospacing="1" w:after="100" w:afterAutospacing="1" w:line="240" w:lineRule="auto"/>
    </w:pPr>
    <w:rPr>
      <w:rFonts w:ascii="宋体" w:hAnsi="宋体" w:cs="宋体"/>
      <w:b/>
      <w:bCs/>
      <w:color w:val="000000"/>
      <w:kern w:val="0"/>
      <w:sz w:val="21"/>
      <w:szCs w:val="21"/>
    </w:rPr>
  </w:style>
  <w:style w:type="paragraph" w:customStyle="1" w:styleId="font12">
    <w:name w:val="font12"/>
    <w:basedOn w:val="a2"/>
    <w:rsid w:val="00067504"/>
    <w:pPr>
      <w:widowControl/>
      <w:spacing w:before="100" w:beforeAutospacing="1" w:after="100" w:afterAutospacing="1" w:line="240" w:lineRule="auto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63">
    <w:name w:val="xl63"/>
    <w:basedOn w:val="a2"/>
    <w:rsid w:val="000675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宋体" w:hAnsi="宋体" w:cs="宋体"/>
      <w:kern w:val="0"/>
      <w:szCs w:val="24"/>
    </w:rPr>
  </w:style>
  <w:style w:type="paragraph" w:customStyle="1" w:styleId="xl64">
    <w:name w:val="xl64"/>
    <w:basedOn w:val="a2"/>
    <w:rsid w:val="000675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kern w:val="0"/>
      <w:sz w:val="21"/>
      <w:szCs w:val="21"/>
    </w:rPr>
  </w:style>
  <w:style w:type="paragraph" w:customStyle="1" w:styleId="xl65">
    <w:name w:val="xl65"/>
    <w:basedOn w:val="a2"/>
    <w:rsid w:val="000675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kern w:val="0"/>
      <w:sz w:val="21"/>
      <w:szCs w:val="21"/>
    </w:rPr>
  </w:style>
  <w:style w:type="paragraph" w:customStyle="1" w:styleId="xl66">
    <w:name w:val="xl66"/>
    <w:basedOn w:val="a2"/>
    <w:rsid w:val="000675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宋体" w:hAnsi="宋体" w:cs="宋体"/>
      <w:kern w:val="0"/>
      <w:szCs w:val="24"/>
    </w:rPr>
  </w:style>
  <w:style w:type="paragraph" w:customStyle="1" w:styleId="xl67">
    <w:name w:val="xl67"/>
    <w:basedOn w:val="a2"/>
    <w:rsid w:val="000675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宋体" w:hAnsi="宋体" w:cs="宋体"/>
      <w:kern w:val="0"/>
      <w:szCs w:val="24"/>
    </w:rPr>
  </w:style>
  <w:style w:type="paragraph" w:customStyle="1" w:styleId="xl68">
    <w:name w:val="xl68"/>
    <w:basedOn w:val="a2"/>
    <w:rsid w:val="000675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kern w:val="0"/>
      <w:szCs w:val="24"/>
    </w:rPr>
  </w:style>
  <w:style w:type="paragraph" w:customStyle="1" w:styleId="xl69">
    <w:name w:val="xl69"/>
    <w:basedOn w:val="a2"/>
    <w:rsid w:val="000675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kern w:val="0"/>
      <w:szCs w:val="24"/>
    </w:rPr>
  </w:style>
  <w:style w:type="paragraph" w:customStyle="1" w:styleId="xl70">
    <w:name w:val="xl70"/>
    <w:basedOn w:val="a2"/>
    <w:rsid w:val="000675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宋体" w:hAnsi="宋体" w:cs="宋体"/>
      <w:kern w:val="0"/>
      <w:szCs w:val="24"/>
    </w:rPr>
  </w:style>
  <w:style w:type="paragraph" w:customStyle="1" w:styleId="xl71">
    <w:name w:val="xl71"/>
    <w:basedOn w:val="a2"/>
    <w:rsid w:val="000675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Wingdings" w:hAnsi="Wingdings" w:cs="宋体"/>
      <w:kern w:val="0"/>
      <w:szCs w:val="24"/>
    </w:rPr>
  </w:style>
  <w:style w:type="paragraph" w:customStyle="1" w:styleId="xl72">
    <w:name w:val="xl72"/>
    <w:basedOn w:val="a2"/>
    <w:rsid w:val="000675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b/>
      <w:bCs/>
      <w:kern w:val="0"/>
      <w:szCs w:val="24"/>
    </w:rPr>
  </w:style>
  <w:style w:type="paragraph" w:customStyle="1" w:styleId="xl73">
    <w:name w:val="xl73"/>
    <w:basedOn w:val="a2"/>
    <w:rsid w:val="000675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宋体" w:hAnsi="宋体" w:cs="宋体"/>
      <w:kern w:val="0"/>
      <w:sz w:val="21"/>
      <w:szCs w:val="21"/>
    </w:rPr>
  </w:style>
  <w:style w:type="paragraph" w:customStyle="1" w:styleId="xl74">
    <w:name w:val="xl74"/>
    <w:basedOn w:val="a2"/>
    <w:rsid w:val="000675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宋体" w:hAnsi="宋体" w:cs="宋体"/>
      <w:kern w:val="0"/>
      <w:sz w:val="21"/>
      <w:szCs w:val="21"/>
    </w:rPr>
  </w:style>
  <w:style w:type="paragraph" w:customStyle="1" w:styleId="xl75">
    <w:name w:val="xl75"/>
    <w:basedOn w:val="a2"/>
    <w:rsid w:val="000675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宋体" w:hAnsi="宋体" w:cs="宋体"/>
      <w:kern w:val="0"/>
      <w:szCs w:val="24"/>
    </w:rPr>
  </w:style>
  <w:style w:type="paragraph" w:customStyle="1" w:styleId="xl76">
    <w:name w:val="xl76"/>
    <w:basedOn w:val="a2"/>
    <w:rsid w:val="00067504"/>
    <w:pPr>
      <w:widowControl/>
      <w:spacing w:before="100" w:beforeAutospacing="1" w:after="100" w:afterAutospacing="1" w:line="240" w:lineRule="auto"/>
    </w:pPr>
    <w:rPr>
      <w:rFonts w:ascii="宋体" w:hAnsi="宋体" w:cs="宋体"/>
      <w:kern w:val="0"/>
      <w:szCs w:val="24"/>
    </w:rPr>
  </w:style>
  <w:style w:type="paragraph" w:customStyle="1" w:styleId="xl77">
    <w:name w:val="xl77"/>
    <w:basedOn w:val="a2"/>
    <w:rsid w:val="0006750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宋体" w:hAnsi="宋体" w:cs="宋体"/>
      <w:kern w:val="0"/>
      <w:sz w:val="21"/>
      <w:szCs w:val="21"/>
    </w:rPr>
  </w:style>
  <w:style w:type="paragraph" w:customStyle="1" w:styleId="xl78">
    <w:name w:val="xl78"/>
    <w:basedOn w:val="a2"/>
    <w:rsid w:val="00067504"/>
    <w:pPr>
      <w:widowControl/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宋体" w:hAnsi="宋体" w:cs="宋体"/>
      <w:kern w:val="0"/>
      <w:sz w:val="21"/>
      <w:szCs w:val="21"/>
    </w:rPr>
  </w:style>
  <w:style w:type="paragraph" w:customStyle="1" w:styleId="xl79">
    <w:name w:val="xl79"/>
    <w:basedOn w:val="a2"/>
    <w:rsid w:val="0006750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宋体" w:hAnsi="宋体" w:cs="宋体"/>
      <w:kern w:val="0"/>
      <w:sz w:val="21"/>
      <w:szCs w:val="21"/>
    </w:rPr>
  </w:style>
  <w:style w:type="paragraph" w:customStyle="1" w:styleId="xl80">
    <w:name w:val="xl80"/>
    <w:basedOn w:val="a2"/>
    <w:rsid w:val="0006750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宋体" w:hAnsi="宋体" w:cs="宋体"/>
      <w:b/>
      <w:bCs/>
      <w:kern w:val="0"/>
      <w:sz w:val="21"/>
      <w:szCs w:val="21"/>
    </w:rPr>
  </w:style>
  <w:style w:type="paragraph" w:customStyle="1" w:styleId="xl81">
    <w:name w:val="xl81"/>
    <w:basedOn w:val="a2"/>
    <w:rsid w:val="00067504"/>
    <w:pPr>
      <w:widowControl/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宋体" w:hAnsi="宋体" w:cs="宋体"/>
      <w:b/>
      <w:bCs/>
      <w:kern w:val="0"/>
      <w:sz w:val="21"/>
      <w:szCs w:val="21"/>
    </w:rPr>
  </w:style>
  <w:style w:type="paragraph" w:customStyle="1" w:styleId="xl82">
    <w:name w:val="xl82"/>
    <w:basedOn w:val="a2"/>
    <w:rsid w:val="0006750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宋体" w:hAnsi="宋体" w:cs="宋体"/>
      <w:b/>
      <w:bCs/>
      <w:kern w:val="0"/>
      <w:sz w:val="21"/>
      <w:szCs w:val="21"/>
    </w:rPr>
  </w:style>
  <w:style w:type="paragraph" w:customStyle="1" w:styleId="xl83">
    <w:name w:val="xl83"/>
    <w:basedOn w:val="a2"/>
    <w:rsid w:val="0006750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宋体" w:hAnsi="宋体" w:cs="宋体"/>
      <w:kern w:val="0"/>
      <w:sz w:val="21"/>
      <w:szCs w:val="21"/>
    </w:rPr>
  </w:style>
  <w:style w:type="paragraph" w:customStyle="1" w:styleId="xl84">
    <w:name w:val="xl84"/>
    <w:basedOn w:val="a2"/>
    <w:rsid w:val="0006750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宋体" w:hAnsi="宋体" w:cs="宋体"/>
      <w:kern w:val="0"/>
      <w:sz w:val="21"/>
      <w:szCs w:val="21"/>
    </w:rPr>
  </w:style>
  <w:style w:type="paragraph" w:customStyle="1" w:styleId="xl85">
    <w:name w:val="xl85"/>
    <w:basedOn w:val="a2"/>
    <w:rsid w:val="0006750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宋体" w:hAnsi="宋体" w:cs="宋体"/>
      <w:kern w:val="0"/>
      <w:sz w:val="21"/>
      <w:szCs w:val="21"/>
    </w:rPr>
  </w:style>
  <w:style w:type="paragraph" w:customStyle="1" w:styleId="xl86">
    <w:name w:val="xl86"/>
    <w:basedOn w:val="a2"/>
    <w:rsid w:val="000675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宋体" w:hAnsi="宋体" w:cs="宋体"/>
      <w:kern w:val="0"/>
      <w:szCs w:val="24"/>
    </w:rPr>
  </w:style>
  <w:style w:type="paragraph" w:customStyle="1" w:styleId="xl87">
    <w:name w:val="xl87"/>
    <w:basedOn w:val="a2"/>
    <w:rsid w:val="0006750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宋体" w:hAnsi="宋体" w:cs="宋体"/>
      <w:kern w:val="0"/>
      <w:szCs w:val="24"/>
    </w:rPr>
  </w:style>
  <w:style w:type="paragraph" w:customStyle="1" w:styleId="xl88">
    <w:name w:val="xl88"/>
    <w:basedOn w:val="a2"/>
    <w:rsid w:val="0006750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宋体" w:hAnsi="宋体" w:cs="宋体"/>
      <w:kern w:val="0"/>
      <w:szCs w:val="24"/>
    </w:rPr>
  </w:style>
  <w:style w:type="paragraph" w:customStyle="1" w:styleId="xl89">
    <w:name w:val="xl89"/>
    <w:basedOn w:val="a2"/>
    <w:rsid w:val="0006750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宋体" w:hAnsi="宋体" w:cs="宋体"/>
      <w:kern w:val="0"/>
      <w:szCs w:val="24"/>
    </w:rPr>
  </w:style>
  <w:style w:type="paragraph" w:customStyle="1" w:styleId="xl90">
    <w:name w:val="xl90"/>
    <w:basedOn w:val="a2"/>
    <w:rsid w:val="000675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宋体" w:hAnsi="宋体" w:cs="宋体"/>
      <w:kern w:val="0"/>
      <w:sz w:val="21"/>
      <w:szCs w:val="21"/>
    </w:rPr>
  </w:style>
  <w:style w:type="paragraph" w:customStyle="1" w:styleId="xl91">
    <w:name w:val="xl91"/>
    <w:basedOn w:val="a2"/>
    <w:rsid w:val="000675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宋体" w:hAnsi="宋体" w:cs="宋体"/>
      <w:kern w:val="0"/>
      <w:sz w:val="21"/>
      <w:szCs w:val="21"/>
    </w:rPr>
  </w:style>
  <w:style w:type="paragraph" w:customStyle="1" w:styleId="xl92">
    <w:name w:val="xl92"/>
    <w:basedOn w:val="a2"/>
    <w:rsid w:val="0006750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宋体" w:hAnsi="宋体" w:cs="宋体"/>
      <w:kern w:val="0"/>
      <w:sz w:val="21"/>
      <w:szCs w:val="21"/>
    </w:rPr>
  </w:style>
  <w:style w:type="paragraph" w:customStyle="1" w:styleId="xl93">
    <w:name w:val="xl93"/>
    <w:basedOn w:val="a2"/>
    <w:rsid w:val="000675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宋体" w:hAnsi="宋体" w:cs="宋体"/>
      <w:kern w:val="0"/>
      <w:szCs w:val="24"/>
    </w:rPr>
  </w:style>
  <w:style w:type="paragraph" w:customStyle="1" w:styleId="xl94">
    <w:name w:val="xl94"/>
    <w:basedOn w:val="a2"/>
    <w:rsid w:val="0006750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宋体" w:hAnsi="宋体" w:cs="宋体"/>
      <w:kern w:val="0"/>
      <w:szCs w:val="24"/>
    </w:rPr>
  </w:style>
  <w:style w:type="paragraph" w:customStyle="1" w:styleId="xl95">
    <w:name w:val="xl95"/>
    <w:basedOn w:val="a2"/>
    <w:rsid w:val="0006750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宋体" w:hAnsi="宋体" w:cs="宋体"/>
      <w:kern w:val="0"/>
      <w:szCs w:val="24"/>
    </w:rPr>
  </w:style>
  <w:style w:type="paragraph" w:customStyle="1" w:styleId="xl96">
    <w:name w:val="xl96"/>
    <w:basedOn w:val="a2"/>
    <w:rsid w:val="0006750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宋体" w:hAnsi="宋体" w:cs="宋体"/>
      <w:kern w:val="0"/>
      <w:szCs w:val="24"/>
    </w:rPr>
  </w:style>
  <w:style w:type="paragraph" w:customStyle="1" w:styleId="xl97">
    <w:name w:val="xl97"/>
    <w:basedOn w:val="a2"/>
    <w:rsid w:val="0006750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宋体" w:hAnsi="宋体" w:cs="宋体"/>
      <w:kern w:val="0"/>
      <w:szCs w:val="24"/>
    </w:rPr>
  </w:style>
  <w:style w:type="paragraph" w:customStyle="1" w:styleId="xl98">
    <w:name w:val="xl98"/>
    <w:basedOn w:val="a2"/>
    <w:rsid w:val="0006750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宋体" w:hAnsi="宋体" w:cs="宋体"/>
      <w:kern w:val="0"/>
      <w:szCs w:val="24"/>
    </w:rPr>
  </w:style>
  <w:style w:type="paragraph" w:customStyle="1" w:styleId="xl99">
    <w:name w:val="xl99"/>
    <w:basedOn w:val="a2"/>
    <w:rsid w:val="000675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宋体" w:hAnsi="宋体" w:cs="宋体"/>
      <w:kern w:val="0"/>
      <w:szCs w:val="24"/>
    </w:rPr>
  </w:style>
  <w:style w:type="paragraph" w:customStyle="1" w:styleId="xl100">
    <w:name w:val="xl100"/>
    <w:basedOn w:val="a2"/>
    <w:rsid w:val="00067504"/>
    <w:pPr>
      <w:widowControl/>
      <w:spacing w:before="100" w:beforeAutospacing="1" w:after="100" w:afterAutospacing="1" w:line="240" w:lineRule="auto"/>
    </w:pPr>
    <w:rPr>
      <w:rFonts w:ascii="宋体" w:hAnsi="宋体" w:cs="宋体"/>
      <w:kern w:val="0"/>
      <w:szCs w:val="24"/>
    </w:rPr>
  </w:style>
  <w:style w:type="paragraph" w:customStyle="1" w:styleId="xl101">
    <w:name w:val="xl101"/>
    <w:basedOn w:val="a2"/>
    <w:rsid w:val="000675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宋体" w:hAnsi="宋体" w:cs="宋体"/>
      <w:kern w:val="0"/>
      <w:szCs w:val="24"/>
    </w:rPr>
  </w:style>
  <w:style w:type="paragraph" w:customStyle="1" w:styleId="xl102">
    <w:name w:val="xl102"/>
    <w:basedOn w:val="a2"/>
    <w:rsid w:val="00067504"/>
    <w:pPr>
      <w:widowControl/>
      <w:spacing w:before="100" w:beforeAutospacing="1" w:after="100" w:afterAutospacing="1" w:line="240" w:lineRule="auto"/>
    </w:pPr>
    <w:rPr>
      <w:rFonts w:ascii="宋体" w:hAnsi="宋体" w:cs="宋体"/>
      <w:kern w:val="0"/>
      <w:szCs w:val="24"/>
    </w:rPr>
  </w:style>
  <w:style w:type="paragraph" w:customStyle="1" w:styleId="xl103">
    <w:name w:val="xl103"/>
    <w:basedOn w:val="a2"/>
    <w:rsid w:val="000675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宋体" w:hAnsi="宋体" w:cs="宋体"/>
      <w:kern w:val="0"/>
      <w:szCs w:val="24"/>
    </w:rPr>
  </w:style>
  <w:style w:type="character" w:customStyle="1" w:styleId="FChar">
    <w:name w:val="F正文 Char"/>
    <w:basedOn w:val="a3"/>
    <w:link w:val="F"/>
    <w:rsid w:val="00067504"/>
    <w:rPr>
      <w:rFonts w:ascii="宋体" w:hAnsi="Microsoft Sans Serif"/>
      <w:bCs/>
      <w:szCs w:val="21"/>
    </w:rPr>
  </w:style>
  <w:style w:type="paragraph" w:customStyle="1" w:styleId="F">
    <w:name w:val="F正文"/>
    <w:basedOn w:val="a2"/>
    <w:link w:val="FChar"/>
    <w:rsid w:val="00067504"/>
    <w:pPr>
      <w:spacing w:before="60" w:after="60" w:line="264" w:lineRule="auto"/>
    </w:pPr>
    <w:rPr>
      <w:rFonts w:ascii="宋体" w:eastAsiaTheme="minorEastAsia" w:hAnsi="Microsoft Sans Serif" w:cstheme="minorBidi"/>
      <w:bCs/>
      <w:sz w:val="21"/>
      <w:szCs w:val="21"/>
    </w:rPr>
  </w:style>
  <w:style w:type="character" w:styleId="aff3">
    <w:name w:val="page number"/>
    <w:basedOn w:val="a3"/>
    <w:rsid w:val="00067504"/>
  </w:style>
  <w:style w:type="character" w:styleId="aff4">
    <w:name w:val="annotation reference"/>
    <w:uiPriority w:val="99"/>
    <w:unhideWhenUsed/>
    <w:rsid w:val="00067504"/>
    <w:rPr>
      <w:sz w:val="21"/>
      <w:szCs w:val="21"/>
    </w:rPr>
  </w:style>
  <w:style w:type="character" w:customStyle="1" w:styleId="Charf4">
    <w:name w:val="批注主题 Char"/>
    <w:link w:val="aff5"/>
    <w:uiPriority w:val="99"/>
    <w:rsid w:val="00067504"/>
    <w:rPr>
      <w:b/>
      <w:bCs/>
      <w:sz w:val="24"/>
      <w:szCs w:val="24"/>
    </w:rPr>
  </w:style>
  <w:style w:type="character" w:customStyle="1" w:styleId="Char2">
    <w:name w:val="无间隔 Char"/>
    <w:link w:val="a9"/>
    <w:uiPriority w:val="1"/>
    <w:rsid w:val="00067504"/>
    <w:rPr>
      <w:rFonts w:ascii="Calibri" w:eastAsia="宋体" w:hAnsi="Calibri" w:cs="Times New Roman"/>
    </w:rPr>
  </w:style>
  <w:style w:type="character" w:customStyle="1" w:styleId="Char13">
    <w:name w:val="正文文本 Char1"/>
    <w:uiPriority w:val="99"/>
    <w:rsid w:val="00067504"/>
    <w:rPr>
      <w:kern w:val="2"/>
      <w:sz w:val="24"/>
      <w:szCs w:val="24"/>
    </w:rPr>
  </w:style>
  <w:style w:type="character" w:customStyle="1" w:styleId="htmltxt1">
    <w:name w:val="html_txt1"/>
    <w:rsid w:val="00067504"/>
    <w:rPr>
      <w:color w:val="000000"/>
    </w:rPr>
  </w:style>
  <w:style w:type="character" w:customStyle="1" w:styleId="DefaultChar">
    <w:name w:val="Default Char"/>
    <w:link w:val="Default"/>
    <w:rsid w:val="00067504"/>
    <w:rPr>
      <w:rFonts w:ascii="宋体"/>
      <w:color w:val="000000"/>
      <w:sz w:val="24"/>
      <w:szCs w:val="24"/>
    </w:rPr>
  </w:style>
  <w:style w:type="character" w:customStyle="1" w:styleId="defChar">
    <w:name w:val="def正文 Char"/>
    <w:link w:val="def"/>
    <w:rsid w:val="00067504"/>
    <w:rPr>
      <w:szCs w:val="21"/>
    </w:rPr>
  </w:style>
  <w:style w:type="character" w:customStyle="1" w:styleId="Charf5">
    <w:name w:val="批注文字 Char"/>
    <w:uiPriority w:val="99"/>
    <w:semiHidden/>
    <w:rsid w:val="00067504"/>
    <w:rPr>
      <w:rFonts w:ascii="Times New Roman" w:eastAsia="宋体" w:hAnsi="Times New Roman" w:cs="Times New Roman"/>
      <w:sz w:val="24"/>
    </w:rPr>
  </w:style>
  <w:style w:type="character" w:customStyle="1" w:styleId="Char14">
    <w:name w:val="批注文字 Char1"/>
    <w:uiPriority w:val="99"/>
    <w:rsid w:val="00067504"/>
    <w:rPr>
      <w:kern w:val="2"/>
      <w:sz w:val="21"/>
      <w:szCs w:val="24"/>
    </w:rPr>
  </w:style>
  <w:style w:type="character" w:customStyle="1" w:styleId="Charf6">
    <w:name w:val="签名 Char"/>
    <w:link w:val="a1"/>
    <w:rsid w:val="00067504"/>
    <w:rPr>
      <w:szCs w:val="24"/>
    </w:rPr>
  </w:style>
  <w:style w:type="character" w:customStyle="1" w:styleId="Charf7">
    <w:name w:val="标题样式 Char"/>
    <w:link w:val="aff6"/>
    <w:rsid w:val="00067504"/>
    <w:rPr>
      <w:b/>
      <w:sz w:val="24"/>
    </w:rPr>
  </w:style>
  <w:style w:type="character" w:customStyle="1" w:styleId="apple-converted-space">
    <w:name w:val="apple-converted-space"/>
    <w:basedOn w:val="a3"/>
    <w:rsid w:val="00067504"/>
  </w:style>
  <w:style w:type="character" w:customStyle="1" w:styleId="bord">
    <w:name w:val="bord"/>
    <w:basedOn w:val="a3"/>
    <w:rsid w:val="00067504"/>
  </w:style>
  <w:style w:type="paragraph" w:customStyle="1" w:styleId="0">
    <w:name w:val="样式 首行缩进:  0 字符"/>
    <w:basedOn w:val="a2"/>
    <w:rsid w:val="00067504"/>
    <w:pPr>
      <w:ind w:firstLineChars="200" w:firstLine="200"/>
      <w:jc w:val="both"/>
    </w:pPr>
    <w:rPr>
      <w:rFonts w:ascii="Times New Roman" w:hAnsi="Times New Roman" w:cs="宋体"/>
      <w:szCs w:val="20"/>
    </w:rPr>
  </w:style>
  <w:style w:type="paragraph" w:customStyle="1" w:styleId="aff7">
    <w:name w:val="编号，四号"/>
    <w:basedOn w:val="a2"/>
    <w:rsid w:val="00067504"/>
    <w:pPr>
      <w:ind w:left="420"/>
      <w:jc w:val="both"/>
    </w:pPr>
    <w:rPr>
      <w:rFonts w:ascii="Times New Roman" w:hAnsi="Times New Roman" w:cs="宋体"/>
      <w:sz w:val="28"/>
      <w:szCs w:val="20"/>
    </w:rPr>
  </w:style>
  <w:style w:type="paragraph" w:styleId="aff8">
    <w:name w:val="table of figures"/>
    <w:basedOn w:val="a2"/>
    <w:next w:val="a2"/>
    <w:uiPriority w:val="99"/>
    <w:unhideWhenUsed/>
    <w:rsid w:val="00067504"/>
    <w:pPr>
      <w:ind w:left="480" w:firstLineChars="200" w:hanging="480"/>
    </w:pPr>
    <w:rPr>
      <w:rFonts w:cs="Calibri"/>
      <w:smallCaps/>
      <w:sz w:val="20"/>
      <w:szCs w:val="20"/>
    </w:rPr>
  </w:style>
  <w:style w:type="paragraph" w:customStyle="1" w:styleId="aff6">
    <w:name w:val="标题样式"/>
    <w:basedOn w:val="a2"/>
    <w:link w:val="Charf7"/>
    <w:rsid w:val="00067504"/>
    <w:pPr>
      <w:spacing w:beforeLines="50" w:afterLines="50" w:line="240" w:lineRule="auto"/>
      <w:jc w:val="both"/>
    </w:pPr>
    <w:rPr>
      <w:rFonts w:asciiTheme="minorHAnsi" w:eastAsiaTheme="minorEastAsia" w:hAnsiTheme="minorHAnsi" w:cstheme="minorBidi"/>
      <w:b/>
    </w:rPr>
  </w:style>
  <w:style w:type="paragraph" w:styleId="aff9">
    <w:name w:val="Normal (Web)"/>
    <w:basedOn w:val="a2"/>
    <w:uiPriority w:val="99"/>
    <w:unhideWhenUsed/>
    <w:rsid w:val="00067504"/>
    <w:pPr>
      <w:widowControl/>
      <w:spacing w:before="100" w:beforeAutospacing="1" w:after="100" w:afterAutospacing="1" w:line="240" w:lineRule="auto"/>
    </w:pPr>
    <w:rPr>
      <w:rFonts w:ascii="宋体" w:hAnsi="宋体" w:cs="宋体"/>
      <w:kern w:val="0"/>
      <w:szCs w:val="24"/>
    </w:rPr>
  </w:style>
  <w:style w:type="paragraph" w:styleId="affa">
    <w:name w:val="annotation text"/>
    <w:basedOn w:val="a2"/>
    <w:link w:val="Char20"/>
    <w:uiPriority w:val="99"/>
    <w:unhideWhenUsed/>
    <w:rsid w:val="00067504"/>
  </w:style>
  <w:style w:type="character" w:customStyle="1" w:styleId="Char20">
    <w:name w:val="批注文字 Char2"/>
    <w:basedOn w:val="a3"/>
    <w:link w:val="affa"/>
    <w:uiPriority w:val="99"/>
    <w:rsid w:val="00067504"/>
    <w:rPr>
      <w:rFonts w:ascii="Calibri" w:eastAsia="宋体" w:hAnsi="Calibri" w:cs="Times New Roman"/>
      <w:sz w:val="24"/>
    </w:rPr>
  </w:style>
  <w:style w:type="paragraph" w:styleId="aff5">
    <w:name w:val="annotation subject"/>
    <w:basedOn w:val="affa"/>
    <w:next w:val="affa"/>
    <w:link w:val="Charf4"/>
    <w:uiPriority w:val="99"/>
    <w:unhideWhenUsed/>
    <w:rsid w:val="00067504"/>
    <w:pPr>
      <w:ind w:firstLineChars="200" w:firstLine="200"/>
    </w:pPr>
    <w:rPr>
      <w:rFonts w:asciiTheme="minorHAnsi" w:eastAsiaTheme="minorEastAsia" w:hAnsiTheme="minorHAnsi" w:cstheme="minorBidi"/>
      <w:b/>
      <w:bCs/>
      <w:szCs w:val="24"/>
    </w:rPr>
  </w:style>
  <w:style w:type="character" w:customStyle="1" w:styleId="Char15">
    <w:name w:val="批注主题 Char1"/>
    <w:basedOn w:val="Char20"/>
    <w:link w:val="aff5"/>
    <w:uiPriority w:val="99"/>
    <w:semiHidden/>
    <w:rsid w:val="00067504"/>
    <w:rPr>
      <w:b/>
      <w:bCs/>
    </w:rPr>
  </w:style>
  <w:style w:type="paragraph" w:customStyle="1" w:styleId="26">
    <w:name w:val="正文2"/>
    <w:basedOn w:val="a2"/>
    <w:rsid w:val="00067504"/>
    <w:pPr>
      <w:spacing w:beforeLines="50" w:afterLines="50"/>
      <w:ind w:firstLineChars="200" w:firstLine="480"/>
      <w:jc w:val="both"/>
    </w:pPr>
    <w:rPr>
      <w:rFonts w:ascii="仿宋_GB2312" w:hAnsi="Times New Roman"/>
      <w:szCs w:val="20"/>
    </w:rPr>
  </w:style>
  <w:style w:type="paragraph" w:styleId="a1">
    <w:name w:val="Signature"/>
    <w:basedOn w:val="a2"/>
    <w:link w:val="Charf6"/>
    <w:rsid w:val="00067504"/>
    <w:pPr>
      <w:numPr>
        <w:numId w:val="2"/>
      </w:numPr>
      <w:spacing w:line="240" w:lineRule="auto"/>
      <w:ind w:leftChars="2100" w:left="100" w:firstLine="0"/>
      <w:jc w:val="both"/>
    </w:pPr>
    <w:rPr>
      <w:rFonts w:asciiTheme="minorHAnsi" w:eastAsiaTheme="minorEastAsia" w:hAnsiTheme="minorHAnsi" w:cstheme="minorBidi"/>
      <w:sz w:val="21"/>
      <w:szCs w:val="24"/>
    </w:rPr>
  </w:style>
  <w:style w:type="character" w:customStyle="1" w:styleId="Char16">
    <w:name w:val="签名 Char1"/>
    <w:basedOn w:val="a3"/>
    <w:link w:val="a1"/>
    <w:uiPriority w:val="99"/>
    <w:semiHidden/>
    <w:rsid w:val="00067504"/>
    <w:rPr>
      <w:rFonts w:ascii="Calibri" w:eastAsia="宋体" w:hAnsi="Calibri" w:cs="Times New Roman"/>
      <w:sz w:val="24"/>
    </w:rPr>
  </w:style>
  <w:style w:type="paragraph" w:customStyle="1" w:styleId="33">
    <w:name w:val="标3"/>
    <w:basedOn w:val="a2"/>
    <w:rsid w:val="00067504"/>
    <w:pPr>
      <w:tabs>
        <w:tab w:val="left" w:pos="1740"/>
        <w:tab w:val="left" w:pos="2160"/>
      </w:tabs>
      <w:adjustRightInd w:val="0"/>
      <w:snapToGrid w:val="0"/>
      <w:spacing w:before="50" w:line="240" w:lineRule="auto"/>
      <w:ind w:left="1740" w:hanging="420"/>
      <w:jc w:val="both"/>
      <w:outlineLvl w:val="2"/>
    </w:pPr>
    <w:rPr>
      <w:rFonts w:ascii="Arial Narrow" w:eastAsia="仿宋_GB2312" w:hAnsi="Arial Narrow"/>
      <w:sz w:val="28"/>
      <w:szCs w:val="20"/>
    </w:rPr>
  </w:style>
  <w:style w:type="paragraph" w:customStyle="1" w:styleId="34">
    <w:name w:val="样式3"/>
    <w:basedOn w:val="aff0"/>
    <w:rsid w:val="00067504"/>
    <w:pPr>
      <w:adjustRightInd/>
      <w:spacing w:line="0" w:lineRule="atLeast"/>
      <w:textAlignment w:val="auto"/>
      <w:outlineLvl w:val="0"/>
    </w:pPr>
    <w:rPr>
      <w:kern w:val="2"/>
      <w:sz w:val="28"/>
    </w:rPr>
  </w:style>
  <w:style w:type="paragraph" w:customStyle="1" w:styleId="Default">
    <w:name w:val="Default"/>
    <w:link w:val="DefaultChar"/>
    <w:rsid w:val="00067504"/>
    <w:pPr>
      <w:widowControl w:val="0"/>
      <w:autoSpaceDE w:val="0"/>
      <w:autoSpaceDN w:val="0"/>
      <w:adjustRightInd w:val="0"/>
    </w:pPr>
    <w:rPr>
      <w:rFonts w:ascii="宋体"/>
      <w:color w:val="000000"/>
      <w:sz w:val="24"/>
      <w:szCs w:val="24"/>
    </w:rPr>
  </w:style>
  <w:style w:type="paragraph" w:customStyle="1" w:styleId="Style1">
    <w:name w:val="_Style 1"/>
    <w:basedOn w:val="a2"/>
    <w:rsid w:val="00067504"/>
    <w:pPr>
      <w:spacing w:line="240" w:lineRule="auto"/>
      <w:ind w:firstLineChars="200" w:firstLine="420"/>
      <w:jc w:val="both"/>
    </w:pPr>
    <w:rPr>
      <w:kern w:val="0"/>
      <w:sz w:val="34"/>
      <w:szCs w:val="20"/>
    </w:rPr>
  </w:style>
  <w:style w:type="paragraph" w:customStyle="1" w:styleId="CM51">
    <w:name w:val="CM51"/>
    <w:basedOn w:val="Default"/>
    <w:next w:val="Default"/>
    <w:rsid w:val="00067504"/>
    <w:pPr>
      <w:spacing w:after="103"/>
    </w:pPr>
    <w:rPr>
      <w:rFonts w:ascii="黑体" w:eastAsia="黑体"/>
      <w:color w:val="auto"/>
    </w:rPr>
  </w:style>
  <w:style w:type="paragraph" w:customStyle="1" w:styleId="Charf8">
    <w:name w:val="Char"/>
    <w:basedOn w:val="a2"/>
    <w:rsid w:val="00067504"/>
    <w:pPr>
      <w:spacing w:line="240" w:lineRule="auto"/>
      <w:jc w:val="both"/>
    </w:pPr>
    <w:rPr>
      <w:rFonts w:ascii="仿宋_GB2312" w:eastAsia="仿宋_GB2312" w:hAnsi="Times New Roman"/>
      <w:b/>
      <w:sz w:val="32"/>
      <w:szCs w:val="32"/>
    </w:rPr>
  </w:style>
  <w:style w:type="paragraph" w:customStyle="1" w:styleId="affb">
    <w:name w:val="列项——"/>
    <w:rsid w:val="00067504"/>
    <w:pPr>
      <w:widowControl w:val="0"/>
      <w:tabs>
        <w:tab w:val="left" w:pos="420"/>
        <w:tab w:val="left" w:pos="854"/>
      </w:tabs>
      <w:ind w:leftChars="200" w:left="200" w:hangingChars="200" w:hanging="20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27">
    <w:name w:val="正文（首行缩进2字符）"/>
    <w:basedOn w:val="a2"/>
    <w:rsid w:val="00067504"/>
    <w:pPr>
      <w:ind w:firstLineChars="200" w:firstLine="480"/>
      <w:jc w:val="both"/>
    </w:pPr>
    <w:rPr>
      <w:rFonts w:ascii="Times New Roman" w:hAnsi="Times New Roman"/>
      <w:szCs w:val="24"/>
    </w:rPr>
  </w:style>
  <w:style w:type="paragraph" w:customStyle="1" w:styleId="def">
    <w:name w:val="def正文"/>
    <w:link w:val="defChar"/>
    <w:rsid w:val="00067504"/>
    <w:pPr>
      <w:spacing w:line="276" w:lineRule="auto"/>
      <w:jc w:val="center"/>
    </w:pPr>
    <w:rPr>
      <w:szCs w:val="21"/>
    </w:rPr>
  </w:style>
  <w:style w:type="paragraph" w:customStyle="1" w:styleId="xl2663">
    <w:name w:val="xl2663"/>
    <w:basedOn w:val="a2"/>
    <w:rsid w:val="000675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664">
    <w:name w:val="xl2664"/>
    <w:basedOn w:val="a2"/>
    <w:rsid w:val="000675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665">
    <w:name w:val="xl2665"/>
    <w:basedOn w:val="a2"/>
    <w:rsid w:val="00067504"/>
    <w:pPr>
      <w:widowControl/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2666">
    <w:name w:val="xl2666"/>
    <w:basedOn w:val="a2"/>
    <w:rsid w:val="00067504"/>
    <w:pPr>
      <w:widowControl/>
      <w:spacing w:before="100" w:beforeAutospacing="1" w:after="100" w:afterAutospacing="1" w:line="240" w:lineRule="auto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667">
    <w:name w:val="xl2667"/>
    <w:basedOn w:val="a2"/>
    <w:rsid w:val="00067504"/>
    <w:pPr>
      <w:widowControl/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668">
    <w:name w:val="xl2668"/>
    <w:basedOn w:val="a2"/>
    <w:rsid w:val="00067504"/>
    <w:pPr>
      <w:widowControl/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2669">
    <w:name w:val="xl2669"/>
    <w:basedOn w:val="a2"/>
    <w:rsid w:val="000675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670">
    <w:name w:val="xl2670"/>
    <w:basedOn w:val="a2"/>
    <w:rsid w:val="000675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671">
    <w:name w:val="xl2671"/>
    <w:basedOn w:val="a2"/>
    <w:rsid w:val="000675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宋体" w:hAnsi="宋体" w:cs="宋体"/>
      <w:color w:val="FFC000"/>
      <w:kern w:val="0"/>
      <w:sz w:val="20"/>
      <w:szCs w:val="20"/>
    </w:rPr>
  </w:style>
  <w:style w:type="paragraph" w:customStyle="1" w:styleId="xl2672">
    <w:name w:val="xl2672"/>
    <w:basedOn w:val="a2"/>
    <w:rsid w:val="000675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673">
    <w:name w:val="xl2673"/>
    <w:basedOn w:val="a2"/>
    <w:rsid w:val="000675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Affc">
    <w:name w:val="正文 A"/>
    <w:rsid w:val="00067504"/>
    <w:pPr>
      <w:widowControl w:val="0"/>
      <w:jc w:val="both"/>
    </w:pPr>
    <w:rPr>
      <w:rFonts w:ascii="Times New Roman" w:eastAsia="ヒラギノ角ゴ Pro W3" w:hAnsi="Times New Roman" w:cs="Times New Roman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1548</Words>
  <Characters>8828</Characters>
  <Application>Microsoft Office Word</Application>
  <DocSecurity>0</DocSecurity>
  <Lines>73</Lines>
  <Paragraphs>20</Paragraphs>
  <ScaleCrop>false</ScaleCrop>
  <Company/>
  <LinksUpToDate>false</LinksUpToDate>
  <CharactersWithSpaces>10356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2017-01-03T07:47:00Z</dcterms:created>
  <dcterms:modified xsi:type="dcterms:W3CDTF">2017-01-03T07:48:00Z</dcterms:modified>
</cp:coreProperties>
</file>