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海口市智慧垃圾分类屋项目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宋体" w:eastAsia="黑体"/>
          <w:b/>
          <w:bCs/>
          <w:sz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中标公告</w:t>
      </w:r>
    </w:p>
    <w:p>
      <w:pPr>
        <w:rPr>
          <w:rFonts w:hint="eastAsia" w:ascii="仿宋" w:hAnsi="仿宋" w:eastAsia="仿宋"/>
          <w:b/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一、采购人、采购代理机构名称、地址和联系方式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1、采购人名称：海口市环境卫生管理局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  址：海口市长滨路市政府第二办公区15号楼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项目联系人：黄工</w:t>
      </w:r>
    </w:p>
    <w:p>
      <w:pPr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系方 式：</w:t>
      </w:r>
      <w:r>
        <w:rPr>
          <w:rFonts w:ascii="仿宋" w:hAnsi="仿宋" w:eastAsia="仿宋"/>
          <w:sz w:val="28"/>
          <w:szCs w:val="28"/>
        </w:rPr>
        <w:t>0898-68723519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2、采购代理机构：广东省国际工程咨询有限公司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地址：海南省海口市龙华区国贸金龙路万利隆商务大厦12楼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联系人：李工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联系电话： 0898-66789183 </w:t>
      </w:r>
    </w:p>
    <w:p>
      <w:pPr>
        <w:spacing w:line="276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二、采购项目名称、用途、数量、简要技术要求及合同履行日期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1、项目名称：海口市智慧垃圾分类屋项目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2、项目编号：</w:t>
      </w:r>
      <w:r>
        <w:rPr>
          <w:rFonts w:ascii="仿宋" w:hAnsi="仿宋" w:eastAsia="仿宋"/>
          <w:sz w:val="28"/>
          <w:szCs w:val="28"/>
        </w:rPr>
        <w:t>0612-1641B12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0123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3、采购内容：</w:t>
      </w:r>
    </w:p>
    <w:tbl>
      <w:tblPr>
        <w:tblStyle w:val="7"/>
        <w:tblW w:w="7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034"/>
        <w:gridCol w:w="992"/>
        <w:gridCol w:w="992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0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采购品目名称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数量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是否进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0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智慧垃圾分类屋(小)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33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座</w:t>
            </w:r>
          </w:p>
        </w:tc>
        <w:tc>
          <w:tcPr>
            <w:tcW w:w="1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0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智慧垃圾分类屋(中)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座</w:t>
            </w:r>
          </w:p>
        </w:tc>
        <w:tc>
          <w:tcPr>
            <w:tcW w:w="1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0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智慧垃圾分类屋(大)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座</w:t>
            </w:r>
          </w:p>
        </w:tc>
        <w:tc>
          <w:tcPr>
            <w:tcW w:w="1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</w:tr>
    </w:tbl>
    <w:p>
      <w:pPr>
        <w:pStyle w:val="3"/>
        <w:tabs>
          <w:tab w:val="left" w:pos="8360"/>
        </w:tabs>
        <w:spacing w:line="400" w:lineRule="exact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pStyle w:val="3"/>
        <w:tabs>
          <w:tab w:val="left" w:pos="8360"/>
        </w:tabs>
        <w:spacing w:line="4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4、合同履行日期：合同签订后4个月内完成供货、安装并交付使用。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三、开标时间：2016年11月10日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四、定标日期：2016年11月11日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五、项目采购公告时间：2016年10月20日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六、采购方式：公开招标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七、采购预算：7,800,000.00元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八、中标供应商：</w:t>
      </w:r>
      <w:r>
        <w:rPr>
          <w:rFonts w:hint="eastAsia" w:ascii="仿宋" w:hAnsi="仿宋" w:eastAsia="仿宋"/>
          <w:sz w:val="28"/>
          <w:szCs w:val="28"/>
        </w:rPr>
        <w:t xml:space="preserve">海南易登科技有限公司 </w:t>
      </w:r>
      <w:r>
        <w:rPr>
          <w:rFonts w:hint="eastAsia" w:ascii="仿宋" w:hAnsi="仿宋" w:eastAsia="仿宋"/>
          <w:b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</w:rPr>
        <w:t>海南省海口市琼山区府城镇金盘坡工业开发区泉水山庄别墅10幢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中标金额：</w:t>
      </w:r>
      <w:r>
        <w:rPr>
          <w:rFonts w:hint="eastAsia" w:ascii="仿宋" w:hAnsi="仿宋" w:eastAsia="仿宋"/>
          <w:sz w:val="28"/>
          <w:szCs w:val="28"/>
        </w:rPr>
        <w:t>柒佰柒拾伍万元整（￥7,750,000.00元）</w:t>
      </w:r>
    </w:p>
    <w:p>
      <w:pPr>
        <w:spacing w:line="276" w:lineRule="auto"/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中标品目表</w:t>
      </w:r>
    </w:p>
    <w:tbl>
      <w:tblPr>
        <w:tblStyle w:val="7"/>
        <w:tblW w:w="94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350"/>
        <w:gridCol w:w="1064"/>
        <w:gridCol w:w="1533"/>
        <w:gridCol w:w="1153"/>
        <w:gridCol w:w="642"/>
        <w:gridCol w:w="992"/>
        <w:gridCol w:w="111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717" w:type="dxa"/>
            <w:vAlign w:val="center"/>
          </w:tcPr>
          <w:p>
            <w:pPr>
              <w:pStyle w:val="2"/>
              <w:ind w:firstLine="0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投标产品名称</w:t>
            </w:r>
          </w:p>
        </w:tc>
        <w:tc>
          <w:tcPr>
            <w:tcW w:w="1064" w:type="dxa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品牌</w:t>
            </w:r>
          </w:p>
        </w:tc>
        <w:tc>
          <w:tcPr>
            <w:tcW w:w="1533" w:type="dxa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规格</w:t>
            </w:r>
          </w:p>
        </w:tc>
        <w:tc>
          <w:tcPr>
            <w:tcW w:w="1153" w:type="dxa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产地/生产厂家</w:t>
            </w:r>
          </w:p>
        </w:tc>
        <w:tc>
          <w:tcPr>
            <w:tcW w:w="642" w:type="dxa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数量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单价（元）</w:t>
            </w:r>
          </w:p>
        </w:tc>
        <w:tc>
          <w:tcPr>
            <w:tcW w:w="1115" w:type="dxa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分项价格（元）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71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智慧垃圾分类屋(小)</w:t>
            </w:r>
          </w:p>
        </w:tc>
        <w:tc>
          <w:tcPr>
            <w:tcW w:w="1064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hAnsi="宋体"/>
                <w:highlight w:val="none"/>
              </w:rPr>
            </w:pPr>
            <w:r>
              <w:rPr>
                <w:rFonts w:ascii="宋体" w:hAnsi="宋体"/>
                <w:szCs w:val="21"/>
              </w:rPr>
              <w:drawing>
                <wp:inline distT="0" distB="0" distL="0" distR="0">
                  <wp:extent cx="467995" cy="382905"/>
                  <wp:effectExtent l="0" t="0" r="8255" b="17145"/>
                  <wp:docPr id="80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3*8米两层面积48平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方</w:t>
            </w:r>
          </w:p>
        </w:tc>
        <w:tc>
          <w:tcPr>
            <w:tcW w:w="115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海南</w:t>
            </w:r>
          </w:p>
        </w:tc>
        <w:tc>
          <w:tcPr>
            <w:tcW w:w="64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33座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hAnsi="宋体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193000</w:t>
            </w:r>
          </w:p>
        </w:tc>
        <w:tc>
          <w:tcPr>
            <w:tcW w:w="1115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hAnsi="宋体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6369000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智慧垃圾分类屋(中)</w:t>
            </w:r>
          </w:p>
        </w:tc>
        <w:tc>
          <w:tcPr>
            <w:tcW w:w="1064" w:type="dxa"/>
            <w:textDirection w:val="lrTb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hAnsi="宋体"/>
                <w:highlight w:val="none"/>
              </w:rPr>
            </w:pPr>
            <w:r>
              <w:rPr>
                <w:rFonts w:ascii="宋体" w:hAnsi="宋体"/>
                <w:szCs w:val="21"/>
              </w:rPr>
              <w:drawing>
                <wp:inline distT="0" distB="0" distL="0" distR="0">
                  <wp:extent cx="467995" cy="382905"/>
                  <wp:effectExtent l="0" t="0" r="8255" b="17145"/>
                  <wp:docPr id="6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  <w:textDirection w:val="lrTb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6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*8米两层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96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平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方</w:t>
            </w:r>
          </w:p>
        </w:tc>
        <w:tc>
          <w:tcPr>
            <w:tcW w:w="1153" w:type="dxa"/>
            <w:textDirection w:val="lrTb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海南</w:t>
            </w:r>
          </w:p>
        </w:tc>
        <w:tc>
          <w:tcPr>
            <w:tcW w:w="642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 w:val="24"/>
                <w:highlight w:val="none"/>
              </w:rPr>
              <w:t>座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205250</w:t>
            </w:r>
          </w:p>
        </w:tc>
        <w:tc>
          <w:tcPr>
            <w:tcW w:w="1115" w:type="dxa"/>
            <w:textDirection w:val="lrTb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821000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pStyle w:val="2"/>
              <w:ind w:firstLine="480" w:firstLineChars="0"/>
              <w:jc w:val="center"/>
              <w:rPr>
                <w:rFonts w:hint="eastAsia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智慧垃圾分类屋(大)</w:t>
            </w:r>
          </w:p>
        </w:tc>
        <w:tc>
          <w:tcPr>
            <w:tcW w:w="1064" w:type="dxa"/>
            <w:textDirection w:val="lrTb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hAnsi="宋体"/>
                <w:highlight w:val="none"/>
              </w:rPr>
            </w:pPr>
            <w:r>
              <w:rPr>
                <w:rFonts w:ascii="宋体" w:hAnsi="宋体"/>
                <w:szCs w:val="21"/>
              </w:rPr>
              <w:drawing>
                <wp:inline distT="0" distB="0" distL="0" distR="0">
                  <wp:extent cx="467995" cy="382905"/>
                  <wp:effectExtent l="0" t="0" r="8255" b="1714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  <w:textDirection w:val="lrTb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10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*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11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米两层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220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平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方</w:t>
            </w:r>
          </w:p>
        </w:tc>
        <w:tc>
          <w:tcPr>
            <w:tcW w:w="1153" w:type="dxa"/>
            <w:textDirection w:val="lrTb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海南</w:t>
            </w:r>
          </w:p>
        </w:tc>
        <w:tc>
          <w:tcPr>
            <w:tcW w:w="642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sz w:val="24"/>
                <w:highlight w:val="none"/>
              </w:rPr>
              <w:t>座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280000</w:t>
            </w:r>
          </w:p>
        </w:tc>
        <w:tc>
          <w:tcPr>
            <w:tcW w:w="1115" w:type="dxa"/>
            <w:textDirection w:val="lrTb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560000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pStyle w:val="2"/>
              <w:ind w:firstLine="480" w:firstLineChars="0"/>
              <w:jc w:val="center"/>
              <w:rPr>
                <w:rFonts w:hint="eastAsia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2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投标总价</w:t>
            </w:r>
          </w:p>
        </w:tc>
        <w:tc>
          <w:tcPr>
            <w:tcW w:w="7369" w:type="dxa"/>
            <w:gridSpan w:val="7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小写：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7750000.00元</w:t>
            </w:r>
          </w:p>
          <w:p>
            <w:pPr>
              <w:spacing w:line="400" w:lineRule="exact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大写：</w:t>
            </w:r>
            <w:r>
              <w:rPr>
                <w:rFonts w:hint="eastAsia"/>
                <w:sz w:val="24"/>
                <w:highlight w:val="none"/>
                <w:lang w:eastAsia="zh-CN"/>
              </w:rPr>
              <w:t>柒佰柒拾伍万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备注</w:t>
            </w:r>
          </w:p>
        </w:tc>
        <w:tc>
          <w:tcPr>
            <w:tcW w:w="7369" w:type="dxa"/>
            <w:gridSpan w:val="7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质保期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1年，</w:t>
            </w:r>
            <w:r>
              <w:rPr>
                <w:rFonts w:hint="eastAsia"/>
                <w:sz w:val="24"/>
                <w:highlight w:val="none"/>
              </w:rPr>
              <w:t>使用期为15年，使用期间，免费负责所有智慧垃圾分类屋的设施设备维修保养、分类屋主体维修保养服务工作，保证设施设备的正常运营。如非不可抗力因素引起的费用由中标方承担。如遇自然灾害等不可抗力因素双方协商维修、建设费用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九、专家名单：</w:t>
      </w:r>
      <w:r>
        <w:rPr>
          <w:rFonts w:hint="eastAsia" w:ascii="仿宋" w:hAnsi="仿宋" w:eastAsia="仿宋"/>
          <w:sz w:val="28"/>
          <w:szCs w:val="28"/>
        </w:rPr>
        <w:t>王承政、陈庆忠、邱名毅、傅军、许红、梁文、赖昌月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十、质疑联系人：</w:t>
      </w:r>
      <w:r>
        <w:rPr>
          <w:rFonts w:hint="eastAsia" w:ascii="仿宋" w:hAnsi="仿宋" w:eastAsia="仿宋"/>
          <w:sz w:val="28"/>
          <w:szCs w:val="28"/>
        </w:rPr>
        <w:t>李工、周工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电  话：</w:t>
      </w:r>
      <w:r>
        <w:rPr>
          <w:rFonts w:hint="eastAsia" w:ascii="仿宋" w:hAnsi="仿宋" w:eastAsia="仿宋"/>
          <w:sz w:val="28"/>
          <w:szCs w:val="28"/>
        </w:rPr>
        <w:t>18976657523、0898-66789183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在此，我们谨对参与本项目的供应商表示感谢。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特此公告。</w:t>
      </w:r>
    </w:p>
    <w:p>
      <w:r>
        <w:rPr>
          <w:rFonts w:hint="eastAsia" w:ascii="仿宋" w:hAnsi="仿宋" w:eastAsia="仿宋"/>
          <w:sz w:val="32"/>
          <w:szCs w:val="32"/>
        </w:rPr>
        <w:t xml:space="preserve">                                    2016年11月11日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306" w:bottom="1440" w:left="1780" w:header="851" w:footer="992" w:gutter="0"/>
      <w:pgNumType w:fmt="numberInDash"/>
      <w:cols w:space="720" w:num="1"/>
      <w:docGrid w:type="lines" w:linePitch="56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D0DB3"/>
    <w:rsid w:val="3FFD0D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360" w:lineRule="auto"/>
      <w:ind w:firstLine="420"/>
    </w:pPr>
    <w:rPr>
      <w:sz w:val="24"/>
      <w:szCs w:val="20"/>
    </w:rPr>
  </w:style>
  <w:style w:type="paragraph" w:styleId="3">
    <w:name w:val="Plain Text"/>
    <w:basedOn w:val="1"/>
    <w:uiPriority w:val="0"/>
    <w:rPr>
      <w:rFonts w:ascii="宋体" w:hAnsi="Courier New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2016-11-11T09:31:00Z</dcterms:created>
  <dc:creator>lenovo</dc:creator>
  <cp:lastModifiedBy>lenovo</cp:lastModifiedBy>
  <dcterms:modified xsi:type="dcterms:W3CDTF">2016-11-11T09:32:33Z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