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20" w:lineRule="exact"/>
        <w:ind w:firstLine="480" w:firstLineChars="200"/>
        <w:jc w:val="center"/>
        <w:rPr>
          <w:rFonts w:hint="eastAsia" w:ascii="宋体" w:hAnsi="宋体" w:eastAsia="宋体" w:cs="宋体"/>
          <w:b/>
          <w:bCs/>
          <w:i w:val="0"/>
          <w:caps w:val="0"/>
          <w:color w:val="auto"/>
          <w:spacing w:val="0"/>
          <w:sz w:val="32"/>
          <w:szCs w:val="32"/>
          <w:shd w:val="clear" w:fill="FFFFFF"/>
        </w:rPr>
      </w:pPr>
      <w:r>
        <w:rPr>
          <w:rFonts w:hint="eastAsia" w:ascii="宋体" w:hAnsi="宋体" w:eastAsia="宋体" w:cs="宋体"/>
          <w:b/>
          <w:bCs/>
          <w:color w:val="000000"/>
          <w:sz w:val="32"/>
          <w:szCs w:val="32"/>
        </w:rPr>
        <w:t>海南和正招标有限公司</w:t>
      </w:r>
      <w:r>
        <w:rPr>
          <w:rFonts w:hint="eastAsia" w:ascii="宋体" w:hAnsi="宋体" w:eastAsia="宋体" w:cs="宋体"/>
          <w:b/>
          <w:bCs/>
          <w:i w:val="0"/>
          <w:caps w:val="0"/>
          <w:color w:val="auto"/>
          <w:spacing w:val="0"/>
          <w:sz w:val="32"/>
          <w:szCs w:val="32"/>
          <w:shd w:val="clear" w:fill="FFFFFF"/>
        </w:rPr>
        <w:t>（</w:t>
      </w:r>
      <w:r>
        <w:rPr>
          <w:rFonts w:hint="eastAsia" w:ascii="宋体" w:hAnsi="宋体" w:eastAsia="宋体" w:cs="宋体"/>
          <w:b/>
          <w:bCs/>
          <w:color w:val="000000"/>
          <w:sz w:val="32"/>
          <w:szCs w:val="32"/>
        </w:rPr>
        <w:t>HNHZ2016-</w:t>
      </w:r>
      <w:r>
        <w:rPr>
          <w:rFonts w:hint="eastAsia" w:ascii="宋体" w:hAnsi="宋体" w:cs="宋体"/>
          <w:b/>
          <w:bCs/>
          <w:color w:val="000000"/>
          <w:sz w:val="32"/>
          <w:szCs w:val="32"/>
          <w:lang w:val="en-US" w:eastAsia="zh-CN"/>
        </w:rPr>
        <w:t>217-1</w:t>
      </w:r>
      <w:r>
        <w:rPr>
          <w:rFonts w:hint="eastAsia" w:ascii="宋体" w:hAnsi="宋体" w:eastAsia="宋体" w:cs="宋体"/>
          <w:b/>
          <w:bCs/>
          <w:i w:val="0"/>
          <w:caps w:val="0"/>
          <w:color w:val="auto"/>
          <w:spacing w:val="0"/>
          <w:sz w:val="32"/>
          <w:szCs w:val="32"/>
          <w:shd w:val="clear" w:fill="FFFFFF"/>
        </w:rPr>
        <w:t>）</w:t>
      </w:r>
      <w:r>
        <w:rPr>
          <w:rFonts w:hint="eastAsia" w:ascii="宋体" w:hAnsi="宋体" w:cs="宋体"/>
          <w:b/>
          <w:bCs/>
          <w:i w:val="0"/>
          <w:caps w:val="0"/>
          <w:color w:val="auto"/>
          <w:spacing w:val="0"/>
          <w:sz w:val="32"/>
          <w:szCs w:val="32"/>
          <w:shd w:val="clear" w:fill="FFFFFF"/>
          <w:lang w:eastAsia="zh-CN"/>
        </w:rPr>
        <w:t>询价</w:t>
      </w:r>
      <w:r>
        <w:rPr>
          <w:rFonts w:hint="eastAsia" w:ascii="宋体" w:hAnsi="宋体" w:eastAsia="宋体" w:cs="宋体"/>
          <w:b/>
          <w:bCs/>
          <w:i w:val="0"/>
          <w:caps w:val="0"/>
          <w:color w:val="auto"/>
          <w:spacing w:val="0"/>
          <w:sz w:val="32"/>
          <w:szCs w:val="32"/>
          <w:shd w:val="clear" w:fill="FFFFFF"/>
        </w:rPr>
        <w:t>公告</w:t>
      </w:r>
    </w:p>
    <w:p>
      <w:pPr>
        <w:keepNext w:val="0"/>
        <w:keepLines w:val="0"/>
        <w:pageBreakBefore w:val="0"/>
        <w:widowControl/>
        <w:kinsoku/>
        <w:wordWrap/>
        <w:overflowPunct/>
        <w:topLinePunct w:val="0"/>
        <w:autoSpaceDE/>
        <w:autoSpaceDN/>
        <w:bidi w:val="0"/>
        <w:snapToGrid w:val="0"/>
        <w:spacing w:line="320" w:lineRule="exact"/>
        <w:ind w:right="0" w:rightChars="0" w:firstLine="561"/>
        <w:textAlignment w:val="auto"/>
        <w:outlineLvl w:val="9"/>
        <w:rPr>
          <w:rFonts w:hint="eastAsia" w:ascii="宋体" w:hAnsi="宋体" w:eastAsia="宋体" w:cs="宋体"/>
          <w:color w:val="000000"/>
          <w:spacing w:val="10"/>
          <w:kern w:val="0"/>
          <w:sz w:val="21"/>
          <w:szCs w:val="21"/>
        </w:rPr>
      </w:pPr>
      <w:r>
        <w:rPr>
          <w:rFonts w:hint="eastAsia" w:ascii="宋体" w:hAnsi="宋体" w:eastAsia="宋体" w:cs="宋体"/>
          <w:color w:val="000000"/>
          <w:spacing w:val="10"/>
          <w:kern w:val="0"/>
          <w:sz w:val="21"/>
          <w:szCs w:val="21"/>
        </w:rPr>
        <w:t>受万宁市科技和工业信息产业局（以下简称“采购人”）的委托，海南和正招标有限公司（以下简称“采购代理机构”）就万宁市2016年双灯频振式强吸太阳能灭虫器采购项目(项目编号：HNHZ2016-217-1） 所需的货物及服务组织询价采购工作，欢迎国内合格的供应商密封投标，有关事项如下：</w:t>
      </w:r>
    </w:p>
    <w:p>
      <w:pPr>
        <w:keepNext w:val="0"/>
        <w:keepLines w:val="0"/>
        <w:pageBreakBefore w:val="0"/>
        <w:widowControl/>
        <w:kinsoku/>
        <w:wordWrap/>
        <w:overflowPunct/>
        <w:topLinePunct w:val="0"/>
        <w:autoSpaceDE/>
        <w:autoSpaceDN/>
        <w:bidi w:val="0"/>
        <w:spacing w:before="145" w:beforeLines="50" w:line="320" w:lineRule="exact"/>
        <w:ind w:right="0" w:rightChars="0"/>
        <w:jc w:val="left"/>
        <w:textAlignment w:val="auto"/>
        <w:outlineLvl w:val="9"/>
        <w:rPr>
          <w:rFonts w:hint="eastAsia" w:ascii="宋体" w:hAnsi="宋体" w:eastAsia="宋体" w:cs="宋体"/>
          <w:b/>
          <w:bCs/>
          <w:color w:val="000000"/>
          <w:spacing w:val="10"/>
          <w:kern w:val="0"/>
          <w:sz w:val="21"/>
          <w:szCs w:val="21"/>
        </w:rPr>
      </w:pPr>
      <w:r>
        <w:rPr>
          <w:rFonts w:hint="eastAsia" w:ascii="宋体" w:hAnsi="宋体" w:eastAsia="宋体" w:cs="宋体"/>
          <w:b/>
          <w:bCs/>
          <w:color w:val="000000"/>
          <w:spacing w:val="10"/>
          <w:kern w:val="0"/>
          <w:sz w:val="21"/>
          <w:szCs w:val="21"/>
        </w:rPr>
        <w:t>一、采购项目的名称、用途、数量、简要技术或者采购项目的性质：</w:t>
      </w:r>
    </w:p>
    <w:p>
      <w:pPr>
        <w:keepNext w:val="0"/>
        <w:keepLines w:val="0"/>
        <w:pageBreakBefore w:val="0"/>
        <w:widowControl/>
        <w:kinsoku/>
        <w:wordWrap/>
        <w:overflowPunct/>
        <w:topLinePunct w:val="0"/>
        <w:autoSpaceDE/>
        <w:autoSpaceDN/>
        <w:bidi w:val="0"/>
        <w:spacing w:line="320" w:lineRule="exact"/>
        <w:ind w:right="0" w:rightChars="0"/>
        <w:jc w:val="left"/>
        <w:textAlignment w:val="auto"/>
        <w:outlineLvl w:val="9"/>
        <w:rPr>
          <w:rFonts w:hint="eastAsia" w:ascii="宋体" w:hAnsi="宋体" w:eastAsia="宋体" w:cs="宋体"/>
          <w:color w:val="000000"/>
          <w:spacing w:val="10"/>
          <w:kern w:val="0"/>
          <w:sz w:val="21"/>
          <w:szCs w:val="21"/>
        </w:rPr>
      </w:pPr>
      <w:r>
        <w:rPr>
          <w:rFonts w:hint="eastAsia" w:ascii="宋体" w:hAnsi="宋体" w:eastAsia="宋体" w:cs="宋体"/>
          <w:color w:val="000000"/>
          <w:spacing w:val="10"/>
          <w:kern w:val="0"/>
          <w:sz w:val="21"/>
          <w:szCs w:val="21"/>
        </w:rPr>
        <w:t>1、项目名称：万宁市2016年双灯频振式强吸太阳能灭虫器采购项目</w:t>
      </w:r>
    </w:p>
    <w:p>
      <w:pPr>
        <w:keepNext w:val="0"/>
        <w:keepLines w:val="0"/>
        <w:pageBreakBefore w:val="0"/>
        <w:widowControl/>
        <w:kinsoku/>
        <w:wordWrap/>
        <w:overflowPunct/>
        <w:topLinePunct w:val="0"/>
        <w:autoSpaceDE/>
        <w:autoSpaceDN/>
        <w:bidi w:val="0"/>
        <w:spacing w:line="320" w:lineRule="exact"/>
        <w:ind w:right="0" w:rightChars="0"/>
        <w:jc w:val="left"/>
        <w:textAlignment w:val="auto"/>
        <w:outlineLvl w:val="9"/>
        <w:rPr>
          <w:rFonts w:hint="eastAsia" w:ascii="宋体" w:hAnsi="宋体" w:eastAsia="宋体" w:cs="宋体"/>
          <w:color w:val="000000"/>
          <w:spacing w:val="10"/>
          <w:kern w:val="0"/>
          <w:sz w:val="21"/>
          <w:szCs w:val="21"/>
        </w:rPr>
      </w:pPr>
      <w:r>
        <w:rPr>
          <w:rFonts w:hint="eastAsia" w:ascii="宋体" w:hAnsi="宋体" w:eastAsia="宋体" w:cs="宋体"/>
          <w:color w:val="000000"/>
          <w:spacing w:val="10"/>
          <w:kern w:val="0"/>
          <w:sz w:val="21"/>
          <w:szCs w:val="21"/>
        </w:rPr>
        <w:t>2、用途：工作需要</w:t>
      </w:r>
    </w:p>
    <w:p>
      <w:pPr>
        <w:keepNext w:val="0"/>
        <w:keepLines w:val="0"/>
        <w:pageBreakBefore w:val="0"/>
        <w:widowControl/>
        <w:kinsoku/>
        <w:wordWrap/>
        <w:overflowPunct/>
        <w:topLinePunct w:val="0"/>
        <w:autoSpaceDE/>
        <w:autoSpaceDN/>
        <w:bidi w:val="0"/>
        <w:spacing w:line="320" w:lineRule="exact"/>
        <w:ind w:right="0" w:rightChars="0"/>
        <w:jc w:val="left"/>
        <w:textAlignment w:val="auto"/>
        <w:outlineLvl w:val="9"/>
        <w:rPr>
          <w:rFonts w:hint="eastAsia" w:ascii="宋体" w:hAnsi="宋体" w:eastAsia="宋体" w:cs="宋体"/>
          <w:color w:val="000000"/>
          <w:spacing w:val="10"/>
          <w:kern w:val="0"/>
          <w:sz w:val="21"/>
          <w:szCs w:val="21"/>
        </w:rPr>
      </w:pPr>
      <w:r>
        <w:rPr>
          <w:rFonts w:hint="eastAsia" w:ascii="宋体" w:hAnsi="宋体" w:eastAsia="宋体" w:cs="宋体"/>
          <w:color w:val="000000"/>
          <w:spacing w:val="10"/>
          <w:kern w:val="0"/>
          <w:sz w:val="21"/>
          <w:szCs w:val="21"/>
        </w:rPr>
        <w:t>3、数量：一批不分包</w:t>
      </w:r>
    </w:p>
    <w:p>
      <w:pPr>
        <w:keepNext w:val="0"/>
        <w:keepLines w:val="0"/>
        <w:pageBreakBefore w:val="0"/>
        <w:widowControl/>
        <w:kinsoku/>
        <w:wordWrap/>
        <w:overflowPunct/>
        <w:topLinePunct w:val="0"/>
        <w:autoSpaceDE/>
        <w:autoSpaceDN/>
        <w:bidi w:val="0"/>
        <w:spacing w:line="320" w:lineRule="exact"/>
        <w:ind w:right="0" w:rightChars="0"/>
        <w:jc w:val="left"/>
        <w:textAlignment w:val="auto"/>
        <w:outlineLvl w:val="9"/>
        <w:rPr>
          <w:rFonts w:hint="eastAsia" w:ascii="宋体" w:hAnsi="宋体" w:eastAsia="宋体" w:cs="宋体"/>
          <w:color w:val="000000"/>
          <w:spacing w:val="10"/>
          <w:kern w:val="0"/>
          <w:sz w:val="21"/>
          <w:szCs w:val="21"/>
        </w:rPr>
      </w:pPr>
      <w:r>
        <w:rPr>
          <w:rFonts w:hint="eastAsia" w:ascii="宋体" w:hAnsi="宋体" w:eastAsia="宋体" w:cs="宋体"/>
          <w:color w:val="000000"/>
          <w:spacing w:val="10"/>
          <w:kern w:val="0"/>
          <w:sz w:val="21"/>
          <w:szCs w:val="21"/>
        </w:rPr>
        <w:t>4、简要技术要求或招标项目的性质：详见《用户需求书》</w:t>
      </w:r>
    </w:p>
    <w:p>
      <w:pPr>
        <w:keepNext w:val="0"/>
        <w:keepLines w:val="0"/>
        <w:pageBreakBefore w:val="0"/>
        <w:widowControl/>
        <w:kinsoku/>
        <w:wordWrap/>
        <w:overflowPunct/>
        <w:topLinePunct w:val="0"/>
        <w:autoSpaceDE/>
        <w:autoSpaceDN/>
        <w:bidi w:val="0"/>
        <w:spacing w:line="320" w:lineRule="exact"/>
        <w:ind w:right="0" w:rightChars="0"/>
        <w:jc w:val="left"/>
        <w:textAlignment w:val="auto"/>
        <w:outlineLvl w:val="9"/>
        <w:rPr>
          <w:rFonts w:hint="eastAsia" w:ascii="宋体" w:hAnsi="宋体" w:eastAsia="宋体" w:cs="宋体"/>
          <w:b/>
          <w:bCs/>
          <w:color w:val="000000"/>
          <w:spacing w:val="10"/>
          <w:kern w:val="0"/>
          <w:sz w:val="21"/>
          <w:szCs w:val="21"/>
        </w:rPr>
      </w:pPr>
      <w:bookmarkStart w:id="0" w:name="_GoBack"/>
      <w:bookmarkEnd w:id="0"/>
      <w:r>
        <w:rPr>
          <w:rFonts w:hint="eastAsia" w:ascii="宋体" w:hAnsi="宋体" w:eastAsia="宋体" w:cs="宋体"/>
          <w:b/>
          <w:bCs/>
          <w:color w:val="000000"/>
          <w:spacing w:val="10"/>
          <w:kern w:val="0"/>
          <w:sz w:val="21"/>
          <w:szCs w:val="21"/>
        </w:rPr>
        <w:t>二、供应商准入资格：</w:t>
      </w:r>
    </w:p>
    <w:p>
      <w:pPr>
        <w:keepNext w:val="0"/>
        <w:keepLines w:val="0"/>
        <w:pageBreakBefore w:val="0"/>
        <w:widowControl/>
        <w:kinsoku/>
        <w:wordWrap/>
        <w:overflowPunct/>
        <w:topLinePunct w:val="0"/>
        <w:autoSpaceDE/>
        <w:autoSpaceDN/>
        <w:bidi w:val="0"/>
        <w:spacing w:line="320" w:lineRule="exact"/>
        <w:ind w:left="426" w:right="0" w:rightChars="0" w:hanging="427" w:hangingChars="175"/>
        <w:jc w:val="left"/>
        <w:textAlignment w:val="auto"/>
        <w:outlineLvl w:val="9"/>
        <w:rPr>
          <w:rFonts w:hint="eastAsia" w:ascii="宋体" w:hAnsi="宋体" w:eastAsia="宋体" w:cs="宋体"/>
          <w:color w:val="000000"/>
          <w:spacing w:val="10"/>
          <w:kern w:val="0"/>
          <w:sz w:val="21"/>
          <w:szCs w:val="21"/>
        </w:rPr>
      </w:pPr>
      <w:r>
        <w:rPr>
          <w:rFonts w:hint="eastAsia" w:ascii="宋体" w:hAnsi="宋体" w:eastAsia="宋体" w:cs="宋体"/>
          <w:color w:val="000000"/>
          <w:spacing w:val="10"/>
          <w:kern w:val="0"/>
          <w:sz w:val="21"/>
          <w:szCs w:val="21"/>
        </w:rPr>
        <w:t>1、在中华人民共和国注册，能够承担民事责任能力的企业法人(需提供有效的营业执照副本、税务登记证副本、组织机构代码证副本等或三证合一证件）；</w:t>
      </w:r>
    </w:p>
    <w:p>
      <w:pPr>
        <w:keepNext w:val="0"/>
        <w:keepLines w:val="0"/>
        <w:pageBreakBefore w:val="0"/>
        <w:widowControl/>
        <w:kinsoku/>
        <w:wordWrap/>
        <w:overflowPunct/>
        <w:topLinePunct w:val="0"/>
        <w:autoSpaceDE/>
        <w:autoSpaceDN/>
        <w:bidi w:val="0"/>
        <w:spacing w:line="320" w:lineRule="exact"/>
        <w:ind w:left="426" w:right="0" w:rightChars="0" w:hanging="427" w:hangingChars="175"/>
        <w:jc w:val="left"/>
        <w:textAlignment w:val="auto"/>
        <w:outlineLvl w:val="9"/>
        <w:rPr>
          <w:rFonts w:hint="eastAsia" w:ascii="宋体" w:hAnsi="宋体" w:eastAsia="宋体" w:cs="宋体"/>
          <w:color w:val="000000"/>
          <w:spacing w:val="10"/>
          <w:kern w:val="0"/>
          <w:sz w:val="21"/>
          <w:szCs w:val="21"/>
        </w:rPr>
      </w:pPr>
      <w:r>
        <w:rPr>
          <w:rFonts w:hint="eastAsia" w:ascii="宋体" w:hAnsi="宋体" w:eastAsia="宋体" w:cs="宋体"/>
          <w:color w:val="000000"/>
          <w:spacing w:val="10"/>
          <w:kern w:val="0"/>
          <w:sz w:val="21"/>
          <w:szCs w:val="21"/>
        </w:rPr>
        <w:t>2、具有良好的商业信誉和健全的财务会计制度（提供2016年任意三个月的纳税证明）；</w:t>
      </w:r>
    </w:p>
    <w:p>
      <w:pPr>
        <w:keepNext w:val="0"/>
        <w:keepLines w:val="0"/>
        <w:pageBreakBefore w:val="0"/>
        <w:widowControl/>
        <w:kinsoku/>
        <w:wordWrap/>
        <w:overflowPunct/>
        <w:topLinePunct w:val="0"/>
        <w:autoSpaceDE/>
        <w:autoSpaceDN/>
        <w:bidi w:val="0"/>
        <w:spacing w:line="320" w:lineRule="exact"/>
        <w:ind w:left="426" w:right="0" w:rightChars="0" w:hanging="427" w:hangingChars="175"/>
        <w:jc w:val="left"/>
        <w:textAlignment w:val="auto"/>
        <w:outlineLvl w:val="9"/>
        <w:rPr>
          <w:rFonts w:hint="eastAsia" w:ascii="宋体" w:hAnsi="宋体" w:eastAsia="宋体" w:cs="宋体"/>
          <w:color w:val="000000"/>
          <w:spacing w:val="10"/>
          <w:kern w:val="0"/>
          <w:sz w:val="21"/>
          <w:szCs w:val="21"/>
        </w:rPr>
      </w:pPr>
      <w:r>
        <w:rPr>
          <w:rFonts w:hint="eastAsia" w:ascii="宋体" w:hAnsi="宋体" w:eastAsia="宋体" w:cs="宋体"/>
          <w:color w:val="000000"/>
          <w:spacing w:val="10"/>
          <w:kern w:val="0"/>
          <w:sz w:val="21"/>
          <w:szCs w:val="21"/>
        </w:rPr>
        <w:t>3、有依法缴纳社会保障资金的良好记录（提供2016年任意三个月的社保缴费记录）；</w:t>
      </w:r>
    </w:p>
    <w:p>
      <w:pPr>
        <w:keepNext w:val="0"/>
        <w:keepLines w:val="0"/>
        <w:pageBreakBefore w:val="0"/>
        <w:widowControl/>
        <w:kinsoku/>
        <w:wordWrap/>
        <w:overflowPunct/>
        <w:topLinePunct w:val="0"/>
        <w:autoSpaceDE/>
        <w:autoSpaceDN/>
        <w:bidi w:val="0"/>
        <w:spacing w:line="320" w:lineRule="exact"/>
        <w:ind w:left="426" w:right="0" w:rightChars="0" w:hanging="427" w:hangingChars="175"/>
        <w:jc w:val="left"/>
        <w:textAlignment w:val="auto"/>
        <w:outlineLvl w:val="9"/>
        <w:rPr>
          <w:rFonts w:hint="eastAsia" w:ascii="宋体" w:hAnsi="宋体" w:eastAsia="宋体" w:cs="宋体"/>
          <w:color w:val="000000"/>
          <w:spacing w:val="10"/>
          <w:kern w:val="0"/>
          <w:sz w:val="21"/>
          <w:szCs w:val="21"/>
        </w:rPr>
      </w:pPr>
      <w:r>
        <w:rPr>
          <w:rFonts w:hint="eastAsia" w:ascii="宋体" w:hAnsi="宋体" w:eastAsia="宋体" w:cs="宋体"/>
          <w:color w:val="000000"/>
          <w:spacing w:val="10"/>
          <w:kern w:val="0"/>
          <w:sz w:val="21"/>
          <w:szCs w:val="21"/>
        </w:rPr>
        <w:t xml:space="preserve">4、具有较强的本地化服务能力,非本地供应商应在本地设有分公司或办事处作为常驻技术、服务支持机构((提供相关的本地工商注册登记资料)； </w:t>
      </w:r>
    </w:p>
    <w:p>
      <w:pPr>
        <w:keepNext w:val="0"/>
        <w:keepLines w:val="0"/>
        <w:pageBreakBefore w:val="0"/>
        <w:widowControl/>
        <w:kinsoku/>
        <w:wordWrap/>
        <w:overflowPunct/>
        <w:topLinePunct w:val="0"/>
        <w:autoSpaceDE/>
        <w:autoSpaceDN/>
        <w:bidi w:val="0"/>
        <w:spacing w:line="320" w:lineRule="exact"/>
        <w:ind w:left="426" w:right="0" w:rightChars="0" w:hanging="427" w:hangingChars="175"/>
        <w:jc w:val="left"/>
        <w:textAlignment w:val="auto"/>
        <w:outlineLvl w:val="9"/>
        <w:rPr>
          <w:rFonts w:hint="eastAsia" w:ascii="宋体" w:hAnsi="宋体" w:eastAsia="宋体" w:cs="宋体"/>
          <w:color w:val="000000"/>
          <w:spacing w:val="10"/>
          <w:kern w:val="0"/>
          <w:sz w:val="21"/>
          <w:szCs w:val="21"/>
        </w:rPr>
      </w:pPr>
      <w:r>
        <w:rPr>
          <w:rFonts w:hint="eastAsia" w:ascii="宋体" w:hAnsi="宋体" w:eastAsia="宋体" w:cs="宋体"/>
          <w:color w:val="000000"/>
          <w:spacing w:val="10"/>
          <w:kern w:val="0"/>
          <w:sz w:val="21"/>
          <w:szCs w:val="21"/>
        </w:rPr>
        <w:t>5、</w:t>
      </w:r>
      <w:r>
        <w:rPr>
          <w:rFonts w:hint="eastAsia" w:ascii="宋体" w:hAnsi="宋体" w:eastAsia="宋体" w:cs="宋体"/>
          <w:color w:val="000000"/>
          <w:sz w:val="21"/>
          <w:szCs w:val="21"/>
        </w:rPr>
        <w:t>供应商</w:t>
      </w:r>
      <w:r>
        <w:rPr>
          <w:rFonts w:hint="eastAsia" w:ascii="宋体" w:hAnsi="宋体" w:eastAsia="宋体" w:cs="宋体"/>
          <w:color w:val="000000"/>
          <w:spacing w:val="10"/>
          <w:kern w:val="0"/>
          <w:sz w:val="21"/>
          <w:szCs w:val="21"/>
        </w:rPr>
        <w:t>提供注册地所属的检察机关出具的无行贿犯罪档案查询结果证明材料;</w:t>
      </w:r>
    </w:p>
    <w:p>
      <w:pPr>
        <w:keepNext w:val="0"/>
        <w:keepLines w:val="0"/>
        <w:pageBreakBefore w:val="0"/>
        <w:widowControl/>
        <w:kinsoku/>
        <w:wordWrap/>
        <w:overflowPunct/>
        <w:topLinePunct w:val="0"/>
        <w:autoSpaceDE/>
        <w:autoSpaceDN/>
        <w:bidi w:val="0"/>
        <w:spacing w:line="320" w:lineRule="exact"/>
        <w:ind w:left="426" w:right="0" w:rightChars="0" w:hanging="427" w:hangingChars="175"/>
        <w:jc w:val="left"/>
        <w:textAlignment w:val="auto"/>
        <w:outlineLvl w:val="9"/>
        <w:rPr>
          <w:rFonts w:hint="eastAsia" w:ascii="宋体" w:hAnsi="宋体" w:eastAsia="宋体" w:cs="宋体"/>
          <w:sz w:val="21"/>
          <w:szCs w:val="21"/>
        </w:rPr>
      </w:pPr>
      <w:r>
        <w:rPr>
          <w:rFonts w:hint="eastAsia" w:ascii="宋体" w:hAnsi="宋体" w:eastAsia="宋体" w:cs="宋体"/>
          <w:color w:val="000000"/>
          <w:spacing w:val="10"/>
          <w:kern w:val="0"/>
          <w:sz w:val="21"/>
          <w:szCs w:val="21"/>
        </w:rPr>
        <w:t>6、</w:t>
      </w:r>
      <w:r>
        <w:rPr>
          <w:rFonts w:hint="eastAsia" w:ascii="宋体" w:hAnsi="宋体" w:eastAsia="宋体" w:cs="宋体"/>
          <w:color w:val="000000"/>
          <w:sz w:val="21"/>
          <w:szCs w:val="21"/>
        </w:rPr>
        <w:t>供应商需提供</w:t>
      </w:r>
      <w:r>
        <w:rPr>
          <w:rFonts w:hint="eastAsia" w:ascii="宋体" w:hAnsi="宋体" w:eastAsia="宋体" w:cs="宋体"/>
          <w:color w:val="000000"/>
          <w:kern w:val="0"/>
          <w:sz w:val="21"/>
          <w:szCs w:val="21"/>
        </w:rPr>
        <w:t>参加政府采购活动前三年内，在经营活动中没有重大违法记录声明函;</w:t>
      </w:r>
    </w:p>
    <w:p>
      <w:pPr>
        <w:keepNext w:val="0"/>
        <w:keepLines w:val="0"/>
        <w:pageBreakBefore w:val="0"/>
        <w:widowControl/>
        <w:kinsoku/>
        <w:wordWrap/>
        <w:overflowPunct/>
        <w:topLinePunct w:val="0"/>
        <w:autoSpaceDE/>
        <w:autoSpaceDN/>
        <w:bidi w:val="0"/>
        <w:spacing w:line="320" w:lineRule="exact"/>
        <w:ind w:left="338" w:right="0" w:rightChars="0" w:hanging="339" w:hangingChars="175"/>
        <w:jc w:val="left"/>
        <w:textAlignment w:val="auto"/>
        <w:outlineLvl w:val="9"/>
        <w:rPr>
          <w:rFonts w:hint="eastAsia" w:ascii="宋体" w:hAnsi="宋体" w:eastAsia="宋体" w:cs="宋体"/>
          <w:color w:val="000000"/>
          <w:spacing w:val="10"/>
          <w:kern w:val="0"/>
          <w:sz w:val="21"/>
          <w:szCs w:val="21"/>
        </w:rPr>
      </w:pPr>
      <w:r>
        <w:rPr>
          <w:rFonts w:hint="eastAsia" w:ascii="宋体" w:hAnsi="宋体" w:eastAsia="宋体" w:cs="宋体"/>
          <w:sz w:val="21"/>
          <w:szCs w:val="21"/>
        </w:rPr>
        <w:t>7、</w:t>
      </w:r>
      <w:r>
        <w:rPr>
          <w:rFonts w:hint="eastAsia" w:ascii="宋体" w:hAnsi="宋体" w:eastAsia="宋体" w:cs="宋体"/>
          <w:color w:val="000000"/>
          <w:sz w:val="21"/>
          <w:szCs w:val="21"/>
        </w:rPr>
        <w:t>供应商需对项目内所有的内容进行投标，不允许只对其中部分内容进行投标，否则投标文件将被拒绝</w:t>
      </w:r>
      <w:r>
        <w:rPr>
          <w:rFonts w:hint="eastAsia" w:ascii="宋体" w:hAnsi="宋体" w:eastAsia="宋体" w:cs="宋体"/>
          <w:color w:val="000000"/>
          <w:spacing w:val="10"/>
          <w:kern w:val="0"/>
          <w:sz w:val="21"/>
          <w:szCs w:val="21"/>
        </w:rPr>
        <w:t>;</w:t>
      </w:r>
    </w:p>
    <w:p>
      <w:pPr>
        <w:keepNext w:val="0"/>
        <w:keepLines w:val="0"/>
        <w:pageBreakBefore w:val="0"/>
        <w:widowControl/>
        <w:kinsoku/>
        <w:wordWrap/>
        <w:overflowPunct/>
        <w:topLinePunct w:val="0"/>
        <w:autoSpaceDE/>
        <w:autoSpaceDN/>
        <w:bidi w:val="0"/>
        <w:spacing w:line="320" w:lineRule="exact"/>
        <w:ind w:left="426" w:right="0" w:rightChars="0" w:hanging="427" w:hangingChars="175"/>
        <w:jc w:val="left"/>
        <w:textAlignment w:val="auto"/>
        <w:outlineLvl w:val="9"/>
        <w:rPr>
          <w:rFonts w:hint="eastAsia" w:ascii="宋体" w:hAnsi="宋体" w:eastAsia="宋体" w:cs="宋体"/>
          <w:color w:val="000000"/>
          <w:spacing w:val="10"/>
          <w:kern w:val="0"/>
          <w:sz w:val="21"/>
          <w:szCs w:val="21"/>
        </w:rPr>
      </w:pPr>
      <w:r>
        <w:rPr>
          <w:rFonts w:hint="eastAsia" w:ascii="宋体" w:hAnsi="宋体" w:eastAsia="宋体" w:cs="宋体"/>
          <w:color w:val="000000"/>
          <w:spacing w:val="10"/>
          <w:kern w:val="0"/>
          <w:sz w:val="21"/>
          <w:szCs w:val="21"/>
        </w:rPr>
        <w:t>8、本项目必须购买询价文件及缴纳投标保证金;</w:t>
      </w:r>
    </w:p>
    <w:p>
      <w:pPr>
        <w:keepNext w:val="0"/>
        <w:keepLines w:val="0"/>
        <w:pageBreakBefore w:val="0"/>
        <w:widowControl/>
        <w:kinsoku/>
        <w:wordWrap/>
        <w:overflowPunct/>
        <w:topLinePunct w:val="0"/>
        <w:autoSpaceDE/>
        <w:autoSpaceDN/>
        <w:bidi w:val="0"/>
        <w:spacing w:line="320" w:lineRule="exact"/>
        <w:ind w:left="426" w:right="0" w:rightChars="0" w:hanging="427" w:hangingChars="175"/>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pacing w:val="10"/>
          <w:kern w:val="0"/>
          <w:sz w:val="21"/>
          <w:szCs w:val="21"/>
        </w:rPr>
        <w:t>9、</w:t>
      </w:r>
      <w:r>
        <w:rPr>
          <w:rFonts w:hint="eastAsia" w:ascii="宋体" w:hAnsi="宋体" w:eastAsia="宋体" w:cs="宋体"/>
          <w:color w:val="000000"/>
          <w:sz w:val="21"/>
          <w:szCs w:val="21"/>
        </w:rPr>
        <w:t>本项目不接受联合体投标。</w:t>
      </w:r>
    </w:p>
    <w:p>
      <w:pPr>
        <w:keepNext w:val="0"/>
        <w:keepLines w:val="0"/>
        <w:pageBreakBefore w:val="0"/>
        <w:widowControl/>
        <w:kinsoku/>
        <w:wordWrap/>
        <w:overflowPunct/>
        <w:topLinePunct w:val="0"/>
        <w:autoSpaceDE/>
        <w:autoSpaceDN/>
        <w:bidi w:val="0"/>
        <w:spacing w:line="320" w:lineRule="exact"/>
        <w:ind w:left="427" w:right="0" w:rightChars="0" w:hanging="427" w:hangingChars="175"/>
        <w:jc w:val="left"/>
        <w:textAlignment w:val="auto"/>
        <w:outlineLvl w:val="9"/>
        <w:rPr>
          <w:rFonts w:hint="eastAsia" w:ascii="宋体" w:hAnsi="宋体" w:eastAsia="宋体" w:cs="宋体"/>
          <w:b/>
          <w:bCs/>
          <w:color w:val="000000"/>
          <w:spacing w:val="10"/>
          <w:kern w:val="0"/>
          <w:sz w:val="21"/>
          <w:szCs w:val="21"/>
        </w:rPr>
      </w:pPr>
      <w:r>
        <w:rPr>
          <w:rFonts w:hint="eastAsia" w:ascii="宋体" w:hAnsi="宋体" w:eastAsia="宋体" w:cs="宋体"/>
          <w:b/>
          <w:bCs/>
          <w:color w:val="000000"/>
          <w:spacing w:val="10"/>
          <w:kern w:val="0"/>
          <w:sz w:val="21"/>
          <w:szCs w:val="21"/>
        </w:rPr>
        <w:t>三、获取询价文件：</w:t>
      </w:r>
    </w:p>
    <w:p>
      <w:pPr>
        <w:keepNext w:val="0"/>
        <w:keepLines w:val="0"/>
        <w:pageBreakBefore w:val="0"/>
        <w:widowControl/>
        <w:kinsoku/>
        <w:wordWrap/>
        <w:overflowPunct/>
        <w:topLinePunct w:val="0"/>
        <w:autoSpaceDE/>
        <w:autoSpaceDN/>
        <w:bidi w:val="0"/>
        <w:spacing w:line="320" w:lineRule="exact"/>
        <w:ind w:right="0" w:rightChars="0"/>
        <w:jc w:val="left"/>
        <w:textAlignment w:val="auto"/>
        <w:outlineLvl w:val="9"/>
        <w:rPr>
          <w:rFonts w:hint="eastAsia" w:ascii="宋体" w:hAnsi="宋体" w:eastAsia="宋体" w:cs="宋体"/>
          <w:color w:val="auto"/>
          <w:spacing w:val="10"/>
          <w:kern w:val="0"/>
          <w:sz w:val="21"/>
          <w:szCs w:val="21"/>
        </w:rPr>
      </w:pPr>
      <w:r>
        <w:rPr>
          <w:rFonts w:hint="eastAsia" w:ascii="宋体" w:hAnsi="宋体" w:eastAsia="宋体" w:cs="宋体"/>
          <w:color w:val="000000"/>
          <w:spacing w:val="10"/>
          <w:kern w:val="0"/>
          <w:sz w:val="21"/>
          <w:szCs w:val="21"/>
        </w:rPr>
        <w:t>1、 时间：</w:t>
      </w:r>
      <w:r>
        <w:rPr>
          <w:rFonts w:hint="eastAsia" w:ascii="宋体" w:hAnsi="宋体" w:eastAsia="宋体" w:cs="宋体"/>
          <w:color w:val="auto"/>
          <w:spacing w:val="10"/>
          <w:kern w:val="0"/>
          <w:sz w:val="21"/>
          <w:szCs w:val="21"/>
        </w:rPr>
        <w:t>2016年9月21日－2016年9月23日 上午09:00－11:30,下午14:30－17:00；</w:t>
      </w:r>
    </w:p>
    <w:p>
      <w:pPr>
        <w:keepNext w:val="0"/>
        <w:keepLines w:val="0"/>
        <w:pageBreakBefore w:val="0"/>
        <w:widowControl/>
        <w:kinsoku/>
        <w:wordWrap/>
        <w:overflowPunct/>
        <w:topLinePunct w:val="0"/>
        <w:autoSpaceDE/>
        <w:autoSpaceDN/>
        <w:bidi w:val="0"/>
        <w:spacing w:line="320" w:lineRule="exact"/>
        <w:ind w:right="0" w:rightChars="0"/>
        <w:jc w:val="left"/>
        <w:textAlignment w:val="auto"/>
        <w:outlineLvl w:val="9"/>
        <w:rPr>
          <w:rFonts w:hint="eastAsia" w:ascii="宋体" w:hAnsi="宋体" w:eastAsia="宋体" w:cs="宋体"/>
          <w:color w:val="auto"/>
          <w:spacing w:val="10"/>
          <w:kern w:val="0"/>
          <w:sz w:val="21"/>
          <w:szCs w:val="21"/>
        </w:rPr>
      </w:pPr>
      <w:r>
        <w:rPr>
          <w:rFonts w:hint="eastAsia" w:ascii="宋体" w:hAnsi="宋体" w:eastAsia="宋体" w:cs="宋体"/>
          <w:color w:val="auto"/>
          <w:spacing w:val="10"/>
          <w:kern w:val="0"/>
          <w:sz w:val="21"/>
          <w:szCs w:val="21"/>
        </w:rPr>
        <w:t>2、地点：海口市蓝天路31号名门广场北区C座1006房；</w:t>
      </w:r>
    </w:p>
    <w:p>
      <w:pPr>
        <w:keepNext w:val="0"/>
        <w:keepLines w:val="0"/>
        <w:pageBreakBefore w:val="0"/>
        <w:widowControl/>
        <w:kinsoku/>
        <w:wordWrap/>
        <w:overflowPunct/>
        <w:topLinePunct w:val="0"/>
        <w:autoSpaceDE/>
        <w:autoSpaceDN/>
        <w:bidi w:val="0"/>
        <w:spacing w:line="320" w:lineRule="exact"/>
        <w:ind w:right="0" w:rightChars="0"/>
        <w:jc w:val="left"/>
        <w:textAlignment w:val="auto"/>
        <w:outlineLvl w:val="9"/>
        <w:rPr>
          <w:rFonts w:hint="eastAsia" w:ascii="宋体" w:hAnsi="宋体" w:eastAsia="宋体" w:cs="宋体"/>
          <w:color w:val="auto"/>
          <w:spacing w:val="10"/>
          <w:kern w:val="0"/>
          <w:sz w:val="21"/>
          <w:szCs w:val="21"/>
        </w:rPr>
      </w:pPr>
      <w:r>
        <w:rPr>
          <w:rFonts w:hint="eastAsia" w:ascii="宋体" w:hAnsi="宋体" w:eastAsia="宋体" w:cs="宋体"/>
          <w:color w:val="auto"/>
          <w:spacing w:val="10"/>
          <w:kern w:val="0"/>
          <w:sz w:val="21"/>
          <w:szCs w:val="21"/>
        </w:rPr>
        <w:t>3、售价：人民币100元/份（文件售后概不退）；</w:t>
      </w:r>
    </w:p>
    <w:p>
      <w:pPr>
        <w:keepNext w:val="0"/>
        <w:keepLines w:val="0"/>
        <w:pageBreakBefore w:val="0"/>
        <w:widowControl/>
        <w:kinsoku/>
        <w:wordWrap/>
        <w:overflowPunct/>
        <w:topLinePunct w:val="0"/>
        <w:autoSpaceDE/>
        <w:autoSpaceDN/>
        <w:bidi w:val="0"/>
        <w:spacing w:line="320" w:lineRule="exact"/>
        <w:ind w:right="0" w:rightChars="0"/>
        <w:jc w:val="left"/>
        <w:textAlignment w:val="auto"/>
        <w:outlineLvl w:val="9"/>
        <w:rPr>
          <w:rFonts w:hint="eastAsia" w:ascii="宋体" w:hAnsi="宋体" w:eastAsia="宋体" w:cs="宋体"/>
          <w:color w:val="auto"/>
          <w:spacing w:val="10"/>
          <w:kern w:val="0"/>
          <w:sz w:val="21"/>
          <w:szCs w:val="21"/>
        </w:rPr>
      </w:pPr>
      <w:r>
        <w:rPr>
          <w:rFonts w:hint="eastAsia" w:ascii="宋体" w:hAnsi="宋体" w:eastAsia="宋体" w:cs="宋体"/>
          <w:color w:val="auto"/>
          <w:spacing w:val="10"/>
          <w:kern w:val="0"/>
          <w:sz w:val="21"/>
          <w:szCs w:val="21"/>
        </w:rPr>
        <w:t>4、购买询价文件时须提供：</w:t>
      </w:r>
    </w:p>
    <w:p>
      <w:pPr>
        <w:keepNext w:val="0"/>
        <w:keepLines w:val="0"/>
        <w:pageBreakBefore w:val="0"/>
        <w:widowControl/>
        <w:kinsoku/>
        <w:wordWrap/>
        <w:overflowPunct/>
        <w:topLinePunct w:val="0"/>
        <w:autoSpaceDE/>
        <w:autoSpaceDN/>
        <w:bidi w:val="0"/>
        <w:spacing w:line="320" w:lineRule="exact"/>
        <w:ind w:left="599" w:right="0" w:rightChars="0" w:hanging="600" w:hangingChars="246"/>
        <w:jc w:val="left"/>
        <w:textAlignment w:val="auto"/>
        <w:outlineLvl w:val="9"/>
        <w:rPr>
          <w:rFonts w:hint="eastAsia" w:ascii="宋体" w:hAnsi="宋体" w:eastAsia="宋体" w:cs="宋体"/>
          <w:color w:val="auto"/>
          <w:spacing w:val="10"/>
          <w:kern w:val="0"/>
          <w:sz w:val="21"/>
          <w:szCs w:val="21"/>
        </w:rPr>
      </w:pPr>
      <w:r>
        <w:rPr>
          <w:rFonts w:hint="eastAsia" w:ascii="宋体" w:hAnsi="宋体" w:eastAsia="宋体" w:cs="宋体"/>
          <w:color w:val="auto"/>
          <w:spacing w:val="10"/>
          <w:kern w:val="0"/>
          <w:sz w:val="21"/>
          <w:szCs w:val="21"/>
        </w:rPr>
        <w:t>（1）</w:t>
      </w:r>
      <w:r>
        <w:rPr>
          <w:rFonts w:hint="eastAsia" w:ascii="宋体" w:hAnsi="宋体" w:eastAsia="宋体" w:cs="宋体"/>
          <w:color w:val="auto"/>
          <w:sz w:val="21"/>
          <w:szCs w:val="21"/>
        </w:rPr>
        <w:t>法人身份证、</w:t>
      </w:r>
      <w:r>
        <w:rPr>
          <w:rFonts w:hint="eastAsia" w:ascii="宋体" w:hAnsi="宋体" w:eastAsia="宋体" w:cs="宋体"/>
          <w:color w:val="auto"/>
          <w:spacing w:val="10"/>
          <w:kern w:val="0"/>
          <w:sz w:val="21"/>
          <w:szCs w:val="21"/>
        </w:rPr>
        <w:t>法人授权委托书、营业执照副本、</w:t>
      </w:r>
      <w:r>
        <w:rPr>
          <w:rFonts w:hint="eastAsia" w:ascii="宋体" w:hAnsi="宋体" w:eastAsia="宋体" w:cs="宋体"/>
          <w:color w:val="auto"/>
          <w:kern w:val="0"/>
          <w:sz w:val="21"/>
          <w:szCs w:val="21"/>
        </w:rPr>
        <w:t xml:space="preserve">税务登记证副本、组织机构代码证副本、 </w:t>
      </w:r>
      <w:r>
        <w:rPr>
          <w:rFonts w:hint="eastAsia" w:ascii="宋体" w:hAnsi="宋体" w:eastAsia="宋体" w:cs="宋体"/>
          <w:color w:val="auto"/>
          <w:spacing w:val="10"/>
          <w:kern w:val="0"/>
          <w:sz w:val="21"/>
          <w:szCs w:val="21"/>
        </w:rPr>
        <w:t>被委托人身份证、</w:t>
      </w:r>
      <w:r>
        <w:rPr>
          <w:rFonts w:hint="eastAsia" w:ascii="宋体" w:hAnsi="宋体" w:eastAsia="宋体" w:cs="宋体"/>
          <w:color w:val="auto"/>
          <w:sz w:val="21"/>
          <w:szCs w:val="21"/>
        </w:rPr>
        <w:t>2016年任意三个月</w:t>
      </w:r>
      <w:r>
        <w:rPr>
          <w:rFonts w:hint="eastAsia" w:ascii="宋体" w:hAnsi="宋体" w:eastAsia="宋体" w:cs="宋体"/>
          <w:color w:val="auto"/>
          <w:kern w:val="0"/>
          <w:sz w:val="21"/>
          <w:szCs w:val="21"/>
        </w:rPr>
        <w:t>的社保缴款证明及纳税证明文件、</w:t>
      </w:r>
      <w:r>
        <w:rPr>
          <w:rFonts w:hint="eastAsia" w:ascii="宋体" w:hAnsi="宋体" w:eastAsia="宋体" w:cs="宋体"/>
          <w:color w:val="auto"/>
          <w:spacing w:val="10"/>
          <w:kern w:val="0"/>
          <w:sz w:val="21"/>
          <w:szCs w:val="21"/>
        </w:rPr>
        <w:t>无行贿犯罪档案查询结果证明、</w:t>
      </w:r>
      <w:r>
        <w:rPr>
          <w:rFonts w:hint="eastAsia" w:ascii="宋体" w:hAnsi="宋体" w:eastAsia="宋体" w:cs="宋体"/>
          <w:color w:val="auto"/>
          <w:kern w:val="0"/>
          <w:sz w:val="21"/>
          <w:szCs w:val="21"/>
        </w:rPr>
        <w:t>及以上供应商准入资格要求其他文件等；</w:t>
      </w:r>
    </w:p>
    <w:p>
      <w:pPr>
        <w:keepNext w:val="0"/>
        <w:keepLines w:val="0"/>
        <w:pageBreakBefore w:val="0"/>
        <w:widowControl/>
        <w:kinsoku/>
        <w:wordWrap/>
        <w:overflowPunct/>
        <w:topLinePunct w:val="0"/>
        <w:autoSpaceDE/>
        <w:autoSpaceDN/>
        <w:bidi w:val="0"/>
        <w:spacing w:line="320" w:lineRule="exact"/>
        <w:ind w:right="0" w:rightChars="0"/>
        <w:jc w:val="left"/>
        <w:textAlignment w:val="auto"/>
        <w:outlineLvl w:val="9"/>
        <w:rPr>
          <w:rFonts w:hint="eastAsia" w:ascii="宋体" w:hAnsi="宋体" w:eastAsia="宋体" w:cs="宋体"/>
          <w:color w:val="auto"/>
          <w:spacing w:val="10"/>
          <w:kern w:val="0"/>
          <w:sz w:val="21"/>
          <w:szCs w:val="21"/>
        </w:rPr>
      </w:pPr>
      <w:r>
        <w:rPr>
          <w:rFonts w:hint="eastAsia" w:ascii="宋体" w:hAnsi="宋体" w:eastAsia="宋体" w:cs="宋体"/>
          <w:color w:val="auto"/>
          <w:spacing w:val="10"/>
          <w:kern w:val="0"/>
          <w:sz w:val="21"/>
          <w:szCs w:val="21"/>
        </w:rPr>
        <w:t>（2）以上材料核验原件收取盖公章复印件（法人授权委托书收原件）。</w:t>
      </w:r>
    </w:p>
    <w:p>
      <w:pPr>
        <w:keepNext w:val="0"/>
        <w:keepLines w:val="0"/>
        <w:pageBreakBefore w:val="0"/>
        <w:widowControl/>
        <w:kinsoku/>
        <w:wordWrap/>
        <w:overflowPunct/>
        <w:topLinePunct w:val="0"/>
        <w:autoSpaceDE/>
        <w:autoSpaceDN/>
        <w:bidi w:val="0"/>
        <w:spacing w:line="320" w:lineRule="exact"/>
        <w:ind w:right="0" w:rightChars="0"/>
        <w:jc w:val="left"/>
        <w:textAlignment w:val="auto"/>
        <w:outlineLvl w:val="9"/>
        <w:rPr>
          <w:rFonts w:hint="eastAsia" w:ascii="宋体" w:hAnsi="宋体" w:eastAsia="宋体" w:cs="宋体"/>
          <w:b/>
          <w:bCs/>
          <w:color w:val="auto"/>
          <w:spacing w:val="10"/>
          <w:kern w:val="0"/>
          <w:sz w:val="21"/>
          <w:szCs w:val="21"/>
        </w:rPr>
      </w:pPr>
      <w:r>
        <w:rPr>
          <w:rFonts w:hint="eastAsia" w:ascii="宋体" w:hAnsi="宋体" w:eastAsia="宋体" w:cs="宋体"/>
          <w:b/>
          <w:bCs/>
          <w:color w:val="auto"/>
          <w:spacing w:val="10"/>
          <w:kern w:val="0"/>
          <w:sz w:val="21"/>
          <w:szCs w:val="21"/>
        </w:rPr>
        <w:t>四、询价文件递交截止时间、地点：</w:t>
      </w:r>
    </w:p>
    <w:p>
      <w:pPr>
        <w:keepNext w:val="0"/>
        <w:keepLines w:val="0"/>
        <w:pageBreakBefore w:val="0"/>
        <w:widowControl/>
        <w:kinsoku/>
        <w:wordWrap/>
        <w:overflowPunct/>
        <w:topLinePunct w:val="0"/>
        <w:autoSpaceDE/>
        <w:autoSpaceDN/>
        <w:bidi w:val="0"/>
        <w:spacing w:line="320" w:lineRule="exact"/>
        <w:ind w:right="0" w:rightChars="0"/>
        <w:jc w:val="left"/>
        <w:textAlignment w:val="auto"/>
        <w:outlineLvl w:val="9"/>
        <w:rPr>
          <w:rFonts w:hint="eastAsia" w:ascii="宋体" w:hAnsi="宋体" w:eastAsia="宋体" w:cs="宋体"/>
          <w:color w:val="auto"/>
          <w:spacing w:val="10"/>
          <w:kern w:val="0"/>
          <w:sz w:val="21"/>
          <w:szCs w:val="21"/>
        </w:rPr>
      </w:pPr>
      <w:r>
        <w:rPr>
          <w:rFonts w:hint="eastAsia" w:ascii="宋体" w:hAnsi="宋体" w:eastAsia="宋体" w:cs="宋体"/>
          <w:color w:val="auto"/>
          <w:spacing w:val="10"/>
          <w:kern w:val="0"/>
          <w:sz w:val="21"/>
          <w:szCs w:val="21"/>
        </w:rPr>
        <w:t>1、递交时间：2016年9月27日下午15:00-15:30（北京时间）。</w:t>
      </w:r>
    </w:p>
    <w:p>
      <w:pPr>
        <w:keepNext w:val="0"/>
        <w:keepLines w:val="0"/>
        <w:pageBreakBefore w:val="0"/>
        <w:widowControl/>
        <w:kinsoku/>
        <w:wordWrap/>
        <w:overflowPunct/>
        <w:topLinePunct w:val="0"/>
        <w:autoSpaceDE/>
        <w:autoSpaceDN/>
        <w:bidi w:val="0"/>
        <w:spacing w:line="320" w:lineRule="exact"/>
        <w:ind w:right="0" w:rightChars="0"/>
        <w:jc w:val="left"/>
        <w:textAlignment w:val="auto"/>
        <w:outlineLvl w:val="9"/>
        <w:rPr>
          <w:rFonts w:hint="eastAsia" w:ascii="宋体" w:hAnsi="宋体" w:eastAsia="宋体" w:cs="宋体"/>
          <w:color w:val="auto"/>
          <w:spacing w:val="10"/>
          <w:kern w:val="0"/>
          <w:sz w:val="21"/>
          <w:szCs w:val="21"/>
        </w:rPr>
      </w:pPr>
      <w:r>
        <w:rPr>
          <w:rFonts w:hint="eastAsia" w:ascii="宋体" w:hAnsi="宋体" w:eastAsia="宋体" w:cs="宋体"/>
          <w:color w:val="auto"/>
          <w:spacing w:val="10"/>
          <w:kern w:val="0"/>
          <w:sz w:val="21"/>
          <w:szCs w:val="21"/>
        </w:rPr>
        <w:t>2、地点：海口市蓝天路31号名门广场北区C座1006房。</w:t>
      </w:r>
    </w:p>
    <w:p>
      <w:pPr>
        <w:keepNext w:val="0"/>
        <w:keepLines w:val="0"/>
        <w:pageBreakBefore w:val="0"/>
        <w:widowControl/>
        <w:kinsoku/>
        <w:wordWrap/>
        <w:overflowPunct/>
        <w:topLinePunct w:val="0"/>
        <w:autoSpaceDE/>
        <w:autoSpaceDN/>
        <w:bidi w:val="0"/>
        <w:spacing w:line="320" w:lineRule="exact"/>
        <w:ind w:right="0" w:rightChars="0"/>
        <w:jc w:val="left"/>
        <w:textAlignment w:val="auto"/>
        <w:outlineLvl w:val="9"/>
        <w:rPr>
          <w:rFonts w:hint="eastAsia" w:ascii="宋体" w:hAnsi="宋体" w:eastAsia="宋体" w:cs="宋体"/>
          <w:color w:val="auto"/>
          <w:spacing w:val="10"/>
          <w:kern w:val="0"/>
          <w:sz w:val="21"/>
          <w:szCs w:val="21"/>
        </w:rPr>
      </w:pPr>
      <w:r>
        <w:rPr>
          <w:rFonts w:hint="eastAsia" w:ascii="宋体" w:hAnsi="宋体" w:eastAsia="宋体" w:cs="宋体"/>
          <w:b/>
          <w:bCs/>
          <w:color w:val="auto"/>
          <w:spacing w:val="10"/>
          <w:kern w:val="0"/>
          <w:sz w:val="21"/>
          <w:szCs w:val="21"/>
        </w:rPr>
        <w:t>五、开标时间：</w:t>
      </w:r>
      <w:r>
        <w:rPr>
          <w:rFonts w:hint="eastAsia" w:ascii="宋体" w:hAnsi="宋体" w:eastAsia="宋体" w:cs="宋体"/>
          <w:color w:val="auto"/>
          <w:spacing w:val="10"/>
          <w:kern w:val="0"/>
          <w:sz w:val="21"/>
          <w:szCs w:val="21"/>
        </w:rPr>
        <w:t>2016年9月27日下午15:30开标（北京时间）。</w:t>
      </w:r>
    </w:p>
    <w:p>
      <w:pPr>
        <w:keepNext w:val="0"/>
        <w:keepLines w:val="0"/>
        <w:pageBreakBefore w:val="0"/>
        <w:widowControl/>
        <w:kinsoku/>
        <w:wordWrap/>
        <w:overflowPunct/>
        <w:topLinePunct w:val="0"/>
        <w:autoSpaceDE/>
        <w:autoSpaceDN/>
        <w:bidi w:val="0"/>
        <w:spacing w:line="320" w:lineRule="exact"/>
        <w:ind w:right="0" w:rightChars="0"/>
        <w:jc w:val="left"/>
        <w:textAlignment w:val="auto"/>
        <w:outlineLvl w:val="9"/>
        <w:rPr>
          <w:rFonts w:hint="eastAsia" w:ascii="宋体" w:hAnsi="宋体" w:eastAsia="宋体" w:cs="宋体"/>
          <w:b/>
          <w:bCs/>
          <w:color w:val="auto"/>
          <w:spacing w:val="10"/>
          <w:kern w:val="0"/>
          <w:sz w:val="21"/>
          <w:szCs w:val="21"/>
        </w:rPr>
      </w:pPr>
      <w:r>
        <w:rPr>
          <w:rFonts w:hint="eastAsia" w:ascii="宋体" w:hAnsi="宋体" w:eastAsia="宋体" w:cs="宋体"/>
          <w:b/>
          <w:bCs/>
          <w:color w:val="auto"/>
          <w:spacing w:val="10"/>
          <w:kern w:val="0"/>
          <w:sz w:val="21"/>
          <w:szCs w:val="21"/>
        </w:rPr>
        <w:t>六、采购代理机构联系方式：</w:t>
      </w:r>
    </w:p>
    <w:p>
      <w:pPr>
        <w:keepNext w:val="0"/>
        <w:keepLines w:val="0"/>
        <w:pageBreakBefore w:val="0"/>
        <w:widowControl/>
        <w:kinsoku/>
        <w:wordWrap/>
        <w:overflowPunct/>
        <w:topLinePunct w:val="0"/>
        <w:autoSpaceDE/>
        <w:autoSpaceDN/>
        <w:bidi w:val="0"/>
        <w:spacing w:line="320" w:lineRule="exact"/>
        <w:ind w:right="0" w:rightChars="0"/>
        <w:jc w:val="left"/>
        <w:textAlignment w:val="auto"/>
        <w:outlineLvl w:val="9"/>
        <w:rPr>
          <w:rFonts w:hint="eastAsia" w:ascii="宋体" w:hAnsi="宋体" w:eastAsia="宋体" w:cs="宋体"/>
          <w:bCs/>
          <w:color w:val="000000"/>
          <w:spacing w:val="10"/>
          <w:kern w:val="0"/>
          <w:sz w:val="21"/>
          <w:szCs w:val="21"/>
        </w:rPr>
      </w:pPr>
      <w:r>
        <w:rPr>
          <w:rFonts w:hint="eastAsia" w:ascii="宋体" w:hAnsi="宋体" w:eastAsia="宋体" w:cs="宋体"/>
          <w:bCs/>
          <w:color w:val="000000"/>
          <w:spacing w:val="10"/>
          <w:kern w:val="0"/>
          <w:sz w:val="21"/>
          <w:szCs w:val="21"/>
        </w:rPr>
        <w:t>1、地址：海口市蓝天路31号名门广场北区C座1006房</w:t>
      </w:r>
      <w:r>
        <w:rPr>
          <w:rFonts w:hint="eastAsia" w:ascii="宋体" w:hAnsi="宋体" w:cs="宋体"/>
          <w:bCs/>
          <w:color w:val="000000"/>
          <w:spacing w:val="10"/>
          <w:kern w:val="0"/>
          <w:sz w:val="21"/>
          <w:szCs w:val="21"/>
          <w:lang w:eastAsia="zh-CN"/>
        </w:rPr>
        <w:t>；</w:t>
      </w:r>
      <w:r>
        <w:rPr>
          <w:rFonts w:hint="eastAsia" w:ascii="宋体" w:hAnsi="宋体" w:eastAsia="宋体" w:cs="宋体"/>
          <w:bCs/>
          <w:color w:val="000000"/>
          <w:spacing w:val="10"/>
          <w:kern w:val="0"/>
          <w:sz w:val="21"/>
          <w:szCs w:val="21"/>
        </w:rPr>
        <w:t>2、联系人：豆女士 ; 3、电话及传真：0898-66261680</w:t>
      </w:r>
    </w:p>
    <w:p>
      <w:pPr>
        <w:keepNext w:val="0"/>
        <w:keepLines w:val="0"/>
        <w:pageBreakBefore w:val="0"/>
        <w:widowControl/>
        <w:kinsoku/>
        <w:wordWrap/>
        <w:overflowPunct/>
        <w:topLinePunct w:val="0"/>
        <w:autoSpaceDE/>
        <w:autoSpaceDN/>
        <w:bidi w:val="0"/>
        <w:spacing w:before="156" w:beforeLines="50" w:line="320" w:lineRule="exact"/>
        <w:ind w:right="0" w:rightChars="0"/>
        <w:textAlignment w:val="auto"/>
        <w:outlineLvl w:val="9"/>
        <w:rPr>
          <w:rFonts w:hint="eastAsia" w:ascii="宋体" w:hAnsi="宋体" w:eastAsia="宋体" w:cs="宋体"/>
          <w:b/>
          <w:bCs/>
          <w:color w:val="000000"/>
          <w:spacing w:val="10"/>
          <w:kern w:val="0"/>
          <w:sz w:val="21"/>
          <w:szCs w:val="21"/>
        </w:rPr>
      </w:pPr>
      <w:r>
        <w:rPr>
          <w:rFonts w:hint="eastAsia" w:ascii="宋体" w:hAnsi="宋体" w:cs="宋体"/>
          <w:b/>
          <w:bCs/>
          <w:color w:val="000000"/>
          <w:spacing w:val="10"/>
          <w:kern w:val="0"/>
          <w:sz w:val="21"/>
          <w:szCs w:val="21"/>
          <w:lang w:eastAsia="zh-CN"/>
        </w:rPr>
        <w:t>七、</w:t>
      </w:r>
      <w:r>
        <w:rPr>
          <w:rFonts w:hint="eastAsia" w:ascii="宋体" w:hAnsi="宋体" w:eastAsia="宋体" w:cs="宋体"/>
          <w:b/>
          <w:bCs/>
          <w:color w:val="000000"/>
          <w:spacing w:val="10"/>
          <w:kern w:val="0"/>
          <w:sz w:val="21"/>
          <w:szCs w:val="21"/>
        </w:rPr>
        <w:t>采购人联系方式</w:t>
      </w:r>
    </w:p>
    <w:p>
      <w:pPr>
        <w:keepNext w:val="0"/>
        <w:keepLines w:val="0"/>
        <w:pageBreakBefore w:val="0"/>
        <w:widowControl/>
        <w:kinsoku/>
        <w:wordWrap/>
        <w:overflowPunct/>
        <w:topLinePunct w:val="0"/>
        <w:autoSpaceDE/>
        <w:autoSpaceDN/>
        <w:bidi w:val="0"/>
        <w:spacing w:line="320" w:lineRule="exact"/>
        <w:ind w:right="0" w:rightChars="0"/>
        <w:jc w:val="left"/>
        <w:textAlignment w:val="auto"/>
        <w:outlineLvl w:val="9"/>
        <w:rPr>
          <w:rFonts w:hint="eastAsia" w:ascii="宋体" w:hAnsi="宋体" w:eastAsia="宋体" w:cs="宋体"/>
          <w:bCs/>
          <w:color w:val="000000"/>
          <w:spacing w:val="10"/>
          <w:kern w:val="0"/>
          <w:sz w:val="21"/>
          <w:szCs w:val="21"/>
        </w:rPr>
      </w:pPr>
      <w:r>
        <w:rPr>
          <w:rFonts w:hint="eastAsia" w:ascii="宋体" w:hAnsi="宋体" w:cs="宋体"/>
          <w:bCs/>
          <w:color w:val="000000"/>
          <w:spacing w:val="10"/>
          <w:kern w:val="0"/>
          <w:sz w:val="21"/>
          <w:szCs w:val="21"/>
          <w:lang w:val="en-US" w:eastAsia="zh-CN"/>
        </w:rPr>
        <w:t>1、</w:t>
      </w:r>
      <w:r>
        <w:rPr>
          <w:rFonts w:hint="eastAsia" w:ascii="宋体" w:hAnsi="宋体" w:eastAsia="宋体" w:cs="宋体"/>
          <w:bCs/>
          <w:color w:val="000000"/>
          <w:spacing w:val="10"/>
          <w:kern w:val="0"/>
          <w:sz w:val="21"/>
          <w:szCs w:val="21"/>
        </w:rPr>
        <w:t>地址：</w:t>
      </w:r>
      <w:r>
        <w:rPr>
          <w:rFonts w:hint="eastAsia" w:ascii="宋体" w:hAnsi="宋体" w:eastAsia="宋体" w:cs="宋体"/>
          <w:color w:val="000000"/>
          <w:spacing w:val="10"/>
          <w:kern w:val="0"/>
          <w:sz w:val="21"/>
          <w:szCs w:val="21"/>
        </w:rPr>
        <w:t>万宁市</w:t>
      </w:r>
      <w:r>
        <w:rPr>
          <w:rFonts w:hint="eastAsia" w:ascii="宋体" w:hAnsi="宋体" w:cs="宋体"/>
          <w:color w:val="000000"/>
          <w:spacing w:val="10"/>
          <w:kern w:val="0"/>
          <w:sz w:val="21"/>
          <w:szCs w:val="21"/>
          <w:lang w:eastAsia="zh-CN"/>
        </w:rPr>
        <w:t>；</w:t>
      </w:r>
      <w:r>
        <w:rPr>
          <w:rFonts w:hint="eastAsia" w:ascii="宋体" w:hAnsi="宋体" w:eastAsia="宋体" w:cs="宋体"/>
          <w:bCs/>
          <w:color w:val="000000"/>
          <w:spacing w:val="10"/>
          <w:kern w:val="0"/>
          <w:sz w:val="21"/>
          <w:szCs w:val="21"/>
        </w:rPr>
        <w:t>2、联系人：国宾</w:t>
      </w:r>
      <w:r>
        <w:rPr>
          <w:rFonts w:hint="eastAsia" w:ascii="宋体" w:hAnsi="宋体" w:cs="宋体"/>
          <w:bCs/>
          <w:color w:val="000000"/>
          <w:spacing w:val="10"/>
          <w:kern w:val="0"/>
          <w:sz w:val="21"/>
          <w:szCs w:val="21"/>
          <w:lang w:eastAsia="zh-CN"/>
        </w:rPr>
        <w:t>；</w:t>
      </w:r>
      <w:r>
        <w:rPr>
          <w:rFonts w:hint="eastAsia" w:ascii="宋体" w:hAnsi="宋体" w:eastAsia="宋体" w:cs="宋体"/>
          <w:bCs/>
          <w:color w:val="000000"/>
          <w:spacing w:val="10"/>
          <w:kern w:val="0"/>
          <w:sz w:val="21"/>
          <w:szCs w:val="21"/>
        </w:rPr>
        <w:t>3、联系电话：62222228</w:t>
      </w:r>
    </w:p>
    <w:p>
      <w:pPr>
        <w:keepNext w:val="0"/>
        <w:keepLines w:val="0"/>
        <w:pageBreakBefore w:val="0"/>
        <w:kinsoku/>
        <w:wordWrap/>
        <w:overflowPunct/>
        <w:topLinePunct w:val="0"/>
        <w:autoSpaceDE/>
        <w:autoSpaceDN/>
        <w:bidi w:val="0"/>
        <w:adjustRightInd w:val="0"/>
        <w:snapToGrid w:val="0"/>
        <w:spacing w:before="87" w:beforeLines="30" w:line="320" w:lineRule="exact"/>
        <w:ind w:right="0" w:rightChars="0"/>
        <w:textAlignment w:val="auto"/>
        <w:outlineLvl w:val="9"/>
        <w:rPr>
          <w:rFonts w:hint="eastAsia" w:ascii="宋体" w:hAnsi="宋体" w:eastAsia="宋体" w:cs="宋体"/>
          <w:bCs/>
          <w:color w:val="000000"/>
          <w:spacing w:val="10"/>
          <w:kern w:val="0"/>
          <w:sz w:val="21"/>
          <w:szCs w:val="21"/>
          <w:lang w:val="en-GB"/>
        </w:rPr>
      </w:pPr>
      <w:r>
        <w:rPr>
          <w:rFonts w:hint="eastAsia" w:ascii="宋体" w:hAnsi="宋体" w:cs="宋体"/>
          <w:b/>
          <w:color w:val="000000"/>
          <w:spacing w:val="10"/>
          <w:kern w:val="0"/>
          <w:sz w:val="21"/>
          <w:szCs w:val="21"/>
          <w:lang w:val="en-GB" w:eastAsia="zh-CN"/>
        </w:rPr>
        <w:t>八</w:t>
      </w:r>
      <w:r>
        <w:rPr>
          <w:rFonts w:hint="eastAsia" w:ascii="宋体" w:hAnsi="宋体" w:eastAsia="宋体" w:cs="宋体"/>
          <w:b/>
          <w:color w:val="000000"/>
          <w:spacing w:val="10"/>
          <w:kern w:val="0"/>
          <w:sz w:val="21"/>
          <w:szCs w:val="21"/>
          <w:lang w:val="en-GB"/>
        </w:rPr>
        <w:t>、信息公布：</w:t>
      </w:r>
      <w:r>
        <w:rPr>
          <w:rFonts w:hint="eastAsia" w:ascii="宋体" w:hAnsi="宋体" w:eastAsia="宋体" w:cs="宋体"/>
          <w:color w:val="000000"/>
          <w:spacing w:val="10"/>
          <w:kern w:val="0"/>
          <w:sz w:val="21"/>
          <w:szCs w:val="21"/>
          <w:lang w:val="en-GB"/>
        </w:rPr>
        <w:t>公告、采购文件修改或澄清等信息，将在中国海南政府采购网(</w:t>
      </w:r>
      <w:r>
        <w:rPr>
          <w:rFonts w:hint="eastAsia" w:ascii="宋体" w:hAnsi="宋体" w:eastAsia="宋体" w:cs="宋体"/>
          <w:color w:val="000000"/>
          <w:spacing w:val="10"/>
          <w:kern w:val="0"/>
          <w:sz w:val="21"/>
          <w:szCs w:val="21"/>
          <w:lang w:val="en-GB"/>
        </w:rPr>
        <w:fldChar w:fldCharType="begin"/>
      </w:r>
      <w:r>
        <w:rPr>
          <w:rFonts w:hint="eastAsia" w:ascii="宋体" w:hAnsi="宋体" w:eastAsia="宋体" w:cs="宋体"/>
          <w:color w:val="000000"/>
          <w:spacing w:val="10"/>
          <w:kern w:val="0"/>
          <w:sz w:val="21"/>
          <w:szCs w:val="21"/>
          <w:lang w:val="en-GB"/>
        </w:rPr>
        <w:instrText xml:space="preserve"> HYPERLINK "http://www.ccgp-海南.gov.cn/" </w:instrText>
      </w:r>
      <w:r>
        <w:rPr>
          <w:rFonts w:hint="eastAsia" w:ascii="宋体" w:hAnsi="宋体" w:eastAsia="宋体" w:cs="宋体"/>
          <w:color w:val="000000"/>
          <w:spacing w:val="10"/>
          <w:kern w:val="0"/>
          <w:sz w:val="21"/>
          <w:szCs w:val="21"/>
          <w:lang w:val="en-GB"/>
        </w:rPr>
        <w:fldChar w:fldCharType="separate"/>
      </w:r>
      <w:r>
        <w:rPr>
          <w:rStyle w:val="3"/>
          <w:rFonts w:hint="eastAsia" w:ascii="宋体" w:hAnsi="宋体" w:eastAsia="宋体" w:cs="宋体"/>
          <w:color w:val="000000"/>
          <w:spacing w:val="10"/>
          <w:kern w:val="0"/>
          <w:sz w:val="21"/>
          <w:szCs w:val="21"/>
          <w:lang w:val="en-GB"/>
        </w:rPr>
        <w:t>www.ccgp-hainan.gov.cn</w:t>
      </w:r>
      <w:r>
        <w:rPr>
          <w:rFonts w:hint="eastAsia" w:ascii="宋体" w:hAnsi="宋体" w:eastAsia="宋体" w:cs="宋体"/>
          <w:color w:val="000000"/>
          <w:spacing w:val="10"/>
          <w:kern w:val="0"/>
          <w:sz w:val="21"/>
          <w:szCs w:val="21"/>
          <w:lang w:val="en-GB"/>
        </w:rPr>
        <w:fldChar w:fldCharType="end"/>
      </w:r>
      <w:r>
        <w:rPr>
          <w:rFonts w:hint="eastAsia" w:ascii="宋体" w:hAnsi="宋体" w:eastAsia="宋体" w:cs="宋体"/>
          <w:color w:val="000000"/>
          <w:spacing w:val="10"/>
          <w:kern w:val="0"/>
          <w:sz w:val="21"/>
          <w:szCs w:val="21"/>
          <w:lang w:val="en-GB"/>
        </w:rPr>
        <w:t>)媒体上发布。</w:t>
      </w:r>
    </w:p>
    <w:p>
      <w:pPr>
        <w:rPr>
          <w:rFonts w:hint="eastAsia"/>
          <w:lang w:val="en-US" w:eastAsia="zh-CN"/>
        </w:rPr>
      </w:pPr>
    </w:p>
    <w:p>
      <w:pPr>
        <w:rPr>
          <w:rFonts w:hint="eastAsia" w:ascii="宋体" w:hAnsi="宋体" w:eastAsia="宋体" w:cs="宋体"/>
          <w:color w:val="000000"/>
          <w:sz w:val="24"/>
          <w:szCs w:val="24"/>
        </w:rPr>
      </w:pPr>
      <w:r>
        <w:rPr>
          <w:rFonts w:hint="eastAsia"/>
          <w:lang w:val="en-US" w:eastAsia="zh-CN"/>
        </w:rPr>
        <w:t xml:space="preserve">                                                        </w:t>
      </w:r>
      <w:r>
        <w:rPr>
          <w:rFonts w:hint="eastAsia" w:ascii="宋体" w:hAnsi="宋体" w:eastAsia="宋体" w:cs="宋体"/>
          <w:color w:val="000000"/>
          <w:sz w:val="24"/>
          <w:szCs w:val="24"/>
        </w:rPr>
        <w:t>海南和正招标有限公司</w:t>
      </w:r>
    </w:p>
    <w:p>
      <w:r>
        <w:rPr>
          <w:rFonts w:hint="eastAsia" w:ascii="宋体" w:hAnsi="宋体" w:eastAsia="宋体" w:cs="宋体"/>
          <w:color w:val="000000"/>
          <w:sz w:val="24"/>
          <w:szCs w:val="24"/>
          <w:lang w:val="en-US" w:eastAsia="zh-CN"/>
        </w:rPr>
        <w:t xml:space="preserve">                                                二〇一六年</w:t>
      </w:r>
      <w:r>
        <w:rPr>
          <w:rFonts w:hint="eastAsia" w:ascii="宋体" w:hAnsi="宋体" w:cs="宋体"/>
          <w:color w:val="000000"/>
          <w:sz w:val="24"/>
          <w:szCs w:val="24"/>
          <w:lang w:val="en-US" w:eastAsia="zh-CN"/>
        </w:rPr>
        <w:t>九</w:t>
      </w:r>
      <w:r>
        <w:rPr>
          <w:rFonts w:hint="eastAsia" w:ascii="宋体" w:hAnsi="宋体" w:eastAsia="宋体" w:cs="宋体"/>
          <w:color w:val="000000"/>
          <w:sz w:val="24"/>
          <w:szCs w:val="24"/>
          <w:lang w:val="en-US" w:eastAsia="zh-CN"/>
        </w:rPr>
        <w:t>月</w:t>
      </w:r>
      <w:r>
        <w:rPr>
          <w:rFonts w:hint="eastAsia" w:ascii="宋体" w:hAnsi="宋体" w:cs="宋体"/>
          <w:color w:val="000000"/>
          <w:sz w:val="24"/>
          <w:szCs w:val="24"/>
          <w:lang w:val="en-US" w:eastAsia="zh-CN"/>
        </w:rPr>
        <w:t>二十一</w:t>
      </w:r>
      <w:r>
        <w:rPr>
          <w:rFonts w:hint="eastAsia" w:ascii="宋体" w:hAnsi="宋体" w:eastAsia="宋体" w:cs="宋体"/>
          <w:color w:val="000000"/>
          <w:sz w:val="24"/>
          <w:szCs w:val="24"/>
          <w:lang w:val="en-US" w:eastAsia="zh-CN"/>
        </w:rPr>
        <w:t>日</w:t>
      </w: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Courier New">
    <w:panose1 w:val="02070309020205020404"/>
    <w:charset w:val="00"/>
    <w:family w:val="modern"/>
    <w:pitch w:val="default"/>
    <w:sig w:usb0="E0002AFF" w:usb1="C0007843" w:usb2="00000009" w:usb3="00000000" w:csb0="400001FF" w:csb1="FFFF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B174B75"/>
    <w:rsid w:val="36C958B9"/>
    <w:rsid w:val="4CD005BE"/>
    <w:rsid w:val="5357404D"/>
    <w:rsid w:val="5461396F"/>
    <w:rsid w:val="7B7825B0"/>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2">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character" w:styleId="3">
    <w:name w:val="Hyperlink"/>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Office_10.1.0.5975_F1E327BC-269C-435d-A152-05C5408002CA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2016-09-21T03:08:40Z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