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217）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20" w:lineRule="exact"/>
        <w:ind w:right="0" w:rightChars="0" w:firstLine="561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受万宁市科技和工业信息产业局（以下简称“采购人”）的委托，海南和正招标有限公司（以下简称“采购代理机构”）就万宁市2016年双灯频振式强吸太阳能灭虫器采购项目(项目编号：HNHZ2016-217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所需的货物及服务组织询价采购工作，欢迎国内合格的供应商密封投标，有关事项如下：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一、采购项目的名称、用途、数量、简要技术或者采购项目的性质：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1、项目名称：万宁市2016年双灯频振式强吸太阳能灭虫器采购项目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2、用途：工作需要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3、数量：一批不分包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4、简要技术要求或招标项目的性质：详见《用户需求书》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45" w:beforeLines="50"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二、供应商准入资格：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1、在中华人民共和国注册，能够承担民事责任能力的企业法人(需提供有效的营业执照副本、税务登记证副本、组织机构代码证副本等或三证合一证件）；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2、具有良好的商业信誉和健全的财务会计制度（提供2016年任意三个月的纳税证明）；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3、有依法缴纳社会保障资金的良好记录（提供2016年任意三个月的社保缴费记录）；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 xml:space="preserve">4、具有较强的本地化服务能力,非本地供应商应在本地设有分公司或办事处作为常驻技术、服务支持机构((提供相关的本地工商注册登记资料)；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5、</w:t>
      </w:r>
      <w:r>
        <w:rPr>
          <w:rFonts w:hint="eastAsia" w:ascii="宋体" w:hAnsi="宋体" w:eastAsia="宋体" w:cs="宋体"/>
          <w:sz w:val="21"/>
          <w:szCs w:val="21"/>
        </w:rPr>
        <w:t>供应商需提供</w:t>
      </w:r>
      <w:r>
        <w:rPr>
          <w:rFonts w:hint="eastAsia" w:ascii="宋体" w:hAnsi="宋体" w:eastAsia="宋体" w:cs="宋体"/>
          <w:kern w:val="0"/>
          <w:sz w:val="21"/>
          <w:szCs w:val="21"/>
        </w:rPr>
        <w:t>参加政府采购活动前三年内，在经营活动中没有重大违法记录声明函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6、</w:t>
      </w:r>
      <w:r>
        <w:rPr>
          <w:rFonts w:hint="eastAsia" w:ascii="宋体" w:hAnsi="宋体" w:eastAsia="宋体" w:cs="宋体"/>
          <w:sz w:val="21"/>
          <w:szCs w:val="21"/>
        </w:rPr>
        <w:t>供应商需对项目内所有的内容进行投标，不允许只对其中部分内容进行投标，否则投标文件将被拒绝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338" w:right="0" w:rightChars="0" w:hanging="338" w:hangingChars="175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本项目必须购买询价文件及缴纳投标保证金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6" w:right="0" w:rightChars="0" w:hanging="426" w:hangingChars="175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8、</w:t>
      </w:r>
      <w:r>
        <w:rPr>
          <w:rFonts w:hint="eastAsia" w:ascii="宋体" w:hAnsi="宋体" w:eastAsia="宋体" w:cs="宋体"/>
          <w:sz w:val="21"/>
          <w:szCs w:val="21"/>
        </w:rPr>
        <w:t>本项目不接受联合体投标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427" w:right="0" w:rightChars="0" w:hanging="427" w:hangingChars="175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三、获取询价文件：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 时间：2016年9月8日－2016年9月12日 上午09:00－11:30,下午14:30－17:00；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2、地点：海口市蓝天路31号名门广场北区C座1006房；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3、售价：人民币100元/份（文件售后概不退）；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4、购买询价文件时须提供：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left="599" w:right="0" w:rightChars="0" w:hanging="599" w:hangingChars="246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</w:rPr>
        <w:t>法人身份证、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税务登记证副本、组织机构代码证副本、 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被委托人身份证、</w:t>
      </w:r>
      <w:r>
        <w:rPr>
          <w:rFonts w:hint="eastAsia" w:ascii="宋体" w:hAnsi="宋体" w:eastAsia="宋体" w:cs="宋体"/>
          <w:sz w:val="21"/>
          <w:szCs w:val="21"/>
        </w:rPr>
        <w:t>2016年任意三个月</w:t>
      </w:r>
      <w:r>
        <w:rPr>
          <w:rFonts w:hint="eastAsia" w:ascii="宋体" w:hAnsi="宋体" w:eastAsia="宋体" w:cs="宋体"/>
          <w:kern w:val="0"/>
          <w:sz w:val="21"/>
          <w:szCs w:val="21"/>
        </w:rPr>
        <w:t>的社保缴款证明及纳税证明文件、及以上供应商准入资格要求等；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（2）以上材料核验原件收取盖公章复印件（法人授权委托书收原件）。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四、询价文件递交截止时间、地点：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1、递交时间：2016年9月14日下午15:00-15:30（北京时间）。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五、开标时间：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2016年9月14日下午15:30开标（北京时间）。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六、采购代理机构联系方式：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1、地址：海口市蓝天路31号名门广场北区C座1006房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2、联系人：豆女士 ;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电话及传真：0898-66261680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万宁市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2、联系人：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国宾；</w:t>
      </w:r>
      <w:r>
        <w:rPr>
          <w:rFonts w:hint="eastAsia" w:ascii="宋体" w:hAnsi="宋体" w:eastAsia="宋体" w:cs="宋体"/>
          <w:sz w:val="21"/>
          <w:szCs w:val="21"/>
        </w:rPr>
        <w:t>3、联系电话：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62222228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87" w:beforeLines="30" w:line="320" w:lineRule="exact"/>
        <w:ind w:right="0" w:rightChars="0"/>
        <w:textAlignment w:val="auto"/>
        <w:rPr>
          <w:rFonts w:hint="eastAsia" w:ascii="宋体" w:hAnsi="宋体" w:eastAsia="宋体" w:cs="宋体"/>
          <w:bCs/>
          <w:spacing w:val="10"/>
          <w:kern w:val="0"/>
          <w:sz w:val="21"/>
          <w:szCs w:val="21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val="en-GB" w:eastAsia="zh-CN"/>
        </w:rPr>
        <w:t>八</w:t>
      </w: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公告、采购文件修改或澄清等信息，将在中国海南政府采购网(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fldChar w:fldCharType="begin"/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instrText xml:space="preserve"> HYPERLINK "http://www.ccgp-海南.gov.cn/" </w:instrTex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fldChar w:fldCharType="separate"/>
      </w:r>
      <w:r>
        <w:rPr>
          <w:rStyle w:val="3"/>
          <w:rFonts w:hint="eastAsia" w:ascii="宋体" w:hAnsi="宋体" w:eastAsia="宋体" w:cs="宋体"/>
          <w:color w:val="auto"/>
          <w:spacing w:val="10"/>
          <w:kern w:val="0"/>
          <w:sz w:val="21"/>
          <w:szCs w:val="21"/>
          <w:lang w:val="en-GB"/>
        </w:rPr>
        <w:t>www.ccgp-hainan.gov.cn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fldChar w:fldCharType="end"/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  <w:lang w:val="en-GB"/>
        </w:rPr>
        <w:t>)媒体上发布。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海南和正招标有限公司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                                二〇一六年九月八日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33792"/>
    <w:rsid w:val="62DC7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2016-09-08T03:06:29Z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