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E5" w:rsidRDefault="00A453B8">
      <w:pPr>
        <w:widowControl/>
        <w:wordWrap w:val="0"/>
        <w:spacing w:after="312" w:line="390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海口</w:t>
      </w:r>
      <w:proofErr w:type="gramStart"/>
      <w:r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市</w:t>
      </w:r>
      <w:proofErr w:type="gramEnd"/>
      <w:r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市政管理局关于海口市足球训练基地配套等道路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PPP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40"/>
        </w:rPr>
        <w:t>项目成交结果公告</w:t>
      </w:r>
    </w:p>
    <w:p w:rsidR="002A05E5" w:rsidRDefault="00A453B8" w:rsidP="000948C6">
      <w:pPr>
        <w:widowControl/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b/>
          <w:bCs/>
          <w:color w:val="000000"/>
          <w:kern w:val="0"/>
          <w:sz w:val="28"/>
          <w:szCs w:val="28"/>
        </w:rPr>
        <w:t>一、项目概况</w:t>
      </w:r>
    </w:p>
    <w:p w:rsidR="002A05E5" w:rsidRDefault="00A453B8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项目名称：海口市足球训练基地配套等道路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PPP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项目</w:t>
      </w:r>
    </w:p>
    <w:p w:rsidR="002A05E5" w:rsidRDefault="00A453B8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项目编号：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ZSFH2016-HK-J008</w:t>
      </w:r>
    </w:p>
    <w:p w:rsidR="002A05E5" w:rsidRDefault="00A453B8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采购方式：竞争性磋商</w:t>
      </w:r>
    </w:p>
    <w:p w:rsidR="002A05E5" w:rsidRDefault="00A453B8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采购需求：本项目为海口市市政基础设施改造工程，包括羊山路网一期南段（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5.km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）工程、</w:t>
      </w:r>
      <w:proofErr w:type="gramStart"/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江东南</w:t>
      </w:r>
      <w:proofErr w:type="gramEnd"/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一街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A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段、机场北路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A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段道路工程、足球训练基地市政配套工程等，长约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10373.36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米，</w:t>
      </w:r>
      <w:proofErr w:type="gramStart"/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含道路</w:t>
      </w:r>
      <w:proofErr w:type="gramEnd"/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工程、交通工程、桥涵工程、给水工程、排水工程、照明、电力和道路绿化工程等配套工程。</w:t>
      </w:r>
    </w:p>
    <w:p w:rsidR="002A05E5" w:rsidRDefault="00A453B8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项目实施地点：海口市</w:t>
      </w:r>
    </w:p>
    <w:p w:rsidR="002A05E5" w:rsidRDefault="00A453B8" w:rsidP="000948C6">
      <w:pPr>
        <w:widowControl/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b/>
          <w:bCs/>
          <w:color w:val="000000"/>
          <w:kern w:val="0"/>
          <w:sz w:val="28"/>
          <w:szCs w:val="28"/>
        </w:rPr>
        <w:t>二、项目实施机构</w:t>
      </w:r>
    </w:p>
    <w:p w:rsidR="002A05E5" w:rsidRDefault="00A453B8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项目实施机构名称：海口</w:t>
      </w:r>
      <w:proofErr w:type="gramStart"/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市</w:t>
      </w:r>
      <w:proofErr w:type="gramEnd"/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市政管理局</w:t>
      </w:r>
    </w:p>
    <w:p w:rsidR="002A05E5" w:rsidRDefault="00A453B8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项目实施机构地址：海口市秀英区长滨路海口市人民政府</w:t>
      </w:r>
    </w:p>
    <w:p w:rsidR="002A05E5" w:rsidRDefault="00A453B8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联系人：李先生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</w:t>
      </w:r>
    </w:p>
    <w:p w:rsidR="002A05E5" w:rsidRDefault="00A453B8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联系电话：</w:t>
      </w:r>
      <w:r>
        <w:rPr>
          <w:rFonts w:ascii="仿宋" w:eastAsia="仿宋" w:hAnsi="仿宋" w:cs="Arial"/>
          <w:color w:val="000000"/>
          <w:kern w:val="0"/>
          <w:sz w:val="28"/>
          <w:szCs w:val="28"/>
        </w:rPr>
        <w:t>0898-68723921</w:t>
      </w:r>
    </w:p>
    <w:p w:rsidR="002A05E5" w:rsidRDefault="00A453B8" w:rsidP="000948C6">
      <w:pPr>
        <w:widowControl/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b/>
          <w:bCs/>
          <w:color w:val="000000"/>
          <w:kern w:val="0"/>
          <w:sz w:val="28"/>
          <w:szCs w:val="28"/>
        </w:rPr>
        <w:t>三、采购代理机构</w:t>
      </w:r>
    </w:p>
    <w:p w:rsidR="002A05E5" w:rsidRDefault="00A453B8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采购代理机构：北京中</w:t>
      </w:r>
      <w:proofErr w:type="gramStart"/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设泛华工程咨询</w:t>
      </w:r>
      <w:proofErr w:type="gramEnd"/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有限公司</w:t>
      </w:r>
    </w:p>
    <w:p w:rsidR="002A05E5" w:rsidRDefault="00A453B8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办公地址：北京市海淀区</w:t>
      </w:r>
      <w:proofErr w:type="gramStart"/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红联南村</w:t>
      </w:r>
      <w:proofErr w:type="gramEnd"/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46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号院</w:t>
      </w:r>
    </w:p>
    <w:p w:rsidR="002A05E5" w:rsidRDefault="00A453B8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联系人：沈先生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</w:t>
      </w:r>
    </w:p>
    <w:p w:rsidR="002A05E5" w:rsidRDefault="00A453B8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联系电话：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010-51283688</w:t>
      </w:r>
    </w:p>
    <w:p w:rsidR="002A05E5" w:rsidRDefault="00A453B8" w:rsidP="000948C6">
      <w:pPr>
        <w:widowControl/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Arial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b/>
          <w:bCs/>
          <w:color w:val="000000"/>
          <w:kern w:val="0"/>
          <w:sz w:val="28"/>
          <w:szCs w:val="28"/>
        </w:rPr>
        <w:t>四、采购时间安排</w:t>
      </w:r>
    </w:p>
    <w:p w:rsidR="002A05E5" w:rsidRDefault="00A453B8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项目磋商时间：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2016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年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6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29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日</w:t>
      </w:r>
    </w:p>
    <w:p w:rsidR="002A05E5" w:rsidRDefault="00A453B8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采购结果确认谈判时间：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2016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年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7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4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日</w:t>
      </w:r>
    </w:p>
    <w:p w:rsidR="002A05E5" w:rsidRDefault="00A453B8" w:rsidP="000948C6">
      <w:pPr>
        <w:widowControl/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Arial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b/>
          <w:bCs/>
          <w:color w:val="000000"/>
          <w:kern w:val="0"/>
          <w:sz w:val="28"/>
          <w:szCs w:val="28"/>
        </w:rPr>
        <w:lastRenderedPageBreak/>
        <w:t>五、成交供应商</w:t>
      </w:r>
    </w:p>
    <w:p w:rsidR="002A05E5" w:rsidRDefault="00A453B8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供应商名称：中国</w:t>
      </w:r>
      <w:proofErr w:type="gramStart"/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一</w:t>
      </w:r>
      <w:proofErr w:type="gramEnd"/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冶集团有限公司</w:t>
      </w:r>
    </w:p>
    <w:p w:rsidR="002A05E5" w:rsidRDefault="00A453B8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供应商地址：武汉市青山区工业路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号</w:t>
      </w:r>
    </w:p>
    <w:p w:rsidR="002A05E5" w:rsidRDefault="00A453B8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供应商法人代表：</w:t>
      </w:r>
      <w:proofErr w:type="gramStart"/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宋占江</w:t>
      </w:r>
      <w:proofErr w:type="gramEnd"/>
    </w:p>
    <w:p w:rsidR="002A05E5" w:rsidRDefault="00A453B8">
      <w:pPr>
        <w:widowControl/>
        <w:tabs>
          <w:tab w:val="left" w:pos="3261"/>
        </w:tabs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成交标的相关内容：资本金回报率（非征地拆迁费）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  5.8%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；</w:t>
      </w:r>
    </w:p>
    <w:p w:rsidR="002A05E5" w:rsidRDefault="00A453B8">
      <w:pPr>
        <w:widowControl/>
        <w:tabs>
          <w:tab w:val="left" w:pos="3261"/>
        </w:tabs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                 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资本金回报率（征地拆迁费）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    7.9%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；</w:t>
      </w:r>
    </w:p>
    <w:p w:rsidR="002A05E5" w:rsidRDefault="00A453B8">
      <w:pPr>
        <w:widowControl/>
        <w:tabs>
          <w:tab w:val="left" w:pos="3261"/>
        </w:tabs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                 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工程造价</w:t>
      </w:r>
      <w:proofErr w:type="gramStart"/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下浮率</w:t>
      </w:r>
      <w:proofErr w:type="gramEnd"/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                6.1%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；</w:t>
      </w:r>
    </w:p>
    <w:p w:rsidR="002A05E5" w:rsidRDefault="00A453B8">
      <w:pPr>
        <w:widowControl/>
        <w:tabs>
          <w:tab w:val="left" w:pos="3261"/>
        </w:tabs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                 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年运维绩效服务费单价综合</w:t>
      </w:r>
      <w:proofErr w:type="gramStart"/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下浮率</w:t>
      </w:r>
      <w:proofErr w:type="gramEnd"/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1.0%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。</w:t>
      </w:r>
    </w:p>
    <w:p w:rsidR="002A05E5" w:rsidRDefault="00A453B8">
      <w:pPr>
        <w:widowControl/>
        <w:tabs>
          <w:tab w:val="left" w:pos="3261"/>
        </w:tabs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主要成交条件：</w:t>
      </w:r>
    </w:p>
    <w:p w:rsidR="002A05E5" w:rsidRDefault="00A453B8">
      <w:pPr>
        <w:widowControl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、主要建设内容：见下表</w:t>
      </w:r>
    </w:p>
    <w:p w:rsidR="002A05E5" w:rsidRDefault="002A05E5">
      <w:pPr>
        <w:widowControl/>
        <w:adjustRightInd w:val="0"/>
        <w:snapToGrid w:val="0"/>
        <w:spacing w:line="440" w:lineRule="exact"/>
        <w:ind w:firstLine="560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  <w:sectPr w:rsidR="002A05E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A05E5" w:rsidRDefault="00A453B8">
      <w:pPr>
        <w:widowControl/>
        <w:adjustRightInd w:val="0"/>
        <w:snapToGrid w:val="0"/>
        <w:spacing w:beforeLines="50" w:before="156" w:afterLines="50" w:after="156" w:line="240" w:lineRule="exact"/>
        <w:ind w:firstLine="561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海口市足球训练基地配套等道路</w:t>
      </w:r>
      <w:r>
        <w:rPr>
          <w:rFonts w:ascii="仿宋" w:eastAsia="仿宋" w:hAnsi="仿宋" w:hint="eastAsia"/>
          <w:b/>
          <w:sz w:val="28"/>
          <w:szCs w:val="28"/>
        </w:rPr>
        <w:t>PPP</w:t>
      </w:r>
      <w:r>
        <w:rPr>
          <w:rFonts w:ascii="仿宋" w:eastAsia="仿宋" w:hAnsi="仿宋" w:hint="eastAsia"/>
          <w:b/>
          <w:sz w:val="28"/>
          <w:szCs w:val="28"/>
        </w:rPr>
        <w:t>项目建设内容一览表</w:t>
      </w:r>
    </w:p>
    <w:tbl>
      <w:tblPr>
        <w:tblW w:w="13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909"/>
        <w:gridCol w:w="1351"/>
        <w:gridCol w:w="1409"/>
        <w:gridCol w:w="8578"/>
      </w:tblGrid>
      <w:tr w:rsidR="002A05E5">
        <w:trPr>
          <w:trHeight w:val="20"/>
          <w:tblHeader/>
          <w:jc w:val="center"/>
        </w:trPr>
        <w:tc>
          <w:tcPr>
            <w:tcW w:w="425" w:type="dxa"/>
            <w:vAlign w:val="center"/>
          </w:tcPr>
          <w:p w:rsidR="002A05E5" w:rsidRDefault="00A453B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909" w:type="dxa"/>
            <w:vAlign w:val="center"/>
          </w:tcPr>
          <w:p w:rsidR="002A05E5" w:rsidRDefault="00A453B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351" w:type="dxa"/>
            <w:vAlign w:val="center"/>
          </w:tcPr>
          <w:p w:rsidR="002A05E5" w:rsidRDefault="00A453B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所在城区</w:t>
            </w:r>
          </w:p>
        </w:tc>
        <w:tc>
          <w:tcPr>
            <w:tcW w:w="1409" w:type="dxa"/>
            <w:vAlign w:val="center"/>
          </w:tcPr>
          <w:p w:rsidR="002A05E5" w:rsidRDefault="00A453B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投资规模</w:t>
            </w:r>
          </w:p>
          <w:p w:rsidR="002A05E5" w:rsidRDefault="00A453B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8578" w:type="dxa"/>
            <w:vAlign w:val="center"/>
          </w:tcPr>
          <w:p w:rsidR="002A05E5" w:rsidRDefault="00A453B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建设内容</w:t>
            </w:r>
          </w:p>
        </w:tc>
      </w:tr>
      <w:tr w:rsidR="002A05E5">
        <w:trPr>
          <w:trHeight w:val="20"/>
          <w:jc w:val="center"/>
        </w:trPr>
        <w:tc>
          <w:tcPr>
            <w:tcW w:w="425" w:type="dxa"/>
            <w:vAlign w:val="center"/>
          </w:tcPr>
          <w:p w:rsidR="002A05E5" w:rsidRDefault="00A453B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2A05E5" w:rsidRDefault="00A453B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羊山路网一期工程</w:t>
            </w:r>
          </w:p>
        </w:tc>
        <w:tc>
          <w:tcPr>
            <w:tcW w:w="1351" w:type="dxa"/>
            <w:vAlign w:val="center"/>
          </w:tcPr>
          <w:p w:rsidR="002A05E5" w:rsidRDefault="00A453B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秀英区、</w:t>
            </w:r>
          </w:p>
          <w:p w:rsidR="002A05E5" w:rsidRDefault="00A453B8" w:rsidP="000948C6">
            <w:pPr>
              <w:autoSpaceDE w:val="0"/>
              <w:autoSpaceDN w:val="0"/>
              <w:adjustRightInd w:val="0"/>
              <w:ind w:firstLineChars="100" w:firstLine="24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龙华区</w:t>
            </w:r>
            <w:proofErr w:type="gramEnd"/>
          </w:p>
        </w:tc>
        <w:tc>
          <w:tcPr>
            <w:tcW w:w="1409" w:type="dxa"/>
            <w:vAlign w:val="center"/>
          </w:tcPr>
          <w:p w:rsidR="002A05E5" w:rsidRDefault="00A453B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22625.6</w:t>
            </w:r>
          </w:p>
        </w:tc>
        <w:tc>
          <w:tcPr>
            <w:tcW w:w="8578" w:type="dxa"/>
            <w:vAlign w:val="center"/>
          </w:tcPr>
          <w:p w:rsidR="002A05E5" w:rsidRDefault="00A453B8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道路总长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: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4997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米，路宽：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30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米。包含道路工程、交通工程、桥涵工程、给水工程、排水工程、照明、电力和道路绿化工程等。</w:t>
            </w:r>
          </w:p>
        </w:tc>
      </w:tr>
      <w:tr w:rsidR="002A05E5">
        <w:trPr>
          <w:trHeight w:val="20"/>
          <w:jc w:val="center"/>
        </w:trPr>
        <w:tc>
          <w:tcPr>
            <w:tcW w:w="425" w:type="dxa"/>
            <w:vAlign w:val="center"/>
          </w:tcPr>
          <w:p w:rsidR="002A05E5" w:rsidRDefault="00A453B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vAlign w:val="center"/>
          </w:tcPr>
          <w:p w:rsidR="002A05E5" w:rsidRDefault="00A453B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海口市足球训练基地市政配套工程等道路</w:t>
            </w:r>
          </w:p>
        </w:tc>
        <w:tc>
          <w:tcPr>
            <w:tcW w:w="1351" w:type="dxa"/>
            <w:vAlign w:val="center"/>
          </w:tcPr>
          <w:p w:rsidR="002A05E5" w:rsidRDefault="00A453B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秀英区、</w:t>
            </w:r>
          </w:p>
          <w:p w:rsidR="002A05E5" w:rsidRDefault="00A453B8" w:rsidP="000948C6">
            <w:pPr>
              <w:autoSpaceDE w:val="0"/>
              <w:autoSpaceDN w:val="0"/>
              <w:adjustRightInd w:val="0"/>
              <w:ind w:firstLineChars="100" w:firstLine="24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龙华区</w:t>
            </w:r>
            <w:proofErr w:type="gramEnd"/>
          </w:p>
        </w:tc>
        <w:tc>
          <w:tcPr>
            <w:tcW w:w="1409" w:type="dxa"/>
            <w:vAlign w:val="center"/>
          </w:tcPr>
          <w:p w:rsidR="002A05E5" w:rsidRDefault="00A453B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10878.31</w:t>
            </w:r>
          </w:p>
        </w:tc>
        <w:tc>
          <w:tcPr>
            <w:tcW w:w="8578" w:type="dxa"/>
            <w:vAlign w:val="center"/>
          </w:tcPr>
          <w:p w:rsidR="002A05E5" w:rsidRDefault="00A453B8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道路总长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:</w:t>
            </w:r>
            <w:r>
              <w:rPr>
                <w:rFonts w:ascii="仿宋" w:eastAsia="仿宋" w:hAnsi="仿宋"/>
                <w:sz w:val="24"/>
                <w:szCs w:val="24"/>
              </w:rPr>
              <w:t>2072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米，路宽：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16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米。包含道路工程、交通工程、桥涵工程、给水工程、排水工程、照明、电力和道路绿化工程等。</w:t>
            </w:r>
          </w:p>
        </w:tc>
      </w:tr>
      <w:tr w:rsidR="002A05E5">
        <w:trPr>
          <w:trHeight w:val="20"/>
          <w:jc w:val="center"/>
        </w:trPr>
        <w:tc>
          <w:tcPr>
            <w:tcW w:w="425" w:type="dxa"/>
            <w:vAlign w:val="center"/>
          </w:tcPr>
          <w:p w:rsidR="002A05E5" w:rsidRDefault="00A453B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9" w:type="dxa"/>
            <w:vAlign w:val="center"/>
          </w:tcPr>
          <w:p w:rsidR="002A05E5" w:rsidRDefault="00A453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江东南</w:t>
            </w:r>
            <w:proofErr w:type="gramEnd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一街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A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段、机场北路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A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段道路工程</w:t>
            </w:r>
          </w:p>
          <w:p w:rsidR="002A05E5" w:rsidRDefault="002A05E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A05E5" w:rsidRDefault="00A453B8" w:rsidP="000948C6">
            <w:pPr>
              <w:autoSpaceDE w:val="0"/>
              <w:autoSpaceDN w:val="0"/>
              <w:adjustRightInd w:val="0"/>
              <w:ind w:firstLineChars="100" w:firstLine="24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美兰区</w:t>
            </w:r>
          </w:p>
        </w:tc>
        <w:tc>
          <w:tcPr>
            <w:tcW w:w="1409" w:type="dxa"/>
            <w:vAlign w:val="center"/>
          </w:tcPr>
          <w:p w:rsidR="002A05E5" w:rsidRDefault="00A453B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7073.37</w:t>
            </w:r>
          </w:p>
        </w:tc>
        <w:tc>
          <w:tcPr>
            <w:tcW w:w="8578" w:type="dxa"/>
            <w:vAlign w:val="center"/>
          </w:tcPr>
          <w:p w:rsidR="002A05E5" w:rsidRDefault="00A453B8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其中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江东南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一街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A</w:t>
            </w: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段往西路</w:t>
            </w:r>
            <w:proofErr w:type="gramEnd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段（机场北路往西约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260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米，半幅修建）规划宽度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40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米，本次按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20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米实施；机场北路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A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段道路工程（白驹大道向南约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405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米，半幅修建）规划宽度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60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米，本次按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35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米实施。</w:t>
            </w:r>
          </w:p>
        </w:tc>
      </w:tr>
    </w:tbl>
    <w:p w:rsidR="002A05E5" w:rsidRDefault="00A453B8">
      <w:pPr>
        <w:widowControl/>
        <w:adjustRightInd w:val="0"/>
        <w:snapToGrid w:val="0"/>
        <w:spacing w:line="440" w:lineRule="exact"/>
        <w:rPr>
          <w:rFonts w:ascii="仿宋" w:eastAsia="仿宋" w:hAnsi="仿宋" w:cs="Arial"/>
          <w:color w:val="000000"/>
          <w:kern w:val="0"/>
          <w:sz w:val="24"/>
          <w:szCs w:val="24"/>
        </w:rPr>
        <w:sectPr w:rsidR="002A05E5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  <w:r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备注：项目建设内容以最终政府审定结果为准。</w:t>
      </w:r>
    </w:p>
    <w:p w:rsidR="002A05E5" w:rsidRDefault="00A453B8" w:rsidP="000948C6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lastRenderedPageBreak/>
        <w:t>2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、合作期限：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11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年，包含建设期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年（暂定）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+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运营期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10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年</w:t>
      </w:r>
    </w:p>
    <w:p w:rsidR="002A05E5" w:rsidRDefault="00A453B8" w:rsidP="000948C6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、回报机制：政府付费</w:t>
      </w:r>
    </w:p>
    <w:p w:rsidR="002A05E5" w:rsidRDefault="00A453B8" w:rsidP="000948C6">
      <w:pPr>
        <w:widowControl/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Arial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b/>
          <w:bCs/>
          <w:color w:val="000000"/>
          <w:kern w:val="0"/>
          <w:sz w:val="28"/>
          <w:szCs w:val="28"/>
        </w:rPr>
        <w:t>六、评审小组成员</w:t>
      </w:r>
    </w:p>
    <w:p w:rsidR="002A05E5" w:rsidRDefault="00A453B8" w:rsidP="000948C6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吴少丽、杜衍昆、王俭、李明</w:t>
      </w:r>
      <w:proofErr w:type="gramStart"/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玺</w:t>
      </w:r>
      <w:proofErr w:type="gramEnd"/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、邱穆彬、李杉、周磊</w:t>
      </w:r>
    </w:p>
    <w:p w:rsidR="002A05E5" w:rsidRDefault="00A453B8" w:rsidP="000948C6">
      <w:pPr>
        <w:widowControl/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Arial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b/>
          <w:bCs/>
          <w:color w:val="000000"/>
          <w:kern w:val="0"/>
          <w:sz w:val="28"/>
          <w:szCs w:val="28"/>
        </w:rPr>
        <w:t>七、采购结果确认谈判工作组成员</w:t>
      </w:r>
    </w:p>
    <w:p w:rsidR="002A05E5" w:rsidRDefault="00A453B8" w:rsidP="000948C6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龙舒华、杜定绩、吴国梅、曹子芸、殷建军、李知敏、毛晓明</w:t>
      </w:r>
    </w:p>
    <w:p w:rsidR="002A05E5" w:rsidRDefault="00A453B8" w:rsidP="000948C6">
      <w:pPr>
        <w:widowControl/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b/>
          <w:bCs/>
          <w:color w:val="000000"/>
          <w:kern w:val="0"/>
          <w:sz w:val="28"/>
          <w:szCs w:val="28"/>
        </w:rPr>
        <w:t>八、项目联系人及联系方式</w:t>
      </w:r>
    </w:p>
    <w:p w:rsidR="002A05E5" w:rsidRDefault="00A453B8" w:rsidP="000948C6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联系人：李先生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      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联系方式：</w:t>
      </w:r>
      <w:r>
        <w:rPr>
          <w:rFonts w:ascii="仿宋" w:eastAsia="仿宋" w:hAnsi="仿宋" w:cs="Arial"/>
          <w:color w:val="000000"/>
          <w:kern w:val="0"/>
          <w:sz w:val="28"/>
          <w:szCs w:val="28"/>
        </w:rPr>
        <w:t>0898-68723921</w:t>
      </w:r>
    </w:p>
    <w:p w:rsidR="002A05E5" w:rsidRDefault="00A453B8" w:rsidP="000948C6">
      <w:pPr>
        <w:widowControl/>
        <w:adjustRightInd w:val="0"/>
        <w:snapToGrid w:val="0"/>
        <w:spacing w:line="360" w:lineRule="auto"/>
        <w:ind w:firstLineChars="600" w:firstLine="168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沈先生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                010-51283688</w:t>
      </w:r>
    </w:p>
    <w:p w:rsidR="002A05E5" w:rsidRDefault="002A05E5" w:rsidP="000948C6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</w:p>
    <w:p w:rsidR="002A05E5" w:rsidRDefault="002A05E5">
      <w:pPr>
        <w:widowControl/>
        <w:adjustRightInd w:val="0"/>
        <w:snapToGrid w:val="0"/>
        <w:spacing w:line="440" w:lineRule="exact"/>
        <w:ind w:firstLine="560"/>
        <w:rPr>
          <w:rFonts w:ascii="仿宋" w:eastAsia="仿宋" w:hAnsi="仿宋" w:cs="Arial"/>
          <w:color w:val="000000"/>
          <w:kern w:val="0"/>
          <w:sz w:val="28"/>
          <w:szCs w:val="28"/>
        </w:rPr>
      </w:pPr>
    </w:p>
    <w:p w:rsidR="002A05E5" w:rsidRDefault="00A453B8">
      <w:pPr>
        <w:widowControl/>
        <w:adjustRightInd w:val="0"/>
        <w:snapToGrid w:val="0"/>
        <w:spacing w:line="440" w:lineRule="exact"/>
        <w:ind w:firstLine="560"/>
        <w:jc w:val="right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2016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年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7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月14</w:t>
      </w:r>
      <w:bookmarkStart w:id="0" w:name="_GoBack"/>
      <w:bookmarkEnd w:id="0"/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日</w:t>
      </w:r>
    </w:p>
    <w:p w:rsidR="002A05E5" w:rsidRDefault="002A05E5">
      <w:pPr>
        <w:widowControl/>
        <w:adjustRightInd w:val="0"/>
        <w:snapToGrid w:val="0"/>
        <w:spacing w:line="440" w:lineRule="exact"/>
        <w:ind w:firstLine="560"/>
        <w:rPr>
          <w:rFonts w:ascii="仿宋" w:eastAsia="仿宋" w:hAnsi="仿宋" w:cs="Arial"/>
          <w:color w:val="000000"/>
          <w:kern w:val="0"/>
          <w:sz w:val="24"/>
          <w:szCs w:val="24"/>
        </w:rPr>
      </w:pPr>
    </w:p>
    <w:p w:rsidR="002A05E5" w:rsidRDefault="002A05E5"/>
    <w:sectPr w:rsidR="002A05E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8E"/>
    <w:rsid w:val="00042FF3"/>
    <w:rsid w:val="000507A6"/>
    <w:rsid w:val="0005542C"/>
    <w:rsid w:val="00056359"/>
    <w:rsid w:val="000948C6"/>
    <w:rsid w:val="000B12B3"/>
    <w:rsid w:val="000E187D"/>
    <w:rsid w:val="00187071"/>
    <w:rsid w:val="001A0E8D"/>
    <w:rsid w:val="001B24F9"/>
    <w:rsid w:val="001C3BB6"/>
    <w:rsid w:val="001D7603"/>
    <w:rsid w:val="001F20C7"/>
    <w:rsid w:val="002032A2"/>
    <w:rsid w:val="002147EE"/>
    <w:rsid w:val="00236BEB"/>
    <w:rsid w:val="00284884"/>
    <w:rsid w:val="00285201"/>
    <w:rsid w:val="0029071B"/>
    <w:rsid w:val="002A05E5"/>
    <w:rsid w:val="00350662"/>
    <w:rsid w:val="0037500B"/>
    <w:rsid w:val="00395879"/>
    <w:rsid w:val="003C4E8B"/>
    <w:rsid w:val="003D2B4D"/>
    <w:rsid w:val="003E031C"/>
    <w:rsid w:val="00412399"/>
    <w:rsid w:val="0047248E"/>
    <w:rsid w:val="004D7BA1"/>
    <w:rsid w:val="00526E79"/>
    <w:rsid w:val="00537824"/>
    <w:rsid w:val="00560106"/>
    <w:rsid w:val="0059783A"/>
    <w:rsid w:val="005B1EAC"/>
    <w:rsid w:val="005B3C5D"/>
    <w:rsid w:val="005E0128"/>
    <w:rsid w:val="006048DA"/>
    <w:rsid w:val="0060567C"/>
    <w:rsid w:val="00632832"/>
    <w:rsid w:val="00637250"/>
    <w:rsid w:val="006549DE"/>
    <w:rsid w:val="00695CE9"/>
    <w:rsid w:val="006B2007"/>
    <w:rsid w:val="006B5A90"/>
    <w:rsid w:val="006D098E"/>
    <w:rsid w:val="00744DBA"/>
    <w:rsid w:val="0077198F"/>
    <w:rsid w:val="007A1505"/>
    <w:rsid w:val="008F267F"/>
    <w:rsid w:val="00901B34"/>
    <w:rsid w:val="009511EC"/>
    <w:rsid w:val="00982D83"/>
    <w:rsid w:val="009B7ABB"/>
    <w:rsid w:val="00A42897"/>
    <w:rsid w:val="00A453B8"/>
    <w:rsid w:val="00A60737"/>
    <w:rsid w:val="00A824D2"/>
    <w:rsid w:val="00A839E2"/>
    <w:rsid w:val="00A95CDE"/>
    <w:rsid w:val="00AB2518"/>
    <w:rsid w:val="00AC0D6A"/>
    <w:rsid w:val="00B009EE"/>
    <w:rsid w:val="00B40AA3"/>
    <w:rsid w:val="00B64965"/>
    <w:rsid w:val="00BA0667"/>
    <w:rsid w:val="00BE4838"/>
    <w:rsid w:val="00BE5DCE"/>
    <w:rsid w:val="00C053EB"/>
    <w:rsid w:val="00C50E63"/>
    <w:rsid w:val="00C95E3D"/>
    <w:rsid w:val="00CA482C"/>
    <w:rsid w:val="00CA5890"/>
    <w:rsid w:val="00D01F7A"/>
    <w:rsid w:val="00D274DD"/>
    <w:rsid w:val="00D6217D"/>
    <w:rsid w:val="00DA6459"/>
    <w:rsid w:val="00DA7EFD"/>
    <w:rsid w:val="00E1037D"/>
    <w:rsid w:val="00E23D3B"/>
    <w:rsid w:val="00E74941"/>
    <w:rsid w:val="00E87B57"/>
    <w:rsid w:val="00EA1095"/>
    <w:rsid w:val="00EA2AA1"/>
    <w:rsid w:val="00ED15EC"/>
    <w:rsid w:val="00F10067"/>
    <w:rsid w:val="00F44794"/>
    <w:rsid w:val="00F546C6"/>
    <w:rsid w:val="00FB0BD8"/>
    <w:rsid w:val="5205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</w:style>
  <w:style w:type="character" w:customStyle="1" w:styleId="Char">
    <w:name w:val="批注主题 Char"/>
    <w:basedOn w:val="Char0"/>
    <w:link w:val="a3"/>
    <w:uiPriority w:val="99"/>
    <w:semiHidden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customStyle="1" w:styleId="Char4">
    <w:name w:val="段落 Char"/>
    <w:basedOn w:val="a"/>
    <w:qFormat/>
    <w:pPr>
      <w:topLinePunct/>
      <w:adjustRightInd w:val="0"/>
      <w:spacing w:line="360" w:lineRule="auto"/>
      <w:ind w:firstLineChars="200" w:firstLine="558"/>
      <w:textAlignment w:val="baseline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</w:style>
  <w:style w:type="character" w:customStyle="1" w:styleId="Char">
    <w:name w:val="批注主题 Char"/>
    <w:basedOn w:val="Char0"/>
    <w:link w:val="a3"/>
    <w:uiPriority w:val="99"/>
    <w:semiHidden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customStyle="1" w:styleId="Char4">
    <w:name w:val="段落 Char"/>
    <w:basedOn w:val="a"/>
    <w:qFormat/>
    <w:pPr>
      <w:topLinePunct/>
      <w:adjustRightInd w:val="0"/>
      <w:spacing w:line="360" w:lineRule="auto"/>
      <w:ind w:firstLineChars="200" w:firstLine="558"/>
      <w:textAlignment w:val="baseline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</Words>
  <Characters>1109</Characters>
  <Application>Microsoft Office Word</Application>
  <DocSecurity>0</DocSecurity>
  <Lines>9</Lines>
  <Paragraphs>2</Paragraphs>
  <ScaleCrop>false</ScaleCrop>
  <Company>北京中设泛华工程咨询有限公司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enock.shen</dc:creator>
  <cp:lastModifiedBy>Windows User</cp:lastModifiedBy>
  <cp:revision>65</cp:revision>
  <cp:lastPrinted>2016-03-07T08:07:00Z</cp:lastPrinted>
  <dcterms:created xsi:type="dcterms:W3CDTF">2016-03-07T08:07:00Z</dcterms:created>
  <dcterms:modified xsi:type="dcterms:W3CDTF">2016-07-07T01:35:00Z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