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海南省财政厅2025年信息系统运行维护政府采购项目（1-9包）</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HNZC2025-004-003（二）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海南省财政厅2025年信息系统运行维护政府采购项目（1-9包）</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HNZC2025-004-003（二）</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海南省财政厅2025年信息系统运行维护政府采购项目（1-9包）</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2,342,500.00元</w:t>
      </w:r>
      <w:r>
        <w:rPr>
          <w:rFonts w:ascii="仿宋_GB2312" w:hAnsi="仿宋_GB2312" w:cs="仿宋_GB2312" w:eastAsia="仿宋_GB2312"/>
        </w:rPr>
        <w:t>贰佰叁拾肆万贰仟伍佰元整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运维周期为一年，时间为2025年2月25日至2026年2月24日。2025年2月25日起至合同签订生效之日前1天由原供应商负责运维，合同生效之日起至2026年2月24日由新供应商负责运维。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运维周期为一年，时间为2025年8月25日至2026年8月24日。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运维周期为一年，时间为2025年11月1日至2026年10月31日。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运维周期为一年，时间为2025年5月23日至2026年5月22日。时间为2025年5月23日起至合同签订生效之日前1天由原供应商负责运维，合同生效之日起至2026年5月22日由新供应商负责运维。</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运维周期为一年，时间为2025年1月1日至2025年12月31日，2025年1月1日至合同签订生效之日前1天由原供应商负责运维，合同生效之日起至2025年12月31日由新供应商负责运维。</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（一）OA系统运维服务时间 运维周期为一年，时间为2025年1月1日至2025年12月31日，2025年1月1日至合同签订生效之日前1天由原供应商负责运维，合同生效之日起至2025年12月31日由新供应商负责运维。 （二）督办模块技术服务时间 自合同签订之日起4个月内。</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运维周期为一年，时间为2025年1月1日至2025年12月31日，2025年1月1日至合同签订生效之日前1天由原供应商负责运维，合同生效之日起至2025年12月31日由新供应商负责运维。</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运维周期为一年，2025年8月21日-2026年8月20日。</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运维周期为一年，自合同签订之日起一年。</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91110108MA005E8A5D</w:t>
            </w:r>
          </w:p>
        </w:tc>
        <w:tc>
          <w:tcPr>
            <w:tcW w:type="dxa" w:w="2769"/>
          </w:tcPr>
          <w:p>
            <w:pPr>
              <w:pStyle w:val="null3"/>
              <w:jc w:val="left"/>
            </w:pPr>
            <w:r>
              <w:rPr>
                <w:rFonts w:ascii="仿宋_GB2312" w:hAnsi="仿宋_GB2312" w:cs="仿宋_GB2312" w:eastAsia="仿宋_GB2312"/>
              </w:rPr>
              <w:t>北京大数元科技发展有限公司</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91110108585861972A</w:t>
            </w:r>
          </w:p>
        </w:tc>
        <w:tc>
          <w:tcPr>
            <w:tcW w:type="dxa" w:w="2769"/>
          </w:tcPr>
          <w:p>
            <w:pPr>
              <w:pStyle w:val="null3"/>
              <w:jc w:val="left"/>
            </w:pPr>
            <w:r>
              <w:rPr>
                <w:rFonts w:ascii="仿宋_GB2312" w:hAnsi="仿宋_GB2312" w:cs="仿宋_GB2312" w:eastAsia="仿宋_GB2312"/>
              </w:rPr>
              <w:t>北京中科江南信息技术股份有限公司</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911101087461354032</w:t>
            </w:r>
          </w:p>
        </w:tc>
        <w:tc>
          <w:tcPr>
            <w:tcW w:type="dxa" w:w="2769"/>
          </w:tcPr>
          <w:p>
            <w:pPr>
              <w:pStyle w:val="null3"/>
              <w:jc w:val="left"/>
            </w:pPr>
            <w:r>
              <w:rPr>
                <w:rFonts w:ascii="仿宋_GB2312" w:hAnsi="仿宋_GB2312" w:cs="仿宋_GB2312" w:eastAsia="仿宋_GB2312"/>
              </w:rPr>
              <w:t>北京用友政务软件股份有限公司</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91350100731844207Y</w:t>
            </w:r>
          </w:p>
        </w:tc>
        <w:tc>
          <w:tcPr>
            <w:tcW w:type="dxa" w:w="2769"/>
          </w:tcPr>
          <w:p>
            <w:pPr>
              <w:pStyle w:val="null3"/>
              <w:jc w:val="left"/>
            </w:pPr>
            <w:r>
              <w:rPr>
                <w:rFonts w:ascii="仿宋_GB2312" w:hAnsi="仿宋_GB2312" w:cs="仿宋_GB2312" w:eastAsia="仿宋_GB2312"/>
              </w:rPr>
              <w:t>福建博思软件股份有限公司</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91220000702580185D</w:t>
            </w:r>
          </w:p>
        </w:tc>
        <w:tc>
          <w:tcPr>
            <w:tcW w:type="dxa" w:w="2769"/>
          </w:tcPr>
          <w:p>
            <w:pPr>
              <w:pStyle w:val="null3"/>
              <w:jc w:val="left"/>
            </w:pPr>
            <w:r>
              <w:rPr>
                <w:rFonts w:ascii="仿宋_GB2312" w:hAnsi="仿宋_GB2312" w:cs="仿宋_GB2312" w:eastAsia="仿宋_GB2312"/>
              </w:rPr>
              <w:t>长春吉大正元信息技术股份有限公司</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91460000620312216C</w:t>
            </w:r>
          </w:p>
        </w:tc>
        <w:tc>
          <w:tcPr>
            <w:tcW w:type="dxa" w:w="2769"/>
          </w:tcPr>
          <w:p>
            <w:pPr>
              <w:pStyle w:val="null3"/>
              <w:jc w:val="left"/>
            </w:pPr>
            <w:r>
              <w:rPr>
                <w:rFonts w:ascii="仿宋_GB2312" w:hAnsi="仿宋_GB2312" w:cs="仿宋_GB2312" w:eastAsia="仿宋_GB2312"/>
              </w:rPr>
              <w:t>海南新境界软件有限公司</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91469027735831999T</w:t>
            </w:r>
          </w:p>
        </w:tc>
        <w:tc>
          <w:tcPr>
            <w:tcW w:type="dxa" w:w="2769"/>
          </w:tcPr>
          <w:p>
            <w:pPr>
              <w:pStyle w:val="null3"/>
              <w:jc w:val="left"/>
            </w:pPr>
            <w:r>
              <w:rPr>
                <w:rFonts w:ascii="仿宋_GB2312" w:hAnsi="仿宋_GB2312" w:cs="仿宋_GB2312" w:eastAsia="仿宋_GB2312"/>
              </w:rPr>
              <w:t>海南信息岛技术服务中心有限公司</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91110108633693951A</w:t>
            </w:r>
          </w:p>
        </w:tc>
        <w:tc>
          <w:tcPr>
            <w:tcW w:type="dxa" w:w="2769"/>
          </w:tcPr>
          <w:p>
            <w:pPr>
              <w:pStyle w:val="null3"/>
              <w:jc w:val="left"/>
            </w:pPr>
            <w:r>
              <w:rPr>
                <w:rFonts w:ascii="仿宋_GB2312" w:hAnsi="仿宋_GB2312" w:cs="仿宋_GB2312" w:eastAsia="仿宋_GB2312"/>
              </w:rPr>
              <w:t>北京市太极华青信息系统有限公司</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91469027594933093M</w:t>
            </w:r>
          </w:p>
        </w:tc>
        <w:tc>
          <w:tcPr>
            <w:tcW w:type="dxa" w:w="2769"/>
          </w:tcPr>
          <w:p>
            <w:pPr>
              <w:pStyle w:val="null3"/>
              <w:jc w:val="left"/>
            </w:pPr>
            <w:r>
              <w:rPr>
                <w:rFonts w:ascii="仿宋_GB2312" w:hAnsi="仿宋_GB2312" w:cs="仿宋_GB2312" w:eastAsia="仿宋_GB2312"/>
              </w:rPr>
              <w:t>海南久其云计算科技有限公司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海口市滨海大道109号财政大厦409房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0898-68531553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13637571900</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采购包1：569,500.00元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采购包3：230,000.00元</w:t>
            </w:r>
          </w:p>
          <w:p>
            <w:pPr>
              <w:pStyle w:val="null3"/>
              <w:jc w:val="left"/>
            </w:pPr>
            <w:r>
              <w:rPr>
                <w:rFonts w:ascii="仿宋_GB2312" w:hAnsi="仿宋_GB2312" w:cs="仿宋_GB2312" w:eastAsia="仿宋_GB2312"/>
              </w:rPr>
              <w:t>采购包4：80,000.00元</w:t>
            </w:r>
          </w:p>
          <w:p>
            <w:pPr>
              <w:pStyle w:val="null3"/>
              <w:jc w:val="left"/>
            </w:pPr>
            <w:r>
              <w:rPr>
                <w:rFonts w:ascii="仿宋_GB2312" w:hAnsi="仿宋_GB2312" w:cs="仿宋_GB2312" w:eastAsia="仿宋_GB2312"/>
              </w:rPr>
              <w:t>采购包5：35,000.00元</w:t>
            </w:r>
          </w:p>
          <w:p>
            <w:pPr>
              <w:pStyle w:val="null3"/>
              <w:jc w:val="left"/>
            </w:pPr>
            <w:r>
              <w:rPr>
                <w:rFonts w:ascii="仿宋_GB2312" w:hAnsi="仿宋_GB2312" w:cs="仿宋_GB2312" w:eastAsia="仿宋_GB2312"/>
              </w:rPr>
              <w:t>采购包6：141,000.00元</w:t>
            </w:r>
          </w:p>
          <w:p>
            <w:pPr>
              <w:pStyle w:val="null3"/>
              <w:jc w:val="left"/>
            </w:pPr>
            <w:r>
              <w:rPr>
                <w:rFonts w:ascii="仿宋_GB2312" w:hAnsi="仿宋_GB2312" w:cs="仿宋_GB2312" w:eastAsia="仿宋_GB2312"/>
              </w:rPr>
              <w:t>采购包7：19,000.00元</w:t>
            </w:r>
          </w:p>
          <w:p>
            <w:pPr>
              <w:pStyle w:val="null3"/>
              <w:jc w:val="left"/>
            </w:pPr>
            <w:r>
              <w:rPr>
                <w:rFonts w:ascii="仿宋_GB2312" w:hAnsi="仿宋_GB2312" w:cs="仿宋_GB2312" w:eastAsia="仿宋_GB2312"/>
              </w:rPr>
              <w:t>采购包8：890,900.00元</w:t>
            </w:r>
          </w:p>
          <w:p>
            <w:pPr>
              <w:pStyle w:val="null3"/>
              <w:jc w:val="left"/>
            </w:pPr>
            <w:r>
              <w:rPr>
                <w:rFonts w:ascii="仿宋_GB2312" w:hAnsi="仿宋_GB2312" w:cs="仿宋_GB2312" w:eastAsia="仿宋_GB2312"/>
              </w:rPr>
              <w:t>采购包9：77,100.00元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采购包2：最低评标价法</w:t>
            </w:r>
          </w:p>
          <w:p>
            <w:pPr>
              <w:pStyle w:val="null3"/>
              <w:jc w:val="left"/>
            </w:pPr>
            <w:r>
              <w:rPr>
                <w:rFonts w:ascii="仿宋_GB2312" w:hAnsi="仿宋_GB2312" w:cs="仿宋_GB2312" w:eastAsia="仿宋_GB2312"/>
              </w:rPr>
              <w:t>采购包3：最低评标价法</w:t>
            </w:r>
          </w:p>
          <w:p>
            <w:pPr>
              <w:pStyle w:val="null3"/>
              <w:jc w:val="left"/>
            </w:pPr>
            <w:r>
              <w:rPr>
                <w:rFonts w:ascii="仿宋_GB2312" w:hAnsi="仿宋_GB2312" w:cs="仿宋_GB2312" w:eastAsia="仿宋_GB2312"/>
              </w:rPr>
              <w:t>采购包4：最低评标价法</w:t>
            </w:r>
          </w:p>
          <w:p>
            <w:pPr>
              <w:pStyle w:val="null3"/>
              <w:jc w:val="left"/>
            </w:pPr>
            <w:r>
              <w:rPr>
                <w:rFonts w:ascii="仿宋_GB2312" w:hAnsi="仿宋_GB2312" w:cs="仿宋_GB2312" w:eastAsia="仿宋_GB2312"/>
              </w:rPr>
              <w:t>采购包5：最低评标价法</w:t>
            </w:r>
          </w:p>
          <w:p>
            <w:pPr>
              <w:pStyle w:val="null3"/>
              <w:jc w:val="left"/>
            </w:pPr>
            <w:r>
              <w:rPr>
                <w:rFonts w:ascii="仿宋_GB2312" w:hAnsi="仿宋_GB2312" w:cs="仿宋_GB2312" w:eastAsia="仿宋_GB2312"/>
              </w:rPr>
              <w:t>采购包6：最低评标价法</w:t>
            </w:r>
          </w:p>
          <w:p>
            <w:pPr>
              <w:pStyle w:val="null3"/>
              <w:jc w:val="left"/>
            </w:pPr>
            <w:r>
              <w:rPr>
                <w:rFonts w:ascii="仿宋_GB2312" w:hAnsi="仿宋_GB2312" w:cs="仿宋_GB2312" w:eastAsia="仿宋_GB2312"/>
              </w:rPr>
              <w:t>采购包7：最低评标价法</w:t>
            </w:r>
          </w:p>
          <w:p>
            <w:pPr>
              <w:pStyle w:val="null3"/>
              <w:jc w:val="left"/>
            </w:pPr>
            <w:r>
              <w:rPr>
                <w:rFonts w:ascii="仿宋_GB2312" w:hAnsi="仿宋_GB2312" w:cs="仿宋_GB2312" w:eastAsia="仿宋_GB2312"/>
              </w:rPr>
              <w:t>采购包8：最低评标价法</w:t>
            </w:r>
          </w:p>
          <w:p>
            <w:pPr>
              <w:pStyle w:val="null3"/>
              <w:jc w:val="left"/>
            </w:pPr>
            <w:r>
              <w:rPr>
                <w:rFonts w:ascii="仿宋_GB2312" w:hAnsi="仿宋_GB2312" w:cs="仿宋_GB2312" w:eastAsia="仿宋_GB2312"/>
              </w:rPr>
              <w:t>采购包9：最低评标价法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代理服务费收费标准：国家发展计划委员会文件《招标代理服务收费管理暂行办法》(计价格【2002】1980号)中相关规定向中标人（不足6000 元，按6000 元计算，不向甲方收取任何费用）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海南省财政厅</w:t>
      </w:r>
      <w:r>
        <w:rPr>
          <w:rFonts w:ascii="仿宋_GB2312" w:hAnsi="仿宋_GB2312" w:cs="仿宋_GB2312" w:eastAsia="仿宋_GB2312"/>
        </w:rPr>
        <w:t>2025年信息系统运行维护政府采购项目，共分为9个标段。</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569,500.00</w:t>
      </w:r>
    </w:p>
    <w:p>
      <w:pPr>
        <w:pStyle w:val="null3"/>
        <w:jc w:val="left"/>
      </w:pPr>
      <w:r>
        <w:rPr>
          <w:rFonts w:ascii="仿宋_GB2312" w:hAnsi="仿宋_GB2312" w:cs="仿宋_GB2312" w:eastAsia="仿宋_GB2312"/>
        </w:rPr>
        <w:t>采购包最高限价（元）: 569,500.00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569,500.00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230,000.00</w:t>
      </w:r>
    </w:p>
    <w:p>
      <w:pPr>
        <w:pStyle w:val="null3"/>
        <w:jc w:val="left"/>
      </w:pPr>
      <w:r>
        <w:rPr>
          <w:rFonts w:ascii="仿宋_GB2312" w:hAnsi="仿宋_GB2312" w:cs="仿宋_GB2312" w:eastAsia="仿宋_GB2312"/>
        </w:rPr>
        <w:t>采购包最高限价（元）: 230,000.00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80,000.00</w:t>
      </w:r>
    </w:p>
    <w:p>
      <w:pPr>
        <w:pStyle w:val="null3"/>
        <w:jc w:val="left"/>
      </w:pPr>
      <w:r>
        <w:rPr>
          <w:rFonts w:ascii="仿宋_GB2312" w:hAnsi="仿宋_GB2312" w:cs="仿宋_GB2312" w:eastAsia="仿宋_GB2312"/>
        </w:rPr>
        <w:t>采购包最高限价（元）: 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35,000.00</w:t>
      </w:r>
    </w:p>
    <w:p>
      <w:pPr>
        <w:pStyle w:val="null3"/>
        <w:jc w:val="left"/>
      </w:pPr>
      <w:r>
        <w:rPr>
          <w:rFonts w:ascii="仿宋_GB2312" w:hAnsi="仿宋_GB2312" w:cs="仿宋_GB2312" w:eastAsia="仿宋_GB2312"/>
        </w:rPr>
        <w:t>采购包最高限价（元）: 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141,000.00</w:t>
      </w:r>
    </w:p>
    <w:p>
      <w:pPr>
        <w:pStyle w:val="null3"/>
        <w:jc w:val="left"/>
      </w:pPr>
      <w:r>
        <w:rPr>
          <w:rFonts w:ascii="仿宋_GB2312" w:hAnsi="仿宋_GB2312" w:cs="仿宋_GB2312" w:eastAsia="仿宋_GB2312"/>
        </w:rPr>
        <w:t>采购包最高限价（元）: 141,000.00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19,000.00</w:t>
      </w:r>
    </w:p>
    <w:p>
      <w:pPr>
        <w:pStyle w:val="null3"/>
        <w:jc w:val="left"/>
      </w:pPr>
      <w:r>
        <w:rPr>
          <w:rFonts w:ascii="仿宋_GB2312" w:hAnsi="仿宋_GB2312" w:cs="仿宋_GB2312" w:eastAsia="仿宋_GB2312"/>
        </w:rPr>
        <w:t>采购包最高限价（元）: 19,000.00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890,900.00</w:t>
      </w:r>
    </w:p>
    <w:p>
      <w:pPr>
        <w:pStyle w:val="null3"/>
        <w:jc w:val="left"/>
      </w:pPr>
      <w:r>
        <w:rPr>
          <w:rFonts w:ascii="仿宋_GB2312" w:hAnsi="仿宋_GB2312" w:cs="仿宋_GB2312" w:eastAsia="仿宋_GB2312"/>
        </w:rPr>
        <w:t>采购包最高限价（元）: 890,900.00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77,100.00</w:t>
      </w:r>
    </w:p>
    <w:p>
      <w:pPr>
        <w:pStyle w:val="null3"/>
        <w:jc w:val="left"/>
      </w:pPr>
      <w:r>
        <w:rPr>
          <w:rFonts w:ascii="仿宋_GB2312" w:hAnsi="仿宋_GB2312" w:cs="仿宋_GB2312" w:eastAsia="仿宋_GB2312"/>
        </w:rPr>
        <w:t>采购包最高限价（元）: 77,100.00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569,500.00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详见附件：政府采购合同（信息化运维项目-服务合同-模板）.docx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海南省财政厅2025年信息系统运行维护政府采购项目（1-9包）</w:t>
      </w:r>
    </w:p>
    <w:p>
      <w:pPr>
        <w:pStyle w:val="null3"/>
        <w:jc w:val="left"/>
      </w:pPr>
      <w:r>
        <w:rPr>
          <w:rFonts w:ascii="仿宋_GB2312" w:hAnsi="仿宋_GB2312" w:cs="仿宋_GB2312" w:eastAsia="仿宋_GB2312"/>
        </w:rPr>
        <w:t>采购包：</w:t>
      </w:r>
      <w:r>
        <w:rPr>
          <w:rFonts w:ascii="仿宋_GB2312" w:hAnsi="仿宋_GB2312" w:cs="仿宋_GB2312" w:eastAsia="仿宋_GB2312"/>
        </w:rPr>
        <w:t>债务管理系统运维服务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569500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海南省财政厅2025年信息系统运行维护政府采购项目（1-9包）</w:t>
      </w:r>
    </w:p>
    <w:p>
      <w:pPr>
        <w:pStyle w:val="null3"/>
        <w:jc w:val="left"/>
      </w:pPr>
      <w:r>
        <w:rPr>
          <w:rFonts w:ascii="仿宋_GB2312" w:hAnsi="仿宋_GB2312" w:cs="仿宋_GB2312" w:eastAsia="仿宋_GB2312"/>
        </w:rPr>
        <w:t>采购包：</w:t>
      </w:r>
      <w:r>
        <w:rPr>
          <w:rFonts w:ascii="仿宋_GB2312" w:hAnsi="仿宋_GB2312" w:cs="仿宋_GB2312" w:eastAsia="仿宋_GB2312"/>
        </w:rPr>
        <w:t>电子凭证库和电子签章系统运维服务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海南省财政厅2025年信息系统运行维护政府采购项目（1-9包）</w:t>
      </w:r>
    </w:p>
    <w:p>
      <w:pPr>
        <w:pStyle w:val="null3"/>
        <w:jc w:val="left"/>
      </w:pPr>
      <w:r>
        <w:rPr>
          <w:rFonts w:ascii="仿宋_GB2312" w:hAnsi="仿宋_GB2312" w:cs="仿宋_GB2312" w:eastAsia="仿宋_GB2312"/>
        </w:rPr>
        <w:t>采购包：</w:t>
      </w:r>
      <w:r>
        <w:rPr>
          <w:rFonts w:ascii="仿宋_GB2312" w:hAnsi="仿宋_GB2312" w:cs="仿宋_GB2312" w:eastAsia="仿宋_GB2312"/>
        </w:rPr>
        <w:t>社保基金管理系统运维服务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海南省财政厅2025年信息系统运行维护政府采购项目（1-9包）</w:t>
      </w:r>
    </w:p>
    <w:p>
      <w:pPr>
        <w:pStyle w:val="null3"/>
        <w:jc w:val="left"/>
      </w:pPr>
      <w:r>
        <w:rPr>
          <w:rFonts w:ascii="仿宋_GB2312" w:hAnsi="仿宋_GB2312" w:cs="仿宋_GB2312" w:eastAsia="仿宋_GB2312"/>
        </w:rPr>
        <w:t>采购包：</w:t>
      </w:r>
      <w:r>
        <w:rPr>
          <w:rFonts w:ascii="仿宋_GB2312" w:hAnsi="仿宋_GB2312" w:cs="仿宋_GB2312" w:eastAsia="仿宋_GB2312"/>
        </w:rPr>
        <w:t>电子票据管理系统运维服务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海南省财政厅2025年信息系统运行维护政府采购项目（1-9包）</w:t>
      </w:r>
    </w:p>
    <w:p>
      <w:pPr>
        <w:pStyle w:val="null3"/>
        <w:jc w:val="left"/>
      </w:pPr>
      <w:r>
        <w:rPr>
          <w:rFonts w:ascii="仿宋_GB2312" w:hAnsi="仿宋_GB2312" w:cs="仿宋_GB2312" w:eastAsia="仿宋_GB2312"/>
        </w:rPr>
        <w:t>采购包：</w:t>
      </w:r>
      <w:r>
        <w:rPr>
          <w:rFonts w:ascii="仿宋_GB2312" w:hAnsi="仿宋_GB2312" w:cs="仿宋_GB2312" w:eastAsia="仿宋_GB2312"/>
        </w:rPr>
        <w:t>财政证书综合管理系统运维服务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海南省财政厅2025年信息系统运行维护政府采购项目（1-9包）</w:t>
      </w:r>
    </w:p>
    <w:p>
      <w:pPr>
        <w:pStyle w:val="null3"/>
        <w:jc w:val="left"/>
      </w:pPr>
      <w:r>
        <w:rPr>
          <w:rFonts w:ascii="仿宋_GB2312" w:hAnsi="仿宋_GB2312" w:cs="仿宋_GB2312" w:eastAsia="仿宋_GB2312"/>
        </w:rPr>
        <w:t>采购包：</w:t>
      </w:r>
      <w:r>
        <w:rPr>
          <w:rFonts w:ascii="仿宋_GB2312" w:hAnsi="仿宋_GB2312" w:cs="仿宋_GB2312" w:eastAsia="仿宋_GB2312"/>
        </w:rPr>
        <w:t>OA办公系统运维及督办模块技术服务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141000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海南省财政厅2025年信息系统运行维护政府采购项目（1-9包）</w:t>
      </w:r>
    </w:p>
    <w:p>
      <w:pPr>
        <w:pStyle w:val="null3"/>
        <w:jc w:val="left"/>
      </w:pPr>
      <w:r>
        <w:rPr>
          <w:rFonts w:ascii="仿宋_GB2312" w:hAnsi="仿宋_GB2312" w:cs="仿宋_GB2312" w:eastAsia="仿宋_GB2312"/>
        </w:rPr>
        <w:t>采购包：</w:t>
      </w:r>
      <w:r>
        <w:rPr>
          <w:rFonts w:ascii="仿宋_GB2312" w:hAnsi="仿宋_GB2312" w:cs="仿宋_GB2312" w:eastAsia="仿宋_GB2312"/>
        </w:rPr>
        <w:t>政府采购网运维服务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海南省财政厅2025年信息系统运行维护政府采购项目（1-9包）</w:t>
      </w:r>
    </w:p>
    <w:p>
      <w:pPr>
        <w:pStyle w:val="null3"/>
        <w:jc w:val="left"/>
      </w:pPr>
      <w:r>
        <w:rPr>
          <w:rFonts w:ascii="仿宋_GB2312" w:hAnsi="仿宋_GB2312" w:cs="仿宋_GB2312" w:eastAsia="仿宋_GB2312"/>
        </w:rPr>
        <w:t>采购包：</w:t>
      </w:r>
      <w:r>
        <w:rPr>
          <w:rFonts w:ascii="仿宋_GB2312" w:hAnsi="仿宋_GB2312" w:cs="仿宋_GB2312" w:eastAsia="仿宋_GB2312"/>
        </w:rPr>
        <w:t>4个系统运维服务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890900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海南省财政厅2025年信息系统运行维护政府采购项目（1-9包）</w:t>
      </w:r>
    </w:p>
    <w:p>
      <w:pPr>
        <w:pStyle w:val="null3"/>
        <w:jc w:val="left"/>
      </w:pPr>
      <w:r>
        <w:rPr>
          <w:rFonts w:ascii="仿宋_GB2312" w:hAnsi="仿宋_GB2312" w:cs="仿宋_GB2312" w:eastAsia="仿宋_GB2312"/>
        </w:rPr>
        <w:t>采购包：</w:t>
      </w:r>
      <w:r>
        <w:rPr>
          <w:rFonts w:ascii="仿宋_GB2312" w:hAnsi="仿宋_GB2312" w:cs="仿宋_GB2312" w:eastAsia="仿宋_GB2312"/>
        </w:rPr>
        <w:t>统一报表及国有资本经营预算管理系统运维服务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77100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