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2025年三亚市吉阳区园林绿地所常用苗木供应及种植服务采购</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[ZHXMGL]20250700001[GK]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三亚市吉阳区园林绿地所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海南振红项目管理有限公司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三亚市吉阳区园林绿地所</w:t>
      </w:r>
      <w:r>
        <w:rPr>
          <w:rFonts w:ascii="仿宋_GB2312" w:hAnsi="仿宋_GB2312" w:cs="仿宋_GB2312" w:eastAsia="仿宋_GB2312"/>
        </w:rPr>
        <w:t xml:space="preserve"> 委托， </w:t>
      </w:r>
      <w:r>
        <w:rPr>
          <w:rFonts w:ascii="仿宋_GB2312" w:hAnsi="仿宋_GB2312" w:cs="仿宋_GB2312" w:eastAsia="仿宋_GB2312"/>
        </w:rPr>
        <w:t>海南振红项目管理有限公司</w:t>
      </w:r>
      <w:r>
        <w:rPr>
          <w:rFonts w:ascii="仿宋_GB2312" w:hAnsi="仿宋_GB2312" w:cs="仿宋_GB2312" w:eastAsia="仿宋_GB2312"/>
        </w:rPr>
        <w:t xml:space="preserve"> 对 </w:t>
      </w:r>
      <w:r>
        <w:rPr>
          <w:rFonts w:ascii="仿宋_GB2312" w:hAnsi="仿宋_GB2312" w:cs="仿宋_GB2312" w:eastAsia="仿宋_GB2312"/>
        </w:rPr>
        <w:t>2025年三亚市吉阳区园林绿地所常用苗木供应及种植服务采购</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[ZHXMGL]20250700001[GK]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2025年三亚市吉阳区园林绿地所常用苗木供应及种植服务采购</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3,000,000.00元</w:t>
      </w:r>
      <w:r>
        <w:rPr>
          <w:rFonts w:ascii="仿宋_GB2312" w:hAnsi="仿宋_GB2312" w:cs="仿宋_GB2312" w:eastAsia="仿宋_GB2312"/>
        </w:rPr>
        <w:t>叁佰万元整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1年或采购金额达到 300 万元时合同自行终止，两者中以先达到者为准，具体起止时间以合同签订日期为准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1、特定资格审查：（1）具有林业主管部门颁发的林木（林草）种子生产经营许可证（提供经营许可证，加盖公章）； （2）必须为未被列入信用中国网站(www.creditchina.gov.cn)的“政府采购严重违法失信行为记录名单”、“重大税收违法失信主体”和中国政府采购网(www.ccgp.gov.cn) 的“政府采购严重违法失信行为记录名单”以及中国执行信息公开网（http://zxgk.court.gov.cn/shixin/）“失信被执行人”的供应商（提供承诺函加盖公章，以现场查询结果为准）； （3）参加政府采购活动前三年内，无环保类行政处罚记录（提供承诺函加盖公章）； （4）单位负责人为同一人或者存在直接控股、管理关系的不同供应商，不得参加同一合同项下的政府采购活动（提供承诺函加盖公章）； （5）提供政府采购供应商信用承诺书。</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为远程不见面开标，供应商无须到达开标现场，但开标前必须进入电子开标大厅在线签到（未签到视为无效投标），远程按时参加在线开标解密即可，如因供应商自身原因造成无法正常参与开标过程的，不利后果由供应商自行承担。 2、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3、根据《三亚市人民政府办公室关于印发&lt;三亚市创建一流营商环境2021年实施方案&gt;的通知》（三府办〔2021〕44号）、《三亚市金融发展局关于印发&lt;创建一流营商环境“获得信贷”指标2021年专项行动方案&gt;的通知》以及《三亚市 创建一流营商环境 2023 年实施方案》（ 三府办〔2023〕181 号），中标（成交）供应商可凭借与采购单位签订的政府采购合同，向开展政府采购合同融资业务的银行和金融机构申请信用贷款。</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三亚市吉阳区园林绿地所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三亚市下洋田块状林地内</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089888223386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海南振红项目管理有限公司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海南省三亚市吉阳区海螺南路同心家园29期7栋-1202房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15338947563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采购包1：3,000,000.00元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投标文件提交截止之日起90日历天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代理服务费收费标准：参照国家计委、《财政部关于整顿招标投标收费的通知》（计价格[2002]1980号）规定的标准依据计取招标代理服务费，金额为：33300.00元（大写：叁万叁仟叁佰元整）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本项目采购标的所属行业：农、林、牧、渔业。 注：农、林、牧、渔业划型标准为：营业收入20000万元以下的为中小微型企业。其中，营业收入500万元及以上的为中型企业，营业收入50万元及以上的为小型企业，营业收入50万元以下的为微型企业。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联系人：周工</w:t>
      </w:r>
    </w:p>
    <w:p>
      <w:pPr>
        <w:pStyle w:val="null3"/>
        <w:jc w:val="left"/>
      </w:pPr>
      <w:r>
        <w:rPr>
          <w:rFonts w:ascii="仿宋_GB2312" w:hAnsi="仿宋_GB2312" w:cs="仿宋_GB2312" w:eastAsia="仿宋_GB2312"/>
        </w:rPr>
        <w:t>联系电话：15338947563</w:t>
      </w:r>
    </w:p>
    <w:p>
      <w:pPr>
        <w:pStyle w:val="null3"/>
        <w:jc w:val="left"/>
      </w:pPr>
      <w:r>
        <w:rPr>
          <w:rFonts w:ascii="仿宋_GB2312" w:hAnsi="仿宋_GB2312" w:cs="仿宋_GB2312" w:eastAsia="仿宋_GB2312"/>
        </w:rPr>
        <w:t>地址：海南省三亚市吉阳区海螺南路同心家园29期7栋-1202房</w:t>
      </w:r>
    </w:p>
    <w:p>
      <w:pPr>
        <w:pStyle w:val="null3"/>
        <w:jc w:val="left"/>
      </w:pPr>
      <w:r>
        <w:rPr>
          <w:rFonts w:ascii="仿宋_GB2312" w:hAnsi="仿宋_GB2312" w:cs="仿宋_GB2312" w:eastAsia="仿宋_GB2312"/>
        </w:rPr>
        <w:t>邮编：572099</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项目名称：</w:t>
      </w:r>
      <w:r>
        <w:rPr>
          <w:rFonts w:ascii="仿宋_GB2312" w:hAnsi="仿宋_GB2312" w:cs="仿宋_GB2312" w:eastAsia="仿宋_GB2312"/>
          <w:sz w:val="24"/>
        </w:rPr>
        <w:t>2025年三亚市吉阳区园林绿地所常用苗木供应及种植服务采购</w:t>
      </w:r>
    </w:p>
    <w:p>
      <w:pPr>
        <w:pStyle w:val="null3"/>
        <w:spacing w:before="105" w:after="195"/>
        <w:jc w:val="left"/>
      </w:pPr>
      <w:r>
        <w:rPr>
          <w:rFonts w:ascii="仿宋_GB2312" w:hAnsi="仿宋_GB2312" w:cs="仿宋_GB2312" w:eastAsia="仿宋_GB2312"/>
          <w:sz w:val="24"/>
        </w:rPr>
        <w:t>服务期限：</w:t>
      </w:r>
      <w:r>
        <w:rPr>
          <w:rFonts w:ascii="仿宋_GB2312" w:hAnsi="仿宋_GB2312" w:cs="仿宋_GB2312" w:eastAsia="仿宋_GB2312"/>
          <w:sz w:val="24"/>
        </w:rPr>
        <w:t xml:space="preserve">1年或采购金额达到 </w:t>
      </w:r>
      <w:r>
        <w:rPr>
          <w:rFonts w:ascii="仿宋_GB2312" w:hAnsi="仿宋_GB2312" w:cs="仿宋_GB2312" w:eastAsia="仿宋_GB2312"/>
          <w:sz w:val="24"/>
        </w:rPr>
        <w:t xml:space="preserve">300 </w:t>
      </w:r>
      <w:r>
        <w:rPr>
          <w:rFonts w:ascii="仿宋_GB2312" w:hAnsi="仿宋_GB2312" w:cs="仿宋_GB2312" w:eastAsia="仿宋_GB2312"/>
          <w:sz w:val="24"/>
        </w:rPr>
        <w:t>万元时合同自行终止，两者中以先达到者为准，具体起止时间以合同签订日期为准</w:t>
      </w:r>
    </w:p>
    <w:p>
      <w:pPr>
        <w:pStyle w:val="null3"/>
        <w:spacing w:before="105" w:after="195"/>
        <w:jc w:val="left"/>
      </w:pPr>
      <w:r>
        <w:rPr>
          <w:rFonts w:ascii="仿宋_GB2312" w:hAnsi="仿宋_GB2312" w:cs="仿宋_GB2312" w:eastAsia="仿宋_GB2312"/>
          <w:sz w:val="24"/>
        </w:rPr>
        <w:t>服务地点：</w:t>
      </w:r>
      <w:r>
        <w:rPr>
          <w:rFonts w:ascii="仿宋_GB2312" w:hAnsi="仿宋_GB2312" w:cs="仿宋_GB2312" w:eastAsia="仿宋_GB2312"/>
          <w:sz w:val="24"/>
        </w:rPr>
        <w:t>采购人指定地点</w:t>
      </w:r>
    </w:p>
    <w:p>
      <w:pPr>
        <w:pStyle w:val="null3"/>
        <w:spacing w:before="105" w:after="195"/>
        <w:jc w:val="left"/>
      </w:pPr>
      <w:r>
        <w:rPr>
          <w:rFonts w:ascii="仿宋_GB2312" w:hAnsi="仿宋_GB2312" w:cs="仿宋_GB2312" w:eastAsia="仿宋_GB2312"/>
          <w:sz w:val="24"/>
        </w:rPr>
        <w:t>服务范围：常用</w:t>
      </w:r>
      <w:r>
        <w:rPr>
          <w:rFonts w:ascii="仿宋_GB2312" w:hAnsi="仿宋_GB2312" w:cs="仿宋_GB2312" w:eastAsia="仿宋_GB2312"/>
          <w:sz w:val="24"/>
        </w:rPr>
        <w:t>苗木供应</w:t>
      </w:r>
    </w:p>
    <w:p>
      <w:pPr>
        <w:pStyle w:val="null3"/>
        <w:spacing w:before="105" w:after="195"/>
        <w:jc w:val="left"/>
      </w:pPr>
      <w:r>
        <w:rPr>
          <w:rFonts w:ascii="仿宋_GB2312" w:hAnsi="仿宋_GB2312" w:cs="仿宋_GB2312" w:eastAsia="仿宋_GB2312"/>
          <w:sz w:val="24"/>
        </w:rPr>
        <w:t>服务质量：</w:t>
      </w:r>
      <w:r>
        <w:rPr>
          <w:rFonts w:ascii="仿宋_GB2312" w:hAnsi="仿宋_GB2312" w:cs="仿宋_GB2312" w:eastAsia="仿宋_GB2312"/>
          <w:sz w:val="24"/>
        </w:rPr>
        <w:t>合格</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3,000,000.00</w:t>
      </w:r>
    </w:p>
    <w:p>
      <w:pPr>
        <w:pStyle w:val="null3"/>
        <w:jc w:val="left"/>
      </w:pPr>
      <w:r>
        <w:rPr>
          <w:rFonts w:ascii="仿宋_GB2312" w:hAnsi="仿宋_GB2312" w:cs="仿宋_GB2312" w:eastAsia="仿宋_GB2312"/>
        </w:rPr>
        <w:t>采购包最高限价（元）: 3,000,000.00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2025年三亚市吉阳区园林绿地所常用苗木供应及种植服务采购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农、林、牧、渔业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w:t>
            </w:r>
          </w:p>
        </w:tc>
        <w:tc>
          <w:tcPr>
            <w:tcW w:type="dxa" w:w="1384"/>
          </w:tcPr>
          <w:p>
            <w:pPr>
              <w:pStyle w:val="null3"/>
              <w:jc w:val="right"/>
            </w:pPr>
            <w:r>
              <w:rPr>
                <w:rFonts w:ascii="仿宋_GB2312" w:hAnsi="仿宋_GB2312" w:cs="仿宋_GB2312" w:eastAsia="仿宋_GB2312"/>
              </w:rPr>
              <w:t>100.00</w:t>
            </w:r>
          </w:p>
        </w:tc>
        <w:tc>
          <w:tcPr>
            <w:tcW w:type="dxa" w:w="1384"/>
          </w:tcPr>
          <w:p>
            <w:pPr>
              <w:pStyle w:val="null3"/>
              <w:jc w:val="left"/>
            </w:pPr>
            <w:r>
              <w:rPr>
                <w:rFonts w:ascii="仿宋_GB2312" w:hAnsi="仿宋_GB2312" w:cs="仿宋_GB2312" w:eastAsia="仿宋_GB2312"/>
              </w:rPr>
              <w:t>折扣</w:t>
            </w:r>
          </w:p>
        </w:tc>
        <w:tc>
          <w:tcPr>
            <w:tcW w:type="dxa" w:w="1038"/>
          </w:tcPr>
          <w:p>
            <w:pPr>
              <w:pStyle w:val="null3"/>
              <w:jc w:val="left"/>
            </w:pPr>
            <w:r>
              <w:rPr>
                <w:rFonts w:ascii="仿宋_GB2312" w:hAnsi="仿宋_GB2312" w:cs="仿宋_GB2312" w:eastAsia="仿宋_GB2312"/>
              </w:rPr>
              <w:t>投标人供应的所有苗木种类，报价时统一折扣报价</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C99000000-其他服务</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C99000000-其他服务</w:t>
            </w:r>
          </w:p>
        </w:tc>
        <w:tc>
          <w:tcPr>
            <w:tcW w:type="dxa" w:w="2076"/>
          </w:tcPr>
          <w:p>
            <w:pPr>
              <w:pStyle w:val="null3"/>
              <w:jc w:val="left"/>
            </w:pPr>
            <w:r>
              <w:rPr>
                <w:rFonts w:ascii="仿宋_GB2312" w:hAnsi="仿宋_GB2312" w:cs="仿宋_GB2312" w:eastAsia="仿宋_GB2312"/>
              </w:rPr>
              <w:t>2025年三亚市吉阳区园林绿地所常用苗木供应及种植服务采购</w:t>
            </w:r>
          </w:p>
        </w:tc>
        <w:tc>
          <w:tcPr>
            <w:tcW w:type="dxa" w:w="415"/>
          </w:tcPr>
          <w:p>
            <w:pPr>
              <w:pStyle w:val="null3"/>
              <w:jc w:val="left"/>
            </w:pPr>
            <w:r>
              <w:rPr>
                <w:rFonts w:ascii="仿宋_GB2312" w:hAnsi="仿宋_GB2312" w:cs="仿宋_GB2312" w:eastAsia="仿宋_GB2312"/>
              </w:rPr>
              <w:t>项</w:t>
            </w:r>
          </w:p>
        </w:tc>
        <w:tc>
          <w:tcPr>
            <w:tcW w:type="dxa" w:w="415"/>
          </w:tcPr>
          <w:p>
            <w:pPr>
              <w:pStyle w:val="null3"/>
              <w:jc w:val="left"/>
            </w:pPr>
            <w:r>
              <w:rPr>
                <w:rFonts w:ascii="仿宋_GB2312" w:hAnsi="仿宋_GB2312" w:cs="仿宋_GB2312" w:eastAsia="仿宋_GB2312"/>
              </w:rPr>
              <w:t>%</w:t>
            </w:r>
          </w:p>
        </w:tc>
        <w:tc>
          <w:tcPr>
            <w:tcW w:type="dxa" w:w="831"/>
          </w:tcPr>
          <w:p>
            <w:pPr>
              <w:pStyle w:val="null3"/>
              <w:jc w:val="right"/>
            </w:pPr>
            <w:r>
              <w:rPr>
                <w:rFonts w:ascii="仿宋_GB2312" w:hAnsi="仿宋_GB2312" w:cs="仿宋_GB2312" w:eastAsia="仿宋_GB2312"/>
              </w:rPr>
              <w:t>100.00</w:t>
            </w:r>
          </w:p>
        </w:tc>
        <w:tc>
          <w:tcPr>
            <w:tcW w:type="dxa" w:w="831"/>
          </w:tcPr>
          <w:p>
            <w:pPr>
              <w:pStyle w:val="null3"/>
              <w:jc w:val="left"/>
            </w:pPr>
            <w:r>
              <w:rPr>
                <w:rFonts w:ascii="仿宋_GB2312" w:hAnsi="仿宋_GB2312" w:cs="仿宋_GB2312" w:eastAsia="仿宋_GB2312"/>
              </w:rPr>
              <w:t>折扣</w:t>
            </w:r>
          </w:p>
        </w:tc>
        <w:tc>
          <w:tcPr>
            <w:tcW w:type="dxa" w:w="1246"/>
          </w:tcPr>
          <w:p>
            <w:pPr>
              <w:pStyle w:val="null3"/>
              <w:jc w:val="left"/>
            </w:pPr>
            <w:r>
              <w:rPr>
                <w:rFonts w:ascii="仿宋_GB2312" w:hAnsi="仿宋_GB2312" w:cs="仿宋_GB2312" w:eastAsia="仿宋_GB2312"/>
              </w:rPr>
              <w:t>投标人供应的所有苗木种类，报价时统一折扣报价</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标的名称：2025年三亚市吉阳区园林绿地所常用苗木供应及种植服务采购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32"/>
                <w:b/>
              </w:rPr>
              <w:t>一、项目概况</w:t>
            </w:r>
          </w:p>
          <w:p>
            <w:pPr>
              <w:pStyle w:val="null3"/>
              <w:ind w:firstLine="640"/>
              <w:jc w:val="both"/>
            </w:pPr>
            <w:r>
              <w:rPr>
                <w:rFonts w:ascii="仿宋_GB2312" w:hAnsi="仿宋_GB2312" w:cs="仿宋_GB2312" w:eastAsia="仿宋_GB2312"/>
                <w:sz w:val="32"/>
              </w:rPr>
              <w:t>为保证三亚市吉阳区园林绿化工作顺利开展，保障绿化苗木及时稳定供应，</w:t>
            </w:r>
            <w:r>
              <w:rPr>
                <w:rFonts w:ascii="仿宋_GB2312" w:hAnsi="仿宋_GB2312" w:cs="仿宋_GB2312" w:eastAsia="仿宋_GB2312"/>
                <w:sz w:val="32"/>
              </w:rPr>
              <w:t>确保苗木质量和采购价格合理，三亚市吉阳区园林绿地所以公开招标方式，确定</w:t>
            </w:r>
            <w:r>
              <w:rPr>
                <w:rFonts w:ascii="仿宋_GB2312" w:hAnsi="仿宋_GB2312" w:cs="仿宋_GB2312" w:eastAsia="仿宋_GB2312"/>
                <w:sz w:val="32"/>
              </w:rPr>
              <w:t xml:space="preserve"> 1 家符合条件的供应商为</w:t>
            </w:r>
            <w:r>
              <w:rPr>
                <w:rFonts w:ascii="仿宋_GB2312" w:hAnsi="仿宋_GB2312" w:cs="仿宋_GB2312" w:eastAsia="仿宋_GB2312"/>
                <w:sz w:val="32"/>
              </w:rPr>
              <w:t>三亚市</w:t>
            </w:r>
            <w:r>
              <w:rPr>
                <w:rFonts w:ascii="仿宋_GB2312" w:hAnsi="仿宋_GB2312" w:cs="仿宋_GB2312" w:eastAsia="仿宋_GB2312"/>
                <w:sz w:val="32"/>
              </w:rPr>
              <w:t>吉阳区园林绿地所绿化苗木服务供货商。</w:t>
            </w:r>
          </w:p>
          <w:p>
            <w:pPr>
              <w:pStyle w:val="null3"/>
              <w:jc w:val="both"/>
            </w:pPr>
            <w:r>
              <w:rPr>
                <w:rFonts w:ascii="仿宋_GB2312" w:hAnsi="仿宋_GB2312" w:cs="仿宋_GB2312" w:eastAsia="仿宋_GB2312"/>
                <w:sz w:val="32"/>
                <w:b/>
              </w:rPr>
              <w:t>二、服务期限</w:t>
            </w:r>
          </w:p>
          <w:p>
            <w:pPr>
              <w:pStyle w:val="null3"/>
              <w:ind w:firstLine="640"/>
              <w:jc w:val="both"/>
            </w:pPr>
            <w:r>
              <w:rPr>
                <w:rFonts w:ascii="仿宋_GB2312" w:hAnsi="仿宋_GB2312" w:cs="仿宋_GB2312" w:eastAsia="仿宋_GB2312"/>
                <w:sz w:val="32"/>
              </w:rPr>
              <w:t>1年或采购金额达到 300 万元时合同自行终止，两者中以先达到者为准，具体起止时间以合同签订日期为准。</w:t>
            </w:r>
            <w:r>
              <w:rPr>
                <w:rFonts w:ascii="仿宋_GB2312" w:hAnsi="仿宋_GB2312" w:cs="仿宋_GB2312" w:eastAsia="仿宋_GB2312"/>
                <w:sz w:val="32"/>
              </w:rPr>
              <w:t xml:space="preserve"> </w:t>
            </w:r>
          </w:p>
          <w:p>
            <w:pPr>
              <w:pStyle w:val="null3"/>
              <w:jc w:val="both"/>
            </w:pPr>
            <w:r>
              <w:rPr>
                <w:rFonts w:ascii="仿宋_GB2312" w:hAnsi="仿宋_GB2312" w:cs="仿宋_GB2312" w:eastAsia="仿宋_GB2312"/>
                <w:sz w:val="32"/>
                <w:b/>
              </w:rPr>
              <w:t>三、苗木供应商服务要求</w:t>
            </w:r>
          </w:p>
          <w:p>
            <w:pPr>
              <w:pStyle w:val="null3"/>
              <w:jc w:val="both"/>
            </w:pPr>
            <w:r>
              <w:rPr>
                <w:rFonts w:ascii="仿宋_GB2312" w:hAnsi="仿宋_GB2312" w:cs="仿宋_GB2312" w:eastAsia="仿宋_GB2312"/>
                <w:sz w:val="32"/>
              </w:rPr>
              <w:t>1、供应商应具备较强的供货能力、服务能力和应急响应能力；</w:t>
            </w:r>
          </w:p>
          <w:p>
            <w:pPr>
              <w:pStyle w:val="null3"/>
              <w:jc w:val="both"/>
            </w:pPr>
            <w:r>
              <w:rPr>
                <w:rFonts w:ascii="仿宋_GB2312" w:hAnsi="仿宋_GB2312" w:cs="仿宋_GB2312" w:eastAsia="仿宋_GB2312"/>
                <w:sz w:val="32"/>
              </w:rPr>
              <w:t xml:space="preserve"> 2、供应商应根据采购人的实际需求，及时提供品质合格、数量相符的绿化苗木。</w:t>
            </w:r>
          </w:p>
          <w:p>
            <w:pPr>
              <w:pStyle w:val="null3"/>
              <w:jc w:val="both"/>
            </w:pPr>
            <w:r>
              <w:rPr>
                <w:rFonts w:ascii="仿宋_GB2312" w:hAnsi="仿宋_GB2312" w:cs="仿宋_GB2312" w:eastAsia="仿宋_GB2312"/>
                <w:sz w:val="32"/>
                <w:b/>
              </w:rPr>
              <w:t>四、考评管理</w:t>
            </w:r>
          </w:p>
          <w:p>
            <w:pPr>
              <w:pStyle w:val="null3"/>
              <w:ind w:firstLine="320"/>
              <w:jc w:val="both"/>
            </w:pPr>
            <w:r>
              <w:rPr>
                <w:rFonts w:ascii="仿宋_GB2312" w:hAnsi="仿宋_GB2312" w:cs="仿宋_GB2312" w:eastAsia="仿宋_GB2312"/>
                <w:sz w:val="32"/>
              </w:rPr>
              <w:t>为加强苗木供应商的管理，保障绿化苗木及时稳定供应，确保苗木质量和采购价格合理，采购人将对供应商进行不定时的考核，考核未通过的采购人有权采</w:t>
            </w:r>
            <w:r>
              <w:rPr>
                <w:rFonts w:ascii="仿宋_GB2312" w:hAnsi="仿宋_GB2312" w:cs="仿宋_GB2312" w:eastAsia="仿宋_GB2312"/>
                <w:sz w:val="32"/>
              </w:rPr>
              <w:t>取暂停安排任务、暂停支付苗木费用或取消供货资格等措施。</w:t>
            </w:r>
            <w:r>
              <w:rPr>
                <w:rFonts w:ascii="仿宋_GB2312" w:hAnsi="仿宋_GB2312" w:cs="仿宋_GB2312" w:eastAsia="仿宋_GB2312"/>
                <w:sz w:val="32"/>
              </w:rPr>
              <w:t>考核事项包括：苗圃基地、苗木质量、苗木品类、生长周期、供货能力、应</w:t>
            </w:r>
            <w:r>
              <w:rPr>
                <w:rFonts w:ascii="仿宋_GB2312" w:hAnsi="仿宋_GB2312" w:cs="仿宋_GB2312" w:eastAsia="仿宋_GB2312"/>
                <w:sz w:val="32"/>
              </w:rPr>
              <w:t>急响应、管理制度等。</w:t>
            </w:r>
          </w:p>
          <w:p>
            <w:pPr>
              <w:pStyle w:val="null3"/>
              <w:ind w:firstLine="321"/>
              <w:jc w:val="both"/>
            </w:pPr>
            <w:r>
              <w:rPr>
                <w:rFonts w:ascii="仿宋_GB2312" w:hAnsi="仿宋_GB2312" w:cs="仿宋_GB2312" w:eastAsia="仿宋_GB2312"/>
                <w:sz w:val="32"/>
                <w:b/>
              </w:rPr>
              <w:t>五、合同管理</w:t>
            </w:r>
          </w:p>
          <w:p>
            <w:pPr>
              <w:pStyle w:val="null3"/>
              <w:ind w:firstLine="320"/>
              <w:jc w:val="both"/>
            </w:pPr>
            <w:r>
              <w:rPr>
                <w:rFonts w:ascii="仿宋_GB2312" w:hAnsi="仿宋_GB2312" w:cs="仿宋_GB2312" w:eastAsia="仿宋_GB2312"/>
                <w:sz w:val="32"/>
              </w:rPr>
              <w:t>1、采购人按合同规定的付款方式支付货款。供应商有违约行为时（种苗不合格等）须按相关约定处理。</w:t>
            </w:r>
          </w:p>
          <w:p>
            <w:pPr>
              <w:pStyle w:val="null3"/>
              <w:ind w:firstLine="320"/>
              <w:jc w:val="both"/>
            </w:pPr>
            <w:r>
              <w:rPr>
                <w:rFonts w:ascii="仿宋_GB2312" w:hAnsi="仿宋_GB2312" w:cs="仿宋_GB2312" w:eastAsia="仿宋_GB2312"/>
                <w:sz w:val="32"/>
              </w:rPr>
              <w:t xml:space="preserve"> 2、供应商必须随时接受采购人监督、检查和指导，必须无条件服从采购人下达的供苗任务。</w:t>
            </w:r>
          </w:p>
          <w:p>
            <w:pPr>
              <w:pStyle w:val="null3"/>
              <w:ind w:firstLine="320"/>
              <w:jc w:val="both"/>
            </w:pPr>
            <w:r>
              <w:rPr>
                <w:rFonts w:ascii="仿宋_GB2312" w:hAnsi="仿宋_GB2312" w:cs="仿宋_GB2312" w:eastAsia="仿宋_GB2312"/>
                <w:sz w:val="32"/>
              </w:rPr>
              <w:t>3、因供应商原因造成种苗种植成活率低于 95%的，供应商必须无条件补苗， 由于不可抗力造成种苗种植成活率低于 95%的，由供应商和采购人协商解决。</w:t>
            </w:r>
          </w:p>
          <w:p>
            <w:pPr>
              <w:pStyle w:val="null3"/>
              <w:ind w:firstLine="320"/>
              <w:jc w:val="both"/>
            </w:pPr>
            <w:r>
              <w:rPr>
                <w:rFonts w:ascii="仿宋_GB2312" w:hAnsi="仿宋_GB2312" w:cs="仿宋_GB2312" w:eastAsia="仿宋_GB2312"/>
                <w:sz w:val="32"/>
              </w:rPr>
              <w:t xml:space="preserve"> 4、供应商因组织措施不当、计划不落实、管理不严，人员作业、机械设备（工具）使用不当等，导致苗木质量等不达标，供应商在接到书面整改通知后</w:t>
            </w:r>
            <w:r>
              <w:rPr>
                <w:rFonts w:ascii="仿宋_GB2312" w:hAnsi="仿宋_GB2312" w:cs="仿宋_GB2312" w:eastAsia="仿宋_GB2312"/>
                <w:sz w:val="32"/>
              </w:rPr>
              <w:t>，</w:t>
            </w:r>
            <w:r>
              <w:rPr>
                <w:rFonts w:ascii="仿宋_GB2312" w:hAnsi="仿宋_GB2312" w:cs="仿宋_GB2312" w:eastAsia="仿宋_GB2312"/>
                <w:sz w:val="32"/>
              </w:rPr>
              <w:t>必须进行整改。</w:t>
            </w:r>
          </w:p>
          <w:p>
            <w:pPr>
              <w:pStyle w:val="null3"/>
              <w:ind w:firstLine="320"/>
              <w:jc w:val="both"/>
            </w:pPr>
            <w:r>
              <w:rPr>
                <w:rFonts w:ascii="仿宋_GB2312" w:hAnsi="仿宋_GB2312" w:cs="仿宋_GB2312" w:eastAsia="仿宋_GB2312"/>
                <w:sz w:val="32"/>
              </w:rPr>
              <w:t>5、供应商必须落实安全生产和安全防范措施。供应商应自行解决育苗、供苗过程中的安全作业问题，如发生交通及其他事故所造成人员伤亡、财产损失全部由供应商负责，与采购人无关。</w:t>
            </w:r>
          </w:p>
          <w:p>
            <w:pPr>
              <w:pStyle w:val="null3"/>
              <w:ind w:firstLine="320"/>
              <w:jc w:val="both"/>
            </w:pPr>
            <w:r>
              <w:rPr>
                <w:rFonts w:ascii="仿宋_GB2312" w:hAnsi="仿宋_GB2312" w:cs="仿宋_GB2312" w:eastAsia="仿宋_GB2312"/>
                <w:sz w:val="32"/>
              </w:rPr>
              <w:t>6、供应商应严格遵守国家法律、法规的规定，不得有违反国家法律、法规的行为。如供应商及其员工有任何违法乱纪的行为，由供应商承担一切经济责任 和法律责任。</w:t>
            </w:r>
            <w:r>
              <w:rPr>
                <w:rFonts w:ascii="仿宋_GB2312" w:hAnsi="仿宋_GB2312" w:cs="仿宋_GB2312" w:eastAsia="仿宋_GB2312"/>
                <w:sz w:val="32"/>
              </w:rPr>
              <w:t xml:space="preserve">    </w:t>
            </w:r>
          </w:p>
          <w:p>
            <w:pPr>
              <w:pStyle w:val="null3"/>
              <w:ind w:firstLine="320"/>
              <w:jc w:val="both"/>
            </w:pPr>
            <w:r>
              <w:rPr>
                <w:rFonts w:ascii="仿宋_GB2312" w:hAnsi="仿宋_GB2312" w:cs="仿宋_GB2312" w:eastAsia="仿宋_GB2312"/>
                <w:sz w:val="32"/>
              </w:rPr>
              <w:t xml:space="preserve"> </w:t>
            </w:r>
            <w:r>
              <w:rPr>
                <w:rFonts w:ascii="仿宋_GB2312" w:hAnsi="仿宋_GB2312" w:cs="仿宋_GB2312" w:eastAsia="仿宋_GB2312"/>
                <w:sz w:val="32"/>
              </w:rPr>
              <w:t>7、供应商未征得采购人的同意，擅自将供苗任务部分或全部转包或分包给他人的，采购人有权单方面终止合同，暂停支付其他苗木费用，并要求供应商承担违约金。</w:t>
            </w:r>
          </w:p>
          <w:p>
            <w:pPr>
              <w:pStyle w:val="null3"/>
              <w:ind w:firstLine="320"/>
              <w:jc w:val="both"/>
            </w:pPr>
            <w:r>
              <w:rPr>
                <w:rFonts w:ascii="仿宋_GB2312" w:hAnsi="仿宋_GB2312" w:cs="仿宋_GB2312" w:eastAsia="仿宋_GB2312"/>
                <w:sz w:val="32"/>
              </w:rPr>
              <w:t>8、供应商无故延迟供苗任务的，采购人有权按损失程度扣减货款。采购人有权采取暂停安排任务、取消支付其他苗木费用或取消供货资格等。</w:t>
            </w:r>
          </w:p>
          <w:p>
            <w:pPr>
              <w:pStyle w:val="null3"/>
              <w:ind w:firstLine="321"/>
              <w:jc w:val="both"/>
            </w:pPr>
            <w:r>
              <w:rPr>
                <w:rFonts w:ascii="仿宋_GB2312" w:hAnsi="仿宋_GB2312" w:cs="仿宋_GB2312" w:eastAsia="仿宋_GB2312"/>
                <w:sz w:val="32"/>
                <w:b/>
              </w:rPr>
              <w:t>六、供货价格</w:t>
            </w:r>
          </w:p>
          <w:p>
            <w:pPr>
              <w:pStyle w:val="null3"/>
              <w:ind w:firstLine="320"/>
              <w:jc w:val="both"/>
            </w:pPr>
            <w:r>
              <w:rPr>
                <w:rFonts w:ascii="仿宋_GB2312" w:hAnsi="仿宋_GB2312" w:cs="仿宋_GB2312" w:eastAsia="仿宋_GB2312"/>
                <w:sz w:val="32"/>
              </w:rPr>
              <w:t>1、苗木报价为一年度（含节假日）的不可变更的价格。</w:t>
            </w:r>
          </w:p>
          <w:p>
            <w:pPr>
              <w:pStyle w:val="null3"/>
              <w:ind w:firstLine="320"/>
              <w:jc w:val="both"/>
            </w:pPr>
            <w:r>
              <w:rPr>
                <w:rFonts w:ascii="仿宋_GB2312" w:hAnsi="仿宋_GB2312" w:cs="仿宋_GB2312" w:eastAsia="仿宋_GB2312"/>
                <w:sz w:val="32"/>
              </w:rPr>
              <w:t xml:space="preserve"> 2、供货价格均不得超出招标文件设定的最高价格，否则报价无效。</w:t>
            </w:r>
          </w:p>
          <w:p>
            <w:pPr>
              <w:pStyle w:val="null3"/>
              <w:ind w:firstLine="320"/>
              <w:jc w:val="both"/>
            </w:pPr>
            <w:r>
              <w:rPr>
                <w:rFonts w:ascii="仿宋_GB2312" w:hAnsi="仿宋_GB2312" w:cs="仿宋_GB2312" w:eastAsia="仿宋_GB2312"/>
                <w:sz w:val="32"/>
              </w:rPr>
              <w:t xml:space="preserve"> 3、因不可抗力因素（自然灾害等），供货价格可根据实际情况协商处理。</w:t>
            </w:r>
          </w:p>
          <w:p>
            <w:pPr>
              <w:pStyle w:val="null3"/>
              <w:ind w:firstLine="320"/>
              <w:jc w:val="both"/>
            </w:pPr>
            <w:r>
              <w:rPr>
                <w:rFonts w:ascii="仿宋_GB2312" w:hAnsi="仿宋_GB2312" w:cs="仿宋_GB2312" w:eastAsia="仿宋_GB2312"/>
                <w:sz w:val="32"/>
              </w:rPr>
              <w:t>4、因实际工作需要，要求提供采购清单中其他品种（或规格）苗木的，供应商应按采购人要求提供，价格由双方协商。</w:t>
            </w:r>
          </w:p>
          <w:p>
            <w:pPr>
              <w:pStyle w:val="null3"/>
              <w:ind w:firstLine="321"/>
              <w:jc w:val="both"/>
            </w:pPr>
            <w:r>
              <w:rPr>
                <w:rFonts w:ascii="仿宋_GB2312" w:hAnsi="仿宋_GB2312" w:cs="仿宋_GB2312" w:eastAsia="仿宋_GB2312"/>
                <w:sz w:val="32"/>
                <w:b/>
              </w:rPr>
              <w:t>七、供货方式、验收及付款方式</w:t>
            </w:r>
          </w:p>
          <w:p>
            <w:pPr>
              <w:pStyle w:val="null3"/>
              <w:ind w:firstLine="320"/>
              <w:jc w:val="both"/>
            </w:pPr>
            <w:r>
              <w:rPr>
                <w:rFonts w:ascii="仿宋_GB2312" w:hAnsi="仿宋_GB2312" w:cs="仿宋_GB2312" w:eastAsia="仿宋_GB2312"/>
                <w:sz w:val="32"/>
              </w:rPr>
              <w:t xml:space="preserve"> 1、</w:t>
            </w:r>
            <w:r>
              <w:rPr>
                <w:rFonts w:ascii="仿宋_GB2312" w:hAnsi="仿宋_GB2312" w:cs="仿宋_GB2312" w:eastAsia="仿宋_GB2312"/>
                <w:sz w:val="32"/>
              </w:rPr>
              <w:t>采购人提前</w:t>
            </w:r>
            <w:r>
              <w:rPr>
                <w:rFonts w:ascii="仿宋_GB2312" w:hAnsi="仿宋_GB2312" w:cs="仿宋_GB2312" w:eastAsia="仿宋_GB2312"/>
                <w:sz w:val="32"/>
              </w:rPr>
              <w:t xml:space="preserve"> 3 天或随时下达送供货通知（包括送苗时间、品种、数量及送苗地点），供应商须按照苗木繁育技术规程以及出圃苗木质量标准，向采购人指定地点送达无病害苗木。</w:t>
            </w:r>
          </w:p>
          <w:p>
            <w:pPr>
              <w:pStyle w:val="null3"/>
              <w:ind w:firstLine="320"/>
              <w:jc w:val="both"/>
            </w:pPr>
            <w:r>
              <w:rPr>
                <w:rFonts w:ascii="仿宋_GB2312" w:hAnsi="仿宋_GB2312" w:cs="仿宋_GB2312" w:eastAsia="仿宋_GB2312"/>
                <w:sz w:val="32"/>
              </w:rPr>
              <w:t>2、供苗至采购人指定地点，装车、运输等费用由供应商承担，由采购人组织有关人员对苗木品种、数量、质量及售后服务进行现场验收。验收合格出具收条，交供应商作为付款依据。</w:t>
            </w:r>
          </w:p>
          <w:p>
            <w:pPr>
              <w:pStyle w:val="null3"/>
              <w:ind w:firstLine="320"/>
              <w:jc w:val="both"/>
            </w:pPr>
            <w:r>
              <w:rPr>
                <w:rFonts w:ascii="仿宋_GB2312" w:hAnsi="仿宋_GB2312" w:cs="仿宋_GB2312" w:eastAsia="仿宋_GB2312"/>
                <w:sz w:val="32"/>
              </w:rPr>
              <w:t>3、根据供苗验收单据，15 个工作日内付款。</w:t>
            </w:r>
          </w:p>
          <w:p>
            <w:pPr>
              <w:pStyle w:val="null3"/>
              <w:ind w:firstLine="321"/>
              <w:jc w:val="both"/>
            </w:pPr>
            <w:r>
              <w:rPr>
                <w:rFonts w:ascii="仿宋_GB2312" w:hAnsi="仿宋_GB2312" w:cs="仿宋_GB2312" w:eastAsia="仿宋_GB2312"/>
                <w:sz w:val="32"/>
                <w:b/>
              </w:rPr>
              <w:t>八、质量及保障措施要求</w:t>
            </w:r>
          </w:p>
          <w:p>
            <w:pPr>
              <w:pStyle w:val="null3"/>
              <w:ind w:firstLine="320"/>
              <w:jc w:val="both"/>
            </w:pPr>
            <w:r>
              <w:rPr>
                <w:rFonts w:ascii="仿宋_GB2312" w:hAnsi="仿宋_GB2312" w:cs="仿宋_GB2312" w:eastAsia="仿宋_GB2312"/>
                <w:sz w:val="32"/>
              </w:rPr>
              <w:t>苗木质量要求：符合《林业育苗技术规程》和苗木管理办法规定的质量标准。苗木要生长健壮、根系发达、叶色健康、树皮完整无损伤，必须是不带病虫害、特别是不带检疫对象的健康苗木。</w:t>
            </w:r>
            <w:r>
              <w:rPr>
                <w:rFonts w:ascii="仿宋_GB2312" w:hAnsi="仿宋_GB2312" w:cs="仿宋_GB2312" w:eastAsia="仿宋_GB2312"/>
                <w:sz w:val="32"/>
              </w:rPr>
              <w:t>优先选用本土苗木，优先选用质量、品相、生长期好的苗木；优先选用供货能力、服务能力、应急响应强的供应商。</w:t>
            </w:r>
          </w:p>
          <w:p>
            <w:pPr>
              <w:pStyle w:val="null3"/>
              <w:ind w:firstLine="321"/>
              <w:jc w:val="both"/>
            </w:pPr>
            <w:r>
              <w:rPr>
                <w:rFonts w:ascii="仿宋_GB2312" w:hAnsi="仿宋_GB2312" w:cs="仿宋_GB2312" w:eastAsia="仿宋_GB2312"/>
                <w:sz w:val="32"/>
                <w:b/>
              </w:rPr>
              <w:t>九、综合说明</w:t>
            </w:r>
          </w:p>
          <w:p>
            <w:pPr>
              <w:pStyle w:val="null3"/>
              <w:ind w:firstLine="320"/>
              <w:jc w:val="both"/>
            </w:pPr>
            <w:r>
              <w:rPr>
                <w:rFonts w:ascii="仿宋_GB2312" w:hAnsi="仿宋_GB2312" w:cs="仿宋_GB2312" w:eastAsia="仿宋_GB2312"/>
                <w:sz w:val="32"/>
              </w:rPr>
              <w:t xml:space="preserve"> </w:t>
            </w:r>
            <w:r>
              <w:rPr>
                <w:rFonts w:ascii="仿宋_GB2312" w:hAnsi="仿宋_GB2312" w:cs="仿宋_GB2312" w:eastAsia="仿宋_GB2312"/>
                <w:sz w:val="32"/>
              </w:rPr>
              <w:t>投标报价是包括全部货物（绿化苗木）生产、种植、检验检疫等费用，</w:t>
            </w:r>
            <w:r>
              <w:rPr>
                <w:rFonts w:ascii="仿宋_GB2312" w:hAnsi="仿宋_GB2312" w:cs="仿宋_GB2312" w:eastAsia="仿宋_GB2312"/>
                <w:sz w:val="32"/>
              </w:rPr>
              <w:t>以及人工、运输、保险、各种税费、劳保、专利技术及质保期间一切费用的总报价。</w:t>
            </w:r>
          </w:p>
          <w:p>
            <w:pPr>
              <w:pStyle w:val="null3"/>
              <w:ind w:firstLine="321"/>
              <w:jc w:val="both"/>
            </w:pPr>
            <w:r>
              <w:rPr>
                <w:rFonts w:ascii="仿宋_GB2312" w:hAnsi="仿宋_GB2312" w:cs="仿宋_GB2312" w:eastAsia="仿宋_GB2312"/>
                <w:sz w:val="32"/>
                <w:b/>
              </w:rPr>
              <w:t>十、采购清单、规格要求及最高限价</w:t>
            </w:r>
          </w:p>
          <w:tbl>
            <w:tblPr>
              <w:tblInd w:type="dxa" w:w="135"/>
              <w:tblBorders>
                <w:top w:val="none" w:color="000000" w:sz="4"/>
                <w:left w:val="none" w:color="000000" w:sz="4"/>
                <w:bottom w:val="none" w:color="000000" w:sz="4"/>
                <w:right w:val="none" w:color="000000" w:sz="4"/>
                <w:insideH w:val="none"/>
                <w:insideV w:val="none"/>
              </w:tblBorders>
            </w:tblPr>
            <w:tblGrid>
              <w:gridCol w:w="146"/>
              <w:gridCol w:w="381"/>
              <w:gridCol w:w="267"/>
              <w:gridCol w:w="426"/>
              <w:gridCol w:w="353"/>
              <w:gridCol w:w="377"/>
              <w:gridCol w:w="247"/>
              <w:gridCol w:w="353"/>
            </w:tblGrid>
            <w:tr>
              <w:tc>
                <w:tcPr>
                  <w:tcW w:type="dxa" w:w="14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8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苗木名称</w:t>
                  </w:r>
                </w:p>
              </w:tc>
              <w:tc>
                <w:tcPr>
                  <w:tcW w:type="dxa" w:w="1423"/>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规格（</w:t>
                  </w:r>
                  <w:r>
                    <w:rPr>
                      <w:rFonts w:ascii="仿宋_GB2312" w:hAnsi="仿宋_GB2312" w:cs="仿宋_GB2312" w:eastAsia="仿宋_GB2312"/>
                      <w:sz w:val="20"/>
                      <w:color w:val="000000"/>
                    </w:rPr>
                    <w:t>CM）</w:t>
                  </w:r>
                </w:p>
              </w:tc>
              <w:tc>
                <w:tcPr>
                  <w:tcW w:type="dxa" w:w="24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35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最高价格</w:t>
                  </w:r>
                  <w:r>
                    <w:br/>
                  </w:r>
                  <w:r>
                    <w:rPr>
                      <w:rFonts w:ascii="仿宋_GB2312" w:hAnsi="仿宋_GB2312" w:cs="仿宋_GB2312" w:eastAsia="仿宋_GB2312"/>
                      <w:sz w:val="20"/>
                      <w:color w:val="000000"/>
                    </w:rPr>
                    <w:t>（元）</w:t>
                  </w:r>
                </w:p>
              </w:tc>
            </w:tr>
            <w:tr>
              <w:tc>
                <w:tcPr>
                  <w:tcW w:type="dxa" w:w="146"/>
                  <w:vMerge/>
                  <w:tcBorders>
                    <w:top w:val="single" w:color="000000" w:sz="4"/>
                    <w:left w:val="single" w:color="000000" w:sz="4"/>
                    <w:bottom w:val="single" w:color="000000" w:sz="4"/>
                    <w:right w:val="single" w:color="000000" w:sz="4"/>
                  </w:tcBorders>
                </w:tcPr>
                <w:p/>
              </w:tc>
              <w:tc>
                <w:tcPr>
                  <w:tcW w:type="dxa" w:w="381"/>
                  <w:vMerge/>
                  <w:tcBorders>
                    <w:top w:val="single" w:color="000000" w:sz="4"/>
                    <w:left w:val="none" w:color="000000" w:sz="4"/>
                    <w:bottom w:val="single" w:color="000000" w:sz="4"/>
                    <w:right w:val="single" w:color="000000" w:sz="4"/>
                  </w:tcBorders>
                </w:tcP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胸径</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自然高</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冠幅</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土球</w:t>
                  </w:r>
                </w:p>
              </w:tc>
              <w:tc>
                <w:tcPr>
                  <w:tcW w:type="dxa" w:w="247"/>
                  <w:vMerge/>
                  <w:tcBorders>
                    <w:top w:val="single" w:color="000000" w:sz="4"/>
                    <w:left w:val="none" w:color="000000" w:sz="4"/>
                    <w:bottom w:val="single" w:color="000000" w:sz="4"/>
                    <w:right w:val="single" w:color="000000" w:sz="4"/>
                  </w:tcBorders>
                </w:tcPr>
                <w:p/>
              </w:tc>
              <w:tc>
                <w:tcPr>
                  <w:tcW w:type="dxa" w:w="353"/>
                  <w:vMerge/>
                  <w:tcBorders>
                    <w:top w:val="single" w:color="000000" w:sz="4"/>
                    <w:left w:val="none" w:color="000000" w:sz="4"/>
                    <w:bottom w:val="single" w:color="000000" w:sz="4"/>
                    <w:right w:val="single" w:color="000000" w:sz="4"/>
                  </w:tcBorders>
                </w:tcP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糖棕</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杆高</w:t>
                  </w:r>
                  <w:r>
                    <w:rPr>
                      <w:rFonts w:ascii="仿宋_GB2312" w:hAnsi="仿宋_GB2312" w:cs="仿宋_GB2312" w:eastAsia="仿宋_GB2312"/>
                      <w:sz w:val="19"/>
                      <w:color w:val="000000"/>
                    </w:rPr>
                    <w:t>250-300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60-70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糖棕</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杆高</w:t>
                  </w:r>
                  <w:r>
                    <w:rPr>
                      <w:rFonts w:ascii="仿宋_GB2312" w:hAnsi="仿宋_GB2312" w:cs="仿宋_GB2312" w:eastAsia="仿宋_GB2312"/>
                      <w:sz w:val="19"/>
                      <w:color w:val="000000"/>
                    </w:rPr>
                    <w:t>350-400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70-80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糖棕</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45-50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杆高</w:t>
                  </w:r>
                  <w:r>
                    <w:rPr>
                      <w:rFonts w:ascii="仿宋_GB2312" w:hAnsi="仿宋_GB2312" w:cs="仿宋_GB2312" w:eastAsia="仿宋_GB2312"/>
                      <w:sz w:val="19"/>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80-100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老人葵</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杆高</w:t>
                  </w:r>
                  <w:r>
                    <w:rPr>
                      <w:rFonts w:ascii="仿宋_GB2312" w:hAnsi="仿宋_GB2312" w:cs="仿宋_GB2312" w:eastAsia="仿宋_GB2312"/>
                      <w:sz w:val="19"/>
                      <w:color w:val="000000"/>
                    </w:rPr>
                    <w:t>200-250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70-80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860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老人葵</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杆高</w:t>
                  </w:r>
                  <w:r>
                    <w:rPr>
                      <w:rFonts w:ascii="仿宋_GB2312" w:hAnsi="仿宋_GB2312" w:cs="仿宋_GB2312" w:eastAsia="仿宋_GB2312"/>
                      <w:sz w:val="19"/>
                      <w:color w:val="000000"/>
                    </w:rPr>
                    <w:t>300-350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80-100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蒲葵</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杆高</w:t>
                  </w:r>
                  <w:r>
                    <w:rPr>
                      <w:rFonts w:ascii="仿宋_GB2312" w:hAnsi="仿宋_GB2312" w:cs="仿宋_GB2312" w:eastAsia="仿宋_GB2312"/>
                      <w:sz w:val="19"/>
                      <w:color w:val="000000"/>
                    </w:rPr>
                    <w:t>50-100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150-200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60-70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蒲葵</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杆高</w:t>
                  </w:r>
                  <w:r>
                    <w:rPr>
                      <w:rFonts w:ascii="仿宋_GB2312" w:hAnsi="仿宋_GB2312" w:cs="仿宋_GB2312" w:eastAsia="仿宋_GB2312"/>
                      <w:sz w:val="19"/>
                      <w:color w:val="000000"/>
                    </w:rPr>
                    <w:t>150-200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150-200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70-80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蒲葵</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杆高</w:t>
                  </w:r>
                  <w:r>
                    <w:rPr>
                      <w:rFonts w:ascii="仿宋_GB2312" w:hAnsi="仿宋_GB2312" w:cs="仿宋_GB2312" w:eastAsia="仿宋_GB2312"/>
                      <w:sz w:val="19"/>
                      <w:color w:val="000000"/>
                    </w:rPr>
                    <w:t>250-300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150-200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80-100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狐尾椰子</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15-20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杆高</w:t>
                  </w:r>
                  <w:r>
                    <w:rPr>
                      <w:rFonts w:ascii="仿宋_GB2312" w:hAnsi="仿宋_GB2312" w:cs="仿宋_GB2312" w:eastAsia="仿宋_GB2312"/>
                      <w:sz w:val="19"/>
                      <w:color w:val="000000"/>
                    </w:rPr>
                    <w:t>150-200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150-200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60-70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485.9</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狐尾椰子</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20-25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杆高</w:t>
                  </w:r>
                  <w:r>
                    <w:rPr>
                      <w:rFonts w:ascii="仿宋_GB2312" w:hAnsi="仿宋_GB2312" w:cs="仿宋_GB2312" w:eastAsia="仿宋_GB2312"/>
                      <w:sz w:val="19"/>
                      <w:color w:val="000000"/>
                    </w:rPr>
                    <w:t>250-300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150-200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70-80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542.4</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银海枣</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杆高</w:t>
                  </w:r>
                  <w:r>
                    <w:rPr>
                      <w:rFonts w:ascii="仿宋_GB2312" w:hAnsi="仿宋_GB2312" w:cs="仿宋_GB2312" w:eastAsia="仿宋_GB2312"/>
                      <w:sz w:val="19"/>
                      <w:color w:val="000000"/>
                    </w:rPr>
                    <w:t>200-250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60-70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银海枣</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35-40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杆高</w:t>
                  </w:r>
                  <w:r>
                    <w:rPr>
                      <w:rFonts w:ascii="仿宋_GB2312" w:hAnsi="仿宋_GB2312" w:cs="仿宋_GB2312" w:eastAsia="仿宋_GB2312"/>
                      <w:sz w:val="19"/>
                      <w:color w:val="000000"/>
                    </w:rPr>
                    <w:t>250-300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70-80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银海枣</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40-45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杆高</w:t>
                  </w:r>
                  <w:r>
                    <w:rPr>
                      <w:rFonts w:ascii="仿宋_GB2312" w:hAnsi="仿宋_GB2312" w:cs="仿宋_GB2312" w:eastAsia="仿宋_GB2312"/>
                      <w:sz w:val="19"/>
                      <w:color w:val="000000"/>
                    </w:rPr>
                    <w:t>350-400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80-100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加拿利海枣</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杆高</w:t>
                  </w:r>
                  <w:r>
                    <w:rPr>
                      <w:rFonts w:ascii="仿宋_GB2312" w:hAnsi="仿宋_GB2312" w:cs="仿宋_GB2312" w:eastAsia="仿宋_GB2312"/>
                      <w:sz w:val="19"/>
                      <w:color w:val="000000"/>
                    </w:rPr>
                    <w:t>250-300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60-70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加拿利海枣</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50-60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杆高</w:t>
                  </w:r>
                  <w:r>
                    <w:rPr>
                      <w:rFonts w:ascii="仿宋_GB2312" w:hAnsi="仿宋_GB2312" w:cs="仿宋_GB2312" w:eastAsia="仿宋_GB2312"/>
                      <w:sz w:val="19"/>
                      <w:color w:val="000000"/>
                    </w:rPr>
                    <w:t>350-400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70-80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加拿利海枣</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40-50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杆高</w:t>
                  </w:r>
                  <w:r>
                    <w:rPr>
                      <w:rFonts w:ascii="仿宋_GB2312" w:hAnsi="仿宋_GB2312" w:cs="仿宋_GB2312" w:eastAsia="仿宋_GB2312"/>
                      <w:sz w:val="19"/>
                      <w:color w:val="000000"/>
                    </w:rPr>
                    <w:t>450-500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80-100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椰子树</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30-35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杆高</w:t>
                  </w:r>
                  <w:r>
                    <w:rPr>
                      <w:rFonts w:ascii="仿宋_GB2312" w:hAnsi="仿宋_GB2312" w:cs="仿宋_GB2312" w:eastAsia="仿宋_GB2312"/>
                      <w:sz w:val="19"/>
                      <w:color w:val="000000"/>
                    </w:rPr>
                    <w:t>200-250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color w:val="000000"/>
                    </w:rPr>
                    <w:t>70-80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847.5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椰子树</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杆高</w:t>
                  </w:r>
                  <w:r>
                    <w:rPr>
                      <w:rFonts w:ascii="仿宋_GB2312" w:hAnsi="仿宋_GB2312" w:cs="仿宋_GB2312" w:eastAsia="仿宋_GB2312"/>
                      <w:sz w:val="20"/>
                      <w:color w:val="000000"/>
                    </w:rPr>
                    <w:t>350-400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80-100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904</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小叶榕</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395.5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小叶榕</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小叶榕</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70-80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非洲楝</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非洲楝</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450-500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印度紫檀</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印度紫檀</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450-500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重阳木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高山榕</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960.5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盆架子</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740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菩提树</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雨树</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雨树</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雨树</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70-80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1170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麻楝</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麻楝</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凤凰木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凤凰木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凤凰木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红花风铃木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红花风铃木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木棉树</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木棉树</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70-80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小叶榄仁</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小叶榄仁</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13-15</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小叶榄仁</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450-500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70-80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880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红花紫荆</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350-400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150-200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红花紫荆</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150-200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火焰木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150-200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火焰木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大叶紫薇</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350-400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150-200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大叶紫薇</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150-200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黄槿</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10-12</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黄槿</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15-18</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黄槐</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8-10</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400-450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青皮竹</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300-350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青皮竹</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青皮竹</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散尾葵</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90-100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45-50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散尾葵</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80-90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散尾葵</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150-200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红花鸡蛋花</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150-200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150-200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红花鸡蛋花</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红花鸡蛋花</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黄花鸡蛋花</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150-200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150-200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黄花鸡蛋花</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黄花鸡蛋花</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250-300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紫花三角梅</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紫花三角梅</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丛</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紫花三角梅</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丛</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紫花三角梅</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70-80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丛</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紫花三角梅</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80-90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70-80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紫花三角梅</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90-100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80-90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45-50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紫花三角梅</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100-120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100-120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紫花三角梅</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130-150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120-140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紫花三角梅柱形</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180-200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130-150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70-80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1280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红花三角梅</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红花三角梅</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红花三角梅</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红花三角梅</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70-80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红花三角梅</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80-90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70-80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红花三角梅</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90-100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80-90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45-50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红花三角梅</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100-120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100-120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红花三角梅</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150-180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120-140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红花三角梅柱形</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180-200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130-150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70-80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1785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垂叶榕</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180-200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垂叶榕柱形</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火山榕</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200-250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火山榕</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180-200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火山榕</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150-180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海芋</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使君子</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100-120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使君子</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70-80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炮仗花</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100-120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红车</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红车</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红车</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80-100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80-100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红花继木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0.7</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红花继木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50-40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50-40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红花继木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80-100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80-100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双荚槐</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70-90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70-80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双荚槐</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100-120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90-100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45-50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非洲茉莉</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非洲茉莉球</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非洲茉莉球</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70-80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70-80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非洲茉莉球</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90-100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90-100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变叶木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变叶木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变叶木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洒金榕</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洒金榕</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鸭脚木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0.791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鸭脚木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花叶鸭脚木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花叶鸭脚木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希美丽</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0.7</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希美丽</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希美丽</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翠芦莉</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0.6</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翠芦莉</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翠芦莉</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福建茶</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0.73</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福建茶</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福建茶</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大叶龙船</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大叶龙船</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大叶龙船</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红桑</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0.678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红桑</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红桑</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花叶扶桑</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0.678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花叶扶桑</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花叶扶桑</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花叶扶桑球</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花叶扶桑球</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80-100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80-100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小叶龙船</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15-18</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小叶龙船</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小叶龙船</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小叶龙船</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蜘蛛兰</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蜘蛛兰</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红背桂</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0.791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红背桂</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红背桂</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黄馨梅</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黄馨梅</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黄馨梅球</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黄榕</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黄榕</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黄榕</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黄榕球</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黄榕球</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45-55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黄榕球</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70-80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黄榕球</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90-100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80-90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夹竹桃</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夹竹桃</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80-100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夹竹桃</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100-150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软枝黄蝉</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软枝黄蝉</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假花生</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15-18</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15-18</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假花生</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假花生</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满天星</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满天星</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红绒球</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0.791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红绒球</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红绒球</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红绒球</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40-50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红绒球</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70-80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红绒球</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90-100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80-90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米兰</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1.017</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米兰</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米兰球</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45-55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米兰球</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茱蕉</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0.7</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茱蕉</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小鸟蕉</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小鸟蕉</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小鸟蕉</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蟛蜞菊</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15-18</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粉纸扇</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70-80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粉纸扇</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90-100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80-90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银边草</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0.6</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美人蕉</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0.9</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草海桐</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草海桐</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草海桐</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九里香</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九里香</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九里香</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九里香球</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九里香球</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80-90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70-80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九里香球</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90-100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90-100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花叶假连翘</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0.73</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花叶假连翘</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花叶假连翘</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洋金凤</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洋金凤</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45-55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叶下珍珠</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白蝴蝶</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白蝴蝶</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马鞍藤</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0.7</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马鞍藤</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苏铁</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棕竹</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棕竹</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棕竹</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棕竹</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50-60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棕竹</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80-90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70-80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肾蕨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0.791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肾蕨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肾蕨</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睡莲</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100-120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30-40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绿萝</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130-150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30-40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30-40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红龙草</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矮牵牛</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凤尾</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鸡冠花</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千日红</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夏堇</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长春花</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万寿菊</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孔雀草</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一串红</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海棠花</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15-20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一品红</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大红花</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10-15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大红花</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15-18</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大红花</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40-45</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30-35</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20-25</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228</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大红花球</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60-70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229</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大红花球</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80-100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80-90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大红花球</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100-120</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100-110</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35-40</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株</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231</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夏威夷草</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件装</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232</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夏威夷草</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卷装</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12.7</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233</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台湾草</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件装</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8.3</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234</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台湾草</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卷装</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235</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大叶油草</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件装</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7.5</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236</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大叶油草</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卷装</w:t>
                  </w: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r>
            <w:tr>
              <w:tc>
                <w:tcPr>
                  <w:tcW w:type="dxa" w:w="1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237</w:t>
                  </w:r>
                </w:p>
              </w:tc>
              <w:tc>
                <w:tcPr>
                  <w:tcW w:type="dxa" w:w="3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大叶油草籽</w:t>
                  </w:r>
                </w:p>
              </w:tc>
              <w:tc>
                <w:tcPr>
                  <w:tcW w:type="dxa" w:w="2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公斤</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280</w:t>
                  </w:r>
                </w:p>
              </w:tc>
            </w:tr>
          </w:tbl>
          <w:p>
            <w:pPr>
              <w:pStyle w:val="null3"/>
              <w:ind w:firstLine="320"/>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信用承诺函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投标响应书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特定资格审查</w:t>
            </w:r>
          </w:p>
        </w:tc>
        <w:tc>
          <w:tcPr>
            <w:tcW w:type="dxa" w:w="3322"/>
          </w:tcPr>
          <w:p>
            <w:pPr>
              <w:pStyle w:val="null3"/>
              <w:jc w:val="left"/>
            </w:pPr>
            <w:r>
              <w:rPr>
                <w:rFonts w:ascii="仿宋_GB2312" w:hAnsi="仿宋_GB2312" w:cs="仿宋_GB2312" w:eastAsia="仿宋_GB2312"/>
              </w:rPr>
              <w:t>（1）具有林业主管部门颁发的林木（林草）种子生产经营许可证（提供经营许可证，加盖公章）； （2）必须为未被列入信用中国网站(www.creditchina.gov.cn)的“政府采购严重违法失信行为记录名单”、“重大税收违法失信主体”和中国政府采购网(www.ccgp.gov.cn) 的“政府采购严重违法失信行为记录名单”以及中国执行信息公开网（http://zxgk.court.gov.cn/shixin/）“失信被执行人”的供应商（提供承诺函加盖公章，以现场查询结果为准）； （3）参加政府采购活动前三年内，无环保类行政处罚记录（提供承诺函加盖公章）； （4）单位负责人为同一人或者存在直接控股、管理关系的不同供应商，不得参加同一合同项下的政府采购活动（提供承诺函加盖公章）； （5）提供政府采购供应商信用承诺书。</w:t>
            </w:r>
          </w:p>
        </w:tc>
        <w:tc>
          <w:tcPr>
            <w:tcW w:type="dxa" w:w="1661"/>
          </w:tcPr>
          <w:p>
            <w:pPr>
              <w:pStyle w:val="null3"/>
              <w:jc w:val="left"/>
            </w:pPr>
            <w:r>
              <w:rPr>
                <w:rFonts w:ascii="仿宋_GB2312" w:hAnsi="仿宋_GB2312" w:cs="仿宋_GB2312" w:eastAsia="仿宋_GB2312"/>
              </w:rPr>
              <w:t>特定资格要求材料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报价一览表 商务、技术响应表 中小企业声明函 自觉抵制政府采购领域商业贿赂行为承诺书 封面 商业信誉、财务会计制度、缴纳税收和社保的承诺函 投标响应书 具有独立承担民事责任的能力证明文件 投标人承诺函 特定资格要求材料 信用承诺函 其他材料 报价明细表 残疾人福利性单位声明函 无重大违法记录声明函 法定代表人资格证明书或法定代表人授权委托书 监狱企业的证明文件 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报价一览表 报价明细表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报价一览表 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投标响应书</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技术部分75.00分</w:t>
            </w:r>
          </w:p>
          <w:p>
            <w:pPr>
              <w:pStyle w:val="null3"/>
              <w:jc w:val="both"/>
            </w:pPr>
            <w:r>
              <w:rPr>
                <w:rFonts w:ascii="仿宋_GB2312" w:hAnsi="仿宋_GB2312" w:cs="仿宋_GB2312" w:eastAsia="仿宋_GB2312"/>
              </w:rPr>
              <w:t>商务部分10.00分</w:t>
            </w:r>
          </w:p>
          <w:p>
            <w:pPr>
              <w:pStyle w:val="null3"/>
              <w:jc w:val="both"/>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根据投标人提供的实施方案，进行比较赋分，内容包括：①项目需求分析、②项目实施准备、③项目人员配备、④苗木供应方案（包括苗木品种、生长周期、苗木的本土适应性、苗木的存活率等）等进行综合评分，每缺少一项内容扣5分，每有一项内容存在一处缺陷的扣1分，扣完为止。(内容缺陷指：不满足本项目采购需求,存在不适用本项目实际情况的情形、内容简略粗糙、缺少关键节点、套用其他项目方案、逻辑漏洞及不可实现的夸大情形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技术评审方案</w:t>
            </w:r>
          </w:p>
        </w:tc>
      </w:tr>
      <w:tr>
        <w:tc>
          <w:tcPr>
            <w:tcW w:type="dxa" w:w="831"/>
            <w:vMerge/>
          </w:tcPr>
          <w:p/>
        </w:tc>
        <w:tc>
          <w:tcPr>
            <w:tcW w:type="dxa" w:w="1661"/>
          </w:tcPr>
          <w:p>
            <w:pPr>
              <w:pStyle w:val="null3"/>
              <w:jc w:val="both"/>
            </w:pPr>
            <w:r>
              <w:rPr>
                <w:rFonts w:ascii="仿宋_GB2312" w:hAnsi="仿宋_GB2312" w:cs="仿宋_GB2312" w:eastAsia="仿宋_GB2312"/>
              </w:rPr>
              <w:t>项目配送方案</w:t>
            </w:r>
          </w:p>
        </w:tc>
        <w:tc>
          <w:tcPr>
            <w:tcW w:type="dxa" w:w="2492"/>
          </w:tcPr>
          <w:p>
            <w:pPr>
              <w:pStyle w:val="null3"/>
              <w:jc w:val="both"/>
            </w:pPr>
            <w:r>
              <w:rPr>
                <w:rFonts w:ascii="仿宋_GB2312" w:hAnsi="仿宋_GB2312" w:cs="仿宋_GB2312" w:eastAsia="仿宋_GB2312"/>
              </w:rPr>
              <w:t>根据投标人提供的配送方案，进行比较赋分，内容包括：①货源保障方案、②苗木保护方案、③苗木运输及验收方案等进行综合评分，每缺少一项内容扣5分，每有一项内容存在一处缺陷的扣1分，扣完为止。(内容缺陷指：不满足本项目采购需求,存在不适用本项目实际情况的情形、内容简略粗糙、缺少关键节点、套用其他项目方案、逻辑漏洞及不可实现的夸大情形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技术评审方案</w:t>
            </w:r>
          </w:p>
        </w:tc>
      </w:tr>
      <w:tr>
        <w:tc>
          <w:tcPr>
            <w:tcW w:type="dxa" w:w="831"/>
            <w:vMerge/>
          </w:tcPr>
          <w:p/>
        </w:tc>
        <w:tc>
          <w:tcPr>
            <w:tcW w:type="dxa" w:w="1661"/>
          </w:tcPr>
          <w:p>
            <w:pPr>
              <w:pStyle w:val="null3"/>
              <w:jc w:val="both"/>
            </w:pPr>
            <w:r>
              <w:rPr>
                <w:rFonts w:ascii="仿宋_GB2312" w:hAnsi="仿宋_GB2312" w:cs="仿宋_GB2312" w:eastAsia="仿宋_GB2312"/>
              </w:rPr>
              <w:t>质量保障方案</w:t>
            </w:r>
          </w:p>
        </w:tc>
        <w:tc>
          <w:tcPr>
            <w:tcW w:type="dxa" w:w="2492"/>
          </w:tcPr>
          <w:p>
            <w:pPr>
              <w:pStyle w:val="null3"/>
              <w:jc w:val="both"/>
            </w:pPr>
            <w:r>
              <w:rPr>
                <w:rFonts w:ascii="仿宋_GB2312" w:hAnsi="仿宋_GB2312" w:cs="仿宋_GB2312" w:eastAsia="仿宋_GB2312"/>
              </w:rPr>
              <w:t>根据投标人提供的质量保障方案，进行比较赋分，内容包括：①质量控制目标、②质量管理制度、③质量保障措施等方面进行综合评分，每缺少一项内容扣5分，每有一项内容存在一处缺陷的扣1分，扣完为止。(内容缺陷指：不满足本项目采购需求,存在不适用本项目实际情况的情形、内容简略粗糙、缺少关键节点、套用其他项目方案、逻辑漏洞及不可实现的夸大情形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技术评审方案</w:t>
            </w:r>
          </w:p>
        </w:tc>
      </w:tr>
      <w:tr>
        <w:tc>
          <w:tcPr>
            <w:tcW w:type="dxa" w:w="831"/>
            <w:vMerge/>
          </w:tcPr>
          <w:p/>
        </w:tc>
        <w:tc>
          <w:tcPr>
            <w:tcW w:type="dxa" w:w="1661"/>
          </w:tcPr>
          <w:p>
            <w:pPr>
              <w:pStyle w:val="null3"/>
              <w:jc w:val="both"/>
            </w:pPr>
            <w:r>
              <w:rPr>
                <w:rFonts w:ascii="仿宋_GB2312" w:hAnsi="仿宋_GB2312" w:cs="仿宋_GB2312" w:eastAsia="仿宋_GB2312"/>
              </w:rPr>
              <w:t>应急处理方案</w:t>
            </w:r>
          </w:p>
        </w:tc>
        <w:tc>
          <w:tcPr>
            <w:tcW w:type="dxa" w:w="2492"/>
          </w:tcPr>
          <w:p>
            <w:pPr>
              <w:pStyle w:val="null3"/>
              <w:jc w:val="both"/>
            </w:pPr>
            <w:r>
              <w:rPr>
                <w:rFonts w:ascii="仿宋_GB2312" w:hAnsi="仿宋_GB2312" w:cs="仿宋_GB2312" w:eastAsia="仿宋_GB2312"/>
              </w:rPr>
              <w:t>根据投标人提供的应急处理方案，进行比较赋分，内容包括：①突发事件的处理（病虫害、极端天气、自然灾害等）、②临时退换、补货、③运输应急措施等方面进行综合评分，每缺少一项内容扣5分，每有一项内容存在一处缺陷的扣1分，扣完为止。(内容缺陷指：不满足本项目采购需求,存在不适用本项目实际情况的情形、内容简略粗糙、缺少关键节点、套用其他项目方案、逻辑漏洞及不可实现的夸大情形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技术评审方案</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进行比较赋分，内容包括：①售后服务内容（包括服务反馈、服务提升等方面）、②售后服务措施等方面进行综合评分，每缺少一项内容扣5分，每有一项内容存在一处缺陷的扣1分，扣完为止。(内容缺陷指：不满足本项目采购需求,存在不适用本项目实际情况的情形、内容简略粗糙、缺少关键节点、套用其他项目方案、逻辑漏洞及不可实现的夸大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技术评审方案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2022年1月1日至今，供应商承担过类似业绩，每提供一个得2.5分，满分10分。证明材料：提供业绩合同并加盖公章（以合同签订时间为准）。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项目业绩表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统一综合折扣</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报价明细表</w:t>
            </w:r>
          </w:p>
          <w:p>
            <w:pPr>
              <w:pStyle w:val="null3"/>
              <w:jc w:val="both"/>
            </w:pPr>
            <w:r>
              <w:rPr>
                <w:rFonts w:ascii="仿宋_GB2312" w:hAnsi="仿宋_GB2312" w:cs="仿宋_GB2312" w:eastAsia="仿宋_GB2312"/>
              </w:rPr>
              <w:t>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[ZHXMGL]20250700001[GK]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2025年三亚市吉阳区园林绿地所常用苗木供应及种植服务采购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2025年三亚市吉阳区园林绿地所常用苗木供应及种植服务采购</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C99000000-其他服务</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报价明细内容</w:t>
            </w:r>
          </w:p>
        </w:tc>
        <w:tc>
          <w:tcPr>
            <w:tcW w:type="dxa" w:w="755"/>
          </w:tcPr>
          <w:p>
            <w:pPr>
              <w:pStyle w:val="null3"/>
              <w:jc w:val="left"/>
            </w:pPr>
            <w:r>
              <w:rPr>
                <w:rFonts w:ascii="仿宋_GB2312" w:hAnsi="仿宋_GB2312" w:cs="仿宋_GB2312" w:eastAsia="仿宋_GB2312"/>
              </w:rPr>
              <w:t xml:space="preserve"> 报价明细要求</w:t>
            </w:r>
          </w:p>
        </w:tc>
        <w:tc>
          <w:tcPr>
            <w:tcW w:type="dxa" w:w="755"/>
          </w:tcPr>
          <w:p>
            <w:pPr>
              <w:pStyle w:val="null3"/>
              <w:jc w:val="left"/>
            </w:pPr>
            <w:r>
              <w:rPr>
                <w:rFonts w:ascii="仿宋_GB2312" w:hAnsi="仿宋_GB2312" w:cs="仿宋_GB2312" w:eastAsia="仿宋_GB2312"/>
              </w:rPr>
              <w:t xml:space="preserve"> 服务期</w:t>
            </w:r>
          </w:p>
        </w:tc>
        <w:tc>
          <w:tcPr>
            <w:tcW w:type="dxa" w:w="755"/>
          </w:tcPr>
          <w:p>
            <w:pPr>
              <w:pStyle w:val="null3"/>
              <w:jc w:val="left"/>
            </w:pPr>
            <w:r>
              <w:rPr>
                <w:rFonts w:ascii="仿宋_GB2312" w:hAnsi="仿宋_GB2312" w:cs="仿宋_GB2312" w:eastAsia="仿宋_GB2312"/>
              </w:rPr>
              <w:t xml:space="preserve"> 服务地点</w:t>
            </w:r>
          </w:p>
        </w:tc>
        <w:tc>
          <w:tcPr>
            <w:tcW w:type="dxa" w:w="755"/>
          </w:tcPr>
          <w:p>
            <w:pPr>
              <w:pStyle w:val="null3"/>
              <w:jc w:val="left"/>
            </w:pPr>
            <w:r>
              <w:rPr>
                <w:rFonts w:ascii="仿宋_GB2312" w:hAnsi="仿宋_GB2312" w:cs="仿宋_GB2312" w:eastAsia="仿宋_GB2312"/>
              </w:rPr>
              <w:t xml:space="preserve"> 服务范围</w:t>
            </w:r>
          </w:p>
        </w:tc>
        <w:tc>
          <w:tcPr>
            <w:tcW w:type="dxa" w:w="755"/>
          </w:tcPr>
          <w:p>
            <w:pPr>
              <w:pStyle w:val="null3"/>
              <w:jc w:val="left"/>
            </w:pPr>
            <w:r>
              <w:rPr>
                <w:rFonts w:ascii="仿宋_GB2312" w:hAnsi="仿宋_GB2312" w:cs="仿宋_GB2312" w:eastAsia="仿宋_GB2312"/>
              </w:rPr>
              <w:t xml:space="preserve"> 服务质量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计价单位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折扣</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C99000000-其他服务</w:t>
            </w:r>
          </w:p>
        </w:tc>
        <w:tc>
          <w:tcPr>
            <w:tcW w:type="dxa" w:w="755"/>
          </w:tcPr>
          <w:p>
            <w:pPr>
              <w:pStyle w:val="null3"/>
              <w:jc w:val="left"/>
            </w:pPr>
            <w:r>
              <w:rPr>
                <w:rFonts w:ascii="仿宋_GB2312" w:hAnsi="仿宋_GB2312" w:cs="仿宋_GB2312" w:eastAsia="仿宋_GB2312"/>
              </w:rPr>
              <w:t xml:space="preserve"> 2025年三亚市吉阳区园林绿地所常用苗木供应及种植服务采购</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项</w:t>
            </w:r>
          </w:p>
        </w:tc>
        <w:tc>
          <w:tcPr>
            <w:tcW w:type="dxa" w:w="755"/>
          </w:tcPr>
          <w:p>
            <w:pPr>
              <w:pStyle w:val="null3"/>
              <w:jc w:val="left"/>
            </w:pPr>
            <w:r>
              <w:rPr>
                <w:rFonts w:ascii="仿宋_GB2312" w:hAnsi="仿宋_GB2312" w:cs="仿宋_GB2312" w:eastAsia="仿宋_GB2312"/>
              </w:rPr>
              <w:t xml:space="preserve"> %</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[ZHXMGL]20250700001[GK]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2025年三亚市吉阳区园林绿地所常用苗木供应及种植服务采购</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2025年三亚市吉阳区园林绿地所常用苗木供应及种植服务采购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 xml:space="preserve"> 序号</w:t>
            </w:r>
          </w:p>
        </w:tc>
        <w:tc>
          <w:tcPr>
            <w:tcW w:type="dxa" w:w="1187"/>
          </w:tcPr>
          <w:p>
            <w:pPr>
              <w:pStyle w:val="null3"/>
              <w:jc w:val="left"/>
            </w:pPr>
            <w:r>
              <w:rPr>
                <w:rFonts w:ascii="仿宋_GB2312" w:hAnsi="仿宋_GB2312" w:cs="仿宋_GB2312" w:eastAsia="仿宋_GB2312"/>
              </w:rPr>
              <w:t xml:space="preserve"> 报价内容</w:t>
            </w:r>
          </w:p>
        </w:tc>
        <w:tc>
          <w:tcPr>
            <w:tcW w:type="dxa" w:w="1187"/>
          </w:tcPr>
          <w:p>
            <w:pPr>
              <w:pStyle w:val="null3"/>
              <w:jc w:val="left"/>
            </w:pPr>
            <w:r>
              <w:rPr>
                <w:rFonts w:ascii="仿宋_GB2312" w:hAnsi="仿宋_GB2312" w:cs="仿宋_GB2312" w:eastAsia="仿宋_GB2312"/>
              </w:rPr>
              <w:t xml:space="preserve"> 计量单位</w:t>
            </w:r>
          </w:p>
        </w:tc>
        <w:tc>
          <w:tcPr>
            <w:tcW w:type="dxa" w:w="1187"/>
          </w:tcPr>
          <w:p>
            <w:pPr>
              <w:pStyle w:val="null3"/>
              <w:jc w:val="left"/>
            </w:pPr>
            <w:r>
              <w:rPr>
                <w:rFonts w:ascii="仿宋_GB2312" w:hAnsi="仿宋_GB2312" w:cs="仿宋_GB2312" w:eastAsia="仿宋_GB2312"/>
              </w:rPr>
              <w:t xml:space="preserve"> 计价单位</w:t>
            </w:r>
          </w:p>
        </w:tc>
        <w:tc>
          <w:tcPr>
            <w:tcW w:type="dxa" w:w="1187"/>
          </w:tcPr>
          <w:p>
            <w:pPr>
              <w:pStyle w:val="null3"/>
              <w:jc w:val="left"/>
            </w:pPr>
            <w:r>
              <w:rPr>
                <w:rFonts w:ascii="仿宋_GB2312" w:hAnsi="仿宋_GB2312" w:cs="仿宋_GB2312" w:eastAsia="仿宋_GB2312"/>
              </w:rPr>
              <w:t xml:space="preserve"> 最高限价</w:t>
            </w:r>
          </w:p>
        </w:tc>
        <w:tc>
          <w:tcPr>
            <w:tcW w:type="dxa" w:w="1187"/>
          </w:tcPr>
          <w:p>
            <w:pPr>
              <w:pStyle w:val="null3"/>
              <w:jc w:val="left"/>
            </w:pPr>
            <w:r>
              <w:rPr>
                <w:rFonts w:ascii="仿宋_GB2312" w:hAnsi="仿宋_GB2312" w:cs="仿宋_GB2312" w:eastAsia="仿宋_GB2312"/>
              </w:rPr>
              <w:t xml:space="preserve"> 响应报价</w:t>
            </w:r>
          </w:p>
        </w:tc>
        <w:tc>
          <w:tcPr>
            <w:tcW w:type="dxa" w:w="1187"/>
          </w:tcPr>
          <w:p>
            <w:pPr>
              <w:pStyle w:val="null3"/>
              <w:jc w:val="left"/>
            </w:pPr>
            <w:r>
              <w:rPr>
                <w:rFonts w:ascii="仿宋_GB2312" w:hAnsi="仿宋_GB2312" w:cs="仿宋_GB2312" w:eastAsia="仿宋_GB2312"/>
              </w:rPr>
              <w:t xml:space="preserve"> 报价形式</w:t>
            </w:r>
          </w:p>
        </w:tc>
      </w:tr>
      <w:tr>
        <w:tc>
          <w:tcPr>
            <w:tcW w:type="dxa" w:w="1187"/>
          </w:tcPr>
          <w:p>
            <w:pPr>
              <w:pStyle w:val="null3"/>
              <w:jc w:val="left"/>
            </w:pPr>
            <w:r>
              <w:rPr>
                <w:rFonts w:ascii="仿宋_GB2312" w:hAnsi="仿宋_GB2312" w:cs="仿宋_GB2312" w:eastAsia="仿宋_GB2312"/>
              </w:rPr>
              <w:t xml:space="preserve"> 1</w:t>
            </w:r>
          </w:p>
        </w:tc>
        <w:tc>
          <w:tcPr>
            <w:tcW w:type="dxa" w:w="1187"/>
          </w:tcPr>
          <w:p>
            <w:pPr>
              <w:pStyle w:val="null3"/>
              <w:jc w:val="left"/>
            </w:pPr>
            <w:r>
              <w:rPr>
                <w:rFonts w:ascii="仿宋_GB2312" w:hAnsi="仿宋_GB2312" w:cs="仿宋_GB2312" w:eastAsia="仿宋_GB2312"/>
              </w:rPr>
              <w:t xml:space="preserve"> C99000000-其他服务</w:t>
            </w:r>
          </w:p>
        </w:tc>
        <w:tc>
          <w:tcPr>
            <w:tcW w:type="dxa" w:w="1187"/>
          </w:tcPr>
          <w:p>
            <w:pPr>
              <w:pStyle w:val="null3"/>
              <w:jc w:val="left"/>
            </w:pPr>
            <w:r>
              <w:rPr>
                <w:rFonts w:ascii="仿宋_GB2312" w:hAnsi="仿宋_GB2312" w:cs="仿宋_GB2312" w:eastAsia="仿宋_GB2312"/>
              </w:rPr>
              <w:t xml:space="preserve"> 项</w:t>
            </w:r>
          </w:p>
        </w:tc>
        <w:tc>
          <w:tcPr>
            <w:tcW w:type="dxa" w:w="1187"/>
          </w:tcPr>
          <w:p>
            <w:pPr>
              <w:pStyle w:val="null3"/>
              <w:jc w:val="left"/>
            </w:pP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100%</w:t>
            </w:r>
          </w:p>
        </w:tc>
        <w:tc>
          <w:tcPr>
            <w:tcW w:type="dxa" w:w="1187"/>
          </w:tcPr>
          <w:p>
            <w:pPr>
              <w:pStyle w:val="null3"/>
              <w:jc w:val="left"/>
            </w:pPr>
            <w:r>
              <w:rPr>
                <w:rFonts w:ascii="仿宋_GB2312" w:hAnsi="仿宋_GB2312" w:cs="仿宋_GB2312" w:eastAsia="仿宋_GB2312"/>
              </w:rPr>
              <w:t xml:space="preserve"> {引用统一综合折扣} </w:t>
            </w:r>
            <w:r>
              <w:rPr>
                <w:rFonts w:ascii="仿宋_GB2312" w:hAnsi="仿宋_GB2312" w:cs="仿宋_GB2312" w:eastAsia="仿宋_GB2312"/>
              </w:rPr>
              <w:t xml:space="preserve"> %</w:t>
            </w:r>
          </w:p>
        </w:tc>
        <w:tc>
          <w:tcPr>
            <w:tcW w:type="dxa" w:w="1187"/>
          </w:tcPr>
          <w:p>
            <w:pPr>
              <w:pStyle w:val="null3"/>
              <w:jc w:val="left"/>
            </w:pPr>
            <w:r>
              <w:rPr>
                <w:rFonts w:ascii="仿宋_GB2312" w:hAnsi="仿宋_GB2312" w:cs="仿宋_GB2312" w:eastAsia="仿宋_GB2312"/>
              </w:rPr>
              <w:t xml:space="preserve"> 折扣</w:t>
            </w:r>
          </w:p>
        </w:tc>
      </w:tr>
    </w:tbl>
    <w:p>
      <w:pPr>
        <w:pStyle w:val="null3"/>
        <w:jc w:val="left"/>
      </w:pPr>
      <w:r>
        <w:rPr>
          <w:rFonts w:ascii="仿宋_GB2312" w:hAnsi="仿宋_GB2312" w:cs="仿宋_GB2312" w:eastAsia="仿宋_GB2312"/>
        </w:rPr>
        <w:t>统一综合折扣</w:t>
      </w:r>
      <w:r>
        <w:rPr>
          <w:rFonts w:ascii="仿宋_GB2312" w:hAnsi="仿宋_GB2312" w:cs="仿宋_GB2312" w:eastAsia="仿宋_GB2312"/>
        </w:rPr>
        <w:t>： 0</w:t>
      </w:r>
    </w:p>
    <w:p>
      <w:pPr>
        <w:pStyle w:val="null3"/>
        <w:jc w:val="left"/>
      </w:pPr>
      <w:r>
        <w:rPr>
          <w:rFonts w:ascii="仿宋_GB2312" w:hAnsi="仿宋_GB2312" w:cs="仿宋_GB2312" w:eastAsia="仿宋_GB2312"/>
        </w:rPr>
        <w:t>备注：投标人供应的所有苗木种类，报价时统一折扣报价</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详见附件：信用承诺函</w:t>
      </w:r>
    </w:p>
    <w:p>
      <w:pPr>
        <w:pStyle w:val="null3"/>
        <w:ind w:firstLine="960"/>
        <w:jc w:val="left"/>
      </w:pPr>
      <w:r>
        <w:rPr>
          <w:rFonts w:ascii="仿宋_GB2312" w:hAnsi="仿宋_GB2312" w:cs="仿宋_GB2312" w:eastAsia="仿宋_GB2312"/>
        </w:rPr>
        <w:t>详见附件：特定资格要求材料</w:t>
      </w:r>
    </w:p>
    <w:p>
      <w:pPr>
        <w:pStyle w:val="null3"/>
        <w:ind w:firstLine="960"/>
        <w:jc w:val="left"/>
      </w:pPr>
      <w:r>
        <w:rPr>
          <w:rFonts w:ascii="仿宋_GB2312" w:hAnsi="仿宋_GB2312" w:cs="仿宋_GB2312" w:eastAsia="仿宋_GB2312"/>
        </w:rPr>
        <w:t>详见附件：投标响应书</w:t>
      </w:r>
    </w:p>
    <w:p>
      <w:pPr>
        <w:pStyle w:val="null3"/>
        <w:ind w:firstLine="960"/>
        <w:jc w:val="left"/>
      </w:pPr>
      <w:r>
        <w:rPr>
          <w:rFonts w:ascii="仿宋_GB2312" w:hAnsi="仿宋_GB2312" w:cs="仿宋_GB2312" w:eastAsia="仿宋_GB2312"/>
        </w:rPr>
        <w:t>详见附件：商务、技术响应表</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详见附件：项目业绩表</w:t>
      </w:r>
    </w:p>
    <w:p>
      <w:pPr>
        <w:pStyle w:val="null3"/>
        <w:ind w:firstLine="960"/>
        <w:jc w:val="left"/>
      </w:pPr>
      <w:r>
        <w:rPr>
          <w:rFonts w:ascii="仿宋_GB2312" w:hAnsi="仿宋_GB2312" w:cs="仿宋_GB2312" w:eastAsia="仿宋_GB2312"/>
        </w:rPr>
        <w:t>详见附件：技术评审方案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