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after="0" w:afterLines="100" w:line="360" w:lineRule="auto"/>
        <w:ind w:left="0" w:leftChars="0" w:firstLine="0" w:firstLineChars="0"/>
        <w:textAlignment w:val="baseline"/>
        <w:rPr>
          <w:rFonts w:hint="eastAsia" w:ascii="Times New Roman" w:hAnsi="Times New Roman" w:eastAsia="黑体"/>
          <w:color w:val="auto"/>
          <w:sz w:val="28"/>
          <w:highlight w:val="none"/>
        </w:rPr>
      </w:pPr>
      <w:bookmarkStart w:id="1" w:name="_GoBack"/>
      <w:r>
        <w:rPr>
          <w:rFonts w:hint="eastAsia" w:ascii="Times New Roman" w:hAnsi="Times New Roman" w:eastAsia="黑体"/>
          <w:color w:val="auto"/>
          <w:sz w:val="28"/>
          <w:highlight w:val="none"/>
        </w:rPr>
        <w:t>投标人类似项目业绩一览表</w:t>
      </w:r>
      <w:bookmarkEnd w:id="1"/>
      <w:r>
        <w:rPr>
          <w:rFonts w:hint="eastAsia" w:ascii="Times New Roman" w:hAnsi="Times New Roman" w:eastAsia="黑体"/>
          <w:color w:val="auto"/>
          <w:sz w:val="28"/>
          <w:highlight w:val="none"/>
        </w:rPr>
        <w:t>（</w:t>
      </w:r>
      <w:r>
        <w:rPr>
          <w:rFonts w:hint="eastAsia" w:ascii="Times New Roman" w:hAnsi="Times New Roman" w:eastAsia="黑体"/>
          <w:color w:val="auto"/>
          <w:sz w:val="28"/>
          <w:highlight w:val="none"/>
          <w:lang w:val="en-US" w:eastAsia="zh-CN"/>
        </w:rPr>
        <w:t>如果提供的业绩为非投标人业绩则视为不</w:t>
      </w:r>
      <w:r>
        <w:rPr>
          <w:rFonts w:hint="eastAsia" w:ascii="Times New Roman" w:hAnsi="Times New Roman" w:eastAsia="黑体"/>
          <w:color w:val="auto"/>
          <w:sz w:val="28"/>
          <w:highlight w:val="none"/>
        </w:rPr>
        <w:t>真实、</w:t>
      </w:r>
      <w:r>
        <w:rPr>
          <w:rFonts w:hint="eastAsia" w:ascii="Times New Roman" w:hAnsi="Times New Roman" w:eastAsia="黑体"/>
          <w:color w:val="auto"/>
          <w:sz w:val="28"/>
          <w:highlight w:val="none"/>
          <w:lang w:val="en-US" w:eastAsia="zh-CN"/>
        </w:rPr>
        <w:t>不准确材料</w:t>
      </w:r>
      <w:r>
        <w:rPr>
          <w:rFonts w:hint="eastAsia" w:ascii="Times New Roman" w:hAnsi="Times New Roman" w:eastAsia="黑体"/>
          <w:color w:val="auto"/>
          <w:sz w:val="28"/>
          <w:highlight w:val="none"/>
        </w:rPr>
        <w:t>）</w:t>
      </w: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5"/>
        <w:tblW w:w="8310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967"/>
        <w:gridCol w:w="1036"/>
        <w:gridCol w:w="938"/>
        <w:gridCol w:w="1083"/>
        <w:gridCol w:w="1050"/>
        <w:gridCol w:w="1358"/>
        <w:gridCol w:w="619"/>
        <w:gridCol w:w="6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业主名称</w:t>
            </w: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完成情况</w:t>
            </w: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签订日期</w:t>
            </w: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联系方式</w:t>
            </w: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页码</w:t>
            </w: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6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before="69" w:line="360" w:lineRule="auto"/>
        <w:ind w:firstLine="6048" w:firstLineChars="280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投标人名称</w:t>
      </w:r>
      <w:r>
        <w:rPr>
          <w:rFonts w:hint="eastAsia" w:ascii="宋体" w:hAnsi="宋体" w:eastAsia="宋体" w:cs="宋体"/>
          <w:color w:val="auto"/>
          <w:spacing w:val="-77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color w:val="auto"/>
          <w:spacing w:val="-77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盖章）</w:t>
      </w: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before="69" w:line="360" w:lineRule="auto"/>
        <w:ind w:firstLine="6120" w:firstLineChars="3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9"/>
          <w:w w:val="91"/>
          <w:sz w:val="24"/>
          <w:szCs w:val="24"/>
          <w:highlight w:val="none"/>
        </w:rPr>
        <w:t>日期：</w:t>
      </w:r>
      <w:r>
        <w:rPr>
          <w:rFonts w:hint="eastAsia" w:ascii="宋体" w:hAnsi="宋体" w:cs="宋体"/>
          <w:color w:val="auto"/>
          <w:spacing w:val="-19"/>
          <w:w w:val="91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19"/>
          <w:w w:val="91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pacing w:val="-19"/>
          <w:w w:val="91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19"/>
          <w:w w:val="91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pacing w:val="-19"/>
          <w:w w:val="91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bookmark72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F1270"/>
    <w:rsid w:val="13DA7422"/>
    <w:rsid w:val="18F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2025-07-02T07:24:00Z</dcterms:created>
  <dc:creator>Administrator</dc:creator>
  <cp:lastModifiedBy>Administrator</cp:lastModifiedBy>
  <dcterms:modified xsi:type="dcterms:W3CDTF">2025-07-02T07:24:43Z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