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ascii="Times New Roman" w:hAnsi="Times New Roman" w:eastAsia="宋体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b/>
          <w:bCs/>
          <w:color w:val="auto"/>
          <w:sz w:val="28"/>
          <w:szCs w:val="28"/>
          <w:highlight w:val="none"/>
        </w:rPr>
        <w:t>关于资格的声明函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关于贵方 年 月 日（招标编号）</w:t>
      </w:r>
      <w:r>
        <w:rPr>
          <w:rFonts w:hint="eastAsia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包</w:t>
      </w: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投标邀请，本签字人愿意参加投标，提供招标服务一览表中规定的服务，并证明提交的下列文件和说明是准确的和真实的。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本签字人确认资格文件中的说明是真实的、准确的。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供应商的名称：（盖章）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受权签署本资格文件人：（签字）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D472F"/>
    <w:rsid w:val="13DA7422"/>
    <w:rsid w:val="48FD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2025-07-02T07:22:00Z</dcterms:created>
  <dc:creator>Administrator</dc:creator>
  <cp:lastModifiedBy>Administrator</cp:lastModifiedBy>
  <dcterms:modified xsi:type="dcterms:W3CDTF">2025-07-02T07:22:57Z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