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108"/>
        <w:jc w:val="center"/>
        <w:outlineLvl w:val="9"/>
        <w:rPr>
          <w:rFonts w:hint="eastAsia" w:ascii="仿宋" w:hAnsi="仿宋" w:eastAsia="仿宋" w:cs="仿宋"/>
          <w:b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</w:rPr>
        <w:t>商务</w:t>
      </w: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响应表</w:t>
      </w:r>
    </w:p>
    <w:p>
      <w:pPr>
        <w:spacing w:after="0" w:line="360" w:lineRule="auto"/>
        <w:ind w:left="-15" w:firstLine="42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>说明：请投标人对应招标文件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第三章采购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需求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-第三项商务要求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要求，如实、完整、准确的</w:t>
      </w: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逐条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填写该表。投标文件有正、负偏离均应在下表中列明。若无偏离，请标明“完全响应”。</w:t>
      </w:r>
    </w:p>
    <w:tbl>
      <w:tblPr>
        <w:tblStyle w:val="6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招标文件中商务要求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right="8092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 </w:t>
      </w:r>
    </w:p>
    <w:p>
      <w:pPr>
        <w:spacing w:after="0" w:line="360" w:lineRule="auto"/>
        <w:ind w:left="-5" w:hanging="1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>投标单位全称（公章）：            法定代表人（或授权代理人）：</w:t>
      </w:r>
      <w:r>
        <w:rPr>
          <w:rFonts w:hint="eastAsia" w:ascii="仿宋" w:hAnsi="仿宋" w:eastAsia="仿宋" w:cs="仿宋"/>
          <w:color w:val="auto"/>
          <w:sz w:val="21"/>
          <w:highlight w:val="none"/>
          <w:u w:val="single" w:color="000000"/>
        </w:rPr>
        <w:t>（签字或盖章）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</w:t>
      </w:r>
    </w:p>
    <w:p>
      <w:pPr>
        <w:spacing w:after="0" w:line="360" w:lineRule="auto"/>
        <w:ind w:right="8092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</w:rPr>
        <w:t xml:space="preserve"> 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>注： 1、此表为样表，行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列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数可自行添加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但格式不变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 xml:space="preserve">3、投标人在《商务偏离表》填写的“商务要求”与《第三章 采购需求》的商务要求要求存在填写不全的情况，将被视为此条商务要求不响应。示例，采购需求商务要求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 xml:space="preserve">共有 10 项参数，投标人只响应了 9 项，填写不全，则视为商务要求不完全响应，因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商务要求为实质性响应条款，若投标人不满足的，将视为无效投标。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74EA7"/>
    <w:rsid w:val="13DA7422"/>
    <w:rsid w:val="2337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  <w:style w:type="table" w:customStyle="1" w:styleId="6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2025-07-21T03:03:00Z</dcterms:created>
  <dc:creator>Administrator</dc:creator>
  <cp:lastModifiedBy>Administrator</cp:lastModifiedBy>
  <dcterms:modified xsi:type="dcterms:W3CDTF">2025-07-21T03:03:10Z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