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国家公园宣传(三次招标)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HNZC2025-057-001（三）</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海南智慧雨林中心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海南智慧雨林中心</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国家公园宣传(三次招标)</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HNZC2025-057-001（三）</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国家公园宣传(三次招标)</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300,000.00元</w:t>
      </w:r>
      <w:r>
        <w:rPr>
          <w:rFonts w:ascii="仿宋_GB2312" w:hAnsi="仿宋_GB2312" w:cs="仿宋_GB2312" w:eastAsia="仿宋_GB2312"/>
        </w:rPr>
        <w:t>叁拾万元整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海南智慧雨林中心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0898-65311375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代理服务费收费标准：招标代理费用参照《招标代理服务收费管理暂行办法》的收费标准按项目预算计取（不足 6000 元，按 6000 元计算）。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2.供应商如遇技术问题自行联系海南省政府采购智慧云平台客服。 3.本项目为确保充分供应、充分竞争，不专门面向中小企业采购，将按照招标文件的规定给予小微企业相应的价格扣除优惠。 4.供应商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联系电话：13698927983</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围绕“4.13”、国家公园正式设立日等重要时间节点，有重点、有节奏的开展海南热带雨林国家公园科普宣教工作，传播国家公园文化，打造海南热带雨林国家公园宣教平台，提升国家公园品牌影响力。</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2.宣传分类：文字媒体宣传</w:t>
            </w:r>
            <w:r>
              <w:br/>
            </w:r>
            <w:r>
              <w:rPr>
                <w:rFonts w:ascii="仿宋_GB2312" w:hAnsi="仿宋_GB2312" w:cs="仿宋_GB2312" w:eastAsia="仿宋_GB2312"/>
              </w:rPr>
              <w:t xml:space="preserve"> 3.主要实施内容：在绿色时报专题报道宣传热带雨林国家公园建设成就等。</w:t>
            </w:r>
            <w:r>
              <w:br/>
            </w:r>
            <w:r>
              <w:rPr>
                <w:rFonts w:ascii="仿宋_GB2312" w:hAnsi="仿宋_GB2312" w:cs="仿宋_GB2312" w:eastAsia="仿宋_GB2312"/>
              </w:rPr>
              <w:t xml:space="preserve"> 4.服务要求：采编海南热带雨林国家公园建设相关新闻资讯动态在绿色时报刊登专题报道，宣传海南热带雨林国家公园和建设成效，提升群众对国家公园建设成就及政策的了解程度。</w:t>
            </w:r>
            <w:r>
              <w:br/>
            </w:r>
            <w:r>
              <w:rPr>
                <w:rFonts w:ascii="仿宋_GB2312" w:hAnsi="仿宋_GB2312" w:cs="仿宋_GB2312" w:eastAsia="仿宋_GB2312"/>
              </w:rPr>
              <w:t xml:space="preserve"> 5.工作量：≥3个整版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开标（报价）一览表 投标（响应）报价明细表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拟派服务人员充足稳定、职责分工明确、专业性强，包含但不限于策划、采写、编辑、美术设计、校对、新闻、网络新媒体等与项目相关的专业人员，每配备一名专业人员，得4分，满分20分。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HNZC2025-057-001（三）</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国家公园宣传(三次招标)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绿色时报专版宣传报道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