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44"/>
          <w:szCs w:val="44"/>
        </w:rPr>
        <w:t>商业信誉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财务会计制度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缴纳税收和社保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的承诺函</w:t>
      </w:r>
    </w:p>
    <w:p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>
      <w:pPr>
        <w:spacing w:line="48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第二十二条规定的有依法缴纳税收和社会保障资金的良好记录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>
      <w:pPr>
        <w:spacing w:line="48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宋体" w:hAnsi="宋体"/>
          <w:color w:val="auto"/>
          <w:sz w:val="24"/>
          <w:highlight w:val="none"/>
        </w:rPr>
        <w:t>提供虚假材料谋取中标的法律责任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。</w:t>
      </w:r>
    </w:p>
    <w:p>
      <w:pPr>
        <w:rPr>
          <w:rFonts w:hint="eastAsia"/>
          <w:color w:val="FF0000"/>
          <w:lang w:val="en-US" w:eastAsia="zh-CN"/>
        </w:rPr>
      </w:pPr>
    </w:p>
    <w:p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>
      <w:pPr>
        <w:spacing w:line="360" w:lineRule="auto"/>
        <w:ind w:left="63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U1Y2VlMDYzYzBlNzRlNjU3MjY3MjE1NTc1NTFkZTAifQ=="/>
  </w:docVars>
  <w:rsids>
    <w:rsidRoot w:val="00000000"/>
    <w:rsid w:val="0C5F7539"/>
    <w:rsid w:val="10297E4D"/>
    <w:rsid w:val="109B5A7E"/>
    <w:rsid w:val="16BD38DA"/>
    <w:rsid w:val="62452074"/>
    <w:rsid w:val="79B85B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224</Characters>
  <Lines>0</Lines>
  <Paragraphs>0</Paragraphs>
  <TotalTime>0</TotalTime>
  <ScaleCrop>false</ScaleCrop>
  <LinksUpToDate>false</LinksUpToDate>
  <CharactersWithSpaces>284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2024-08-23T03:14:57Z</dcterms:created>
  <dc:creator>JIAO</dc:creator>
  <cp:lastModifiedBy>Administrator</cp:lastModifiedBy>
  <dcterms:modified xsi:type="dcterms:W3CDTF">2025-03-07T11:16:11Z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3210D7F4F6264CFF83B9E18C55ED82BF_12</vt:lpwstr>
  </property>
</Properties>
</file>