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-5"/>
        <w:jc w:val="center"/>
        <w:outlineLvl w:val="9"/>
        <w:rPr>
          <w:rFonts w:hint="eastAsia" w:ascii="仿宋" w:hAnsi="仿宋" w:eastAsia="仿宋" w:cs="仿宋"/>
          <w:b/>
          <w:color w:val="auto"/>
          <w:sz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  <w:lang w:eastAsia="zh-CN"/>
        </w:rPr>
        <w:t>技术响应表</w:t>
      </w:r>
    </w:p>
    <w:p>
      <w:pPr>
        <w:spacing w:after="0" w:line="360" w:lineRule="auto"/>
        <w:ind w:left="-5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说明：请投标人对应招标文件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第三章采购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需求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-第二项技术要求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所有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要求，如实、完整、准确的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逐条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填写该表。投标文件有正、负偏离均应在下表中列明。若无偏离，请标明“完全响应”。</w:t>
      </w:r>
    </w:p>
    <w:tbl>
      <w:tblPr>
        <w:tblStyle w:val="6"/>
        <w:tblW w:w="8438" w:type="dxa"/>
        <w:tblInd w:w="0" w:type="dxa"/>
        <w:tblLayout w:type="fixed"/>
        <w:tblCellMar>
          <w:top w:w="122" w:type="dxa"/>
          <w:left w:w="108" w:type="dxa"/>
          <w:bottom w:w="0" w:type="dxa"/>
          <w:right w:w="29" w:type="dxa"/>
        </w:tblCellMar>
      </w:tblPr>
      <w:tblGrid>
        <w:gridCol w:w="780"/>
        <w:gridCol w:w="2702"/>
        <w:gridCol w:w="2542"/>
        <w:gridCol w:w="1207"/>
        <w:gridCol w:w="1207"/>
      </w:tblGrid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1088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序号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招标文件中</w:t>
            </w: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  <w:t>技术</w:t>
            </w: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要求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7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投标文件响应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偏离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>
            <w:pPr>
              <w:spacing w:after="0" w:line="360" w:lineRule="auto"/>
              <w:ind w:right="7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  <w:lang w:val="en-US" w:eastAsia="zh-CN"/>
              </w:rPr>
              <w:t>页码索引</w:t>
            </w: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1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2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3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5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  <w:tr>
        <w:tblPrEx>
          <w:tblLayout w:type="fixed"/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>4</w:t>
            </w:r>
          </w:p>
        </w:tc>
        <w:tc>
          <w:tcPr>
            <w:tcW w:w="2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right="76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...... 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4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  <w:t xml:space="preserve"> 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360" w:lineRule="auto"/>
              <w:ind w:left="28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1"/>
                <w:highlight w:val="none"/>
              </w:rPr>
            </w:pPr>
          </w:p>
        </w:tc>
      </w:tr>
    </w:tbl>
    <w:p>
      <w:pPr>
        <w:spacing w:after="0" w:line="360" w:lineRule="auto"/>
        <w:ind w:left="29" w:firstLine="0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2"/>
          <w:highlight w:val="none"/>
        </w:rPr>
        <w:t xml:space="preserve">  </w:t>
      </w:r>
    </w:p>
    <w:p>
      <w:pPr>
        <w:spacing w:after="0" w:line="360" w:lineRule="auto"/>
        <w:ind w:left="-5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投标单位全称（公章）：            </w:t>
      </w:r>
    </w:p>
    <w:p>
      <w:pPr>
        <w:spacing w:after="0" w:line="360" w:lineRule="auto"/>
        <w:ind w:left="-5"/>
        <w:outlineLvl w:val="9"/>
        <w:rPr>
          <w:rFonts w:hint="eastAsia" w:ascii="仿宋" w:hAnsi="仿宋" w:eastAsia="仿宋" w:cs="仿宋"/>
          <w:color w:val="auto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highlight w:val="none"/>
        </w:rPr>
        <w:t>法定代表人（或授权代理人）</w:t>
      </w:r>
      <w:r>
        <w:rPr>
          <w:rFonts w:hint="eastAsia" w:ascii="仿宋" w:hAnsi="仿宋" w:eastAsia="仿宋" w:cs="仿宋"/>
          <w:color w:val="auto"/>
          <w:highlight w:val="none"/>
          <w:u w:val="single" w:color="000000"/>
        </w:rPr>
        <w:t>：（签字或盖章）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2"/>
          <w:highlight w:val="none"/>
        </w:rPr>
        <w:t xml:space="preserve">  </w:t>
      </w:r>
    </w:p>
    <w:p>
      <w:pPr>
        <w:spacing w:after="0" w:line="360" w:lineRule="auto"/>
        <w:ind w:left="29" w:firstLine="0"/>
        <w:outlineLvl w:val="9"/>
        <w:rPr>
          <w:rFonts w:hint="eastAsia" w:ascii="仿宋" w:hAnsi="仿宋" w:eastAsia="仿宋" w:cs="仿宋"/>
          <w:color w:val="auto"/>
          <w:sz w:val="22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2"/>
          <w:highlight w:val="none"/>
        </w:rPr>
        <w:t xml:space="preserve">  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>注： 1、此表为样表，行数可自行添加，但格式不变。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t xml:space="preserve">     2、根据投标文件响应情况，分别注明“正偏离”、“完全响应”、“负偏离”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sz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、投标人在《技术偏离表》填写的“投标产品性能指标及技术参数”与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《第三章 采购需求》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的技术参数要求存在填写不全的情况，将被视为此条技术要求不响应。示例，采购需求某项技术要求共有 10 项参数，投标人只响应了 9项，填写不全，则视为此条技术要求不响应做扣分处理（技术参数中如有小项的，最小项计为1项参数）。</w:t>
      </w:r>
    </w:p>
    <w:p>
      <w:pPr>
        <w:spacing w:after="79"/>
        <w:ind w:left="560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、投标产品的技术参数应按要求提供相应的证明资料，以证明投标人响应的真实性。证明资料包括例如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【（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）国家认可的第三方检测机构出具的检测报告；（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）技术参数确认函（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格式自拟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）；（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）产品彩页；（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）产品白皮书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或设备说明书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（注：1.关境内制造的货物的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技术参数确认函、产品白皮书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或设备说明书必须加盖制造商公章；2.关境外制造的货物的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技术参数确认函、产品白皮书</w:t>
      </w:r>
      <w:r>
        <w:rPr>
          <w:rFonts w:hint="eastAsia" w:ascii="仿宋" w:hAnsi="仿宋" w:eastAsia="仿宋" w:cs="仿宋"/>
          <w:color w:val="auto"/>
          <w:sz w:val="20"/>
          <w:highlight w:val="none"/>
          <w:lang w:val="en-US" w:eastAsia="zh-CN"/>
        </w:rPr>
        <w:t>或设备说明书必须加盖制造商或者国内代理商公章）</w:t>
      </w:r>
      <w:r>
        <w:rPr>
          <w:rFonts w:hint="eastAsia" w:ascii="仿宋" w:hAnsi="仿宋" w:eastAsia="仿宋" w:cs="仿宋"/>
          <w:color w:val="auto"/>
          <w:sz w:val="20"/>
          <w:highlight w:val="none"/>
          <w:lang w:eastAsia="zh-CN"/>
        </w:rPr>
        <w:t>】</w:t>
      </w:r>
      <w:r>
        <w:rPr>
          <w:rFonts w:hint="eastAsia" w:ascii="仿宋" w:hAnsi="仿宋" w:eastAsia="仿宋" w:cs="仿宋"/>
          <w:color w:val="auto"/>
          <w:sz w:val="20"/>
          <w:highlight w:val="none"/>
        </w:rPr>
        <w:t>。投标人应在“备注”一栏中列出技术参数的证明资料名称，并指明该证明资料在投标文件中的具体位置。提供的证明资料显示产品参数信息不符合招标文件要求的，如果投标人偏离程度响应为“无偏离或正偏离”的，则应判断为负偏离；提供的证明材料模糊不清，导致评审专家无法判断的，如果投标人偏离程度响应为“无偏离或正偏离”的，则应判断为负偏离。若未要求提供相应证明材料的，投标人可以不提供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A5710F"/>
    <w:rsid w:val="13DA7422"/>
    <w:rsid w:val="3793105A"/>
    <w:rsid w:val="3EA5710F"/>
    <w:rsid w:val="6FF9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table" w:customStyle="1" w:styleId="6">
    <w:name w:val="TableGrid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758</Words>
  <Characters>766</Characters>
  <Lines>0</Lines>
  <Paragraphs>0</Paragraphs>
  <TotalTime>0</TotalTime>
  <ScaleCrop>false</ScaleCrop>
  <LinksUpToDate>false</LinksUpToDate>
  <CharactersWithSpaces>811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2025-07-21T03:02:00Z</dcterms:created>
  <dc:creator>Administrator</dc:creator>
  <cp:lastModifiedBy>Administrator</cp:lastModifiedBy>
  <dcterms:modified xsi:type="dcterms:W3CDTF">2025-08-29T10:15:41Z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KSOTemplateDocerSaveRecord">
    <vt:lpwstr>eyJoZGlkIjoiNTAzYjIyNjNmYWNmZGI4ZjVhMjMzNmFhMzQ5NDkyMDIiLCJ1c2VySWQiOiIyODc3MzE0MzgifQ==</vt:lpwstr>
  </property>
  <property fmtid="{D5CDD505-2E9C-101B-9397-08002B2CF9AE}" pid="4" name="ICV">
    <vt:lpwstr>73AD23C9E66742E5BA32DD9C8AA469F5_12</vt:lpwstr>
  </property>
</Properties>
</file>