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2E95E">
      <w:pPr>
        <w:ind w:firstLine="440"/>
        <w:jc w:val="center"/>
        <w:rPr>
          <w:rFonts w:hint="default" w:ascii="宋体" w:hAnsi="宋体" w:eastAsia="宋体" w:cs="宋体"/>
          <w:i w:val="0"/>
          <w:iCs w:val="0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第五章 政府采购合同</w:t>
      </w:r>
    </w:p>
    <w:p w14:paraId="48BE870F">
      <w:pPr>
        <w:ind w:firstLine="440"/>
        <w:jc w:val="center"/>
        <w:rPr>
          <w:rFonts w:ascii="宋体" w:hAnsi="宋体" w:cs="宋体"/>
          <w:b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(仅供参考，具体的合同条款由采购人与中标人在合同中约定）</w:t>
      </w:r>
    </w:p>
    <w:p w14:paraId="417695F6">
      <w:pPr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甲方（采购人）：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bookmarkStart w:id="0" w:name="_GoBack"/>
      <w:bookmarkEnd w:id="0"/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1A6211B1">
      <w:pPr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乙方（中标人）：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 w14:paraId="245CBCA5">
      <w:pPr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   月    日      采购项目名称（项目编号:         ）招标结果和有关招、投标文件的要求，经双方协商一致，订立以下合同：</w:t>
      </w:r>
    </w:p>
    <w:p w14:paraId="338EF53C">
      <w:pPr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一、标的、数量及金额等</w:t>
      </w:r>
    </w:p>
    <w:tbl>
      <w:tblPr>
        <w:tblStyle w:val="4"/>
        <w:tblW w:w="9247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44"/>
        <w:gridCol w:w="1945"/>
        <w:gridCol w:w="1344"/>
        <w:gridCol w:w="1034"/>
        <w:gridCol w:w="1077"/>
        <w:gridCol w:w="1456"/>
        <w:gridCol w:w="1447"/>
      </w:tblGrid>
      <w:tr w14:paraId="43FC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1" w:hRule="exact"/>
        </w:trPr>
        <w:tc>
          <w:tcPr>
            <w:tcW w:w="944" w:type="dxa"/>
            <w:noWrap w:val="0"/>
            <w:vAlign w:val="center"/>
          </w:tcPr>
          <w:p w14:paraId="22994315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5" w:type="dxa"/>
            <w:noWrap w:val="0"/>
            <w:vAlign w:val="center"/>
          </w:tcPr>
          <w:p w14:paraId="053EC242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合同标的名称</w:t>
            </w:r>
          </w:p>
        </w:tc>
        <w:tc>
          <w:tcPr>
            <w:tcW w:w="1344" w:type="dxa"/>
            <w:noWrap w:val="0"/>
            <w:vAlign w:val="center"/>
          </w:tcPr>
          <w:p w14:paraId="3C35E67D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34" w:type="dxa"/>
            <w:noWrap w:val="0"/>
            <w:vAlign w:val="center"/>
          </w:tcPr>
          <w:p w14:paraId="53B463DF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质量</w:t>
            </w:r>
          </w:p>
        </w:tc>
        <w:tc>
          <w:tcPr>
            <w:tcW w:w="1077" w:type="dxa"/>
            <w:noWrap w:val="0"/>
            <w:vAlign w:val="center"/>
          </w:tcPr>
          <w:p w14:paraId="7F9F5CBB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456" w:type="dxa"/>
            <w:noWrap w:val="0"/>
            <w:vAlign w:val="center"/>
          </w:tcPr>
          <w:p w14:paraId="1341713F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合计（元）</w:t>
            </w:r>
          </w:p>
        </w:tc>
        <w:tc>
          <w:tcPr>
            <w:tcW w:w="1447" w:type="dxa"/>
            <w:noWrap w:val="0"/>
            <w:vAlign w:val="center"/>
          </w:tcPr>
          <w:p w14:paraId="7C15F3D0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2ADE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16" w:hRule="exact"/>
        </w:trPr>
        <w:tc>
          <w:tcPr>
            <w:tcW w:w="944" w:type="dxa"/>
            <w:noWrap w:val="0"/>
            <w:vAlign w:val="center"/>
          </w:tcPr>
          <w:p w14:paraId="73E72F9A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5" w:type="dxa"/>
            <w:noWrap w:val="0"/>
            <w:vAlign w:val="bottom"/>
          </w:tcPr>
          <w:p w14:paraId="5C3A8817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7997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39B80488">
            <w:pPr>
              <w:autoSpaceDE w:val="0"/>
              <w:autoSpaceDN w:val="0"/>
              <w:adjustRightInd w:val="0"/>
              <w:ind w:left="0" w:leftChars="0" w:right="48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03A0D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CBC219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034" w:type="dxa"/>
            <w:noWrap w:val="0"/>
            <w:vAlign w:val="center"/>
          </w:tcPr>
          <w:p w14:paraId="3AC69658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25C553ED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5814EE5C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204AD3B5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00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2" w:hRule="exact"/>
        </w:trPr>
        <w:tc>
          <w:tcPr>
            <w:tcW w:w="944" w:type="dxa"/>
            <w:noWrap w:val="0"/>
            <w:vAlign w:val="center"/>
          </w:tcPr>
          <w:p w14:paraId="7343E509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5" w:type="dxa"/>
            <w:noWrap w:val="0"/>
            <w:vAlign w:val="bottom"/>
          </w:tcPr>
          <w:p w14:paraId="7A418B58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0E71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7EC668A9">
            <w:pPr>
              <w:autoSpaceDE w:val="0"/>
              <w:autoSpaceDN w:val="0"/>
              <w:adjustRightInd w:val="0"/>
              <w:ind w:left="0" w:leftChars="0" w:right="48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DB626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8066C4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034" w:type="dxa"/>
            <w:noWrap w:val="0"/>
            <w:vAlign w:val="center"/>
          </w:tcPr>
          <w:p w14:paraId="1896C0A7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5A1135BD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2545F30C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7037A48B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9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82" w:hRule="exact"/>
        </w:trPr>
        <w:tc>
          <w:tcPr>
            <w:tcW w:w="944" w:type="dxa"/>
            <w:noWrap w:val="0"/>
            <w:vAlign w:val="center"/>
          </w:tcPr>
          <w:p w14:paraId="6AE74B3B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  <w:noWrap w:val="0"/>
            <w:vAlign w:val="bottom"/>
          </w:tcPr>
          <w:p w14:paraId="6A8EE8F2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4" w:type="dxa"/>
            <w:noWrap w:val="0"/>
            <w:vAlign w:val="center"/>
          </w:tcPr>
          <w:p w14:paraId="558E04F7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4" w:type="dxa"/>
            <w:noWrap w:val="0"/>
            <w:vAlign w:val="center"/>
          </w:tcPr>
          <w:p w14:paraId="52DB700B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noWrap w:val="0"/>
            <w:vAlign w:val="center"/>
          </w:tcPr>
          <w:p w14:paraId="29A91188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noWrap w:val="0"/>
            <w:vAlign w:val="top"/>
          </w:tcPr>
          <w:p w14:paraId="68FF9CA8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7" w:type="dxa"/>
            <w:noWrap w:val="0"/>
            <w:vAlign w:val="center"/>
          </w:tcPr>
          <w:p w14:paraId="4B425D81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93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8" w:hRule="exact"/>
        </w:trPr>
        <w:tc>
          <w:tcPr>
            <w:tcW w:w="2889" w:type="dxa"/>
            <w:gridSpan w:val="2"/>
            <w:vMerge w:val="restart"/>
            <w:noWrap w:val="0"/>
            <w:vAlign w:val="center"/>
          </w:tcPr>
          <w:p w14:paraId="65AAB1A3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合同总额</w:t>
            </w:r>
          </w:p>
        </w:tc>
        <w:tc>
          <w:tcPr>
            <w:tcW w:w="6358" w:type="dxa"/>
            <w:gridSpan w:val="5"/>
            <w:noWrap w:val="0"/>
            <w:vAlign w:val="center"/>
          </w:tcPr>
          <w:p w14:paraId="1E9A26D3">
            <w:p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（小写）：¥</w:t>
            </w:r>
          </w:p>
        </w:tc>
      </w:tr>
      <w:tr w14:paraId="16A94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7" w:hRule="atLeast"/>
        </w:trPr>
        <w:tc>
          <w:tcPr>
            <w:tcW w:w="2889" w:type="dxa"/>
            <w:gridSpan w:val="2"/>
            <w:vMerge w:val="continue"/>
            <w:noWrap w:val="0"/>
            <w:vAlign w:val="center"/>
          </w:tcPr>
          <w:p w14:paraId="6B69A27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8" w:type="dxa"/>
            <w:gridSpan w:val="5"/>
            <w:noWrap w:val="0"/>
            <w:vAlign w:val="center"/>
          </w:tcPr>
          <w:p w14:paraId="0952CE6C">
            <w:pPr>
              <w:ind w:left="0" w:leftChars="0" w:firstLine="0" w:firstLineChars="0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</w:tr>
    </w:tbl>
    <w:p w14:paraId="6F500B18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二、履约时间、方式、地点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、包装方式、质量保修范围和保修期</w:t>
      </w:r>
    </w:p>
    <w:p w14:paraId="2AC73EBC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1.履约时间及方式：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582E565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2.履约地点：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F3E8AC3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3.包装方式：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45D060B">
      <w:pPr>
        <w:tabs>
          <w:tab w:val="left" w:pos="525"/>
        </w:tabs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4.质量保修范围和保修期：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8DCBCB2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三、付款方式、付款时间</w:t>
      </w:r>
    </w:p>
    <w:p w14:paraId="00E63D9F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1.付款方式：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ADB1F8A">
      <w:pPr>
        <w:tabs>
          <w:tab w:val="left" w:pos="1004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2.付款时间：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EC7B89F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四、验收</w:t>
      </w:r>
    </w:p>
    <w:p w14:paraId="1E1D174D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1.验收方式：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3065037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2.验收标准：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ECCEFB7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五、违约责任</w:t>
      </w:r>
    </w:p>
    <w:p w14:paraId="3F1B6FFB">
      <w:pPr>
        <w:ind w:firstLine="480"/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乙方所提供的服务质量、拟投入人员不符合合同规定的，由乙方负责按照原</w:t>
      </w:r>
      <w:r>
        <w:rPr>
          <w:rFonts w:hint="eastAsia" w:ascii="宋体" w:hAnsi="宋体" w:cs="宋体"/>
          <w:i w:val="0"/>
          <w:i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竞争性磋商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文件、更正公告内容和质疑答疑文件、投标文件、中标通知书等实质性内容重新免费提供该项目服务内容。</w:t>
      </w:r>
    </w:p>
    <w:p w14:paraId="33EE3E29">
      <w:pPr>
        <w:ind w:firstLine="480"/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每推迟一天按总价的1%罚款。</w:t>
      </w:r>
    </w:p>
    <w:p w14:paraId="376D3FB7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3.甲方逾期付款的，每日应向乙方偿付合同总额的千分之五作为违约金。</w:t>
      </w:r>
    </w:p>
    <w:p w14:paraId="400D2749">
      <w:pPr>
        <w:tabs>
          <w:tab w:val="left" w:pos="945"/>
          <w:tab w:val="left" w:pos="1506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4.甲方违反合同规定的，应当承担由此对乙方造成的损失。</w:t>
      </w:r>
    </w:p>
    <w:p w14:paraId="68E5B077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六、解决争议的办法</w:t>
      </w:r>
    </w:p>
    <w:p w14:paraId="29CE3461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合同实施或与合同有关的一切争议应通过双方友好协商解决。如果友好协商不能解决，作如下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处理：</w:t>
      </w:r>
    </w:p>
    <w:p w14:paraId="6A30F48D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（1）、申请仲裁。仲裁机构为海南仲裁委员会。</w:t>
      </w:r>
    </w:p>
    <w:p w14:paraId="4D856742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（2）、提起诉讼。诉讼地点为采购人所在地。</w:t>
      </w:r>
    </w:p>
    <w:p w14:paraId="5BD8A861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七、不可抗力</w:t>
      </w:r>
    </w:p>
    <w:p w14:paraId="4AE494BA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14个日历日内将有关当局出具的证明文件用专人递交、特快专递或挂号信寄给对方审阅确认。</w:t>
      </w:r>
    </w:p>
    <w:p w14:paraId="4307868B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6AD6A655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八、监督和管理</w:t>
      </w:r>
    </w:p>
    <w:p w14:paraId="53CF303F">
      <w:pPr>
        <w:tabs>
          <w:tab w:val="left" w:pos="1255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甲乙双方均应自觉配合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监督管理部门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对合同履行情况的监督检查，如实反映情况，提供有关资料。</w:t>
      </w:r>
    </w:p>
    <w:p w14:paraId="28128325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九、无效合同</w:t>
      </w:r>
    </w:p>
    <w:p w14:paraId="263E7E33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甲乙双方如因违反国家法律、法规和有关政府采购规定，合同无效的，责任由过错方承担。</w:t>
      </w:r>
    </w:p>
    <w:p w14:paraId="0ECE1ADE">
      <w:pPr>
        <w:tabs>
          <w:tab w:val="left" w:pos="1004"/>
        </w:tabs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十、合同备案</w:t>
      </w:r>
    </w:p>
    <w:p w14:paraId="7616A947">
      <w:pPr>
        <w:tabs>
          <w:tab w:val="left" w:pos="1004"/>
        </w:tabs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份，中文书写。甲方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份、乙方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份，采购代理机构壹份。</w:t>
      </w:r>
    </w:p>
    <w:p w14:paraId="5FAB3DA1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66E8262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甲方：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          乙方：</w:t>
      </w:r>
    </w:p>
    <w:p w14:paraId="38B1AB1E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法定代表人：                         法定代表人：</w:t>
      </w:r>
    </w:p>
    <w:p w14:paraId="425F1B49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                         委托代理人：</w:t>
      </w:r>
    </w:p>
    <w:p w14:paraId="12F296F4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地址：                               地址：</w:t>
      </w:r>
    </w:p>
    <w:p w14:paraId="7C3CB2D0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开户银行：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开户银行：</w:t>
      </w:r>
    </w:p>
    <w:p w14:paraId="22386887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帐号：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帐号</w:t>
      </w:r>
    </w:p>
    <w:p w14:paraId="17FB11ED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电话：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电话：</w:t>
      </w:r>
    </w:p>
    <w:p w14:paraId="5540D02A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年  月  日                      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Cs/>
          <w:i w:val="0"/>
          <w:i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  月  日</w:t>
      </w:r>
    </w:p>
    <w:p w14:paraId="67BD4B81">
      <w:pPr>
        <w:ind w:firstLine="442"/>
        <w:rPr>
          <w:i w:val="0"/>
          <w:i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采购代理机构：</w:t>
      </w: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b/>
          <w:i w:val="0"/>
          <w:iCs w:val="0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2FEA7F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A64F2"/>
    <w:rsid w:val="1943429A"/>
    <w:rsid w:val="607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spacing w:after="120" w:afterLines="0" w:line="360" w:lineRule="auto"/>
      <w:ind w:left="1440" w:leftChars="700" w:right="1440" w:rightChars="7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937</Words>
  <Characters>953</Characters>
  <Lines>0</Lines>
  <Paragraphs>0</Paragraphs>
  <TotalTime>0</TotalTime>
  <ScaleCrop>false</ScaleCrop>
  <LinksUpToDate>false</LinksUpToDate>
  <CharactersWithSpaces>1743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2025-03-05T02:45:00Z</dcterms:created>
  <dc:creator>Admin</dc:creator>
  <cp:lastModifiedBy>-yellow</cp:lastModifiedBy>
  <dcterms:modified xsi:type="dcterms:W3CDTF">2025-05-21T09:17:23Z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eyJoZGlkIjoiMDY1MjA5NmUwMjc1NWRlZGE1NzM4MGI1NWEzZGI2NWIiLCJ1c2VySWQiOiIyMDcwNzU4MzMifQ==</vt:lpwstr>
  </property>
  <property fmtid="{D5CDD505-2E9C-101B-9397-08002B2CF9AE}" pid="4" name="ICV">
    <vt:lpwstr>128132A088814F0490EB8D3E37B573F1_13</vt:lpwstr>
  </property>
</Properties>
</file>