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2024年超长期特别国债“以旧换新”项目医疗设备集中采购（二十六）(采购02包二次)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HNJY2025【59】-1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海南建云项目管理有限公司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海南建云项目管理有限公司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2024年超长期特别国债“以旧换新”项目医疗设备集中采购（二十六）(采购02包二次)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HNJY2025【59】-1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2024年超长期特别国债“以旧换新”项目医疗设备集中采购（二十六）(采购02包二次)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822,400.00元</w:t>
      </w:r>
      <w:r>
        <w:rPr>
          <w:rFonts w:ascii="仿宋_GB2312" w:hAnsi="仿宋_GB2312" w:cs="仿宋_GB2312" w:eastAsia="仿宋_GB2312"/>
        </w:rPr>
        <w:t>捌拾贰万贰仟肆佰元整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合同签订后国产设备30日内交付合同标的物设备。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 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 投标人须在海南政府采购网(https://ccgp-hainan.gov.cn/maincms-web/)中的海南省政府采购智慧云平台进行注册并完善信息，然后下载参与投标项目电子招标文件（数据包）及其他文件； 3. 本项目不收取投标保证金； 4.本项目采用不见面开标形式，投标单位远程参加开标会。远程参与开标流程的投标人需提前在海南省政府采购智慧云平台-服务专区中下载电子交易系统操作手册，并按照操作手册的要求参与开标会。投标人使用交易系统遇到问题可致电技术支持：4001691288。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海南建云项目管理有限公司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海南省海口市美兰区海府街道大英山东一路8号国瑞城名仕苑4号楼2单元2层201房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王纯赛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0898-65819810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采购包1：822,400.00元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成交）金额为计费基数，按照《海南省物价局关于降低部分招标代理服务收费标准的通知》（琼价费管〔2011〕225号）文件规定的收费标准执行，由中标人（成交供应商）向采购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 3.最高限价说明：投标人投标报价不得超过单项设备的最高限价，否则视为无效投标。 4.合同履行期限（交货时间）：合同签订后国产设备30日内交付合同标的物设备。 5. 详细评审标准-采购技术要求指标（一般技术参数的响应情况）分值设定说明：如遇投标人只有一条参数响应时，按招标文件设定的分值选择。</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联系电话：0898-65819810</w:t>
      </w:r>
    </w:p>
    <w:p>
      <w:pPr>
        <w:pStyle w:val="null3"/>
        <w:jc w:val="left"/>
      </w:pPr>
      <w:r>
        <w:rPr>
          <w:rFonts w:ascii="仿宋_GB2312" w:hAnsi="仿宋_GB2312" w:cs="仿宋_GB2312" w:eastAsia="仿宋_GB2312"/>
        </w:rPr>
        <w:t>地址：海口市美兰区大英山东一路8号国瑞城名仕苑4号楼2单元2层201房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详见</w:t>
      </w:r>
      <w:r>
        <w:rPr>
          <w:rFonts w:ascii="仿宋_GB2312" w:hAnsi="仿宋_GB2312" w:cs="仿宋_GB2312" w:eastAsia="仿宋_GB2312"/>
          <w:sz w:val="21"/>
        </w:rPr>
        <w:t>采购需求附件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822,400.00</w:t>
      </w:r>
    </w:p>
    <w:p>
      <w:pPr>
        <w:pStyle w:val="null3"/>
        <w:jc w:val="left"/>
      </w:pPr>
      <w:r>
        <w:rPr>
          <w:rFonts w:ascii="仿宋_GB2312" w:hAnsi="仿宋_GB2312" w:cs="仿宋_GB2312" w:eastAsia="仿宋_GB2312"/>
        </w:rPr>
        <w:t>采购包最高限价（元）: 822,400.00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紫外线消毒灯车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心肺复苏模拟人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洗胃机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多参数健康监测一体机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胸腔按压机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221,600.00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阴道冲洗器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等离子体空气消毒机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空气消毒机</w:t>
            </w:r>
          </w:p>
        </w:tc>
        <w:tc>
          <w:tcPr>
            <w:tcW w:type="dxa" w:w="831"/>
          </w:tcPr>
          <w:p>
            <w:pPr>
              <w:pStyle w:val="null3"/>
              <w:jc w:val="right"/>
            </w:pPr>
            <w:r>
              <w:rPr>
                <w:rFonts w:ascii="仿宋_GB2312" w:hAnsi="仿宋_GB2312" w:cs="仿宋_GB2312" w:eastAsia="仿宋_GB2312"/>
              </w:rPr>
              <w:t>37.00</w:t>
            </w:r>
          </w:p>
        </w:tc>
        <w:tc>
          <w:tcPr>
            <w:tcW w:type="dxa" w:w="831"/>
          </w:tcPr>
          <w:p>
            <w:pPr>
              <w:pStyle w:val="null3"/>
              <w:jc w:val="right"/>
            </w:pPr>
            <w:r>
              <w:rPr>
                <w:rFonts w:ascii="仿宋_GB2312" w:hAnsi="仿宋_GB2312" w:cs="仿宋_GB2312" w:eastAsia="仿宋_GB2312"/>
              </w:rPr>
              <w:t>296,000.00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制氧机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智能坐浴器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电子血压计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负压吸引器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电动吸痰器</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5,400.00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紫外线消毒灯车</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心肺复苏模拟人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洗胃机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多参数健康监测一体机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胸腔按压机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阴道冲洗器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等离子体空气消毒机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空气消毒机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制氧机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智能坐浴器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电子血压计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负压吸引器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电动吸痰器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标的名称：紫外线消毒灯车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标的名称：心肺复苏模拟人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标的名称：洗胃机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标的名称：多参数健康监测一体机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标的名称：胸腔按压机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标的名称：阴道冲洗器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标的名称：等离子体空气消毒机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标的名称：空气消毒机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标的名称：制氧机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标的名称：智能坐浴器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标的名称：电子血压计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标的名称：负压吸引器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标的名称：电动吸痰器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具体详见采购需求附件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投标人资格资料 投标人承诺函 技术参数承诺函 投标函 其他材料 投标（响应）报价明细表 残疾人福利性单位声明函 法定代表人资格证明书或法定代表人授权委托书 医疗设备购销合同条款承诺函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残疾人福利性单位声明函 中小企业声明函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1、重要技术参数（标▲号）共2条，完全满足得4.64分，每负偏离一项扣2.32分。 标注“▲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4.6400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号的其他参数）的响应共189条，完全满足得45.36分； 每负偏离一条扣0.24分。一般参数（非▲号、★号的其他指标）应在投标文件中提供货物制造商盖章的技术参数承诺函（格式详见第六章投标文件格式要求-技术参数承诺函），否则视为负偏离。</w:t>
            </w:r>
          </w:p>
        </w:tc>
        <w:tc>
          <w:tcPr>
            <w:tcW w:type="dxa" w:w="831"/>
          </w:tcPr>
          <w:p>
            <w:pPr>
              <w:pStyle w:val="null3"/>
              <w:jc w:val="right"/>
            </w:pPr>
            <w:r>
              <w:rPr>
                <w:rFonts w:ascii="仿宋_GB2312" w:hAnsi="仿宋_GB2312" w:cs="仿宋_GB2312" w:eastAsia="仿宋_GB2312"/>
              </w:rPr>
              <w:t>45.3600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投标人承诺函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2024年超长期特别国债“以旧换新”项目医疗设备集中采购（二十六）(采购02包二次)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紫外线消毒灯车</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心肺复苏模拟人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洗胃机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多参数健康监测一体机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胸腔按压机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221600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阴道冲洗器</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等离子体空气消毒机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空气消毒机</w:t>
            </w:r>
          </w:p>
        </w:tc>
        <w:tc>
          <w:tcPr>
            <w:tcW w:type="dxa" w:w="755"/>
          </w:tcPr>
          <w:p>
            <w:pPr>
              <w:pStyle w:val="null3"/>
              <w:jc w:val="left"/>
            </w:pPr>
            <w:r>
              <w:rPr>
                <w:rFonts w:ascii="仿宋_GB2312" w:hAnsi="仿宋_GB2312" w:cs="仿宋_GB2312" w:eastAsia="仿宋_GB2312"/>
              </w:rPr>
              <w:t xml:space="preserve"> 37.0000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296000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制氧机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智能坐浴器</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电子血压计</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负压吸引器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电动吸痰器</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详见附件：技术参数承诺函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