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2E417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第三章  采购需求</w:t>
      </w:r>
    </w:p>
    <w:p w14:paraId="40F78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注：</w:t>
      </w:r>
    </w:p>
    <w:p w14:paraId="17768F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1.本章中标注“★”的条款为本项目不允许偏离的实质性条款，如投标人不满足的， 将按照无效投标处理；标注“▲”的条款为本项目的重要条款，若投标人不满足的，将在详细评审中加重扣分。</w:t>
      </w:r>
    </w:p>
    <w:p w14:paraId="1C28F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2.标注“★”、“▲”的技术条款须提供技术支持证明材料，否则视为负偏离。技术支持资料包括以下任意一种形式：</w:t>
      </w:r>
    </w:p>
    <w:p w14:paraId="30441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（1）国家认可的第三方检测机构出具的检测报告；</w:t>
      </w:r>
    </w:p>
    <w:p w14:paraId="6168D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（2）货物制造商盖章的技术参数确认函（格式自拟）；</w:t>
      </w:r>
    </w:p>
    <w:p w14:paraId="51F00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（3）产品彩页；</w:t>
      </w:r>
    </w:p>
    <w:p w14:paraId="03A89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（4）货物制造商盖章的产品白皮书或设备说明书。</w:t>
      </w:r>
    </w:p>
    <w:p w14:paraId="19486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（注：关境内制造的货物的技术参数确认函、产品白皮书或设备说明书必须加盖制造商公章。）</w:t>
      </w:r>
    </w:p>
    <w:p w14:paraId="7C5DE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3.一般技术参数（非▲号、★号的其他指标）应在投标文件中提供投标单位及货物制造商盖章的技术参数承诺函（格式详见第六章投标文件格式要求-技术参数承诺函），否则视为负偏离。（注：关境内制造的货物的技术参数承诺函必须加盖制造商公章。）</w:t>
      </w:r>
    </w:p>
    <w:p w14:paraId="1C76B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4.标注“★ ”的商务条款须提供承诺函。</w:t>
      </w:r>
    </w:p>
    <w:p w14:paraId="703A6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69F86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一、项目概况</w:t>
      </w:r>
    </w:p>
    <w:p w14:paraId="52539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1.项目名称：2024年超长期特别国债“以旧换新”项目医疗设备集中采购（二十六）(采购02包二次)</w:t>
      </w:r>
    </w:p>
    <w:p w14:paraId="30FB4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2.预算金额：82.24万元</w:t>
      </w:r>
    </w:p>
    <w:p w14:paraId="2BEBDB54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 w14:paraId="73FB2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二、设备清单、技术参数要求及配置清单、商务要求</w:t>
      </w:r>
    </w:p>
    <w:p w14:paraId="4DB21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★（一）设备清单</w:t>
      </w:r>
    </w:p>
    <w:tbl>
      <w:tblPr>
        <w:tblStyle w:val="6"/>
        <w:tblW w:w="8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2292"/>
        <w:gridCol w:w="2703"/>
        <w:gridCol w:w="1335"/>
        <w:gridCol w:w="1505"/>
      </w:tblGrid>
      <w:tr w14:paraId="2AD25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7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EB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32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设备名称</w:t>
            </w:r>
          </w:p>
        </w:tc>
        <w:tc>
          <w:tcPr>
            <w:tcW w:w="27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5D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</w:t>
            </w:r>
          </w:p>
        </w:tc>
        <w:tc>
          <w:tcPr>
            <w:tcW w:w="13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CCC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是否接受进口产品投标</w:t>
            </w:r>
          </w:p>
        </w:tc>
        <w:tc>
          <w:tcPr>
            <w:tcW w:w="15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DAD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是否核心</w:t>
            </w:r>
          </w:p>
          <w:p w14:paraId="63020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</w:t>
            </w:r>
          </w:p>
        </w:tc>
      </w:tr>
      <w:tr w14:paraId="20D4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EB2F3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9B5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制氧机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2B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40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6116FF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50BD3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F20CE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629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阴道冲洗器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016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B19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F162C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618EB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A12AA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12A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智能坐浴器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E3A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7BD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D317B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3231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A838A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E30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洗胃机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64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设备免费保修期≥2年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097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0BFE7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7DC84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819C4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CC5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胸腔按压机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1EE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F9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7E38F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1E37D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7FE34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588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心肺复苏模拟人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D9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DD1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8EACF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1189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B8DF0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280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负压吸引器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B6E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DC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E41D8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AB19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AAF27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CBB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电动吸痰器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BB7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C0C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67F77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B7BB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0D6AF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B77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多参数健康监测一体机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00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08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40010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658EE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E83C7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33B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电子血压计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FF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19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908EE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1C1C8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159FD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DA9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紫外线消毒灯车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14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C5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DE6F3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3CE5F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1E134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FB0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空气消毒机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D32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设备免费保修期≥5年、每半年定期维护一次。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F4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6D83D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1FB50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314D2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9D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等离子体空气消毒机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4A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设备免费保修期≥3年、每半年定期维护一次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999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B846B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</w:tbl>
    <w:p w14:paraId="00ACC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注：</w:t>
      </w:r>
    </w:p>
    <w:p w14:paraId="64318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1.投标报价要求：</w:t>
      </w:r>
    </w:p>
    <w:p w14:paraId="52446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（1）合同约定的价款，除非另有特别说明，已经包含下列项目含税费用：</w:t>
      </w:r>
    </w:p>
    <w:p w14:paraId="29C95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①货物主体和配件、备品备件、硬件软件、包装、专用工具的费用；</w:t>
      </w:r>
    </w:p>
    <w:p w14:paraId="1F67D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②安装/调试/检验、培训、技术服务和其他相关服务费用；</w:t>
      </w:r>
    </w:p>
    <w:p w14:paraId="0BB09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③运输到指定交货地点的运费、保险费用等。</w:t>
      </w:r>
    </w:p>
    <w:p w14:paraId="107AF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除非另有明确约定，海南省卫生健康委员会、省级医疗机构/市县卫健委无需就本次购买向乙方支付其他费用。</w:t>
      </w:r>
    </w:p>
    <w:p w14:paraId="30737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（2）各方确认：合同约定价款不因劳务、市场设备价格、政策变化而调整。</w:t>
      </w:r>
    </w:p>
    <w:p w14:paraId="15CD3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2.如所供货物为医疗器械的,医疗产品注册证上的名称与采购标的名称不一致的,需在《开标一览表》的“备注”中明确,验收以医疗器械注册证上的产品名称为准。</w:t>
      </w:r>
    </w:p>
    <w:p w14:paraId="5B10D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3.投标报价超过所投标包或所投产品采购预算（最高限价）的，均视为无效投标。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 w14:paraId="67D1D6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技术参数要求及配置清单</w:t>
      </w:r>
    </w:p>
    <w:p w14:paraId="092DC0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技术参数要求</w:t>
      </w:r>
    </w:p>
    <w:p w14:paraId="037A49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制氧机技术参数要求及配置清单</w:t>
      </w:r>
    </w:p>
    <w:p w14:paraId="12CE8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1B2FB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气体通道≥1个</w:t>
      </w:r>
    </w:p>
    <w:p w14:paraId="056A5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流量误差允差±10%</w:t>
      </w:r>
    </w:p>
    <w:p w14:paraId="414ED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氧浓度可调</w:t>
      </w:r>
    </w:p>
    <w:p w14:paraId="42A55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噪音≤60dB</w:t>
      </w:r>
    </w:p>
    <w:p w14:paraId="03B7D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氧气浓度检测精度±3%</w:t>
      </w:r>
    </w:p>
    <w:p w14:paraId="590A7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压缩机安全阀释放压力250±50KPa</w:t>
      </w:r>
    </w:p>
    <w:p w14:paraId="136EF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雾化气体流量≥0.1L/min</w:t>
      </w:r>
    </w:p>
    <w:p w14:paraId="5DE82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雾化率≥ 0.1mL/min</w:t>
      </w:r>
    </w:p>
    <w:p w14:paraId="51EB9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4C55E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制氧机1台</w:t>
      </w:r>
    </w:p>
    <w:p w14:paraId="28A48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9D45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A108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0413355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5F5C89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阴道冲洗器技术参数要求及配置清单</w:t>
      </w:r>
    </w:p>
    <w:p w14:paraId="5509D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3A573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冲洗器冲洗水流量≥0.6L/min</w:t>
      </w:r>
    </w:p>
    <w:p w14:paraId="6D5BC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水箱容积≥3L</w:t>
      </w:r>
    </w:p>
    <w:p w14:paraId="3228B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加热温度≤40℃</w:t>
      </w:r>
    </w:p>
    <w:p w14:paraId="6BF2F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冲洗液加热至设定温度时自动停止加热</w:t>
      </w:r>
    </w:p>
    <w:p w14:paraId="039BB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加热不冲洗，冲洗不加热</w:t>
      </w:r>
    </w:p>
    <w:p w14:paraId="7B491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电器安全分类：I  类 B 型</w:t>
      </w:r>
    </w:p>
    <w:p w14:paraId="396CB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容器为不锈钢</w:t>
      </w:r>
    </w:p>
    <w:p w14:paraId="4B9C2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采用内测温技术</w:t>
      </w:r>
    </w:p>
    <w:p w14:paraId="0EF3C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具有液面报警装置，便于及时添加清洗液</w:t>
      </w:r>
    </w:p>
    <w:p w14:paraId="0DDFA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 仪器在缺水时报警，同时保护指示灯亮</w:t>
      </w:r>
    </w:p>
    <w:p w14:paraId="79099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 双温控电路，可单独设定，具有温度设置显示，温度实时显示</w:t>
      </w:r>
    </w:p>
    <w:p w14:paraId="2DE5D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使用过程中不直接接触患者，防止交叉感染</w:t>
      </w:r>
    </w:p>
    <w:p w14:paraId="5CB25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采用脚踏式开关</w:t>
      </w:r>
    </w:p>
    <w:p w14:paraId="4C912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69BCE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2.1主机 1 台</w:t>
      </w:r>
    </w:p>
    <w:p w14:paraId="6A213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2.2排水装置 1 套</w:t>
      </w:r>
    </w:p>
    <w:p w14:paraId="6A411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2.3妇科床及配套装置 1 套</w:t>
      </w:r>
    </w:p>
    <w:p w14:paraId="6B7DB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2.4水温控制装置 1 套</w:t>
      </w:r>
    </w:p>
    <w:p w14:paraId="5B727B26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E11E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（3）智能坐浴器技术参数要求及配置清单</w:t>
      </w:r>
    </w:p>
    <w:p w14:paraId="6F86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D315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最长治疗时间≥60min，时间可调</w:t>
      </w:r>
    </w:p>
    <w:p w14:paraId="7224B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治疗温度可显示</w:t>
      </w:r>
    </w:p>
    <w:p w14:paraId="68736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超声最大雾化率≥0.5ml/min</w:t>
      </w:r>
    </w:p>
    <w:p w14:paraId="7EE67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超声震荡频率：1.7MHz</w:t>
      </w:r>
    </w:p>
    <w:p w14:paraId="2CA76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雾化颗粒直径：5.2μm,   误差值≤25%</w:t>
      </w:r>
    </w:p>
    <w:p w14:paraId="203B6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超温保护功能</w:t>
      </w:r>
    </w:p>
    <w:p w14:paraId="52FE2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雾化强度可调</w:t>
      </w:r>
    </w:p>
    <w:p w14:paraId="5ED5D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具有烘干功能</w:t>
      </w:r>
    </w:p>
    <w:p w14:paraId="7ABF4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59CCA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红光熏洗机主机：1台；</w:t>
      </w:r>
    </w:p>
    <w:p w14:paraId="5FD1E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冲洗器：1个；</w:t>
      </w:r>
    </w:p>
    <w:p w14:paraId="5CD69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2.3 量杯：1个；   </w:t>
      </w:r>
    </w:p>
    <w:p w14:paraId="481E8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 PE袋：1个</w:t>
      </w:r>
    </w:p>
    <w:p w14:paraId="6724B2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DB40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1910AC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119551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洗胃机技术参数要求及配置清单</w:t>
      </w:r>
    </w:p>
    <w:p w14:paraId="1AE58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5950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采用膜片泵作为冲液和吸液的动力源，通过压力传感器和 CPU 控制，使冲、吸转换更加可靠</w:t>
      </w:r>
    </w:p>
    <w:p w14:paraId="0E4AD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采用定量容积式转换缸，使吸出液量和冲入液量更加准确、可靠</w:t>
      </w:r>
    </w:p>
    <w:p w14:paraId="08ABD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气压驱动的换向阀结构强力挤碎大块污物</w:t>
      </w:r>
    </w:p>
    <w:p w14:paraId="4081E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面板有洗胃循环次数和压力模拟显示状态</w:t>
      </w:r>
    </w:p>
    <w:p w14:paraId="0E278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手动冲、吸液量平衡装置，可以解决由于胃内物质差异所 引起的冲、吸液量不平衡状态</w:t>
      </w:r>
    </w:p>
    <w:p w14:paraId="36FD4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具有“口腔档和鼻腔档”两种洗胃模式，可以根据患者实际情况和 洗胃管的规格选择不同的洗胃模式</w:t>
      </w:r>
    </w:p>
    <w:p w14:paraId="23F7B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流量≥2L/min (口腔插管档);≥1L/min (鼻腔插管档)</w:t>
      </w:r>
    </w:p>
    <w:p w14:paraId="779FE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自控液量：冲液量250ml～350ml/ 次；吸液量350ml～450ml/次</w:t>
      </w:r>
    </w:p>
    <w:p w14:paraId="42A8E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 噪声≤65 dB(A)</w:t>
      </w:r>
    </w:p>
    <w:p w14:paraId="1B7FA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电击防护类型：I 类设备</w:t>
      </w:r>
    </w:p>
    <w:p w14:paraId="17CBC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具有手动、半自动、自动多种模式切换</w:t>
      </w:r>
    </w:p>
    <w:p w14:paraId="662D8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输入功率≤100VA</w:t>
      </w:r>
    </w:p>
    <w:p w14:paraId="5743C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27D41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主机1台</w:t>
      </w:r>
    </w:p>
    <w:p w14:paraId="53CB8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2.2 无毒医用硅胶管 3根   </w:t>
      </w:r>
    </w:p>
    <w:p w14:paraId="54AEC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2.3 一次性使用胃管包 1包   </w:t>
      </w:r>
    </w:p>
    <w:p w14:paraId="25D3D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2.4 转换接头 1个  </w:t>
      </w:r>
    </w:p>
    <w:p w14:paraId="24E36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2.5过滤接头 1个   </w:t>
      </w:r>
    </w:p>
    <w:p w14:paraId="212BD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2.6不锈钢接头 1个</w:t>
      </w:r>
    </w:p>
    <w:p w14:paraId="125C4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7F441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12DB5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4EA4905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D0B53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（5）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胸腔按压机技术参数要求及配置清单</w:t>
      </w:r>
    </w:p>
    <w:p w14:paraId="146BC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7E212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 主机按压频率：100次/分钟～120次/分钟范围内可调，可调档次≥3档</w:t>
      </w:r>
    </w:p>
    <w:p w14:paraId="3B9A0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 按压频率误差≤1次/分钟</w:t>
      </w:r>
    </w:p>
    <w:p w14:paraId="686F1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 主机按压深度可调，可调档次≥3档</w:t>
      </w:r>
    </w:p>
    <w:p w14:paraId="299B3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 按压深度误差≤2mm</w:t>
      </w:r>
    </w:p>
    <w:p w14:paraId="50B3E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 最大工作倾斜度≥40°；工作状态下，主机倾斜度不大于最大工作倾斜度时，仍应能够正常工作，按压头按压位置无明显改变</w:t>
      </w:r>
    </w:p>
    <w:p w14:paraId="324BB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 按压模式: 连续模式和30:2模式</w:t>
      </w:r>
    </w:p>
    <w:p w14:paraId="53150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 主机具有报警指示灯，实时反馈设备的技术状态</w:t>
      </w:r>
    </w:p>
    <w:p w14:paraId="5683B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 主机具有蓝牙或WIFI连接状态指示灯</w:t>
      </w:r>
    </w:p>
    <w:p w14:paraId="45180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 电池最大运行时间：新电池充满电的情况下，电池可以连续运行的时间≥60分钟</w:t>
      </w:r>
    </w:p>
    <w:p w14:paraId="5EA75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 电量指示灯自绿色转黄色闪烁起，工作时间≥10分钟</w:t>
      </w:r>
    </w:p>
    <w:p w14:paraId="69DA8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1.11 胸腔按压设备固定带强度：胸腔按压设备固定带在承受≥50N 拉力的情况下，不会断裂脱落影响使用</w:t>
      </w:r>
    </w:p>
    <w:p w14:paraId="51C2C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1.12 防电击类型分类：II 类外部电源供电的设备，具有双重绝缘或加强绝缘设计，无需专用接地线，满足紧急医疗服务环境中或移动的救护车内无地线环境使用；同时具备内部电源的供电设备</w:t>
      </w:r>
    </w:p>
    <w:p w14:paraId="2F8B9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1.13 主机两侧绷带挂钩宽度≤185mm，确保按压期胸腔双侧向内收缩</w:t>
      </w:r>
    </w:p>
    <w:p w14:paraId="21D1C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最高工作相对湿度≥93%，无冷凝</w:t>
      </w:r>
    </w:p>
    <w:p w14:paraId="14F21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▲1.15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具有紧急关停功能</w:t>
      </w:r>
    </w:p>
    <w:p w14:paraId="1D6F1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6812F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2.1胸腔按压机主机1台</w:t>
      </w:r>
    </w:p>
    <w:p w14:paraId="63CFD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2.2锂电池1块</w:t>
      </w:r>
    </w:p>
    <w:p w14:paraId="62DCA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2.3电源适配器1套</w:t>
      </w:r>
    </w:p>
    <w:p w14:paraId="35FA9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2.4固定绷带3个</w:t>
      </w:r>
    </w:p>
    <w:p w14:paraId="1323D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2.5按压头护套2个</w:t>
      </w:r>
    </w:p>
    <w:p w14:paraId="7C2F4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2.6便携包1个</w:t>
      </w:r>
    </w:p>
    <w:p w14:paraId="34F41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39B56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AAB36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（6）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心肺复苏模拟人技术参数要求及配置清单</w:t>
      </w:r>
    </w:p>
    <w:p w14:paraId="3E213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55EB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系统组成：成人心肺复苏模拟人、AED训练机和实训显示终端组成</w:t>
      </w:r>
    </w:p>
    <w:p w14:paraId="56DB4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成人心肺复苏模拟人</w:t>
      </w:r>
    </w:p>
    <w:p w14:paraId="06909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成人半身模拟人，具有模拟胸骨，易于识别按压位置，按压手感更真实</w:t>
      </w:r>
    </w:p>
    <w:p w14:paraId="1F6E9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能识别并提示按压位置是否正确</w:t>
      </w:r>
    </w:p>
    <w:p w14:paraId="099AB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具有按压感应器，能测定按压深度、按压频率、胸腔回弹和按压终端</w:t>
      </w:r>
    </w:p>
    <w:p w14:paraId="07C07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按压频率测量范围：40~180次/分钟，误差≤1次/分钟</w:t>
      </w:r>
    </w:p>
    <w:p w14:paraId="6C48F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按压深度测量范围：2.0~6.2厘米，误差≤0.2厘米</w:t>
      </w:r>
    </w:p>
    <w:p w14:paraId="23614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具有通气功感应能，能监测压额提颌操作准确度</w:t>
      </w:r>
    </w:p>
    <w:p w14:paraId="05A80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能感应并提示通气期胸部起伏</w:t>
      </w:r>
    </w:p>
    <w:p w14:paraId="35994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能记录记录通气次数，潮气量和通气时间</w:t>
      </w:r>
    </w:p>
    <w:p w14:paraId="4DCA8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具有仿真交互式AED训练功能</w:t>
      </w:r>
    </w:p>
    <w:p w14:paraId="1AA5D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能感应并提示AED电极片粘贴位置的正确性</w:t>
      </w:r>
    </w:p>
    <w:p w14:paraId="79DD5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能感应2片AED电极片粘贴的时间</w:t>
      </w:r>
    </w:p>
    <w:p w14:paraId="62A74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能感应测量粘贴AED电极片所需的按压中断时间</w:t>
      </w:r>
    </w:p>
    <w:p w14:paraId="3D3DE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内置模拟心律芯片，仿真模拟心脏骤停患者的心律衰弱变化</w:t>
      </w:r>
    </w:p>
    <w:p w14:paraId="70ADD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能根据按压频率、按压深度、按压指数CCF、超长按压中断时间和次数、通气、仿真模拟围心脏骤停期心电趋势变化</w:t>
      </w:r>
    </w:p>
    <w:p w14:paraId="287EF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能根据自动分析时心律状态、AED电击前后的按压中断时长，仿真模拟除颤电击的成功或失败</w:t>
      </w:r>
    </w:p>
    <w:p w14:paraId="46C42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AED训练机</w:t>
      </w:r>
    </w:p>
    <w:p w14:paraId="0A86A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AED训练机的外形、操作方法和声音提示均仿真模拟真实AED的外形和操作程序</w:t>
      </w:r>
    </w:p>
    <w:p w14:paraId="3F181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打开AED盖板即自动开机，关闭AED盖板自动关机</w:t>
      </w:r>
    </w:p>
    <w:p w14:paraId="14CD7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具有设备状态指示灯，真实反映当前 AED训练机的状态，可训练急救人员及设备保养人员对 AED状态的，确保AED长期处于备用状态</w:t>
      </w:r>
    </w:p>
    <w:p w14:paraId="63EBF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训练电极片插头未插入主机时，主机会持续报警提示，直至插头插入，以模拟真实 AED功能</w:t>
      </w:r>
    </w:p>
    <w:p w14:paraId="400CA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具有半自动、全自动除颤模式，可自行预先选择设置</w:t>
      </w:r>
    </w:p>
    <w:p w14:paraId="220F5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可一键切换成人、儿童模式</w:t>
      </w:r>
    </w:p>
    <w:p w14:paraId="231D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具有仿真交互式AED训练功能，能接收模拟人的仿真心律，并以此分析是否需要电击除颤</w:t>
      </w:r>
    </w:p>
    <w:p w14:paraId="694B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内置常规AED训练模式，导师可自行设置</w:t>
      </w:r>
    </w:p>
    <w:p w14:paraId="4AF45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能感应2片AED电极片粘贴的时间</w:t>
      </w:r>
    </w:p>
    <w:p w14:paraId="5C96A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能感应测量粘贴AED电极片所需的按压中断时间</w:t>
      </w:r>
    </w:p>
    <w:p w14:paraId="6C0E8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内置显示屏可实时显示心电波形，系统记录全程心电信息、除颤放电信息</w:t>
      </w:r>
    </w:p>
    <w:p w14:paraId="27814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配置可充电式锂电池容量，工作时间≥72小时</w:t>
      </w:r>
    </w:p>
    <w:p w14:paraId="09B88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实训显示终端：</w:t>
      </w:r>
    </w:p>
    <w:p w14:paraId="42ABA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平板电脑或笔记本电脑</w:t>
      </w:r>
    </w:p>
    <w:p w14:paraId="2C6DC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采用开放智能系统，接收心肺复苏模拟人和AED训练机的数据</w:t>
      </w:r>
    </w:p>
    <w:p w14:paraId="23A88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实时动态显示内容：按压频率、按压深度、电极片贴片位置、通气、CCF等</w:t>
      </w:r>
    </w:p>
    <w:p w14:paraId="69A74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具有除颤动态标记</w:t>
      </w:r>
    </w:p>
    <w:p w14:paraId="53E93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模拟人心电波形实时动态显示</w:t>
      </w:r>
    </w:p>
    <w:p w14:paraId="07583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具有练习模式、考核模式和仿真实战演练模式</w:t>
      </w:r>
    </w:p>
    <w:p w14:paraId="6D7A3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练习模式：可开启/关闭反馈进行CPR、通气、除颤操作练习</w:t>
      </w:r>
    </w:p>
    <w:p w14:paraId="0CB2F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考核模式：在规定的时间内，根据国际心肺复苏标准，开启/关闭反馈进行CPR、通气、除颤操作考核，模拟人心电波形实时动态显示，事后生成详细考核报告</w:t>
      </w:r>
    </w:p>
    <w:p w14:paraId="2D88D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实战模式：在随机未知初始心律条件下，仿真演练心脏骤停患者心肺复苏抢救，具有完整的高仿真心肺复苏演练全程综合报告</w:t>
      </w:r>
    </w:p>
    <w:p w14:paraId="5EEA5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历史信息回顾：可对培训人员的基本信息、培训信息、人工按压数据等进行回顾分析，数据可导出或打印</w:t>
      </w:r>
    </w:p>
    <w:p w14:paraId="14D4A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具备培训信息数据库</w:t>
      </w:r>
    </w:p>
    <w:p w14:paraId="130AC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培训信息检索功能：可根据姓名、培训日期等条件进行检索</w:t>
      </w:r>
    </w:p>
    <w:p w14:paraId="76055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364F1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2.1.移动控制终端：1套</w:t>
      </w:r>
    </w:p>
    <w:p w14:paraId="7594B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2.2.成人全身模拟人：1具</w:t>
      </w:r>
    </w:p>
    <w:p w14:paraId="6520B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2.3.模拟AED：1个</w:t>
      </w:r>
    </w:p>
    <w:p w14:paraId="3F27C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36EE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A8B97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（7）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负压吸引器技术参数要求及配置清单</w:t>
      </w:r>
    </w:p>
    <w:p w14:paraId="65DC8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03DB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采用无油润滑真空泵，抽气速率高、负压上升快，无油雾污染，泵体无需日常维护和保养</w:t>
      </w:r>
    </w:p>
    <w:p w14:paraId="39150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设备后部的槽型板内可放置脚踏开关及电源线等</w:t>
      </w:r>
    </w:p>
    <w:p w14:paraId="4E5F6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设有溢流保护装置，可防止液体进入中间管道</w:t>
      </w:r>
    </w:p>
    <w:p w14:paraId="0A2F0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负压调节系统可根据临床需要作无级调压</w:t>
      </w:r>
    </w:p>
    <w:p w14:paraId="77AFE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标准配置为 PC 塑料瓶</w:t>
      </w:r>
    </w:p>
    <w:p w14:paraId="6A547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采用工程塑料和金属相结合的外形结构，拉杆可摆动</w:t>
      </w:r>
    </w:p>
    <w:p w14:paraId="6F236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极限负压值≥0.09MPa</w:t>
      </w:r>
    </w:p>
    <w:p w14:paraId="5652B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负压调节范围：0.02Mpa～极限负压值</w:t>
      </w:r>
    </w:p>
    <w:p w14:paraId="03126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噪音≤65dB(A)</w:t>
      </w:r>
    </w:p>
    <w:p w14:paraId="15C37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1.10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瞬时抽气速率≥32L/Min</w:t>
      </w:r>
    </w:p>
    <w:p w14:paraId="75E5E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1285A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2.1主机 1套  </w:t>
      </w:r>
    </w:p>
    <w:p w14:paraId="78EA3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PC液瓶（2000ml）2套</w:t>
      </w:r>
    </w:p>
    <w:p w14:paraId="58742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PC液瓶（4000ml）2套</w:t>
      </w:r>
    </w:p>
    <w:p w14:paraId="009A3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2.4 气控脚踏开关 1个  </w:t>
      </w:r>
    </w:p>
    <w:p w14:paraId="375A7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2.5 液瓶负压接头 3个 </w:t>
      </w:r>
    </w:p>
    <w:p w14:paraId="37C11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2.6 空气过滤器 2个  </w:t>
      </w:r>
    </w:p>
    <w:p w14:paraId="223DF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2.7 引液管 1件</w:t>
      </w:r>
    </w:p>
    <w:p w14:paraId="10CA8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6A638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90D821E">
      <w:pPr>
        <w:ind w:firstLine="482" w:firstLineChars="200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（8）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电动吸痰器技术参数要求及配置清单</w:t>
      </w:r>
    </w:p>
    <w:p w14:paraId="71F88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108D5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极限负压值≥0.08MPa, 标准大气压下测定</w:t>
      </w:r>
    </w:p>
    <w:p w14:paraId="0FCAF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负压调节范围：0.02MPa～ 极限负压值</w:t>
      </w:r>
    </w:p>
    <w:p w14:paraId="5E76D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抽气速率≥20L/min</w:t>
      </w:r>
    </w:p>
    <w:p w14:paraId="45BDD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噪声≤65dB(A)</w:t>
      </w:r>
    </w:p>
    <w:p w14:paraId="36004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贮液瓶≥2500ml(PC)</w:t>
      </w:r>
    </w:p>
    <w:p w14:paraId="05A62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输入功率≥150VA</w:t>
      </w:r>
    </w:p>
    <w:p w14:paraId="72B9B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22C1D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主机 1 台</w:t>
      </w:r>
    </w:p>
    <w:p w14:paraId="263E5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2500ml瓶X2（储液瓶）套</w:t>
      </w:r>
    </w:p>
    <w:p w14:paraId="31CB0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脚踏开关 1 只</w:t>
      </w:r>
    </w:p>
    <w:p w14:paraId="11CBD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 吸引软导管（2M）1根</w:t>
      </w:r>
    </w:p>
    <w:p w14:paraId="42A4D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2.5 空气过滤器 2只</w:t>
      </w:r>
    </w:p>
    <w:p w14:paraId="71AEDB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72AC91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45C4BF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（9）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多参数健康监测一体机技术参数要求及配置清单</w:t>
      </w:r>
    </w:p>
    <w:p w14:paraId="5F09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9AF0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主机内置≥2槽位插件槽</w:t>
      </w:r>
    </w:p>
    <w:p w14:paraId="559FD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彩色液晶触摸屏≥10英寸，分辨率≥1280×800像素，≥8通道波形显示</w:t>
      </w:r>
    </w:p>
    <w:p w14:paraId="648AF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具有光传感器，根据环境光自动调节屏幕亮度功能</w:t>
      </w:r>
    </w:p>
    <w:p w14:paraId="63C7E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支持中文输入</w:t>
      </w:r>
    </w:p>
    <w:p w14:paraId="1452C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具有单独的电池仓，免螺丝刀拆卸更换电池</w:t>
      </w:r>
    </w:p>
    <w:p w14:paraId="19BAB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可监测心电、血氧、脉博、无创血压、呼吸、体温、Masimo SPO2和ICG等基础参数</w:t>
      </w:r>
    </w:p>
    <w:p w14:paraId="7C3F2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标配3/5导心电，支持升级6/12导心电，具有智能导联脱落，多导同步分析功能</w:t>
      </w:r>
    </w:p>
    <w:p w14:paraId="53024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具有心电抗干扰能力，支持直流偏置电压≥800mv</w:t>
      </w:r>
    </w:p>
    <w:p w14:paraId="100B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支持共模抑制能力≥105dB</w:t>
      </w:r>
    </w:p>
    <w:p w14:paraId="7BA43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1.10 ≥27种心律失常分析，包括房颤、室颤、停搏等</w:t>
      </w:r>
    </w:p>
    <w:p w14:paraId="76065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心率变异性分析功能，可测量RR间期的均值、全部窦性心博RR间期的标准差、全部相邻RR间期长度之差的均方根等，反映心脏自主神经系统情况（是否具备，如不具备请详细说明）</w:t>
      </w:r>
    </w:p>
    <w:p w14:paraId="4B674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Masimo血氧可显示弱灌注指数（PI），PI弱灌注指数范围：0.02-20%</w:t>
      </w:r>
    </w:p>
    <w:p w14:paraId="45DF8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具有ST段分析和ST View功能，可实时监测ST段，评估心肌缺血</w:t>
      </w:r>
    </w:p>
    <w:p w14:paraId="186BA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具有QT/QTc测量功能，提供QT、QTc参数值</w:t>
      </w:r>
    </w:p>
    <w:p w14:paraId="533D1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无创血压测量范围：</w:t>
      </w:r>
    </w:p>
    <w:p w14:paraId="238E6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成人：收缩压25mmHg～290mmHg，舒张压10mmHg～250mmHg，平均压15mmHg～260mmHg；</w:t>
      </w:r>
    </w:p>
    <w:p w14:paraId="352C0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小儿：收缩压25mmHg～240mmHg，舒张压10mmHg～200mmHg，平均压15mmHg～215mmHg；</w:t>
      </w:r>
    </w:p>
    <w:p w14:paraId="580C2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新生儿：收缩压25mmHg～140mmHg，舒张压10 mmHg～115mmHg，平均压15mmHg～125mmHg；</w:t>
      </w:r>
    </w:p>
    <w:p w14:paraId="3A989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1.16无创血压具有五种测量模式：手动、自动、序列、整点和连续测量</w:t>
      </w:r>
    </w:p>
    <w:p w14:paraId="19602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具有动态血压监测界面，分析界面下查看病人测量时间段的收缩压和舒张压的正常数据、低于正常数据以及高于正常数据的百分率，同时还可以看到收缩压和舒张压的平均值、最大值和最小值</w:t>
      </w:r>
    </w:p>
    <w:p w14:paraId="3053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具有多种界面显示：标准、大字体、动态趋势、呼吸氧合、它床观察、ECG全屏、ECG半屏、ECG12导、麻醉深度、PAWP、EWS、单血氧、CCHD界面等</w:t>
      </w:r>
    </w:p>
    <w:p w14:paraId="10B96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可选配新生儿窒息唤醒功能模块</w:t>
      </w:r>
    </w:p>
    <w:p w14:paraId="70CDD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1.20 可选配新生儿氧浓度监测模块</w:t>
      </w:r>
    </w:p>
    <w:p w14:paraId="790C0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用户可自定义调节界面布局波形和参数功能</w:t>
      </w:r>
    </w:p>
    <w:p w14:paraId="1AD02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计时器功能：可以同时显示≥4个计时器</w:t>
      </w:r>
    </w:p>
    <w:p w14:paraId="23988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计算功能：具有药物计算、肾功能计算、氧合计算、通气计算、血流动力学计算和滴定表功能</w:t>
      </w:r>
    </w:p>
    <w:p w14:paraId="7CC75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本机自身可支持≥240小时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趋势图/表、≥3000组NIBP列表、≥2000组报警事件、≥48小时全息波形、≥48小时心律失常数据的存储和回顾，数据可导出</w:t>
      </w:r>
    </w:p>
    <w:p w14:paraId="000A5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具备24小时心电概览报告，可查看心率统计、心律失常统计、QT/QTc统计、ST段统计、起搏统计等信息</w:t>
      </w:r>
    </w:p>
    <w:p w14:paraId="5D92A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371B5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多参数健康监测一体机 1台</w:t>
      </w:r>
    </w:p>
    <w:p w14:paraId="7578B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2CDA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（10）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电子血压计技术参数要求及配置清单</w:t>
      </w:r>
    </w:p>
    <w:p w14:paraId="710C1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39E2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智能加压</w:t>
      </w:r>
    </w:p>
    <w:p w14:paraId="504E2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显示方式：数字式显示方式</w:t>
      </w:r>
    </w:p>
    <w:p w14:paraId="5B432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测量范围：0mmHg～300mmHg</w:t>
      </w:r>
    </w:p>
    <w:p w14:paraId="58B52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脉搏数：40次/分～190次/分</w:t>
      </w:r>
    </w:p>
    <w:p w14:paraId="70D8E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测量精度：+3mmHg脉搏数：精度为+5%</w:t>
      </w:r>
    </w:p>
    <w:p w14:paraId="7DAD1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液晶数字形式显示血压测量值所处的血压水平</w:t>
      </w:r>
    </w:p>
    <w:p w14:paraId="757BC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精确度达到AAMI 标准</w:t>
      </w:r>
    </w:p>
    <w:p w14:paraId="0A581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可记录测量数值≥100次</w:t>
      </w:r>
    </w:p>
    <w:p w14:paraId="26A76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电源支持交直流两用，</w:t>
      </w:r>
    </w:p>
    <w:p w14:paraId="41449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▲1.10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具有充电功能</w:t>
      </w:r>
    </w:p>
    <w:p w14:paraId="451C5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052D4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2.1血压计</w:t>
      </w:r>
    </w:p>
    <w:p w14:paraId="40758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2.2成人袖带</w:t>
      </w:r>
    </w:p>
    <w:p w14:paraId="20718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2.3小儿袖带各1件</w:t>
      </w:r>
    </w:p>
    <w:p w14:paraId="4BCF2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2.4充电线1条</w:t>
      </w:r>
    </w:p>
    <w:p w14:paraId="5FDC23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3915D99A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4C1EE6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（11）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紫外线消毒灯车技术参数要求及配置清单</w:t>
      </w:r>
    </w:p>
    <w:p w14:paraId="73A3D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1.技术参数要求</w:t>
      </w:r>
    </w:p>
    <w:p w14:paraId="3AD83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采用紫外线消毒</w:t>
      </w:r>
    </w:p>
    <w:p w14:paraId="059D8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机身采用全金属材料制作</w:t>
      </w:r>
    </w:p>
    <w:p w14:paraId="56B62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灯臂可0°～180°旋转，实现多角度消毒；</w:t>
      </w:r>
    </w:p>
    <w:p w14:paraId="5632F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机器消毒时间可调</w:t>
      </w:r>
    </w:p>
    <w:p w14:paraId="31C13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距离灯管1m处的辐照强度≥120uW/cm2</w:t>
      </w:r>
    </w:p>
    <w:p w14:paraId="33E1E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2.消毒效果要求：</w:t>
      </w:r>
    </w:p>
    <w:p w14:paraId="21366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对金黄色葡萄球菌杀灭对数值≥3（30min，距离紫外灯1m处）</w:t>
      </w:r>
    </w:p>
    <w:p w14:paraId="6BF51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对大肠杆菌杀灭对数值≥3（30min，距离紫外灯1m处）</w:t>
      </w:r>
    </w:p>
    <w:p w14:paraId="6A8A3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对铜绿假单胞菌的杀灭对数值≥3（30min，距离紫外灯1m处）</w:t>
      </w:r>
    </w:p>
    <w:p w14:paraId="124CF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对枯草杆菌黑色变种芽孢杀灭对数值≥3（90min，距离紫外灯1m处）</w:t>
      </w:r>
    </w:p>
    <w:p w14:paraId="58FFE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3.功能及技术要求：</w:t>
      </w:r>
    </w:p>
    <w:p w14:paraId="5BD61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在底部安装有四个万向脚轮，可在各病房任意移动</w:t>
      </w:r>
    </w:p>
    <w:p w14:paraId="19433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灯臂固定采用机械结构</w:t>
      </w:r>
    </w:p>
    <w:p w14:paraId="2D4CA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设有定时消毒装置和延时启动装置，能够实现在没有人员的情况下对物体表面和空气进行的消毒</w:t>
      </w:r>
    </w:p>
    <w:p w14:paraId="0EC7A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★4.配置清单</w:t>
      </w:r>
    </w:p>
    <w:p w14:paraId="16A81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紫外线消毒灯车1台</w:t>
      </w:r>
    </w:p>
    <w:p w14:paraId="41A05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A3FB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04BBA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（12）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空气消毒机技术参数要求及配置清单</w:t>
      </w:r>
    </w:p>
    <w:p w14:paraId="4DD12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1.技术参数要求</w:t>
      </w:r>
    </w:p>
    <w:p w14:paraId="39095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采用等离子体＋静电吸附消毒灭菌</w:t>
      </w:r>
    </w:p>
    <w:p w14:paraId="36037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医用等离子体空气消毒器壳体采用医用级ABS制成</w:t>
      </w:r>
    </w:p>
    <w:p w14:paraId="13DDC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采用移动式安装方式，配备医用静音脚轮</w:t>
      </w:r>
    </w:p>
    <w:p w14:paraId="424F2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人机共存，可在有人状态下进行连续动态消毒，对人及物品没有任何伤害</w:t>
      </w:r>
    </w:p>
    <w:p w14:paraId="25339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额定循环风量≥600m³/h</w:t>
      </w:r>
    </w:p>
    <w:p w14:paraId="46D25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等离子体发生器使用寿命≥30000h</w:t>
      </w:r>
    </w:p>
    <w:p w14:paraId="224EC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等离子体发生器防水等级符合：GB/T4208-2017 IPX2</w:t>
      </w:r>
    </w:p>
    <w:p w14:paraId="2744D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设备持续工作1h，臭氧残留量为0.00mg/m³</w:t>
      </w:r>
    </w:p>
    <w:p w14:paraId="4E6F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2.净化消毒效果要求：</w:t>
      </w:r>
    </w:p>
    <w:p w14:paraId="59F2A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trike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对白色葡萄球菌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的杀灭率≥99.90%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lang w:val="en-US" w:eastAsia="zh-CN"/>
        </w:rPr>
        <w:t>【提供能达到要求的佐证资料（达到净化消毒效果要求的佐证）】</w:t>
      </w:r>
    </w:p>
    <w:p w14:paraId="276F1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气雾室肺炎克雷伯氏菌、金黄色葡萄球菌、黑曲霉菌、龟分枝杆菌的杀灭率＞99.9%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lang w:val="en-US" w:eastAsia="zh-CN"/>
        </w:rPr>
        <w:t>【提供能达到要求的佐证资料（达到净化消毒效果要求的佐证）】</w:t>
      </w:r>
    </w:p>
    <w:p w14:paraId="7D05E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设备持续消毒1h后，室内的空气平均菌落总数＜4CFU/皿（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15min）</w:t>
      </w:r>
    </w:p>
    <w:p w14:paraId="4FC52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3.功能及技术要求：</w:t>
      </w:r>
    </w:p>
    <w:p w14:paraId="44EE6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远程红外线遥控，可实时显示北京时间，故障报警，可查询显示累计时间等</w:t>
      </w:r>
    </w:p>
    <w:p w14:paraId="682B0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高、中、低三挡可调风速供用户选择；手控、遥控多种控制方式供用户选择；手动、定时、临时多种工作模式方便用户操作；遥控器上设有一键锁定功能，防止误操作</w:t>
      </w:r>
    </w:p>
    <w:p w14:paraId="63F64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程控数量（定时消毒）≥6组，具备工作时间自动累计功能，满足临床需求 </w:t>
      </w:r>
    </w:p>
    <w:p w14:paraId="0566C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产品具有报警功能，等离子体杀菌净化模块故障报警、过滤器清洗维护报警、风机故障报警</w:t>
      </w:r>
    </w:p>
    <w:p w14:paraId="05416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★4.配置清单</w:t>
      </w:r>
    </w:p>
    <w:p w14:paraId="4D0D9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4.1空气消毒机主机 1台</w:t>
      </w:r>
    </w:p>
    <w:p w14:paraId="79E42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4.2遥控器 1个</w:t>
      </w:r>
    </w:p>
    <w:p w14:paraId="591A1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4.3胶塞和螺丝 各8个</w:t>
      </w:r>
    </w:p>
    <w:p w14:paraId="3B0F20CC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14294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（13）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等离子体空气消毒机技术参数要求及配置清单</w:t>
      </w:r>
    </w:p>
    <w:p w14:paraId="61009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1.功能与特点</w:t>
      </w:r>
    </w:p>
    <w:p w14:paraId="76A5A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人机共存：动态消毒机，可人机共存使用，不生成二次污染</w:t>
      </w:r>
    </w:p>
    <w:p w14:paraId="3838E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显示屏可显示整机工作寿命计时和清洗保养提醒功能</w:t>
      </w:r>
    </w:p>
    <w:p w14:paraId="2839B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按键式触控面板，一键式遥控器远程操控</w:t>
      </w:r>
    </w:p>
    <w:p w14:paraId="4D7BD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风速高、中、低档可调</w:t>
      </w:r>
    </w:p>
    <w:p w14:paraId="7E3A0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智能故障提示：自动判断风机、等离子体电源是否正常工作</w:t>
      </w:r>
    </w:p>
    <w:p w14:paraId="7FA61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初、中效空气过滤器，提供良好的过滤效果，过滤空气中灰尘与异味</w:t>
      </w:r>
    </w:p>
    <w:p w14:paraId="66A4C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电机具有温度自控装置，避免了电机温度过高造成损坏</w:t>
      </w:r>
    </w:p>
    <w:p w14:paraId="79894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消毒效果：设备持续工作1小时，可使100m³房间对空气中自然菌平均的消亡率≥90%</w:t>
      </w:r>
    </w:p>
    <w:p w14:paraId="437F4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2.主要性能参数</w:t>
      </w:r>
    </w:p>
    <w:p w14:paraId="4643B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循环风量≥1000m³/h</w:t>
      </w:r>
    </w:p>
    <w:p w14:paraId="7F679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噪声≤60dB(A)</w:t>
      </w:r>
    </w:p>
    <w:p w14:paraId="79D46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工作环境中臭氧残留量：≤0.016mg/m³</w:t>
      </w:r>
    </w:p>
    <w:p w14:paraId="54A7F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消毒后空气中平均菌数≤63cfu/m³</w:t>
      </w:r>
    </w:p>
    <w:p w14:paraId="47828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负离子发生量≥2.38×107个/cm³</w:t>
      </w:r>
    </w:p>
    <w:p w14:paraId="683FC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等离子体发生器寿命≥30000小时</w:t>
      </w:r>
    </w:p>
    <w:p w14:paraId="3D70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杀菌区电场强度≥8KV</w:t>
      </w:r>
    </w:p>
    <w:p w14:paraId="4B342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★3.配置清单</w:t>
      </w:r>
    </w:p>
    <w:p w14:paraId="11E2B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3.1空气消毒机主机 1台</w:t>
      </w:r>
    </w:p>
    <w:p w14:paraId="5C480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3.2遥控器 1个</w:t>
      </w:r>
    </w:p>
    <w:p w14:paraId="02351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3.3胶塞和螺丝 各8个</w:t>
      </w:r>
    </w:p>
    <w:p w14:paraId="25CF985D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 w14:paraId="43DC92F1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★（三）商务要求（注：①以下服务条款产生的所有费用应包含在本次报价中②以下内容中涉及的甲方为海南省卫生健康委员会，乙方为供应商，丙方为市县卫健委）</w:t>
      </w:r>
    </w:p>
    <w:p w14:paraId="317EEC14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1.交货方式</w:t>
      </w:r>
    </w:p>
    <w:p w14:paraId="21B49EA4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1.1. 乙方交货时间：合同签订后国产设备30日内交付合同标的物。</w:t>
      </w:r>
    </w:p>
    <w:p w14:paraId="2302F1DB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 乙方交货地点：丙方指定地点。</w:t>
      </w:r>
    </w:p>
    <w:p w14:paraId="48A291E9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 乙方交货流程：在货物到丙方指定地点后，乙方应在7天内派工程技术人员到达现场，在丙方的技术人员在场的情况下开箱清点货物，组织安装调试，并承担因此发生的一切费用。</w:t>
      </w:r>
    </w:p>
    <w:p w14:paraId="36BDF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411A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2.售后服务要求</w:t>
      </w:r>
    </w:p>
    <w:p w14:paraId="0512EC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保修期：</w:t>
      </w:r>
    </w:p>
    <w:p w14:paraId="2C66C4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制氧机：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设备免费保修期≥3年</w:t>
      </w:r>
    </w:p>
    <w:p w14:paraId="71F809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阴道冲洗器：设备免费保修期≥3年</w:t>
      </w:r>
    </w:p>
    <w:p w14:paraId="55F8EC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智能坐浴器：设备免费保修期≥1年</w:t>
      </w:r>
    </w:p>
    <w:p w14:paraId="5D7536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洗胃机：设备免费保修期≥2年</w:t>
      </w:r>
    </w:p>
    <w:p w14:paraId="7BA4C4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胸腔按压机：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设备免费保修期≥5年</w:t>
      </w:r>
    </w:p>
    <w:p w14:paraId="65DEB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心肺复苏模拟人：设备免费保修期≥1年</w:t>
      </w:r>
    </w:p>
    <w:p w14:paraId="1B1E97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负压吸引器：设备免费保修期≥1年</w:t>
      </w:r>
    </w:p>
    <w:p w14:paraId="1612A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电动吸痰器：设备免费保修期≥1年</w:t>
      </w:r>
    </w:p>
    <w:p w14:paraId="5848B7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多参数健康监测一体机：设备免费保修期≥3年</w:t>
      </w:r>
    </w:p>
    <w:p w14:paraId="73CDA4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电子血压计：设备免费保修期≥1年</w:t>
      </w:r>
    </w:p>
    <w:p w14:paraId="2AC023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紫外线消毒灯车：设备免费保修期≥1年</w:t>
      </w:r>
    </w:p>
    <w:p w14:paraId="35F383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空气消毒机：设备免费保修期≥5年、每半年定期维护一次</w:t>
      </w:r>
    </w:p>
    <w:p w14:paraId="370A4F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等离子体空气消毒机：设备免费保修期≥3年、每半年定期维护一次</w:t>
      </w:r>
    </w:p>
    <w:p w14:paraId="489F6E0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如设备涉及软件维护，卖方需提供软件终身免费升级服务。</w:t>
      </w:r>
    </w:p>
    <w:p w14:paraId="59FDDFE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保修期内免收材料、人工等一切费用。售后服务实行 7×24 小时工作制，接到故障信息2小时内响应，48小时内到达现场维修并排除故障（包括节假日），不能及时修复的应提供合理替代解决方案。</w:t>
      </w:r>
    </w:p>
    <w:p w14:paraId="27D36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卖方应在设备到达用户指定地点后7天内安装调试并承担一切费用。</w:t>
      </w:r>
    </w:p>
    <w:p w14:paraId="5300C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（5）培训要求</w:t>
      </w:r>
    </w:p>
    <w:p w14:paraId="12A45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现场培训：卖方应现场提供操作及维护培训，日常使用操作、保养和管理，常用故障排除，紧急情况处理等。</w:t>
      </w:r>
    </w:p>
    <w:p w14:paraId="2D1B5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网络培训：具有专用的网址或公众号等,在线提供高级临床应用直播及产品操作指导。 </w:t>
      </w:r>
    </w:p>
    <w:p w14:paraId="49A75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（6）胸腔按压机、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心肺复苏模拟人、多参数健康监测一体机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：卖方负责设备（含软件及相关服务）与使用医院网络端口链接的相关安装及费用。</w:t>
      </w:r>
    </w:p>
    <w:p w14:paraId="7C94A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6AE3E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3.付款方式</w:t>
      </w:r>
    </w:p>
    <w:p w14:paraId="503A91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3.1.合同签订后，设备到货且乙方提供有效的合同总价款的80%税务发票及丙方签字盖章的到货单等相关材料，甲方向乙方支付合同总价款的80%；设备通过验收合格后，乙方向丙方提交有效的合同总价款的20%税务发票、设备使用说明书、维修手册、合格证、保修单和安装验收报告等全部材料，且提交合同总价款5%的银行保函原件（期限为设备验收合格之日起一年），丙方向乙方支付合同总价款的20%。</w:t>
      </w:r>
    </w:p>
    <w:p w14:paraId="17C24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3.2.设备验收合格之日起一年后，经确认乙方所提供设备无任何产品质量、售后问题，丙方退还乙方合同总价款5%的银行保函原件。</w:t>
      </w:r>
    </w:p>
    <w:p w14:paraId="07BEF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3.3.见票付款，乙方应于付款前，按照甲方或丙方要求，提供正规的税务发票，付款单位收到发票后支付相应款项。乙方未提供发票的，付款单位有权暂时不予支付款项，且无需承担相应的违约责任。</w:t>
      </w:r>
    </w:p>
    <w:p w14:paraId="79B89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772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BB13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4.所投货物（第三章采购需求-★（一）设备清单-设备清单表中的设备）属于二、三类医疗器械产品的须具有医疗器械注册证、医疗器械生产许可证，属于第一类医疗器械的须具有医疗器械备案凭证、医疗器械生产备案凭证。（提供证书复印件，加盖公章）。</w:t>
      </w:r>
    </w:p>
    <w:p w14:paraId="38CDA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5F0F0F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08D1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07470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07470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12B2B6"/>
    <w:multiLevelType w:val="singleLevel"/>
    <w:tmpl w:val="9A12B2B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68DD8B0"/>
    <w:multiLevelType w:val="singleLevel"/>
    <w:tmpl w:val="268DD8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3CCC"/>
    <w:rsid w:val="0525637C"/>
    <w:rsid w:val="15B14D7D"/>
    <w:rsid w:val="17233056"/>
    <w:rsid w:val="1D1F2F14"/>
    <w:rsid w:val="210C6A10"/>
    <w:rsid w:val="2392443F"/>
    <w:rsid w:val="23CE11F0"/>
    <w:rsid w:val="2C194BB5"/>
    <w:rsid w:val="2DD00881"/>
    <w:rsid w:val="3FCB3301"/>
    <w:rsid w:val="40E816EB"/>
    <w:rsid w:val="46F106CB"/>
    <w:rsid w:val="4F0A4F22"/>
    <w:rsid w:val="51DC2BA6"/>
    <w:rsid w:val="582708F3"/>
    <w:rsid w:val="5E724DAC"/>
    <w:rsid w:val="5F683CCB"/>
    <w:rsid w:val="637A0564"/>
    <w:rsid w:val="64B16D26"/>
    <w:rsid w:val="66A870A3"/>
    <w:rsid w:val="6B133465"/>
    <w:rsid w:val="6BC06C3D"/>
    <w:rsid w:val="6D3B47CD"/>
    <w:rsid w:val="6D3E7C18"/>
    <w:rsid w:val="6F073CD2"/>
    <w:rsid w:val="751E2665"/>
    <w:rsid w:val="7ADD519D"/>
    <w:rsid w:val="7D586068"/>
    <w:rsid w:val="7E971A7F"/>
    <w:rsid w:val="7ED4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文档正文"/>
    <w:basedOn w:val="1"/>
    <w:qFormat/>
    <w:uiPriority w:val="99"/>
    <w:pPr>
      <w:adjustRightInd w:val="0"/>
      <w:spacing w:line="480" w:lineRule="atLeast"/>
      <w:ind w:firstLine="567" w:firstLineChars="200"/>
      <w:textAlignment w:val="baseline"/>
    </w:pPr>
    <w:rPr>
      <w:rFonts w:ascii="长城仿宋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7448</Words>
  <Characters>8782</Characters>
  <Lines>0</Lines>
  <Paragraphs>0</Paragraphs>
  <TotalTime>29</TotalTime>
  <ScaleCrop>false</ScaleCrop>
  <LinksUpToDate>false</LinksUpToDate>
  <CharactersWithSpaces>9092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2025-08-15T06:04:00Z</dcterms:created>
  <dc:creator>123</dc:creator>
  <cp:lastModifiedBy>miss</cp:lastModifiedBy>
  <dcterms:modified xsi:type="dcterms:W3CDTF">2025-08-22T08:48:20Z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eyJoZGlkIjoiNTZkZDk5MmMzYTZhZGI3M2JmMDQ3MjliNmUxOWEzMmUiLCJ1c2VySWQiOiIzMDUyNzYyMTQifQ==</vt:lpwstr>
  </property>
  <property fmtid="{D5CDD505-2E9C-101B-9397-08002B2CF9AE}" pid="4" name="ICV">
    <vt:lpwstr>32F621435E2B4C33B7290B98324545BC_12</vt:lpwstr>
  </property>
</Properties>
</file>