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b/>
          <w:bCs/>
          <w:sz w:val="44"/>
          <w:szCs w:val="44"/>
        </w:rPr>
      </w:pPr>
      <w:r>
        <w:rPr>
          <w:rFonts w:hint="eastAsia" w:ascii="黑体" w:hAnsi="黑体" w:eastAsia="黑体" w:cs="仿宋_GB2312"/>
          <w:b/>
          <w:bCs/>
          <w:sz w:val="44"/>
          <w:szCs w:val="44"/>
        </w:rPr>
        <w:t>国家税务总局</w:t>
      </w:r>
      <w:r>
        <w:rPr>
          <w:rFonts w:hint="eastAsia" w:ascii="黑体" w:hAnsi="黑体" w:eastAsia="黑体" w:cs="仿宋_GB2312"/>
          <w:b/>
          <w:bCs/>
          <w:sz w:val="44"/>
          <w:szCs w:val="44"/>
          <w:lang w:eastAsia="zh-CN"/>
        </w:rPr>
        <w:t>文昌市</w:t>
      </w:r>
      <w:r>
        <w:rPr>
          <w:rFonts w:hint="eastAsia" w:ascii="黑体" w:hAnsi="黑体" w:eastAsia="黑体" w:cs="仿宋_GB2312"/>
          <w:b/>
          <w:bCs/>
          <w:sz w:val="44"/>
          <w:szCs w:val="44"/>
        </w:rPr>
        <w:t>税务局</w:t>
      </w:r>
    </w:p>
    <w:p>
      <w:pPr>
        <w:spacing w:line="360" w:lineRule="auto"/>
        <w:rPr>
          <w:rFonts w:ascii="黑体" w:hAnsi="黑体" w:eastAsia="黑体" w:cs="仿宋_GB2312"/>
          <w:b/>
          <w:bCs/>
          <w:sz w:val="44"/>
          <w:szCs w:val="44"/>
        </w:rPr>
      </w:pPr>
    </w:p>
    <w:p>
      <w:pPr>
        <w:spacing w:line="360" w:lineRule="auto"/>
        <w:ind w:firstLine="883" w:firstLineChars="200"/>
        <w:jc w:val="center"/>
        <w:rPr>
          <w:rFonts w:ascii="黑体" w:hAnsi="黑体" w:eastAsia="黑体" w:cs="仿宋_GB2312"/>
          <w:b/>
          <w:bCs/>
          <w:sz w:val="44"/>
          <w:szCs w:val="44"/>
        </w:rPr>
      </w:pPr>
    </w:p>
    <w:p>
      <w:pPr>
        <w:spacing w:line="360" w:lineRule="auto"/>
        <w:ind w:firstLine="883" w:firstLineChars="200"/>
        <w:jc w:val="center"/>
        <w:rPr>
          <w:rFonts w:ascii="黑体" w:hAnsi="黑体" w:eastAsia="黑体" w:cs="仿宋_GB2312"/>
          <w:b/>
          <w:bCs/>
          <w:sz w:val="44"/>
          <w:szCs w:val="44"/>
        </w:rPr>
      </w:pPr>
    </w:p>
    <w:p>
      <w:pPr>
        <w:spacing w:line="800" w:lineRule="exact"/>
        <w:jc w:val="center"/>
        <w:rPr>
          <w:rFonts w:ascii="黑体" w:hAnsi="黑体" w:eastAsia="黑体" w:cs="仿宋_GB2312"/>
          <w:b/>
          <w:bCs/>
          <w:sz w:val="48"/>
          <w:szCs w:val="48"/>
        </w:rPr>
      </w:pPr>
      <w:r>
        <w:rPr>
          <w:rFonts w:hint="eastAsia" w:ascii="黑体" w:hAnsi="黑体" w:eastAsia="黑体" w:cs="仿宋_GB2312"/>
          <w:b/>
          <w:bCs/>
          <w:sz w:val="48"/>
          <w:szCs w:val="48"/>
        </w:rPr>
        <w:t>物</w:t>
      </w:r>
    </w:p>
    <w:p>
      <w:pPr>
        <w:spacing w:line="800" w:lineRule="exact"/>
        <w:jc w:val="center"/>
        <w:rPr>
          <w:rFonts w:ascii="黑体" w:hAnsi="黑体" w:eastAsia="黑体" w:cs="仿宋_GB2312"/>
          <w:b/>
          <w:bCs/>
          <w:sz w:val="48"/>
          <w:szCs w:val="48"/>
        </w:rPr>
      </w:pPr>
      <w:r>
        <w:rPr>
          <w:rFonts w:hint="eastAsia" w:ascii="黑体" w:hAnsi="黑体" w:eastAsia="黑体" w:cs="仿宋_GB2312"/>
          <w:b/>
          <w:bCs/>
          <w:sz w:val="48"/>
          <w:szCs w:val="48"/>
        </w:rPr>
        <w:t>业</w:t>
      </w:r>
    </w:p>
    <w:p>
      <w:pPr>
        <w:spacing w:line="800" w:lineRule="exact"/>
        <w:jc w:val="center"/>
        <w:rPr>
          <w:rFonts w:hint="eastAsia" w:ascii="黑体" w:hAnsi="黑体" w:eastAsia="黑体" w:cs="仿宋_GB2312"/>
          <w:b/>
          <w:bCs/>
          <w:sz w:val="48"/>
          <w:szCs w:val="48"/>
          <w:lang w:eastAsia="zh-CN"/>
        </w:rPr>
      </w:pPr>
      <w:r>
        <w:rPr>
          <w:rFonts w:hint="eastAsia" w:ascii="黑体" w:hAnsi="黑体" w:eastAsia="黑体" w:cs="仿宋_GB2312"/>
          <w:b/>
          <w:bCs/>
          <w:sz w:val="48"/>
          <w:szCs w:val="48"/>
          <w:lang w:eastAsia="zh-CN"/>
        </w:rPr>
        <w:t>及</w:t>
      </w:r>
    </w:p>
    <w:p>
      <w:pPr>
        <w:spacing w:line="800" w:lineRule="exact"/>
        <w:jc w:val="center"/>
        <w:rPr>
          <w:rFonts w:hint="eastAsia" w:ascii="黑体" w:hAnsi="黑体" w:eastAsia="黑体" w:cs="仿宋_GB2312"/>
          <w:b/>
          <w:bCs/>
          <w:sz w:val="48"/>
          <w:szCs w:val="48"/>
          <w:lang w:eastAsia="zh-CN"/>
        </w:rPr>
      </w:pPr>
      <w:r>
        <w:rPr>
          <w:rFonts w:hint="eastAsia" w:ascii="黑体" w:hAnsi="黑体" w:eastAsia="黑体" w:cs="仿宋_GB2312"/>
          <w:b/>
          <w:bCs/>
          <w:sz w:val="48"/>
          <w:szCs w:val="48"/>
          <w:lang w:eastAsia="zh-CN"/>
        </w:rPr>
        <w:t>食</w:t>
      </w:r>
    </w:p>
    <w:p>
      <w:pPr>
        <w:spacing w:line="800" w:lineRule="exact"/>
        <w:jc w:val="center"/>
        <w:rPr>
          <w:rFonts w:hint="eastAsia" w:ascii="黑体" w:hAnsi="黑体" w:eastAsia="黑体" w:cs="仿宋_GB2312"/>
          <w:b/>
          <w:bCs/>
          <w:sz w:val="48"/>
          <w:szCs w:val="48"/>
          <w:lang w:eastAsia="zh-CN"/>
        </w:rPr>
      </w:pPr>
      <w:r>
        <w:rPr>
          <w:rFonts w:hint="eastAsia" w:ascii="黑体" w:hAnsi="黑体" w:eastAsia="黑体" w:cs="仿宋_GB2312"/>
          <w:b/>
          <w:bCs/>
          <w:sz w:val="48"/>
          <w:szCs w:val="48"/>
          <w:lang w:eastAsia="zh-CN"/>
        </w:rPr>
        <w:t>堂</w:t>
      </w:r>
    </w:p>
    <w:p>
      <w:pPr>
        <w:spacing w:line="800" w:lineRule="exact"/>
        <w:jc w:val="center"/>
        <w:rPr>
          <w:rFonts w:hint="eastAsia" w:ascii="黑体" w:hAnsi="黑体" w:eastAsia="黑体" w:cs="仿宋_GB2312"/>
          <w:b/>
          <w:bCs/>
          <w:sz w:val="48"/>
          <w:szCs w:val="48"/>
          <w:lang w:val="en-US" w:eastAsia="zh-CN"/>
        </w:rPr>
      </w:pPr>
      <w:r>
        <w:rPr>
          <w:rFonts w:hint="eastAsia" w:ascii="黑体" w:hAnsi="黑体" w:eastAsia="黑体" w:cs="仿宋_GB2312"/>
          <w:b/>
          <w:bCs/>
          <w:sz w:val="48"/>
          <w:szCs w:val="48"/>
        </w:rPr>
        <w:t>服</w:t>
      </w:r>
    </w:p>
    <w:p>
      <w:pPr>
        <w:spacing w:line="800" w:lineRule="exact"/>
        <w:jc w:val="center"/>
        <w:rPr>
          <w:rFonts w:ascii="黑体" w:hAnsi="黑体" w:eastAsia="黑体" w:cs="仿宋_GB2312"/>
          <w:b/>
          <w:bCs/>
          <w:sz w:val="48"/>
          <w:szCs w:val="48"/>
        </w:rPr>
      </w:pPr>
      <w:r>
        <w:rPr>
          <w:rFonts w:hint="eastAsia" w:ascii="黑体" w:hAnsi="黑体" w:eastAsia="黑体" w:cs="仿宋_GB2312"/>
          <w:b/>
          <w:bCs/>
          <w:sz w:val="48"/>
          <w:szCs w:val="48"/>
        </w:rPr>
        <w:t>务</w:t>
      </w:r>
    </w:p>
    <w:p>
      <w:pPr>
        <w:spacing w:line="800" w:lineRule="exact"/>
        <w:jc w:val="center"/>
        <w:rPr>
          <w:rFonts w:ascii="黑体" w:hAnsi="黑体" w:eastAsia="黑体" w:cs="仿宋_GB2312"/>
          <w:b/>
          <w:bCs/>
          <w:sz w:val="48"/>
          <w:szCs w:val="48"/>
        </w:rPr>
      </w:pPr>
      <w:r>
        <w:rPr>
          <w:rFonts w:hint="eastAsia" w:ascii="黑体" w:hAnsi="黑体" w:eastAsia="黑体" w:cs="仿宋_GB2312"/>
          <w:b/>
          <w:bCs/>
          <w:sz w:val="48"/>
          <w:szCs w:val="48"/>
        </w:rPr>
        <w:t>合</w:t>
      </w:r>
    </w:p>
    <w:p>
      <w:pPr>
        <w:spacing w:line="800" w:lineRule="exact"/>
        <w:jc w:val="center"/>
        <w:rPr>
          <w:rFonts w:ascii="黑体" w:hAnsi="黑体" w:eastAsia="黑体"/>
          <w:b/>
          <w:bCs/>
          <w:sz w:val="48"/>
          <w:szCs w:val="48"/>
        </w:rPr>
      </w:pPr>
      <w:r>
        <w:rPr>
          <w:rFonts w:hint="eastAsia" w:ascii="黑体" w:hAnsi="黑体" w:eastAsia="黑体" w:cs="仿宋_GB2312"/>
          <w:b/>
          <w:bCs/>
          <w:sz w:val="48"/>
          <w:szCs w:val="48"/>
        </w:rPr>
        <w:t>同</w:t>
      </w:r>
    </w:p>
    <w:p>
      <w:pPr>
        <w:spacing w:line="360" w:lineRule="auto"/>
        <w:ind w:firstLine="960" w:firstLineChars="200"/>
        <w:jc w:val="center"/>
        <w:rPr>
          <w:rFonts w:ascii="仿宋_GB2312" w:eastAsia="仿宋_GB2312"/>
          <w:sz w:val="48"/>
          <w:szCs w:val="48"/>
          <w:highlight w:val="lightGray"/>
        </w:rPr>
      </w:pPr>
    </w:p>
    <w:p>
      <w:pPr>
        <w:snapToGrid w:val="0"/>
        <w:spacing w:line="360" w:lineRule="auto"/>
        <w:ind w:firstLine="480" w:firstLineChars="200"/>
        <w:jc w:val="center"/>
        <w:rPr>
          <w:rFonts w:ascii="仿宋_GB2312" w:eastAsia="仿宋_GB2312"/>
          <w:sz w:val="24"/>
          <w:szCs w:val="24"/>
        </w:rPr>
      </w:pPr>
    </w:p>
    <w:p>
      <w:pPr>
        <w:snapToGrid w:val="0"/>
        <w:spacing w:line="360" w:lineRule="auto"/>
        <w:ind w:firstLine="480" w:firstLineChars="200"/>
        <w:jc w:val="center"/>
        <w:rPr>
          <w:rFonts w:ascii="仿宋_GB2312" w:eastAsia="仿宋_GB2312"/>
          <w:sz w:val="24"/>
          <w:szCs w:val="24"/>
        </w:rPr>
      </w:pPr>
    </w:p>
    <w:p>
      <w:pPr>
        <w:snapToGrid w:val="0"/>
        <w:spacing w:line="360" w:lineRule="auto"/>
        <w:ind w:firstLine="480" w:firstLineChars="200"/>
        <w:jc w:val="center"/>
        <w:rPr>
          <w:rFonts w:ascii="仿宋_GB2312" w:eastAsia="仿宋_GB2312"/>
          <w:sz w:val="24"/>
          <w:szCs w:val="24"/>
        </w:rPr>
      </w:pPr>
    </w:p>
    <w:p>
      <w:pPr>
        <w:snapToGrid w:val="0"/>
        <w:spacing w:line="360" w:lineRule="auto"/>
        <w:ind w:firstLine="480" w:firstLineChars="200"/>
        <w:jc w:val="center"/>
        <w:rPr>
          <w:rFonts w:ascii="仿宋_GB2312" w:eastAsia="仿宋_GB2312"/>
          <w:sz w:val="24"/>
          <w:szCs w:val="24"/>
        </w:rPr>
      </w:pPr>
    </w:p>
    <w:p>
      <w:pPr>
        <w:spacing w:line="360" w:lineRule="auto"/>
        <w:jc w:val="center"/>
        <w:rPr>
          <w:rFonts w:ascii="黑体" w:hAnsi="黑体" w:eastAsia="黑体"/>
          <w:b/>
          <w:bCs/>
          <w:sz w:val="32"/>
          <w:szCs w:val="32"/>
        </w:rPr>
      </w:pPr>
      <w:r>
        <w:rPr>
          <w:rFonts w:hint="eastAsia" w:ascii="黑体" w:hAnsi="黑体" w:eastAsia="黑体" w:cs="仿宋_GB2312"/>
          <w:b/>
          <w:bCs/>
          <w:sz w:val="32"/>
          <w:szCs w:val="32"/>
        </w:rPr>
        <w:t>签订日期：</w:t>
      </w:r>
      <w:bookmarkStart w:id="0" w:name="_Hlk498772039"/>
      <w:r>
        <w:rPr>
          <w:rFonts w:ascii="黑体" w:hAnsi="黑体" w:eastAsia="黑体" w:cs="仿宋_GB2312"/>
          <w:b/>
          <w:bCs/>
          <w:sz w:val="32"/>
          <w:szCs w:val="32"/>
        </w:rPr>
        <w:t xml:space="preserve">   </w:t>
      </w:r>
      <w:r>
        <w:rPr>
          <w:rFonts w:hint="eastAsia" w:ascii="黑体" w:hAnsi="黑体" w:eastAsia="黑体" w:cs="仿宋_GB2312"/>
          <w:b/>
          <w:bCs/>
          <w:sz w:val="32"/>
          <w:szCs w:val="32"/>
        </w:rPr>
        <w:t xml:space="preserve">   </w:t>
      </w:r>
      <w:r>
        <w:rPr>
          <w:rFonts w:ascii="黑体" w:hAnsi="黑体" w:eastAsia="黑体" w:cs="仿宋_GB2312"/>
          <w:b/>
          <w:bCs/>
          <w:sz w:val="32"/>
          <w:szCs w:val="32"/>
        </w:rPr>
        <w:t>年   月   日</w:t>
      </w:r>
    </w:p>
    <w:bookmarkEnd w:id="0"/>
    <w:p>
      <w:pPr>
        <w:spacing w:line="360" w:lineRule="auto"/>
        <w:ind w:firstLine="480" w:firstLineChars="200"/>
        <w:jc w:val="both"/>
        <w:rPr>
          <w:rFonts w:ascii="仿宋_GB2312" w:eastAsia="仿宋_GB2312"/>
          <w:sz w:val="24"/>
          <w:szCs w:val="24"/>
          <w:highlight w:val="lightGray"/>
        </w:rPr>
      </w:pPr>
    </w:p>
    <w:p>
      <w:pPr>
        <w:snapToGrid w:val="0"/>
        <w:spacing w:line="360" w:lineRule="auto"/>
        <w:ind w:firstLine="482" w:firstLineChars="200"/>
        <w:jc w:val="both"/>
        <w:rPr>
          <w:rFonts w:ascii="仿宋_GB2312" w:hAnsi="宋体" w:eastAsia="仿宋_GB2312"/>
          <w:b/>
          <w:bCs/>
          <w:sz w:val="24"/>
          <w:szCs w:val="24"/>
        </w:rPr>
      </w:pPr>
    </w:p>
    <w:p>
      <w:pPr>
        <w:spacing w:line="460" w:lineRule="exact"/>
        <w:ind w:firstLine="480" w:firstLineChars="200"/>
        <w:rPr>
          <w:rFonts w:hint="eastAsia" w:ascii="微软雅黑" w:hAnsi="微软雅黑" w:eastAsia="微软雅黑" w:cs="微软雅黑"/>
          <w:bCs/>
          <w:sz w:val="24"/>
          <w:szCs w:val="24"/>
        </w:rPr>
      </w:pPr>
      <w:r>
        <w:rPr>
          <w:rFonts w:hint="eastAsia" w:ascii="微软雅黑" w:hAnsi="微软雅黑" w:eastAsia="微软雅黑" w:cs="微软雅黑"/>
          <w:b/>
          <w:sz w:val="24"/>
          <w:szCs w:val="24"/>
        </w:rPr>
        <w:t>合同编号：</w:t>
      </w:r>
      <w:r>
        <w:rPr>
          <w:rFonts w:ascii="宋体" w:hAnsi="宋体" w:eastAsia="宋体" w:cs="宋体"/>
          <w:kern w:val="0"/>
          <w:szCs w:val="21"/>
          <w:u w:val="single"/>
        </w:rPr>
        <w:t>        </w:t>
      </w:r>
    </w:p>
    <w:p>
      <w:pPr>
        <w:spacing w:before="156" w:beforeLines="50" w:after="156" w:afterLines="50" w:line="360" w:lineRule="auto"/>
        <w:ind w:firstLine="480" w:firstLineChars="200"/>
        <w:rPr>
          <w:rFonts w:hint="eastAsia" w:ascii="微软雅黑" w:hAnsi="微软雅黑" w:eastAsia="微软雅黑" w:cs="微软雅黑"/>
          <w:bCs/>
          <w:sz w:val="24"/>
          <w:szCs w:val="24"/>
        </w:rPr>
      </w:pPr>
    </w:p>
    <w:p>
      <w:pPr>
        <w:spacing w:before="156" w:beforeLines="50" w:after="156" w:afterLines="50" w:line="360" w:lineRule="auto"/>
        <w:rPr>
          <w:rFonts w:hint="eastAsia" w:ascii="微软雅黑" w:hAnsi="微软雅黑" w:eastAsia="微软雅黑" w:cs="微软雅黑"/>
          <w:bCs/>
          <w:sz w:val="24"/>
          <w:szCs w:val="24"/>
        </w:rPr>
      </w:pPr>
    </w:p>
    <w:p>
      <w:pPr>
        <w:spacing w:before="156" w:beforeLines="50" w:after="156" w:afterLines="50" w:line="360" w:lineRule="auto"/>
        <w:ind w:firstLine="480" w:firstLineChars="200"/>
        <w:rPr>
          <w:rFonts w:hint="eastAsia" w:ascii="微软雅黑" w:hAnsi="微软雅黑" w:eastAsia="微软雅黑" w:cs="微软雅黑"/>
          <w:b/>
          <w:sz w:val="24"/>
          <w:szCs w:val="24"/>
        </w:rPr>
      </w:pPr>
    </w:p>
    <w:p>
      <w:pPr>
        <w:spacing w:before="156" w:beforeLines="50" w:after="156" w:afterLines="50" w:line="360" w:lineRule="auto"/>
        <w:jc w:val="center"/>
        <w:rPr>
          <w:rFonts w:hint="eastAsia" w:ascii="微软雅黑" w:hAnsi="微软雅黑" w:eastAsia="微软雅黑" w:cs="微软雅黑"/>
          <w:b/>
          <w:sz w:val="44"/>
          <w:szCs w:val="44"/>
        </w:rPr>
      </w:pPr>
      <w:r>
        <w:rPr>
          <w:rFonts w:hint="eastAsia" w:ascii="微软雅黑" w:hAnsi="微软雅黑" w:eastAsia="微软雅黑" w:cs="微软雅黑"/>
          <w:b/>
          <w:sz w:val="44"/>
          <w:szCs w:val="44"/>
          <w:lang w:eastAsia="zh-CN"/>
        </w:rPr>
        <w:t>包</w:t>
      </w:r>
      <w:r>
        <w:rPr>
          <w:rFonts w:hint="eastAsia" w:ascii="微软雅黑" w:hAnsi="微软雅黑" w:eastAsia="微软雅黑" w:cs="微软雅黑"/>
          <w:b/>
          <w:sz w:val="44"/>
          <w:szCs w:val="44"/>
          <w:lang w:val="en-US" w:eastAsia="zh-CN"/>
        </w:rPr>
        <w:t>1：</w:t>
      </w:r>
      <w:r>
        <w:rPr>
          <w:rFonts w:hint="eastAsia" w:ascii="微软雅黑" w:hAnsi="微软雅黑" w:eastAsia="微软雅黑" w:cs="微软雅黑"/>
          <w:b/>
          <w:sz w:val="44"/>
          <w:szCs w:val="44"/>
        </w:rPr>
        <w:t>2025年国家税务总局文昌市税务局</w:t>
      </w:r>
    </w:p>
    <w:p>
      <w:pPr>
        <w:spacing w:before="156" w:beforeLines="50" w:after="156" w:afterLines="50" w:line="360" w:lineRule="auto"/>
        <w:jc w:val="center"/>
        <w:rPr>
          <w:rFonts w:hint="eastAsia" w:ascii="微软雅黑" w:hAnsi="微软雅黑" w:eastAsia="微软雅黑" w:cs="微软雅黑"/>
          <w:b/>
          <w:sz w:val="44"/>
          <w:szCs w:val="44"/>
        </w:rPr>
      </w:pPr>
      <w:r>
        <w:rPr>
          <w:rFonts w:hint="eastAsia" w:ascii="微软雅黑" w:hAnsi="微软雅黑" w:eastAsia="微软雅黑" w:cs="微软雅黑"/>
          <w:b/>
          <w:sz w:val="44"/>
          <w:szCs w:val="44"/>
        </w:rPr>
        <w:t>物业管理服务政府采购合同</w:t>
      </w:r>
    </w:p>
    <w:p>
      <w:pPr>
        <w:spacing w:before="156" w:beforeLines="50" w:after="156" w:afterLines="50" w:line="360" w:lineRule="auto"/>
        <w:ind w:firstLine="720" w:firstLineChars="200"/>
        <w:rPr>
          <w:rFonts w:hint="eastAsia" w:ascii="微软雅黑" w:hAnsi="微软雅黑" w:eastAsia="微软雅黑" w:cs="微软雅黑"/>
          <w:b/>
          <w:sz w:val="36"/>
          <w:szCs w:val="36"/>
        </w:rPr>
      </w:pPr>
    </w:p>
    <w:p>
      <w:pPr>
        <w:spacing w:before="156" w:beforeLines="50" w:after="156" w:afterLines="50" w:line="360" w:lineRule="auto"/>
        <w:ind w:firstLine="720" w:firstLineChars="200"/>
        <w:rPr>
          <w:rFonts w:hint="eastAsia" w:ascii="微软雅黑" w:hAnsi="微软雅黑" w:eastAsia="微软雅黑" w:cs="微软雅黑"/>
          <w:b/>
          <w:sz w:val="36"/>
          <w:szCs w:val="36"/>
        </w:rPr>
      </w:pPr>
    </w:p>
    <w:p>
      <w:pPr>
        <w:spacing w:before="156" w:beforeLines="50" w:after="156" w:afterLines="50" w:line="360" w:lineRule="auto"/>
        <w:rPr>
          <w:rFonts w:hint="eastAsia" w:ascii="微软雅黑" w:hAnsi="微软雅黑" w:eastAsia="微软雅黑" w:cs="微软雅黑"/>
          <w:b/>
          <w:sz w:val="36"/>
          <w:szCs w:val="36"/>
        </w:rPr>
      </w:pPr>
    </w:p>
    <w:p>
      <w:pPr>
        <w:spacing w:before="156" w:beforeLines="50" w:after="156" w:afterLines="50" w:line="360" w:lineRule="auto"/>
        <w:ind w:firstLine="720" w:firstLineChars="200"/>
        <w:jc w:val="left"/>
        <w:rPr>
          <w:rFonts w:hint="eastAsia" w:ascii="微软雅黑" w:hAnsi="微软雅黑" w:eastAsia="微软雅黑" w:cs="微软雅黑"/>
          <w:b/>
          <w:sz w:val="36"/>
          <w:szCs w:val="36"/>
        </w:rPr>
      </w:pPr>
      <w:r>
        <w:rPr>
          <w:rFonts w:hint="eastAsia" w:ascii="微软雅黑" w:hAnsi="微软雅黑" w:eastAsia="微软雅黑" w:cs="微软雅黑"/>
          <w:b/>
          <w:sz w:val="36"/>
          <w:szCs w:val="36"/>
        </w:rPr>
        <w:t>业主（甲方）：</w:t>
      </w:r>
      <w:r>
        <w:rPr>
          <w:rFonts w:hint="eastAsia" w:ascii="微软雅黑" w:hAnsi="微软雅黑" w:eastAsia="微软雅黑" w:cs="微软雅黑"/>
          <w:b/>
          <w:sz w:val="36"/>
          <w:szCs w:val="36"/>
          <w:u w:val="single"/>
          <w:lang w:val="en-US" w:eastAsia="zh-CN"/>
        </w:rPr>
        <w:t xml:space="preserve">  </w:t>
      </w:r>
      <w:r>
        <w:rPr>
          <w:rFonts w:hint="eastAsia" w:ascii="微软雅黑" w:hAnsi="微软雅黑" w:eastAsia="微软雅黑" w:cs="微软雅黑"/>
          <w:b/>
          <w:sz w:val="32"/>
          <w:szCs w:val="32"/>
          <w:u w:val="single"/>
          <w:lang w:eastAsia="zh-CN"/>
        </w:rPr>
        <w:t>国家税务总局文昌市税务局</w:t>
      </w:r>
      <w:r>
        <w:rPr>
          <w:rFonts w:hint="eastAsia" w:ascii="微软雅黑" w:hAnsi="微软雅黑" w:eastAsia="微软雅黑" w:cs="微软雅黑"/>
          <w:b/>
          <w:sz w:val="36"/>
          <w:szCs w:val="36"/>
          <w:u w:val="single"/>
        </w:rPr>
        <w:t xml:space="preserve">  </w:t>
      </w:r>
    </w:p>
    <w:p>
      <w:pPr>
        <w:spacing w:before="156" w:beforeLines="50" w:after="156" w:afterLines="50" w:line="360" w:lineRule="auto"/>
        <w:ind w:firstLine="720" w:firstLineChars="200"/>
        <w:rPr>
          <w:rFonts w:hint="eastAsia" w:ascii="微软雅黑" w:hAnsi="微软雅黑" w:eastAsia="微软雅黑" w:cs="微软雅黑"/>
          <w:b/>
          <w:sz w:val="36"/>
          <w:szCs w:val="36"/>
        </w:rPr>
      </w:pPr>
    </w:p>
    <w:p>
      <w:pPr>
        <w:spacing w:before="156" w:beforeLines="50" w:after="156" w:afterLines="50" w:line="360" w:lineRule="auto"/>
        <w:ind w:firstLine="720" w:firstLineChars="200"/>
        <w:rPr>
          <w:rFonts w:hint="eastAsia" w:ascii="微软雅黑" w:hAnsi="微软雅黑" w:eastAsia="微软雅黑" w:cs="微软雅黑"/>
          <w:b/>
          <w:sz w:val="36"/>
          <w:szCs w:val="36"/>
        </w:rPr>
      </w:pPr>
      <w:r>
        <w:rPr>
          <w:rFonts w:hint="eastAsia" w:ascii="微软雅黑" w:hAnsi="微软雅黑" w:eastAsia="微软雅黑" w:cs="微软雅黑"/>
          <w:b/>
          <w:sz w:val="36"/>
          <w:szCs w:val="36"/>
        </w:rPr>
        <w:t>物业服务人（乙方）：</w:t>
      </w:r>
      <w:r>
        <w:rPr>
          <w:rFonts w:ascii="宋体" w:hAnsi="宋体" w:eastAsia="宋体" w:cs="宋体"/>
          <w:kern w:val="0"/>
          <w:szCs w:val="21"/>
          <w:u w:val="single"/>
        </w:rPr>
        <w:t>  </w:t>
      </w:r>
      <w:r>
        <w:rPr>
          <w:rFonts w:hint="eastAsia" w:ascii="宋体" w:hAnsi="宋体" w:eastAsia="宋体" w:cs="宋体"/>
          <w:kern w:val="0"/>
          <w:szCs w:val="21"/>
          <w:u w:val="single"/>
        </w:rPr>
        <w:t xml:space="preserve">    </w:t>
      </w:r>
      <w:r>
        <w:rPr>
          <w:rFonts w:ascii="宋体" w:hAnsi="宋体" w:eastAsia="宋体" w:cs="宋体"/>
          <w:kern w:val="0"/>
          <w:szCs w:val="21"/>
          <w:u w:val="single"/>
        </w:rPr>
        <w:t>      </w:t>
      </w:r>
      <w:r>
        <w:rPr>
          <w:rFonts w:hint="eastAsia" w:ascii="微软雅黑" w:hAnsi="微软雅黑" w:eastAsia="微软雅黑" w:cs="微软雅黑"/>
          <w:b/>
          <w:sz w:val="36"/>
          <w:szCs w:val="36"/>
          <w:u w:val="single"/>
        </w:rPr>
        <w:t xml:space="preserve">         </w:t>
      </w:r>
      <w:r>
        <w:rPr>
          <w:rFonts w:hint="eastAsia" w:ascii="微软雅黑" w:hAnsi="微软雅黑" w:eastAsia="微软雅黑" w:cs="微软雅黑"/>
          <w:b/>
          <w:sz w:val="36"/>
          <w:szCs w:val="36"/>
        </w:rPr>
        <w:t xml:space="preserve">     </w:t>
      </w:r>
    </w:p>
    <w:p>
      <w:pPr>
        <w:spacing w:before="156" w:beforeLines="50" w:after="156" w:afterLines="50" w:line="360" w:lineRule="auto"/>
        <w:ind w:firstLine="720" w:firstLineChars="200"/>
        <w:rPr>
          <w:rFonts w:hint="eastAsia" w:ascii="微软雅黑" w:hAnsi="微软雅黑" w:eastAsia="微软雅黑" w:cs="微软雅黑"/>
          <w:b/>
          <w:sz w:val="36"/>
          <w:szCs w:val="36"/>
        </w:rPr>
      </w:pPr>
    </w:p>
    <w:p>
      <w:pPr>
        <w:spacing w:before="156" w:beforeLines="50" w:after="156" w:afterLines="50" w:line="360" w:lineRule="auto"/>
        <w:ind w:firstLine="480" w:firstLineChars="200"/>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 xml:space="preserve">   </w:t>
      </w:r>
    </w:p>
    <w:p>
      <w:pPr>
        <w:spacing w:before="156" w:beforeLines="50" w:after="156" w:afterLines="50" w:line="360" w:lineRule="auto"/>
        <w:ind w:firstLine="480" w:firstLineChars="200"/>
        <w:rPr>
          <w:rFonts w:hint="eastAsia" w:ascii="微软雅黑" w:hAnsi="微软雅黑" w:eastAsia="微软雅黑" w:cs="微软雅黑"/>
          <w:b/>
          <w:sz w:val="24"/>
          <w:szCs w:val="24"/>
        </w:rPr>
      </w:pPr>
    </w:p>
    <w:p>
      <w:pPr>
        <w:spacing w:before="156" w:beforeLines="50" w:after="156" w:afterLines="50" w:line="360" w:lineRule="auto"/>
        <w:ind w:firstLine="480" w:firstLineChars="200"/>
        <w:rPr>
          <w:rFonts w:hint="eastAsia" w:ascii="微软雅黑" w:hAnsi="微软雅黑" w:eastAsia="微软雅黑" w:cs="微软雅黑"/>
          <w:bCs/>
          <w:sz w:val="24"/>
          <w:szCs w:val="24"/>
        </w:rPr>
      </w:pPr>
    </w:p>
    <w:p>
      <w:pPr>
        <w:spacing w:before="156" w:beforeLines="50" w:after="156" w:afterLines="50" w:line="360" w:lineRule="auto"/>
        <w:ind w:firstLine="640" w:firstLineChars="200"/>
        <w:jc w:val="center"/>
        <w:rPr>
          <w:rFonts w:hint="default" w:ascii="微软雅黑" w:hAnsi="微软雅黑" w:eastAsia="微软雅黑" w:cs="微软雅黑"/>
          <w:b/>
          <w:sz w:val="32"/>
          <w:szCs w:val="32"/>
          <w:lang w:val="en-US" w:eastAsia="zh-CN"/>
        </w:rPr>
      </w:pPr>
      <w:r>
        <w:rPr>
          <w:rFonts w:hint="eastAsia" w:ascii="微软雅黑" w:hAnsi="微软雅黑" w:eastAsia="微软雅黑" w:cs="微软雅黑"/>
          <w:b/>
          <w:sz w:val="32"/>
          <w:szCs w:val="32"/>
          <w:lang w:val="en-US" w:eastAsia="zh-CN"/>
        </w:rPr>
        <w:t>2025年9月</w:t>
      </w:r>
    </w:p>
    <w:p>
      <w:pPr>
        <w:spacing w:before="156" w:beforeLines="50" w:after="156" w:afterLines="50" w:line="360" w:lineRule="auto"/>
        <w:ind w:firstLine="720" w:firstLineChars="200"/>
        <w:jc w:val="center"/>
        <w:rPr>
          <w:rFonts w:hint="eastAsia" w:ascii="微软雅黑" w:hAnsi="微软雅黑" w:eastAsia="微软雅黑" w:cs="微软雅黑"/>
          <w:b/>
          <w:sz w:val="36"/>
          <w:szCs w:val="36"/>
        </w:rPr>
      </w:pPr>
      <w:r>
        <w:rPr>
          <w:rFonts w:hint="eastAsia" w:ascii="微软雅黑" w:hAnsi="微软雅黑" w:eastAsia="微软雅黑" w:cs="微软雅黑"/>
          <w:b/>
          <w:sz w:val="36"/>
          <w:szCs w:val="36"/>
        </w:rPr>
        <w:t>物业服务合同</w:t>
      </w:r>
    </w:p>
    <w:p>
      <w:pPr>
        <w:widowControl/>
        <w:spacing w:before="156" w:beforeLines="50" w:after="156" w:afterLines="50" w:line="360" w:lineRule="auto"/>
        <w:jc w:val="left"/>
        <w:rPr>
          <w:rFonts w:hint="eastAsia" w:ascii="宋体" w:hAnsi="宋体" w:eastAsia="宋体" w:cs="宋体"/>
          <w:kern w:val="0"/>
          <w:szCs w:val="21"/>
          <w:u w:val="single"/>
        </w:rPr>
      </w:pPr>
      <w:r>
        <w:rPr>
          <w:rFonts w:hint="eastAsia" w:ascii="微软雅黑" w:hAnsi="微软雅黑" w:eastAsia="微软雅黑" w:cs="微软雅黑"/>
          <w:kern w:val="0"/>
          <w:sz w:val="24"/>
          <w:szCs w:val="24"/>
        </w:rPr>
        <w:t>甲方（业主）：</w:t>
      </w:r>
      <w:r>
        <w:rPr>
          <w:rFonts w:ascii="宋体" w:hAnsi="宋体" w:eastAsia="宋体" w:cs="宋体"/>
          <w:kern w:val="0"/>
          <w:szCs w:val="21"/>
          <w:u w:val="single"/>
        </w:rPr>
        <w:t>   </w:t>
      </w:r>
      <w:r>
        <w:rPr>
          <w:rFonts w:hint="eastAsia" w:ascii="宋体" w:hAnsi="宋体" w:eastAsia="宋体" w:cs="宋体"/>
          <w:kern w:val="0"/>
          <w:szCs w:val="21"/>
          <w:u w:val="single"/>
        </w:rPr>
        <w:t xml:space="preserve">                           </w:t>
      </w:r>
      <w:r>
        <w:rPr>
          <w:rFonts w:ascii="宋体" w:hAnsi="宋体" w:eastAsia="宋体" w:cs="宋体"/>
          <w:kern w:val="0"/>
          <w:szCs w:val="21"/>
          <w:u w:val="single"/>
        </w:rPr>
        <w:t>     </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负责人：</w:t>
      </w:r>
      <w:r>
        <w:rPr>
          <w:rFonts w:ascii="宋体" w:hAnsi="宋体" w:eastAsia="宋体" w:cs="宋体"/>
          <w:kern w:val="0"/>
          <w:szCs w:val="21"/>
          <w:u w:val="single"/>
        </w:rPr>
        <w:t>      </w:t>
      </w:r>
      <w:r>
        <w:rPr>
          <w:rFonts w:hint="eastAsia" w:ascii="宋体" w:hAnsi="宋体" w:eastAsia="宋体" w:cs="宋体"/>
          <w:kern w:val="0"/>
          <w:szCs w:val="21"/>
          <w:u w:val="single"/>
        </w:rPr>
        <w:t xml:space="preserve">                                  </w:t>
      </w:r>
      <w:r>
        <w:rPr>
          <w:rFonts w:ascii="宋体" w:hAnsi="宋体" w:eastAsia="宋体" w:cs="宋体"/>
          <w:kern w:val="0"/>
          <w:szCs w:val="21"/>
          <w:u w:val="single"/>
        </w:rPr>
        <w:t>  </w:t>
      </w:r>
      <w:r>
        <w:rPr>
          <w:rFonts w:hint="eastAsia" w:ascii="微软雅黑" w:hAnsi="微软雅黑" w:eastAsia="微软雅黑" w:cs="微软雅黑"/>
          <w:kern w:val="0"/>
          <w:sz w:val="24"/>
          <w:szCs w:val="24"/>
        </w:rPr>
        <w:t> </w:t>
      </w:r>
    </w:p>
    <w:p>
      <w:pPr>
        <w:widowControl/>
        <w:spacing w:before="156" w:beforeLines="50" w:after="156" w:afterLines="50" w:line="360" w:lineRule="auto"/>
        <w:jc w:val="left"/>
        <w:rPr>
          <w:rFonts w:hint="eastAsia" w:ascii="微软雅黑" w:hAnsi="微软雅黑" w:eastAsia="微软雅黑" w:cs="微软雅黑"/>
          <w:kern w:val="0"/>
          <w:sz w:val="24"/>
          <w:szCs w:val="24"/>
        </w:rPr>
      </w:pP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乙方(物业服务人)：</w:t>
      </w:r>
      <w:r>
        <w:rPr>
          <w:rFonts w:ascii="宋体" w:hAnsi="宋体" w:eastAsia="宋体" w:cs="宋体"/>
          <w:kern w:val="0"/>
          <w:szCs w:val="21"/>
          <w:u w:val="single"/>
        </w:rPr>
        <w:t>   </w:t>
      </w:r>
      <w:r>
        <w:rPr>
          <w:rFonts w:hint="eastAsia" w:ascii="宋体" w:hAnsi="宋体" w:eastAsia="宋体" w:cs="宋体"/>
          <w:kern w:val="0"/>
          <w:szCs w:val="21"/>
          <w:u w:val="single"/>
        </w:rPr>
        <w:t xml:space="preserve">                        </w:t>
      </w:r>
      <w:r>
        <w:rPr>
          <w:rFonts w:ascii="宋体" w:hAnsi="宋体" w:eastAsia="宋体" w:cs="宋体"/>
          <w:kern w:val="0"/>
          <w:szCs w:val="21"/>
          <w:u w:val="single"/>
        </w:rPr>
        <w:t>    </w:t>
      </w:r>
      <w:r>
        <w:rPr>
          <w:rFonts w:hint="eastAsia" w:ascii="宋体" w:hAnsi="宋体" w:eastAsia="宋体" w:cs="宋体"/>
          <w:kern w:val="0"/>
          <w:szCs w:val="21"/>
          <w:u w:val="single"/>
          <w:lang w:val="en-US" w:eastAsia="zh-CN"/>
        </w:rPr>
        <w:t xml:space="preserve"> </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统一社会信用代码：</w:t>
      </w:r>
      <w:r>
        <w:rPr>
          <w:rFonts w:ascii="宋体" w:hAnsi="宋体" w:eastAsia="宋体" w:cs="宋体"/>
          <w:kern w:val="0"/>
          <w:szCs w:val="21"/>
          <w:u w:val="single"/>
        </w:rPr>
        <w:t>  </w:t>
      </w:r>
      <w:r>
        <w:rPr>
          <w:rFonts w:hint="eastAsia" w:ascii="宋体" w:hAnsi="宋体" w:eastAsia="宋体" w:cs="宋体"/>
          <w:kern w:val="0"/>
          <w:szCs w:val="21"/>
          <w:u w:val="single"/>
        </w:rPr>
        <w:t xml:space="preserve">                        </w:t>
      </w:r>
      <w:r>
        <w:rPr>
          <w:rFonts w:ascii="宋体" w:hAnsi="宋体" w:eastAsia="宋体" w:cs="宋体"/>
          <w:kern w:val="0"/>
          <w:szCs w:val="21"/>
          <w:u w:val="single"/>
        </w:rPr>
        <w:t>     </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法定代表人：</w:t>
      </w:r>
      <w:r>
        <w:rPr>
          <w:rFonts w:ascii="宋体" w:hAnsi="宋体" w:eastAsia="宋体" w:cs="宋体"/>
          <w:kern w:val="0"/>
          <w:szCs w:val="21"/>
          <w:u w:val="single"/>
        </w:rPr>
        <w:t>     </w:t>
      </w:r>
      <w:r>
        <w:rPr>
          <w:rFonts w:hint="eastAsia" w:ascii="宋体" w:hAnsi="宋体" w:eastAsia="宋体" w:cs="宋体"/>
          <w:kern w:val="0"/>
          <w:szCs w:val="21"/>
          <w:u w:val="single"/>
        </w:rPr>
        <w:t xml:space="preserve">                               </w:t>
      </w:r>
      <w:r>
        <w:rPr>
          <w:rFonts w:ascii="宋体" w:hAnsi="宋体" w:eastAsia="宋体" w:cs="宋体"/>
          <w:kern w:val="0"/>
          <w:szCs w:val="21"/>
          <w:u w:val="single"/>
        </w:rPr>
        <w:t>  </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联系电话：</w:t>
      </w:r>
      <w:r>
        <w:rPr>
          <w:rFonts w:ascii="宋体" w:hAnsi="宋体" w:eastAsia="宋体" w:cs="宋体"/>
          <w:kern w:val="0"/>
          <w:szCs w:val="21"/>
          <w:u w:val="single"/>
        </w:rPr>
        <w:t>     </w:t>
      </w:r>
      <w:r>
        <w:rPr>
          <w:rFonts w:hint="eastAsia" w:ascii="宋体" w:hAnsi="宋体" w:eastAsia="宋体" w:cs="宋体"/>
          <w:kern w:val="0"/>
          <w:szCs w:val="21"/>
          <w:u w:val="single"/>
        </w:rPr>
        <w:t xml:space="preserve">                                 </w:t>
      </w:r>
      <w:r>
        <w:rPr>
          <w:rFonts w:ascii="宋体" w:hAnsi="宋体" w:eastAsia="宋体" w:cs="宋体"/>
          <w:kern w:val="0"/>
          <w:szCs w:val="21"/>
          <w:u w:val="single"/>
        </w:rPr>
        <w:t>  </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通讯地址：</w:t>
      </w:r>
      <w:r>
        <w:rPr>
          <w:rFonts w:ascii="宋体" w:hAnsi="宋体" w:eastAsia="宋体" w:cs="宋体"/>
          <w:kern w:val="0"/>
          <w:szCs w:val="21"/>
          <w:u w:val="single"/>
        </w:rPr>
        <w:t>      </w:t>
      </w:r>
      <w:r>
        <w:rPr>
          <w:rFonts w:hint="eastAsia" w:ascii="宋体" w:hAnsi="宋体" w:eastAsia="宋体" w:cs="宋体"/>
          <w:kern w:val="0"/>
          <w:szCs w:val="21"/>
          <w:u w:val="single"/>
        </w:rPr>
        <w:t xml:space="preserve">                                 </w:t>
      </w:r>
      <w:r>
        <w:rPr>
          <w:rFonts w:ascii="宋体" w:hAnsi="宋体" w:eastAsia="宋体" w:cs="宋体"/>
          <w:kern w:val="0"/>
          <w:szCs w:val="21"/>
          <w:u w:val="single"/>
        </w:rPr>
        <w:t> </w:t>
      </w:r>
    </w:p>
    <w:p>
      <w:pPr>
        <w:widowControl/>
        <w:spacing w:before="156" w:beforeLines="50" w:after="156" w:afterLines="50" w:line="360" w:lineRule="auto"/>
        <w:jc w:val="left"/>
        <w:rPr>
          <w:rFonts w:hint="eastAsia" w:ascii="微软雅黑" w:hAnsi="微软雅黑" w:eastAsia="宋体" w:cs="微软雅黑"/>
          <w:kern w:val="0"/>
          <w:sz w:val="24"/>
          <w:szCs w:val="24"/>
          <w:lang w:val="en-US" w:eastAsia="zh-CN"/>
        </w:rPr>
      </w:pPr>
      <w:r>
        <w:rPr>
          <w:rFonts w:hint="eastAsia" w:ascii="微软雅黑" w:hAnsi="微软雅黑" w:eastAsia="微软雅黑" w:cs="微软雅黑"/>
          <w:kern w:val="0"/>
          <w:sz w:val="24"/>
          <w:szCs w:val="24"/>
        </w:rPr>
        <w:t>邮政编码：</w:t>
      </w:r>
      <w:r>
        <w:rPr>
          <w:rFonts w:ascii="宋体" w:hAnsi="宋体" w:eastAsia="宋体" w:cs="宋体"/>
          <w:kern w:val="0"/>
          <w:szCs w:val="21"/>
          <w:u w:val="single"/>
        </w:rPr>
        <w:t>    </w:t>
      </w:r>
      <w:r>
        <w:rPr>
          <w:rFonts w:hint="eastAsia" w:ascii="宋体" w:hAnsi="宋体" w:eastAsia="宋体" w:cs="宋体"/>
          <w:kern w:val="0"/>
          <w:szCs w:val="21"/>
          <w:u w:val="single"/>
        </w:rPr>
        <w:t xml:space="preserve">                                </w:t>
      </w:r>
      <w:r>
        <w:rPr>
          <w:rFonts w:ascii="宋体" w:hAnsi="宋体" w:eastAsia="宋体" w:cs="宋体"/>
          <w:kern w:val="0"/>
          <w:szCs w:val="21"/>
          <w:u w:val="single"/>
        </w:rPr>
        <w:t>   </w:t>
      </w:r>
      <w:r>
        <w:rPr>
          <w:rFonts w:hint="eastAsia" w:ascii="宋体" w:hAnsi="宋体" w:eastAsia="宋体" w:cs="宋体"/>
          <w:kern w:val="0"/>
          <w:szCs w:val="21"/>
          <w:u w:val="single"/>
          <w:lang w:val="en-US" w:eastAsia="zh-CN"/>
        </w:rPr>
        <w:t xml:space="preserve"> </w:t>
      </w:r>
    </w:p>
    <w:p>
      <w:pPr>
        <w:widowControl/>
        <w:spacing w:before="156" w:beforeLines="50" w:after="156" w:afterLines="50" w:line="360" w:lineRule="auto"/>
        <w:ind w:firstLine="480" w:firstLineChars="200"/>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甲方以公开招标方式选聘乙方提供物业服务,根据《中华人民共和国民法典》、《物业管理条例》及 </w:t>
      </w:r>
      <w:r>
        <w:fldChar w:fldCharType="begin"/>
      </w:r>
      <w:r>
        <w:instrText xml:space="preserve"> HYPERLINK "https://www.hainan.gov.cn/hainan/szfxwfbh/202107/71662aaed1a44ea78d1b28dda2b24615.shtml" \t "_blank" \o "《海南经济特区物业管理条例》解读新闻发布会" </w:instrText>
      </w:r>
      <w:r>
        <w:fldChar w:fldCharType="separate"/>
      </w:r>
      <w:r>
        <w:rPr>
          <w:rFonts w:hint="eastAsia" w:ascii="微软雅黑" w:hAnsi="微软雅黑" w:eastAsia="微软雅黑" w:cs="微软雅黑"/>
          <w:kern w:val="0"/>
          <w:sz w:val="24"/>
          <w:szCs w:val="24"/>
        </w:rPr>
        <w:t>《海南经济特区物业管理条例》</w:t>
      </w:r>
      <w:r>
        <w:rPr>
          <w:rFonts w:hint="eastAsia" w:ascii="微软雅黑" w:hAnsi="微软雅黑" w:eastAsia="微软雅黑" w:cs="微软雅黑"/>
          <w:kern w:val="0"/>
          <w:sz w:val="24"/>
          <w:szCs w:val="24"/>
        </w:rPr>
        <w:fldChar w:fldCharType="end"/>
      </w:r>
      <w:r>
        <w:rPr>
          <w:rFonts w:hint="eastAsia" w:ascii="微软雅黑" w:hAnsi="微软雅黑" w:eastAsia="微软雅黑" w:cs="微软雅黑"/>
          <w:kern w:val="0"/>
          <w:sz w:val="24"/>
          <w:szCs w:val="24"/>
        </w:rPr>
        <w:t>等有关法律、法规的规定，在自愿、平等、公平、诚实信用的基础上，订立本合同。</w:t>
      </w:r>
    </w:p>
    <w:p>
      <w:pPr>
        <w:widowControl/>
        <w:spacing w:before="156" w:beforeLines="50" w:after="156" w:afterLines="50" w:line="360" w:lineRule="auto"/>
        <w:jc w:val="center"/>
        <w:rPr>
          <w:rFonts w:hint="eastAsia" w:ascii="微软雅黑" w:hAnsi="微软雅黑" w:eastAsia="微软雅黑" w:cs="微软雅黑"/>
          <w:b/>
          <w:bCs/>
          <w:kern w:val="0"/>
          <w:sz w:val="36"/>
          <w:szCs w:val="36"/>
        </w:rPr>
      </w:pPr>
    </w:p>
    <w:p>
      <w:pPr>
        <w:widowControl/>
        <w:spacing w:before="156" w:beforeLines="50" w:after="156" w:afterLines="50" w:line="360" w:lineRule="auto"/>
        <w:jc w:val="center"/>
        <w:rPr>
          <w:rFonts w:hint="eastAsia" w:ascii="微软雅黑" w:hAnsi="微软雅黑" w:eastAsia="微软雅黑" w:cs="微软雅黑"/>
          <w:b/>
          <w:sz w:val="36"/>
          <w:szCs w:val="36"/>
        </w:rPr>
      </w:pPr>
      <w:r>
        <w:rPr>
          <w:rFonts w:hint="eastAsia" w:ascii="微软雅黑" w:hAnsi="微软雅黑" w:eastAsia="微软雅黑" w:cs="微软雅黑"/>
          <w:b/>
          <w:sz w:val="36"/>
          <w:szCs w:val="36"/>
        </w:rPr>
        <w:t>第一部分  物业项目基本情况</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auto"/>
        <w:ind w:left="105" w:leftChars="50" w:right="105" w:rightChars="50" w:firstLine="480" w:firstLineChars="20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b/>
          <w:bCs/>
          <w:kern w:val="0"/>
          <w:sz w:val="24"/>
          <w:szCs w:val="24"/>
        </w:rPr>
        <w:t>本物业项目（以下简称“本物业”）基本情况如下：</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auto"/>
        <w:ind w:left="105" w:leftChars="50" w:right="105" w:rightChars="50" w:firstLine="480" w:firstLineChars="20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1.1、规范国家税务总局文昌市税务局八个办公区（以下简称“办公区”）物业管理服务内容及要求，提高物业管理服务水平，保障办公区的正常使用。</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auto"/>
        <w:ind w:left="105" w:leftChars="50" w:right="105" w:rightChars="50" w:firstLine="480" w:firstLineChars="200"/>
        <w:jc w:val="left"/>
        <w:textAlignment w:val="auto"/>
        <w:rPr>
          <w:rFonts w:hint="eastAsia" w:ascii="微软雅黑" w:hAnsi="微软雅黑" w:eastAsia="微软雅黑" w:cs="微软雅黑"/>
          <w:kern w:val="0"/>
          <w:sz w:val="24"/>
          <w:szCs w:val="24"/>
          <w:lang w:eastAsia="zh-CN"/>
        </w:rPr>
      </w:pPr>
      <w:r>
        <w:rPr>
          <w:rFonts w:hint="eastAsia" w:ascii="微软雅黑" w:hAnsi="微软雅黑" w:eastAsia="微软雅黑" w:cs="微软雅黑"/>
          <w:kern w:val="0"/>
          <w:sz w:val="24"/>
          <w:szCs w:val="24"/>
        </w:rPr>
        <w:t>1.2、</w:t>
      </w:r>
      <w:r>
        <w:rPr>
          <w:rFonts w:hint="eastAsia" w:ascii="微软雅黑" w:hAnsi="微软雅黑" w:eastAsia="微软雅黑" w:cs="微软雅黑"/>
          <w:kern w:val="0"/>
          <w:sz w:val="24"/>
          <w:szCs w:val="24"/>
          <w:lang w:eastAsia="zh-CN"/>
        </w:rPr>
        <w:t>服务项目位置及范围。</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auto"/>
        <w:ind w:left="105" w:leftChars="50" w:right="105" w:rightChars="50" w:firstLine="480" w:firstLineChars="20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lang w:val="en-US" w:eastAsia="zh-CN"/>
        </w:rPr>
        <w:t>1.2.1、</w:t>
      </w:r>
      <w:r>
        <w:rPr>
          <w:rFonts w:hint="eastAsia" w:ascii="微软雅黑" w:hAnsi="微软雅黑" w:eastAsia="微软雅黑" w:cs="微软雅黑"/>
          <w:kern w:val="0"/>
          <w:sz w:val="24"/>
          <w:szCs w:val="24"/>
        </w:rPr>
        <w:t>位海南省文昌市文城镇文清大道477号局机关办公区的物业管理面积8118.58 m²，其中房屋建筑面积5279.44m²，室外场地面积2839.14m²；</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auto"/>
        <w:ind w:left="105" w:leftChars="50" w:right="105" w:rightChars="50" w:firstLine="480" w:firstLineChars="20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lang w:val="en-US" w:eastAsia="zh-CN"/>
        </w:rPr>
        <w:t>1.2.2、</w:t>
      </w:r>
      <w:r>
        <w:rPr>
          <w:rFonts w:hint="eastAsia" w:ascii="微软雅黑" w:hAnsi="微软雅黑" w:eastAsia="微软雅黑" w:cs="微软雅黑"/>
          <w:kern w:val="0"/>
          <w:sz w:val="24"/>
          <w:szCs w:val="24"/>
        </w:rPr>
        <w:t>位于海南省文昌市文城镇文清大道341号二分局办公区的物业管理面积3409.00m²，其中房屋建筑面积3409.00m²；</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auto"/>
        <w:ind w:left="105" w:leftChars="50" w:right="105" w:rightChars="50" w:firstLine="480" w:firstLineChars="20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lang w:val="en-US" w:eastAsia="zh-CN"/>
        </w:rPr>
        <w:t>1.2.3、</w:t>
      </w:r>
      <w:r>
        <w:rPr>
          <w:rFonts w:hint="eastAsia" w:ascii="微软雅黑" w:hAnsi="微软雅黑" w:eastAsia="微软雅黑" w:cs="微软雅黑"/>
          <w:kern w:val="0"/>
          <w:sz w:val="24"/>
          <w:szCs w:val="24"/>
        </w:rPr>
        <w:t>位于海南省文昌市文城镇文建路147号文城分局办公区的物业管理面积1744.69 m²，其中房屋建筑面积1496.47 m²，室外场地面积 248.22 m²；</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auto"/>
        <w:ind w:left="105" w:leftChars="50" w:right="105" w:rightChars="50" w:firstLine="480" w:firstLineChars="20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lang w:val="en-US" w:eastAsia="zh-CN"/>
        </w:rPr>
        <w:t>1.2.4、</w:t>
      </w:r>
      <w:r>
        <w:rPr>
          <w:rFonts w:hint="eastAsia" w:ascii="微软雅黑" w:hAnsi="微软雅黑" w:eastAsia="微软雅黑" w:cs="微软雅黑"/>
          <w:kern w:val="0"/>
          <w:sz w:val="24"/>
          <w:szCs w:val="24"/>
        </w:rPr>
        <w:t>位于海南省文昌市东郊镇东郊分局办公区的物业管理面积980.91m²，其中房屋建筑面积517.00m²，室外场地面积463.91m²；</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auto"/>
        <w:ind w:left="105" w:leftChars="50" w:right="105" w:rightChars="50" w:firstLine="480" w:firstLineChars="20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lang w:val="en-US" w:eastAsia="zh-CN"/>
        </w:rPr>
        <w:t>1.2.5、</w:t>
      </w:r>
      <w:r>
        <w:rPr>
          <w:rFonts w:hint="eastAsia" w:ascii="微软雅黑" w:hAnsi="微软雅黑" w:eastAsia="微软雅黑" w:cs="微软雅黑"/>
          <w:kern w:val="0"/>
          <w:sz w:val="24"/>
          <w:szCs w:val="24"/>
        </w:rPr>
        <w:t>位于海南省文昌市铺前镇铺前分局办公区的物业管理面积1249.31m²，其中房屋建筑面积620.42m²，室外场地面积628.89m²；</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auto"/>
        <w:ind w:left="105" w:leftChars="50" w:right="105" w:rightChars="50" w:firstLine="480" w:firstLineChars="20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lang w:val="en-US" w:eastAsia="zh-CN"/>
        </w:rPr>
        <w:t>1.2.6、</w:t>
      </w:r>
      <w:r>
        <w:rPr>
          <w:rFonts w:hint="eastAsia" w:ascii="微软雅黑" w:hAnsi="微软雅黑" w:eastAsia="微软雅黑" w:cs="微软雅黑"/>
          <w:kern w:val="0"/>
          <w:sz w:val="24"/>
          <w:szCs w:val="24"/>
        </w:rPr>
        <w:t>位于海南省文昌市会文镇会文分局办公区的物业管理面积587.53m²，其中房屋建筑面积408.80m²，室外场地面积178.73m²；</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auto"/>
        <w:ind w:left="105" w:leftChars="50" w:right="105" w:rightChars="50" w:firstLine="480" w:firstLineChars="20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lang w:val="en-US" w:eastAsia="zh-CN"/>
        </w:rPr>
        <w:t>1.2.7、</w:t>
      </w:r>
      <w:r>
        <w:rPr>
          <w:rFonts w:hint="eastAsia" w:ascii="微软雅黑" w:hAnsi="微软雅黑" w:eastAsia="微软雅黑" w:cs="微软雅黑"/>
          <w:kern w:val="0"/>
          <w:sz w:val="24"/>
          <w:szCs w:val="24"/>
        </w:rPr>
        <w:t>位于海南省文昌市潭牛镇潭牛分局办公区的物业管理面积1320.63m²，其中房屋建筑面积1104.96m²，室外场地面积215.67m²；</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auto"/>
        <w:ind w:left="105" w:leftChars="50" w:right="105" w:rightChars="50" w:firstLine="480" w:firstLineChars="20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lang w:val="en-US" w:eastAsia="zh-CN"/>
        </w:rPr>
        <w:t>1.2.8、</w:t>
      </w:r>
      <w:r>
        <w:rPr>
          <w:rFonts w:hint="eastAsia" w:ascii="微软雅黑" w:hAnsi="微软雅黑" w:eastAsia="微软雅黑" w:cs="微软雅黑"/>
          <w:kern w:val="0"/>
          <w:sz w:val="24"/>
          <w:szCs w:val="24"/>
        </w:rPr>
        <w:t>位于海南省文昌市龙楼镇龙楼分局办公区的物业管理面积2853.60m²，其中房屋建筑面积1092.66m²，室外场地面积1760.94m²；</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auto"/>
        <w:ind w:left="105" w:leftChars="50" w:right="105" w:rightChars="50" w:firstLine="480" w:firstLineChars="20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物业管理服务面积20264.25 m²，其中8个办公区的房屋面积13928.75 m²，室外场地面积 6335.50 m²。</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auto"/>
        <w:ind w:left="105" w:leftChars="50" w:right="105" w:rightChars="50" w:firstLine="480" w:firstLineChars="20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1.3、办公区的物业管理服务活动除应符合本标准的规定外，还应符合国家现行有关法律法规和标准规范的规定。</w:t>
      </w:r>
    </w:p>
    <w:p>
      <w:pPr>
        <w:widowControl/>
        <w:spacing w:before="156" w:beforeLines="50" w:after="156" w:afterLines="50" w:line="360" w:lineRule="auto"/>
        <w:jc w:val="center"/>
        <w:rPr>
          <w:rFonts w:hint="eastAsia" w:ascii="微软雅黑" w:hAnsi="微软雅黑" w:eastAsia="微软雅黑" w:cs="微软雅黑"/>
          <w:b/>
          <w:sz w:val="36"/>
          <w:szCs w:val="36"/>
        </w:rPr>
      </w:pPr>
      <w:r>
        <w:rPr>
          <w:rFonts w:hint="eastAsia" w:ascii="微软雅黑" w:hAnsi="微软雅黑" w:eastAsia="微软雅黑" w:cs="微软雅黑"/>
          <w:b/>
          <w:sz w:val="36"/>
          <w:szCs w:val="36"/>
        </w:rPr>
        <w:t> 第二部分  物业服务主要内容</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auto"/>
        <w:ind w:firstLine="480" w:firstLineChars="20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2.1、乙方指定物业服务项目负责人为： </w:t>
      </w:r>
      <w:r>
        <w:rPr>
          <w:rFonts w:hint="eastAsia" w:ascii="宋体" w:hAnsi="宋体" w:eastAsia="宋体" w:cs="宋体"/>
          <w:kern w:val="0"/>
          <w:szCs w:val="21"/>
          <w:u w:val="single"/>
        </w:rPr>
        <w:t xml:space="preserve">                </w:t>
      </w:r>
      <w:r>
        <w:rPr>
          <w:rFonts w:hint="eastAsia" w:ascii="微软雅黑" w:hAnsi="微软雅黑" w:eastAsia="微软雅黑" w:cs="微软雅黑"/>
          <w:kern w:val="0"/>
          <w:sz w:val="24"/>
          <w:szCs w:val="24"/>
        </w:rPr>
        <w:t>，</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auto"/>
        <w:ind w:firstLine="480" w:firstLineChars="20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联系电话： </w:t>
      </w:r>
      <w:r>
        <w:rPr>
          <w:rFonts w:hint="eastAsia" w:ascii="宋体" w:hAnsi="宋体" w:eastAsia="宋体" w:cs="宋体"/>
          <w:kern w:val="0"/>
          <w:szCs w:val="21"/>
          <w:u w:val="single"/>
        </w:rPr>
        <w:t xml:space="preserve">             </w:t>
      </w:r>
      <w:r>
        <w:rPr>
          <w:rFonts w:hint="eastAsia" w:ascii="微软雅黑" w:hAnsi="微软雅黑" w:eastAsia="微软雅黑" w:cs="微软雅黑"/>
          <w:kern w:val="0"/>
          <w:sz w:val="24"/>
          <w:szCs w:val="24"/>
        </w:rPr>
        <w:t> 。</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auto"/>
        <w:ind w:firstLine="480" w:firstLineChars="20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2.2、乙方更换项目负责人的，应当书面向甲方告知更换的原因并7日内在本物业管理区域内的显著位置公示。</w:t>
      </w:r>
    </w:p>
    <w:p>
      <w:pPr>
        <w:keepNext w:val="0"/>
        <w:keepLines w:val="0"/>
        <w:pageBreakBefore w:val="0"/>
        <w:kinsoku/>
        <w:wordWrap/>
        <w:overflowPunct/>
        <w:topLinePunct w:val="0"/>
        <w:autoSpaceDE/>
        <w:autoSpaceDN/>
        <w:bidi w:val="0"/>
        <w:adjustRightInd/>
        <w:snapToGrid/>
        <w:spacing w:before="156" w:beforeLines="50" w:after="156" w:afterLines="50" w:line="360" w:lineRule="auto"/>
        <w:ind w:firstLine="480" w:firstLineChars="20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2.3、根据办公区的功能与特点，其物业管理服务内容主要为：</w:t>
      </w:r>
    </w:p>
    <w:p>
      <w:pPr>
        <w:keepNext w:val="0"/>
        <w:keepLines w:val="0"/>
        <w:pageBreakBefore w:val="0"/>
        <w:kinsoku/>
        <w:wordWrap/>
        <w:overflowPunct/>
        <w:topLinePunct w:val="0"/>
        <w:autoSpaceDE/>
        <w:autoSpaceDN/>
        <w:bidi w:val="0"/>
        <w:adjustRightInd/>
        <w:snapToGrid/>
        <w:spacing w:before="156" w:beforeLines="50" w:after="156" w:afterLines="50" w:line="360" w:lineRule="auto"/>
        <w:ind w:firstLine="480" w:firstLineChars="20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2.3.1、综合保障物业服务（以下简称综合服务）：发挥服务管理职能，提供相应保障服务，包括但不限于接待报修、信息公示、投诉处理、客户意见的征集和处理、信报收发、标识管理等；</w:t>
      </w:r>
    </w:p>
    <w:p>
      <w:pPr>
        <w:keepNext w:val="0"/>
        <w:keepLines w:val="0"/>
        <w:pageBreakBefore w:val="0"/>
        <w:kinsoku/>
        <w:wordWrap/>
        <w:overflowPunct/>
        <w:topLinePunct w:val="0"/>
        <w:autoSpaceDE/>
        <w:autoSpaceDN/>
        <w:bidi w:val="0"/>
        <w:adjustRightInd/>
        <w:snapToGrid/>
        <w:spacing w:before="156" w:beforeLines="50" w:after="156" w:afterLines="50" w:line="360" w:lineRule="auto"/>
        <w:ind w:firstLine="480" w:firstLineChars="20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2.3.2、房屋及设备设施维护：保持房屋建筑的完好和设施设备的正常运行；</w:t>
      </w:r>
    </w:p>
    <w:p>
      <w:pPr>
        <w:keepNext w:val="0"/>
        <w:keepLines w:val="0"/>
        <w:pageBreakBefore w:val="0"/>
        <w:kinsoku/>
        <w:wordWrap/>
        <w:overflowPunct/>
        <w:topLinePunct w:val="0"/>
        <w:autoSpaceDE/>
        <w:autoSpaceDN/>
        <w:bidi w:val="0"/>
        <w:adjustRightInd/>
        <w:snapToGrid/>
        <w:spacing w:before="156" w:beforeLines="50" w:after="156" w:afterLines="50" w:line="360" w:lineRule="auto"/>
        <w:ind w:firstLine="480" w:firstLineChars="20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2.3.3、公共秩序维护：提供全天候公共秩序维护服务和安全服务，保证正常办公秩序；</w:t>
      </w:r>
    </w:p>
    <w:p>
      <w:pPr>
        <w:keepNext w:val="0"/>
        <w:keepLines w:val="0"/>
        <w:pageBreakBefore w:val="0"/>
        <w:kinsoku/>
        <w:wordWrap/>
        <w:overflowPunct/>
        <w:topLinePunct w:val="0"/>
        <w:autoSpaceDE/>
        <w:autoSpaceDN/>
        <w:bidi w:val="0"/>
        <w:adjustRightInd/>
        <w:snapToGrid/>
        <w:spacing w:before="156" w:beforeLines="50" w:after="156" w:afterLines="50" w:line="360" w:lineRule="auto"/>
        <w:ind w:firstLine="480" w:firstLineChars="20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2.3.4、环境保洁：按时完成规定的环境保洁服务，提供整洁、卫生、安全、美观的环境；</w:t>
      </w:r>
    </w:p>
    <w:p>
      <w:pPr>
        <w:keepNext w:val="0"/>
        <w:keepLines w:val="0"/>
        <w:pageBreakBefore w:val="0"/>
        <w:kinsoku/>
        <w:wordWrap/>
        <w:overflowPunct/>
        <w:topLinePunct w:val="0"/>
        <w:autoSpaceDE/>
        <w:autoSpaceDN/>
        <w:bidi w:val="0"/>
        <w:adjustRightInd/>
        <w:snapToGrid/>
        <w:spacing w:before="156" w:beforeLines="50" w:after="156" w:afterLines="50" w:line="360" w:lineRule="auto"/>
        <w:ind w:firstLine="480" w:firstLineChars="20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2.3.</w:t>
      </w:r>
      <w:r>
        <w:rPr>
          <w:rFonts w:hint="eastAsia" w:ascii="微软雅黑" w:hAnsi="微软雅黑" w:eastAsia="微软雅黑" w:cs="微软雅黑"/>
          <w:bCs/>
          <w:sz w:val="24"/>
          <w:szCs w:val="24"/>
          <w:lang w:val="en-US" w:eastAsia="zh-CN"/>
        </w:rPr>
        <w:t>5</w:t>
      </w:r>
      <w:r>
        <w:rPr>
          <w:rFonts w:hint="eastAsia" w:ascii="微软雅黑" w:hAnsi="微软雅黑" w:eastAsia="微软雅黑" w:cs="微软雅黑"/>
          <w:bCs/>
          <w:sz w:val="24"/>
          <w:szCs w:val="24"/>
        </w:rPr>
        <w:t>、绿化养护：对办公区物业管理服务范围内的绿地和室内绿化进行养护服务，保持办公区整体的景观效果；</w:t>
      </w:r>
    </w:p>
    <w:p>
      <w:pPr>
        <w:keepNext w:val="0"/>
        <w:keepLines w:val="0"/>
        <w:pageBreakBefore w:val="0"/>
        <w:kinsoku/>
        <w:wordWrap/>
        <w:overflowPunct/>
        <w:topLinePunct w:val="0"/>
        <w:autoSpaceDE/>
        <w:autoSpaceDN/>
        <w:bidi w:val="0"/>
        <w:adjustRightInd/>
        <w:snapToGrid/>
        <w:spacing w:before="156" w:beforeLines="50" w:after="156" w:afterLines="50" w:line="360" w:lineRule="auto"/>
        <w:ind w:firstLine="480" w:firstLineChars="20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2.3.</w:t>
      </w:r>
      <w:r>
        <w:rPr>
          <w:rFonts w:hint="eastAsia" w:ascii="微软雅黑" w:hAnsi="微软雅黑" w:eastAsia="微软雅黑" w:cs="微软雅黑"/>
          <w:bCs/>
          <w:sz w:val="24"/>
          <w:szCs w:val="24"/>
          <w:lang w:val="en-US" w:eastAsia="zh-CN"/>
        </w:rPr>
        <w:t>6</w:t>
      </w:r>
      <w:r>
        <w:rPr>
          <w:rFonts w:hint="eastAsia" w:ascii="微软雅黑" w:hAnsi="微软雅黑" w:eastAsia="微软雅黑" w:cs="微软雅黑"/>
          <w:bCs/>
          <w:sz w:val="24"/>
          <w:szCs w:val="24"/>
        </w:rPr>
        <w:t>、会议服务：会议受理、会前准备、会中服务、会后清理等服务；</w:t>
      </w:r>
    </w:p>
    <w:p>
      <w:pPr>
        <w:keepNext w:val="0"/>
        <w:keepLines w:val="0"/>
        <w:pageBreakBefore w:val="0"/>
        <w:kinsoku/>
        <w:wordWrap/>
        <w:overflowPunct/>
        <w:topLinePunct w:val="0"/>
        <w:autoSpaceDE/>
        <w:autoSpaceDN/>
        <w:bidi w:val="0"/>
        <w:adjustRightInd/>
        <w:snapToGrid/>
        <w:spacing w:before="156" w:beforeLines="50" w:after="156" w:afterLines="50" w:line="360" w:lineRule="auto"/>
        <w:ind w:firstLine="480" w:firstLineChars="20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2.3.</w:t>
      </w:r>
      <w:r>
        <w:rPr>
          <w:rFonts w:hint="eastAsia" w:ascii="微软雅黑" w:hAnsi="微软雅黑" w:eastAsia="微软雅黑" w:cs="微软雅黑"/>
          <w:bCs/>
          <w:sz w:val="24"/>
          <w:szCs w:val="24"/>
          <w:lang w:val="en-US" w:eastAsia="zh-CN"/>
        </w:rPr>
        <w:t>7</w:t>
      </w:r>
      <w:r>
        <w:rPr>
          <w:rFonts w:hint="eastAsia" w:ascii="微软雅黑" w:hAnsi="微软雅黑" w:eastAsia="微软雅黑" w:cs="微软雅黑"/>
          <w:bCs/>
          <w:sz w:val="24"/>
          <w:szCs w:val="24"/>
        </w:rPr>
        <w:t>、突发事件应急管理：对自然灾害、事故灾害、公共卫生事件和社会安全事件等突发公共事件建立应急预案，并组织实施培训、演习、评价和改进，事发时按规定途径及时告知客户、有关部门，并采取相应措施；</w:t>
      </w:r>
    </w:p>
    <w:p>
      <w:pPr>
        <w:keepNext w:val="0"/>
        <w:keepLines w:val="0"/>
        <w:pageBreakBefore w:val="0"/>
        <w:kinsoku/>
        <w:wordWrap/>
        <w:overflowPunct/>
        <w:topLinePunct w:val="0"/>
        <w:autoSpaceDE/>
        <w:autoSpaceDN/>
        <w:bidi w:val="0"/>
        <w:adjustRightInd/>
        <w:snapToGrid/>
        <w:spacing w:before="156" w:beforeLines="50" w:after="156" w:afterLines="50" w:line="360" w:lineRule="auto"/>
        <w:ind w:firstLine="480" w:firstLineChars="20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2.3.</w:t>
      </w:r>
      <w:r>
        <w:rPr>
          <w:rFonts w:hint="eastAsia" w:ascii="微软雅黑" w:hAnsi="微软雅黑" w:eastAsia="微软雅黑" w:cs="微软雅黑"/>
          <w:bCs/>
          <w:sz w:val="24"/>
          <w:szCs w:val="24"/>
          <w:lang w:val="en-US" w:eastAsia="zh-CN"/>
        </w:rPr>
        <w:t>8</w:t>
      </w:r>
      <w:r>
        <w:rPr>
          <w:rFonts w:hint="eastAsia" w:ascii="微软雅黑" w:hAnsi="微软雅黑" w:eastAsia="微软雅黑" w:cs="微软雅黑"/>
          <w:bCs/>
          <w:sz w:val="24"/>
          <w:szCs w:val="24"/>
        </w:rPr>
        <w:t>、绿色物业管理：在保证物业管理和服务质量的前提下，通过科学管理、技术改造和行为引导，有效降低各类物业运行能耗，节约资源和保护环境等相关工作；</w:t>
      </w:r>
    </w:p>
    <w:p>
      <w:pPr>
        <w:keepNext w:val="0"/>
        <w:keepLines w:val="0"/>
        <w:pageBreakBefore w:val="0"/>
        <w:kinsoku/>
        <w:wordWrap/>
        <w:overflowPunct/>
        <w:topLinePunct w:val="0"/>
        <w:autoSpaceDE/>
        <w:autoSpaceDN/>
        <w:bidi w:val="0"/>
        <w:adjustRightInd/>
        <w:snapToGrid/>
        <w:spacing w:before="156" w:beforeLines="50" w:after="156" w:afterLines="50" w:line="360" w:lineRule="auto"/>
        <w:ind w:firstLine="480" w:firstLineChars="20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2.3.</w:t>
      </w:r>
      <w:r>
        <w:rPr>
          <w:rFonts w:hint="eastAsia" w:ascii="微软雅黑" w:hAnsi="微软雅黑" w:eastAsia="微软雅黑" w:cs="微软雅黑"/>
          <w:bCs/>
          <w:sz w:val="24"/>
          <w:szCs w:val="24"/>
          <w:lang w:val="en-US" w:eastAsia="zh-CN"/>
        </w:rPr>
        <w:t>9</w:t>
      </w:r>
      <w:r>
        <w:rPr>
          <w:rFonts w:hint="eastAsia" w:ascii="微软雅黑" w:hAnsi="微软雅黑" w:eastAsia="微软雅黑" w:cs="微软雅黑"/>
          <w:bCs/>
          <w:sz w:val="24"/>
          <w:szCs w:val="24"/>
        </w:rPr>
        <w:t>、标准化建设：按政务服务标准化要求协助完成相关工作。</w:t>
      </w:r>
    </w:p>
    <w:p>
      <w:pPr>
        <w:keepNext w:val="0"/>
        <w:keepLines w:val="0"/>
        <w:pageBreakBefore w:val="0"/>
        <w:kinsoku/>
        <w:wordWrap/>
        <w:overflowPunct/>
        <w:topLinePunct w:val="0"/>
        <w:autoSpaceDE/>
        <w:autoSpaceDN/>
        <w:bidi w:val="0"/>
        <w:adjustRightInd/>
        <w:snapToGrid/>
        <w:spacing w:before="156" w:beforeLines="50" w:after="156" w:afterLines="50" w:line="360" w:lineRule="auto"/>
        <w:ind w:firstLine="480" w:firstLineChars="200"/>
        <w:textAlignment w:val="auto"/>
        <w:rPr>
          <w:rFonts w:ascii="微软雅黑" w:hAnsi="微软雅黑" w:eastAsia="微软雅黑" w:cs="微软雅黑"/>
          <w:bCs/>
          <w:sz w:val="24"/>
          <w:szCs w:val="24"/>
        </w:rPr>
      </w:pPr>
      <w:bookmarkStart w:id="1" w:name="_Hlk205458625"/>
      <w:r>
        <w:rPr>
          <w:rFonts w:hint="eastAsia" w:ascii="微软雅黑" w:hAnsi="微软雅黑" w:eastAsia="微软雅黑" w:cs="微软雅黑"/>
          <w:bCs/>
          <w:sz w:val="24"/>
          <w:szCs w:val="24"/>
        </w:rPr>
        <w:t>2.4、</w:t>
      </w:r>
      <w:bookmarkEnd w:id="1"/>
      <w:r>
        <w:rPr>
          <w:rFonts w:hint="eastAsia" w:ascii="微软雅黑" w:hAnsi="微软雅黑" w:eastAsia="微软雅黑" w:cs="微软雅黑"/>
          <w:bCs/>
          <w:sz w:val="24"/>
          <w:szCs w:val="24"/>
        </w:rPr>
        <w:t>本物业管理服务所涉及的办公区的基本情况，包括但不限于楼宇建筑面积、保洁面积、外墙面积、楼宇外围面积、门前三包的界定、楼内房间情况、会议室数量及规模、楼内设施情况、地面材质等。</w:t>
      </w:r>
    </w:p>
    <w:p>
      <w:pPr>
        <w:keepNext w:val="0"/>
        <w:keepLines w:val="0"/>
        <w:pageBreakBefore w:val="0"/>
        <w:kinsoku/>
        <w:wordWrap/>
        <w:overflowPunct/>
        <w:topLinePunct w:val="0"/>
        <w:autoSpaceDE/>
        <w:autoSpaceDN/>
        <w:bidi w:val="0"/>
        <w:adjustRightInd/>
        <w:snapToGrid/>
        <w:spacing w:before="156" w:beforeLines="50" w:after="156" w:afterLines="50" w:line="360" w:lineRule="auto"/>
        <w:ind w:firstLine="480" w:firstLineChars="20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2.5、服务实施时间：在合同期限内乙方提供的建筑物使用管理与协助维护和配套设施设备管理与协助维护实施时间为每日8:00至18:00点；秩序维护（防火、防盗、防破坏）服务实施时间：</w:t>
      </w:r>
      <w:bookmarkStart w:id="2" w:name="OLE_LINK14"/>
      <w:r>
        <w:rPr>
          <w:rFonts w:hint="eastAsia" w:ascii="微软雅黑" w:hAnsi="微软雅黑" w:eastAsia="微软雅黑" w:cs="微软雅黑"/>
          <w:bCs/>
          <w:sz w:val="24"/>
          <w:szCs w:val="24"/>
        </w:rPr>
        <w:t>每日24小时</w:t>
      </w:r>
      <w:bookmarkEnd w:id="2"/>
      <w:r>
        <w:rPr>
          <w:rFonts w:hint="eastAsia" w:ascii="微软雅黑" w:hAnsi="微软雅黑" w:eastAsia="微软雅黑" w:cs="微软雅黑"/>
          <w:bCs/>
          <w:sz w:val="24"/>
          <w:szCs w:val="24"/>
        </w:rPr>
        <w:t>；环境卫生管理及保洁维护服务实施时间为每工作日</w:t>
      </w:r>
      <w:bookmarkStart w:id="3" w:name="OLE_LINK12"/>
      <w:r>
        <w:rPr>
          <w:rFonts w:hint="eastAsia" w:ascii="微软雅黑" w:hAnsi="微软雅黑" w:eastAsia="微软雅黑" w:cs="微软雅黑"/>
          <w:bCs/>
          <w:sz w:val="24"/>
          <w:szCs w:val="24"/>
        </w:rPr>
        <w:t>7:00至12:00和14:30至18:00</w:t>
      </w:r>
      <w:bookmarkEnd w:id="3"/>
      <w:r>
        <w:rPr>
          <w:rFonts w:hint="eastAsia" w:ascii="微软雅黑" w:hAnsi="微软雅黑" w:eastAsia="微软雅黑" w:cs="微软雅黑"/>
          <w:bCs/>
          <w:sz w:val="24"/>
          <w:szCs w:val="24"/>
        </w:rPr>
        <w:t>；物业管理相关其它服务按甲方临时安排时间为准。各项服务交付时间为每项服务工作的保质保量完成的时间为准。</w:t>
      </w:r>
    </w:p>
    <w:p>
      <w:pPr>
        <w:keepNext w:val="0"/>
        <w:keepLines w:val="0"/>
        <w:pageBreakBefore w:val="0"/>
        <w:kinsoku/>
        <w:wordWrap/>
        <w:overflowPunct/>
        <w:topLinePunct w:val="0"/>
        <w:autoSpaceDE/>
        <w:autoSpaceDN/>
        <w:bidi w:val="0"/>
        <w:adjustRightInd/>
        <w:snapToGrid/>
        <w:spacing w:before="156" w:beforeLines="50" w:after="156" w:afterLines="50" w:line="360" w:lineRule="auto"/>
        <w:ind w:firstLine="480" w:firstLineChars="20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2.6、负责保管甲方移交的全部资料。负责按照</w:t>
      </w:r>
      <w:r>
        <w:fldChar w:fldCharType="begin"/>
      </w:r>
      <w:r>
        <w:instrText xml:space="preserve"> HYPERLINK "https://www.hainan.gov.cn/hainan/szfxwfbh/202107/71662aaed1a44ea78d1b28dda2b24615.shtml" \t "_blank" \o "《海南经济特区物业管理条例》解读新闻发布会" </w:instrText>
      </w:r>
      <w:r>
        <w:fldChar w:fldCharType="separate"/>
      </w:r>
      <w:r>
        <w:rPr>
          <w:rFonts w:hint="eastAsia" w:ascii="微软雅黑" w:hAnsi="微软雅黑" w:eastAsia="微软雅黑" w:cs="微软雅黑"/>
          <w:bCs/>
          <w:sz w:val="24"/>
          <w:szCs w:val="24"/>
        </w:rPr>
        <w:t>《海南经济特区物业管理条例》</w:t>
      </w:r>
      <w:r>
        <w:rPr>
          <w:rFonts w:hint="eastAsia" w:ascii="微软雅黑" w:hAnsi="微软雅黑" w:eastAsia="微软雅黑" w:cs="微软雅黑"/>
          <w:bCs/>
          <w:sz w:val="24"/>
          <w:szCs w:val="24"/>
        </w:rPr>
        <w:fldChar w:fldCharType="end"/>
      </w:r>
      <w:r>
        <w:rPr>
          <w:rFonts w:hint="eastAsia" w:ascii="微软雅黑" w:hAnsi="微软雅黑" w:eastAsia="微软雅黑" w:cs="微软雅黑"/>
          <w:bCs/>
          <w:sz w:val="24"/>
          <w:szCs w:val="24"/>
        </w:rPr>
        <w:t>的要求建立、保管相关档案和资料。</w:t>
      </w:r>
    </w:p>
    <w:p>
      <w:pPr>
        <w:keepNext w:val="0"/>
        <w:keepLines w:val="0"/>
        <w:pageBreakBefore w:val="0"/>
        <w:kinsoku/>
        <w:wordWrap/>
        <w:overflowPunct/>
        <w:topLinePunct w:val="0"/>
        <w:autoSpaceDE/>
        <w:autoSpaceDN/>
        <w:bidi w:val="0"/>
        <w:adjustRightInd/>
        <w:snapToGrid/>
        <w:spacing w:before="156" w:beforeLines="50" w:after="156" w:afterLines="50" w:line="360" w:lineRule="auto"/>
        <w:ind w:firstLine="480" w:firstLineChars="20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bCs/>
          <w:sz w:val="24"/>
          <w:szCs w:val="24"/>
        </w:rPr>
        <w:t>2.7、配合物业管理区域内做好相</w:t>
      </w:r>
      <w:r>
        <w:rPr>
          <w:rFonts w:hint="eastAsia" w:ascii="微软雅黑" w:hAnsi="微软雅黑" w:eastAsia="微软雅黑" w:cs="微软雅黑"/>
          <w:kern w:val="0"/>
          <w:sz w:val="24"/>
          <w:szCs w:val="24"/>
        </w:rPr>
        <w:t>关设施的供水、供电等工作。</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auto"/>
        <w:ind w:firstLine="480" w:firstLineChars="20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bCs/>
          <w:sz w:val="24"/>
          <w:szCs w:val="24"/>
        </w:rPr>
        <w:t>2.8、</w:t>
      </w:r>
      <w:r>
        <w:rPr>
          <w:rFonts w:hint="eastAsia" w:ascii="微软雅黑" w:hAnsi="微软雅黑" w:eastAsia="微软雅黑" w:cs="微软雅黑"/>
          <w:kern w:val="0"/>
          <w:sz w:val="24"/>
          <w:szCs w:val="24"/>
        </w:rPr>
        <w:t>其他服务事项： </w:t>
      </w:r>
      <w:r>
        <w:rPr>
          <w:rFonts w:ascii="宋体" w:hAnsi="宋体" w:eastAsia="宋体" w:cs="宋体"/>
          <w:kern w:val="0"/>
          <w:szCs w:val="21"/>
          <w:u w:val="single"/>
        </w:rPr>
        <w:t>           </w:t>
      </w:r>
      <w:r>
        <w:rPr>
          <w:rFonts w:hint="eastAsia" w:ascii="宋体" w:hAnsi="宋体" w:eastAsia="宋体" w:cs="宋体"/>
          <w:kern w:val="0"/>
          <w:szCs w:val="21"/>
          <w:u w:val="single"/>
          <w:lang w:val="en-US" w:eastAsia="zh-CN"/>
        </w:rPr>
        <w:t xml:space="preserve">                </w:t>
      </w:r>
      <w:r>
        <w:rPr>
          <w:rFonts w:hint="eastAsia" w:ascii="微软雅黑" w:hAnsi="微软雅黑" w:eastAsia="微软雅黑" w:cs="微软雅黑"/>
          <w:kern w:val="0"/>
          <w:sz w:val="24"/>
          <w:szCs w:val="24"/>
        </w:rPr>
        <w:t>。</w:t>
      </w:r>
    </w:p>
    <w:p>
      <w:pPr>
        <w:widowControl/>
        <w:spacing w:before="156" w:beforeLines="50" w:after="156" w:afterLines="50" w:line="360" w:lineRule="auto"/>
        <w:jc w:val="center"/>
        <w:rPr>
          <w:rFonts w:hint="eastAsia" w:ascii="微软雅黑" w:hAnsi="微软雅黑" w:eastAsia="微软雅黑" w:cs="微软雅黑"/>
          <w:bCs/>
          <w:sz w:val="24"/>
          <w:szCs w:val="24"/>
        </w:rPr>
      </w:pPr>
      <w:r>
        <w:rPr>
          <w:rFonts w:hint="eastAsia" w:ascii="微软雅黑" w:hAnsi="微软雅黑" w:eastAsia="微软雅黑" w:cs="微软雅黑"/>
          <w:b/>
          <w:sz w:val="36"/>
          <w:szCs w:val="36"/>
        </w:rPr>
        <w:t>第三部分  物业服务标准</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auto"/>
        <w:ind w:firstLine="480" w:firstLineChars="20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3.1、   乙方应提供的物业服务标准：详见附件一。</w:t>
      </w:r>
    </w:p>
    <w:p>
      <w:pPr>
        <w:widowControl/>
        <w:spacing w:before="156" w:beforeLines="50" w:after="156" w:afterLines="50" w:line="360" w:lineRule="auto"/>
        <w:jc w:val="center"/>
        <w:rPr>
          <w:rFonts w:hint="eastAsia" w:ascii="微软雅黑" w:hAnsi="微软雅黑" w:eastAsia="微软雅黑" w:cs="微软雅黑"/>
          <w:b/>
          <w:kern w:val="0"/>
          <w:sz w:val="36"/>
          <w:szCs w:val="36"/>
        </w:rPr>
      </w:pPr>
      <w:r>
        <w:rPr>
          <w:rFonts w:hint="eastAsia" w:ascii="微软雅黑" w:hAnsi="微软雅黑" w:eastAsia="微软雅黑" w:cs="微软雅黑"/>
          <w:b/>
          <w:kern w:val="0"/>
          <w:sz w:val="36"/>
          <w:szCs w:val="36"/>
        </w:rPr>
        <w:t xml:space="preserve">   </w:t>
      </w:r>
      <w:r>
        <w:rPr>
          <w:rFonts w:hint="eastAsia" w:ascii="微软雅黑" w:hAnsi="微软雅黑" w:eastAsia="微软雅黑" w:cs="微软雅黑"/>
          <w:b/>
          <w:sz w:val="36"/>
          <w:szCs w:val="36"/>
        </w:rPr>
        <w:t xml:space="preserve">   第四部 合同期限及合同履行考核</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auto"/>
        <w:ind w:firstLine="480" w:firstLineChars="20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4.1、本合同物业服务期限为</w:t>
      </w:r>
      <w:r>
        <w:rPr>
          <w:rFonts w:hint="eastAsia" w:ascii="微软雅黑" w:hAnsi="微软雅黑" w:eastAsia="微软雅黑" w:cs="微软雅黑"/>
          <w:kern w:val="0"/>
          <w:sz w:val="24"/>
          <w:szCs w:val="24"/>
          <w:lang w:eastAsia="zh-CN"/>
        </w:rPr>
        <w:t>：</w:t>
      </w:r>
      <w:r>
        <w:rPr>
          <w:rFonts w:hint="eastAsia" w:ascii="微软雅黑" w:hAnsi="微软雅黑" w:eastAsia="微软雅黑" w:cs="宋体"/>
          <w:color w:val="212529"/>
          <w:kern w:val="0"/>
          <w:sz w:val="24"/>
          <w:szCs w:val="24"/>
          <w:u w:val="single"/>
        </w:rPr>
        <w:t xml:space="preserve">        </w:t>
      </w:r>
      <w:r>
        <w:rPr>
          <w:rFonts w:hint="eastAsia" w:ascii="微软雅黑" w:hAnsi="微软雅黑" w:eastAsia="微软雅黑" w:cs="宋体"/>
          <w:color w:val="212529"/>
          <w:kern w:val="0"/>
          <w:sz w:val="24"/>
          <w:szCs w:val="24"/>
          <w:u w:val="single"/>
          <w:lang w:eastAsia="zh-CN"/>
        </w:rPr>
        <w:t>月</w:t>
      </w:r>
      <w:r>
        <w:rPr>
          <w:rFonts w:hint="eastAsia" w:ascii="微软雅黑" w:hAnsi="微软雅黑" w:eastAsia="微软雅黑" w:cs="宋体"/>
          <w:color w:val="212529"/>
          <w:kern w:val="0"/>
          <w:sz w:val="24"/>
          <w:szCs w:val="24"/>
          <w:u w:val="none"/>
        </w:rPr>
        <w:t>，</w:t>
      </w:r>
      <w:r>
        <w:rPr>
          <w:rFonts w:hint="eastAsia" w:ascii="微软雅黑" w:hAnsi="微软雅黑" w:eastAsia="微软雅黑" w:cs="微软雅黑"/>
          <w:kern w:val="0"/>
          <w:sz w:val="24"/>
          <w:szCs w:val="24"/>
        </w:rPr>
        <w:t>自</w:t>
      </w:r>
      <w:r>
        <w:rPr>
          <w:rFonts w:hint="eastAsia" w:ascii="微软雅黑" w:hAnsi="微软雅黑" w:eastAsia="微软雅黑" w:cs="微软雅黑"/>
          <w:kern w:val="0"/>
          <w:sz w:val="24"/>
          <w:szCs w:val="24"/>
          <w:u w:val="single"/>
        </w:rPr>
        <w:t>        </w:t>
      </w:r>
      <w:r>
        <w:rPr>
          <w:rFonts w:hint="eastAsia" w:ascii="微软雅黑" w:hAnsi="微软雅黑" w:eastAsia="微软雅黑" w:cs="微软雅黑"/>
          <w:kern w:val="0"/>
          <w:sz w:val="24"/>
          <w:szCs w:val="24"/>
        </w:rPr>
        <w:t>年</w:t>
      </w:r>
      <w:r>
        <w:rPr>
          <w:rFonts w:hint="eastAsia" w:ascii="微软雅黑" w:hAnsi="微软雅黑" w:eastAsia="微软雅黑" w:cs="微软雅黑"/>
          <w:kern w:val="0"/>
          <w:sz w:val="24"/>
          <w:szCs w:val="24"/>
          <w:u w:val="single"/>
        </w:rPr>
        <w:t>        </w:t>
      </w:r>
      <w:r>
        <w:rPr>
          <w:rFonts w:hint="eastAsia" w:ascii="微软雅黑" w:hAnsi="微软雅黑" w:eastAsia="微软雅黑" w:cs="微软雅黑"/>
          <w:kern w:val="0"/>
          <w:sz w:val="24"/>
          <w:szCs w:val="24"/>
        </w:rPr>
        <w:t>月 </w:t>
      </w:r>
      <w:r>
        <w:rPr>
          <w:rFonts w:hint="eastAsia" w:ascii="微软雅黑" w:hAnsi="微软雅黑" w:eastAsia="微软雅黑" w:cs="微软雅黑"/>
          <w:kern w:val="0"/>
          <w:sz w:val="24"/>
          <w:szCs w:val="24"/>
          <w:u w:val="single"/>
        </w:rPr>
        <w:t>        </w:t>
      </w:r>
      <w:r>
        <w:rPr>
          <w:rFonts w:hint="eastAsia" w:ascii="微软雅黑" w:hAnsi="微软雅黑" w:eastAsia="微软雅黑" w:cs="微软雅黑"/>
          <w:kern w:val="0"/>
          <w:sz w:val="24"/>
          <w:szCs w:val="24"/>
        </w:rPr>
        <w:t>日起，至</w:t>
      </w:r>
      <w:r>
        <w:rPr>
          <w:rFonts w:hint="eastAsia" w:ascii="微软雅黑" w:hAnsi="微软雅黑" w:eastAsia="微软雅黑" w:cs="微软雅黑"/>
          <w:kern w:val="0"/>
          <w:sz w:val="24"/>
          <w:szCs w:val="24"/>
          <w:u w:val="single"/>
        </w:rPr>
        <w:t>       </w:t>
      </w:r>
      <w:r>
        <w:rPr>
          <w:rFonts w:hint="eastAsia" w:ascii="微软雅黑" w:hAnsi="微软雅黑" w:eastAsia="微软雅黑" w:cs="微软雅黑"/>
          <w:kern w:val="0"/>
          <w:sz w:val="24"/>
          <w:szCs w:val="24"/>
        </w:rPr>
        <w:t>年</w:t>
      </w:r>
      <w:r>
        <w:rPr>
          <w:rFonts w:hint="eastAsia" w:ascii="微软雅黑" w:hAnsi="微软雅黑" w:eastAsia="微软雅黑" w:cs="微软雅黑"/>
          <w:kern w:val="0"/>
          <w:sz w:val="24"/>
          <w:szCs w:val="24"/>
          <w:u w:val="single"/>
        </w:rPr>
        <w:t>       </w:t>
      </w:r>
      <w:r>
        <w:rPr>
          <w:rFonts w:hint="eastAsia" w:ascii="微软雅黑" w:hAnsi="微软雅黑" w:eastAsia="微软雅黑" w:cs="微软雅黑"/>
          <w:kern w:val="0"/>
          <w:sz w:val="24"/>
          <w:szCs w:val="24"/>
        </w:rPr>
        <w:t>月 </w:t>
      </w:r>
      <w:r>
        <w:rPr>
          <w:rFonts w:hint="eastAsia" w:ascii="微软雅黑" w:hAnsi="微软雅黑" w:eastAsia="微软雅黑" w:cs="微软雅黑"/>
          <w:kern w:val="0"/>
          <w:sz w:val="24"/>
          <w:szCs w:val="24"/>
          <w:u w:val="single"/>
        </w:rPr>
        <w:t>        </w:t>
      </w:r>
      <w:r>
        <w:rPr>
          <w:rFonts w:hint="eastAsia" w:ascii="微软雅黑" w:hAnsi="微软雅黑" w:eastAsia="微软雅黑" w:cs="微软雅黑"/>
          <w:kern w:val="0"/>
          <w:sz w:val="24"/>
          <w:szCs w:val="24"/>
        </w:rPr>
        <w:t>日止。</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auto"/>
        <w:ind w:firstLine="480" w:firstLineChars="20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4.2、合同履行考核</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auto"/>
        <w:ind w:firstLine="480" w:firstLineChars="20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4.2.1、乙方应制定符合甲方需求的物业服务各项工作的规范、流程等相关规章制度，提交甲方审核备案，并在履约过程中严格遵守相关规章制度。</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auto"/>
        <w:ind w:firstLine="480" w:firstLineChars="20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4.2.2、甲方按</w:t>
      </w:r>
      <w:r>
        <w:rPr>
          <w:rFonts w:hint="eastAsia" w:ascii="微软雅黑" w:hAnsi="微软雅黑" w:eastAsia="微软雅黑" w:cs="微软雅黑"/>
          <w:kern w:val="0"/>
          <w:sz w:val="24"/>
          <w:szCs w:val="24"/>
          <w:lang w:eastAsia="zh-CN"/>
        </w:rPr>
        <w:t>季</w:t>
      </w:r>
      <w:r>
        <w:rPr>
          <w:rFonts w:hint="eastAsia" w:ascii="微软雅黑" w:hAnsi="微软雅黑" w:eastAsia="微软雅黑" w:cs="微软雅黑"/>
          <w:kern w:val="0"/>
          <w:sz w:val="24"/>
          <w:szCs w:val="24"/>
        </w:rPr>
        <w:t>对乙方履行合同情况（服务质量）进行考核，形成书面的“履约验收意见报告”（详见附件4：履约验收总体要求)；</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auto"/>
        <w:ind w:firstLine="480" w:firstLineChars="20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若乙方提供的某项服务质量存在不合格的问题，乙方应在甲方要求期限进行整改，在限期未整改到位，甲方将按每项扣减当月应付的物业服务费5%；连续三次考核不合格，且整改不到位的，甲方除按上标准扣减供应商的物业服务费之外，提前免责解除合同。解除本合同造成甲方损失的，除不可归责于乙方的事由外，乙方应当赔偿损失。</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auto"/>
        <w:ind w:firstLine="480" w:firstLineChars="20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4.2.3、乙方应按照采购人需求的服务岗位人员的编制进行配置，不得减岗缩编；每月在岗在编人员向甲方报备在岗在编人员名单，接受甲方监督。如乙方擅自减编人员，甲方按缺编岗位人员的人数和乙方的中标价中该岗位人员费用标准扣减乙方的物业服务费。</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auto"/>
        <w:ind w:firstLine="480" w:firstLineChars="20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4.2.4、因乙方单方面原因导致服务质量不合格，造成采购人经济损失的，乙方应当等额赔偿，此经济损失，甲方从应付的物业服务费中扣减，不足扣减部分，乙方应及时予以补交。</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auto"/>
        <w:ind w:firstLine="480" w:firstLineChars="20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4.2.5、 如因乙方的原因，导致甲方提前免责解除合同，乙方应当按照相关规定，在约定期限或者合理期限内</w:t>
      </w:r>
      <w:r>
        <w:rPr>
          <w:rFonts w:hint="eastAsia" w:ascii="宋体" w:hAnsi="宋体" w:eastAsia="宋体" w:cs="宋体"/>
          <w:kern w:val="0"/>
          <w:szCs w:val="21"/>
          <w:u w:val="single"/>
        </w:rPr>
        <w:t xml:space="preserve">        </w:t>
      </w:r>
      <w:r>
        <w:rPr>
          <w:rFonts w:hint="eastAsia" w:ascii="微软雅黑" w:hAnsi="微软雅黑" w:eastAsia="微软雅黑" w:cs="微软雅黑"/>
          <w:kern w:val="0"/>
          <w:sz w:val="24"/>
          <w:szCs w:val="24"/>
        </w:rPr>
        <w:t>日退出本物业服务区域，将物业服务用房、相关设施、物业服务所必需的相关资料等交还给甲方，配合新物业服务人做好交接工作，并如实告知物业的使用和管理状况。未在约定期限或者合理期限内退出本物业服务区域的，应当按照</w:t>
      </w:r>
      <w:bookmarkStart w:id="4" w:name="_Hlk205455194"/>
      <w:bookmarkStart w:id="5" w:name="_Hlk205455184"/>
      <w:r>
        <w:rPr>
          <w:rFonts w:hint="eastAsia" w:ascii="宋体" w:hAnsi="宋体" w:eastAsia="宋体" w:cs="宋体"/>
          <w:kern w:val="0"/>
          <w:szCs w:val="21"/>
          <w:u w:val="single"/>
        </w:rPr>
        <w:t xml:space="preserve">     </w:t>
      </w:r>
      <w:bookmarkEnd w:id="4"/>
      <w:r>
        <w:rPr>
          <w:rFonts w:hint="eastAsia" w:ascii="宋体" w:hAnsi="宋体" w:eastAsia="宋体" w:cs="宋体"/>
          <w:kern w:val="0"/>
          <w:szCs w:val="21"/>
          <w:u w:val="single"/>
        </w:rPr>
        <w:t xml:space="preserve">    </w:t>
      </w:r>
      <w:r>
        <w:rPr>
          <w:rFonts w:hint="eastAsia" w:ascii="微软雅黑" w:hAnsi="微软雅黑" w:eastAsia="微软雅黑" w:cs="微软雅黑"/>
          <w:kern w:val="0"/>
          <w:sz w:val="24"/>
          <w:szCs w:val="24"/>
        </w:rPr>
        <w:t>元/日</w:t>
      </w:r>
      <w:bookmarkEnd w:id="5"/>
      <w:r>
        <w:rPr>
          <w:rFonts w:hint="eastAsia" w:ascii="微软雅黑" w:hAnsi="微软雅黑" w:eastAsia="微软雅黑" w:cs="微软雅黑"/>
          <w:kern w:val="0"/>
          <w:sz w:val="24"/>
          <w:szCs w:val="24"/>
        </w:rPr>
        <w:t>的标准支付违约金。</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auto"/>
        <w:ind w:firstLine="480" w:firstLineChars="200"/>
        <w:jc w:val="left"/>
        <w:textAlignment w:val="auto"/>
        <w:rPr>
          <w:rFonts w:hint="eastAsia" w:ascii="微软雅黑" w:hAnsi="微软雅黑" w:eastAsia="微软雅黑" w:cs="微软雅黑"/>
          <w:b/>
          <w:bCs/>
          <w:kern w:val="0"/>
          <w:sz w:val="36"/>
          <w:szCs w:val="36"/>
        </w:rPr>
      </w:pPr>
      <w:r>
        <w:rPr>
          <w:rFonts w:hint="eastAsia" w:ascii="微软雅黑" w:hAnsi="微软雅黑" w:eastAsia="微软雅黑" w:cs="微软雅黑"/>
          <w:kern w:val="0"/>
          <w:sz w:val="24"/>
          <w:szCs w:val="24"/>
        </w:rPr>
        <w:t>4.2.6、乙方不得拒绝退出、移交，并以存在事实上的物业服务关系为由，请求甲方支付物业服务合同权利义务终止后的物业服务费；造成甲方损失的，乙方应当赔偿损失。</w:t>
      </w:r>
    </w:p>
    <w:p>
      <w:pPr>
        <w:widowControl/>
        <w:spacing w:before="156" w:beforeLines="50" w:after="156" w:afterLines="50" w:line="360" w:lineRule="auto"/>
        <w:jc w:val="center"/>
        <w:rPr>
          <w:rFonts w:hint="eastAsia" w:ascii="微软雅黑" w:hAnsi="微软雅黑" w:eastAsia="微软雅黑" w:cs="微软雅黑"/>
          <w:b/>
          <w:sz w:val="36"/>
          <w:szCs w:val="36"/>
        </w:rPr>
      </w:pPr>
      <w:r>
        <w:rPr>
          <w:rFonts w:hint="eastAsia" w:ascii="微软雅黑" w:hAnsi="微软雅黑" w:eastAsia="微软雅黑" w:cs="微软雅黑"/>
          <w:b/>
          <w:sz w:val="36"/>
          <w:szCs w:val="36"/>
        </w:rPr>
        <w:t>第五部分  物业服务费用</w:t>
      </w:r>
    </w:p>
    <w:p>
      <w:pPr>
        <w:keepNext w:val="0"/>
        <w:keepLines w:val="0"/>
        <w:pageBreakBefore w:val="0"/>
        <w:kinsoku/>
        <w:wordWrap/>
        <w:overflowPunct/>
        <w:topLinePunct w:val="0"/>
        <w:autoSpaceDN/>
        <w:bidi w:val="0"/>
        <w:adjustRightInd/>
        <w:spacing w:before="156" w:beforeLines="50" w:after="156" w:afterLines="50" w:line="360" w:lineRule="auto"/>
        <w:ind w:firstLine="480" w:firstLineChars="200"/>
        <w:textAlignment w:val="auto"/>
        <w:rPr>
          <w:rFonts w:hint="eastAsia" w:ascii="微软雅黑" w:hAnsi="微软雅黑" w:eastAsia="微软雅黑" w:cs="微软雅黑"/>
          <w:bCs/>
          <w:sz w:val="24"/>
          <w:szCs w:val="24"/>
        </w:rPr>
      </w:pPr>
      <w:bookmarkStart w:id="6" w:name="_Toc13696"/>
      <w:bookmarkStart w:id="7" w:name="_Toc11390"/>
      <w:r>
        <w:rPr>
          <w:rFonts w:hint="eastAsia" w:ascii="微软雅黑" w:hAnsi="微软雅黑" w:eastAsia="微软雅黑" w:cs="微软雅黑"/>
          <w:bCs/>
          <w:sz w:val="24"/>
          <w:szCs w:val="24"/>
        </w:rPr>
        <w:t>5.1、</w:t>
      </w:r>
      <w:r>
        <w:rPr>
          <w:rFonts w:hint="eastAsia" w:ascii="微软雅黑" w:hAnsi="微软雅黑" w:eastAsia="微软雅黑" w:cs="微软雅黑"/>
          <w:bCs/>
          <w:kern w:val="0"/>
          <w:sz w:val="28"/>
          <w:szCs w:val="28"/>
        </w:rPr>
        <w:t>物业服务费用</w:t>
      </w:r>
      <w:r>
        <w:rPr>
          <w:rFonts w:hint="eastAsia" w:ascii="微软雅黑" w:hAnsi="微软雅黑" w:eastAsia="微软雅黑" w:cs="微软雅黑"/>
          <w:bCs/>
          <w:sz w:val="28"/>
          <w:szCs w:val="28"/>
        </w:rPr>
        <w:t>范围</w:t>
      </w:r>
      <w:bookmarkEnd w:id="6"/>
      <w:bookmarkEnd w:id="7"/>
      <w:r>
        <w:rPr>
          <w:rFonts w:hint="eastAsia" w:ascii="微软雅黑" w:hAnsi="微软雅黑" w:eastAsia="微软雅黑" w:cs="微软雅黑"/>
          <w:bCs/>
          <w:sz w:val="28"/>
          <w:szCs w:val="28"/>
        </w:rPr>
        <w:t>包含以下内容：</w:t>
      </w:r>
    </w:p>
    <w:p>
      <w:pPr>
        <w:keepNext w:val="0"/>
        <w:keepLines w:val="0"/>
        <w:pageBreakBefore w:val="0"/>
        <w:kinsoku/>
        <w:wordWrap/>
        <w:overflowPunct/>
        <w:topLinePunct w:val="0"/>
        <w:autoSpaceDE w:val="0"/>
        <w:autoSpaceDN/>
        <w:bidi w:val="0"/>
        <w:adjustRightInd/>
        <w:snapToGrid w:val="0"/>
        <w:spacing w:before="156" w:beforeLines="50" w:after="156" w:afterLines="50" w:line="360" w:lineRule="auto"/>
        <w:ind w:firstLine="480" w:firstLineChars="200"/>
        <w:textAlignment w:val="auto"/>
        <w:rPr>
          <w:rFonts w:hint="eastAsia" w:ascii="微软雅黑" w:hAnsi="微软雅黑" w:eastAsia="微软雅黑" w:cs="微软雅黑"/>
          <w:color w:val="000000"/>
          <w:sz w:val="24"/>
          <w:szCs w:val="24"/>
          <w:lang w:bidi="ar"/>
        </w:rPr>
      </w:pPr>
      <w:r>
        <w:rPr>
          <w:rFonts w:hint="eastAsia" w:ascii="微软雅黑" w:hAnsi="微软雅黑" w:eastAsia="微软雅黑" w:cs="微软雅黑"/>
          <w:color w:val="000000"/>
          <w:sz w:val="24"/>
          <w:szCs w:val="24"/>
          <w:lang w:bidi="ar"/>
        </w:rPr>
        <w:t>5.1.1、人员费用：人员工资、节假加班工资、社会保险、住房公积金、福利及劳保费（服装费、工会经费、节日福利）；</w:t>
      </w:r>
    </w:p>
    <w:p>
      <w:pPr>
        <w:keepNext w:val="0"/>
        <w:keepLines w:val="0"/>
        <w:pageBreakBefore w:val="0"/>
        <w:kinsoku/>
        <w:wordWrap/>
        <w:overflowPunct/>
        <w:topLinePunct w:val="0"/>
        <w:autoSpaceDN/>
        <w:bidi w:val="0"/>
        <w:adjustRightInd/>
        <w:spacing w:before="156" w:beforeLines="50" w:after="156" w:afterLines="50" w:line="360" w:lineRule="auto"/>
        <w:ind w:firstLine="480" w:firstLineChars="200"/>
        <w:textAlignment w:val="auto"/>
        <w:rPr>
          <w:rFonts w:hint="eastAsia" w:ascii="微软雅黑" w:hAnsi="微软雅黑" w:eastAsia="微软雅黑" w:cs="微软雅黑"/>
          <w:color w:val="000000"/>
          <w:sz w:val="24"/>
          <w:szCs w:val="24"/>
          <w:lang w:bidi="ar"/>
        </w:rPr>
      </w:pPr>
      <w:r>
        <w:rPr>
          <w:rFonts w:hint="eastAsia" w:ascii="微软雅黑" w:hAnsi="微软雅黑" w:eastAsia="微软雅黑" w:cs="微软雅黑"/>
          <w:sz w:val="24"/>
          <w:szCs w:val="24"/>
        </w:rPr>
        <w:t>5.1.2、保安服务耗材费：</w:t>
      </w:r>
      <w:r>
        <w:rPr>
          <w:rFonts w:hint="eastAsia" w:ascii="微软雅黑" w:hAnsi="微软雅黑" w:eastAsia="微软雅黑" w:cs="微软雅黑"/>
          <w:color w:val="000000"/>
          <w:sz w:val="24"/>
          <w:szCs w:val="24"/>
          <w:lang w:bidi="ar"/>
        </w:rPr>
        <w:t>保安防护器材及手电、雨衣雨鞋、记录本等耗材费用；</w:t>
      </w:r>
    </w:p>
    <w:p>
      <w:pPr>
        <w:keepNext w:val="0"/>
        <w:keepLines w:val="0"/>
        <w:pageBreakBefore w:val="0"/>
        <w:kinsoku/>
        <w:wordWrap/>
        <w:overflowPunct/>
        <w:topLinePunct w:val="0"/>
        <w:autoSpaceDN/>
        <w:bidi w:val="0"/>
        <w:adjustRightInd/>
        <w:spacing w:before="156" w:beforeLines="50" w:after="156" w:afterLines="50" w:line="360" w:lineRule="auto"/>
        <w:ind w:firstLine="480" w:firstLineChars="20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5.1.3、管理佣金：乙方提供物业管理服务，获取合理的管理利润；</w:t>
      </w:r>
    </w:p>
    <w:p>
      <w:pPr>
        <w:keepNext w:val="0"/>
        <w:keepLines w:val="0"/>
        <w:pageBreakBefore w:val="0"/>
        <w:kinsoku/>
        <w:wordWrap/>
        <w:overflowPunct/>
        <w:topLinePunct w:val="0"/>
        <w:autoSpaceDN/>
        <w:bidi w:val="0"/>
        <w:adjustRightInd/>
        <w:spacing w:before="156" w:beforeLines="50" w:after="156" w:afterLines="50" w:line="360" w:lineRule="auto"/>
        <w:ind w:firstLine="480" w:firstLineChars="20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5.1.4、应缴的税费：乙方提供物业管理及服务，所收取服务费应缴的税费。</w:t>
      </w:r>
    </w:p>
    <w:p>
      <w:pPr>
        <w:keepNext w:val="0"/>
        <w:keepLines w:val="0"/>
        <w:pageBreakBefore w:val="0"/>
        <w:kinsoku/>
        <w:wordWrap/>
        <w:overflowPunct/>
        <w:topLinePunct w:val="0"/>
        <w:autoSpaceDN/>
        <w:bidi w:val="0"/>
        <w:adjustRightInd/>
        <w:spacing w:before="156" w:beforeLines="50" w:after="156" w:afterLines="50" w:line="360" w:lineRule="auto"/>
        <w:ind w:firstLine="480" w:firstLineChars="20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注：物业服务费用不包含：各办公区的保洁耗材、房屋、设施设备（供水、供电、电梯、安防、空调等设备设施）、办公家私的维修、更新、改造和绿化及垃圾清运、盆景摆放、树木砍伐防台等方面的费用以及水池清洗、化粪池清掏、垃圾清运等方面的费用，以上发生的费用由甲方另行支付。</w:t>
      </w:r>
    </w:p>
    <w:p>
      <w:pPr>
        <w:keepNext w:val="0"/>
        <w:keepLines w:val="0"/>
        <w:pageBreakBefore w:val="0"/>
        <w:kinsoku/>
        <w:wordWrap/>
        <w:overflowPunct/>
        <w:topLinePunct w:val="0"/>
        <w:autoSpaceDN/>
        <w:bidi w:val="0"/>
        <w:adjustRightInd/>
        <w:spacing w:before="156" w:beforeLines="50" w:after="156" w:afterLines="50" w:line="360" w:lineRule="auto"/>
        <w:ind w:firstLine="480" w:firstLineChars="20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5.2、物业服务费的调整：因文昌市最低工资标准和社平最低工资标准的调整，导致五险一金缴费的增加服务成本，双方实际调整的情况，可商议以补充协议的方式调整物业服务费（本次采购服务预算中社会保险是根据文昌市市2025年度的社会保险最低缴费基数和缴费率核算，其最低标准为</w:t>
      </w:r>
      <w:bookmarkStart w:id="8" w:name="OLE_LINK68"/>
      <w:r>
        <w:rPr>
          <w:rFonts w:hint="eastAsia" w:ascii="微软雅黑" w:hAnsi="微软雅黑" w:eastAsia="微软雅黑" w:cs="微软雅黑"/>
          <w:sz w:val="24"/>
          <w:szCs w:val="24"/>
        </w:rPr>
        <w:t>1219.09元/人/月</w:t>
      </w:r>
      <w:bookmarkEnd w:id="8"/>
      <w:r>
        <w:rPr>
          <w:rFonts w:hint="eastAsia" w:ascii="微软雅黑" w:hAnsi="微软雅黑" w:eastAsia="微软雅黑" w:cs="微软雅黑"/>
          <w:sz w:val="24"/>
          <w:szCs w:val="24"/>
        </w:rPr>
        <w:t>）。</w:t>
      </w:r>
    </w:p>
    <w:p>
      <w:pPr>
        <w:keepNext w:val="0"/>
        <w:keepLines w:val="0"/>
        <w:pageBreakBefore w:val="0"/>
        <w:kinsoku/>
        <w:wordWrap/>
        <w:overflowPunct/>
        <w:topLinePunct w:val="0"/>
        <w:autoSpaceDN/>
        <w:bidi w:val="0"/>
        <w:adjustRightInd/>
        <w:spacing w:before="156" w:beforeLines="50" w:after="156" w:afterLines="50" w:line="360" w:lineRule="auto"/>
        <w:ind w:firstLine="480" w:firstLineChars="20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5.3、物业服务费的支付：</w:t>
      </w:r>
    </w:p>
    <w:p>
      <w:pPr>
        <w:keepNext w:val="0"/>
        <w:keepLines w:val="0"/>
        <w:pageBreakBefore w:val="0"/>
        <w:kinsoku/>
        <w:wordWrap/>
        <w:overflowPunct/>
        <w:topLinePunct w:val="0"/>
        <w:autoSpaceDN/>
        <w:bidi w:val="0"/>
        <w:adjustRightInd/>
        <w:spacing w:before="156" w:beforeLines="50" w:after="156" w:afterLines="50" w:line="360" w:lineRule="auto"/>
        <w:ind w:firstLine="480" w:firstLineChars="20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US" w:eastAsia="zh-CN"/>
        </w:rPr>
        <w:t>5.3.1、</w:t>
      </w:r>
      <w:r>
        <w:rPr>
          <w:rFonts w:hint="eastAsia" w:ascii="微软雅黑" w:hAnsi="微软雅黑" w:eastAsia="微软雅黑" w:cs="微软雅黑"/>
          <w:sz w:val="24"/>
          <w:szCs w:val="24"/>
        </w:rPr>
        <w:t>乙方履行本合同良好的情况下，甲方按</w:t>
      </w:r>
      <w:r>
        <w:rPr>
          <w:rFonts w:hint="eastAsia" w:ascii="微软雅黑" w:hAnsi="微软雅黑" w:eastAsia="微软雅黑" w:cs="微软雅黑"/>
          <w:sz w:val="24"/>
          <w:szCs w:val="24"/>
          <w:lang w:eastAsia="zh-CN"/>
        </w:rPr>
        <w:t>季</w:t>
      </w:r>
      <w:r>
        <w:rPr>
          <w:rFonts w:hint="eastAsia" w:ascii="微软雅黑" w:hAnsi="微软雅黑" w:eastAsia="微软雅黑" w:cs="微软雅黑"/>
          <w:sz w:val="24"/>
          <w:szCs w:val="24"/>
        </w:rPr>
        <w:t>予以支付，但在甲方付款之前，乙方须开具的正规模增值税发票、提交“付款申请函”和甲方的</w:t>
      </w:r>
      <w:r>
        <w:rPr>
          <w:rFonts w:hint="eastAsia" w:ascii="微软雅黑" w:hAnsi="微软雅黑" w:eastAsia="微软雅黑" w:cs="微软雅黑"/>
          <w:bCs/>
          <w:sz w:val="24"/>
          <w:szCs w:val="24"/>
        </w:rPr>
        <w:t>履约验收</w:t>
      </w:r>
      <w:r>
        <w:rPr>
          <w:rFonts w:hint="eastAsia" w:ascii="微软雅黑" w:hAnsi="微软雅黑" w:eastAsia="微软雅黑" w:cs="微软雅黑"/>
          <w:sz w:val="24"/>
          <w:szCs w:val="24"/>
        </w:rPr>
        <w:t>；若乙方未履尽合同或管理服务过失造成甲方的经济损失和声誉上影响，甲方可视情节的严重性，依据合同约定违约条款，从应付的物业服务费中扣减违约款项。</w:t>
      </w:r>
    </w:p>
    <w:p>
      <w:pPr>
        <w:keepNext w:val="0"/>
        <w:keepLines w:val="0"/>
        <w:pageBreakBefore w:val="0"/>
        <w:widowControl/>
        <w:shd w:val="clear"/>
        <w:kinsoku/>
        <w:wordWrap/>
        <w:overflowPunct/>
        <w:topLinePunct w:val="0"/>
        <w:autoSpaceDN/>
        <w:bidi w:val="0"/>
        <w:adjustRightInd/>
        <w:spacing w:line="360" w:lineRule="auto"/>
        <w:ind w:firstLine="480" w:firstLineChars="200"/>
        <w:jc w:val="left"/>
        <w:textAlignment w:val="auto"/>
        <w:rPr>
          <w:rFonts w:hint="eastAsia" w:ascii="微软雅黑" w:hAnsi="微软雅黑" w:eastAsia="微软雅黑" w:cs="宋体"/>
          <w:color w:val="212529"/>
          <w:kern w:val="0"/>
          <w:sz w:val="24"/>
          <w:szCs w:val="24"/>
          <w:lang w:val="en-US" w:eastAsia="zh-CN"/>
        </w:rPr>
      </w:pPr>
      <w:r>
        <w:rPr>
          <w:rFonts w:hint="eastAsia" w:ascii="微软雅黑" w:hAnsi="微软雅黑" w:eastAsia="微软雅黑" w:cs="微软雅黑"/>
          <w:sz w:val="24"/>
          <w:szCs w:val="24"/>
          <w:lang w:val="en-US" w:eastAsia="zh-CN"/>
        </w:rPr>
        <w:t>5.3.2、</w:t>
      </w:r>
      <w:r>
        <w:rPr>
          <w:rFonts w:hint="eastAsia" w:ascii="微软雅黑" w:hAnsi="微软雅黑" w:eastAsia="微软雅黑" w:cs="宋体"/>
          <w:color w:val="212529"/>
          <w:kern w:val="0"/>
          <w:sz w:val="24"/>
          <w:szCs w:val="24"/>
          <w:lang w:val="en-US" w:eastAsia="zh-CN"/>
        </w:rPr>
        <w:t>费用支付：甲方按季度以转账方式向乙方在本合同中指定的账户支付。</w:t>
      </w:r>
    </w:p>
    <w:p>
      <w:pPr>
        <w:keepNext w:val="0"/>
        <w:keepLines w:val="0"/>
        <w:pageBreakBefore w:val="0"/>
        <w:widowControl/>
        <w:shd w:val="clear"/>
        <w:kinsoku/>
        <w:wordWrap/>
        <w:overflowPunct/>
        <w:topLinePunct w:val="0"/>
        <w:autoSpaceDN/>
        <w:bidi w:val="0"/>
        <w:adjustRightInd/>
        <w:spacing w:line="360" w:lineRule="auto"/>
        <w:ind w:firstLine="480" w:firstLineChars="200"/>
        <w:jc w:val="left"/>
        <w:textAlignment w:val="auto"/>
        <w:rPr>
          <w:rFonts w:hint="default" w:ascii="微软雅黑" w:hAnsi="微软雅黑" w:eastAsia="微软雅黑" w:cs="宋体"/>
          <w:color w:val="212529"/>
          <w:kern w:val="0"/>
          <w:sz w:val="24"/>
          <w:szCs w:val="24"/>
          <w:u w:val="single"/>
          <w:lang w:val="en-US" w:eastAsia="zh-CN"/>
        </w:rPr>
      </w:pPr>
      <w:bookmarkStart w:id="9" w:name="_Toc31473"/>
      <w:bookmarkStart w:id="10" w:name="_Toc17837"/>
      <w:r>
        <w:rPr>
          <w:rFonts w:hint="eastAsia" w:ascii="微软雅黑" w:hAnsi="微软雅黑" w:eastAsia="微软雅黑" w:cs="宋体"/>
          <w:color w:val="212529"/>
          <w:kern w:val="0"/>
          <w:sz w:val="24"/>
          <w:szCs w:val="24"/>
          <w:lang w:val="en-US" w:eastAsia="zh-CN"/>
        </w:rPr>
        <w:t>银行户名：</w:t>
      </w:r>
      <w:r>
        <w:rPr>
          <w:rFonts w:hint="eastAsia" w:ascii="微软雅黑" w:hAnsi="微软雅黑" w:eastAsia="微软雅黑" w:cs="宋体"/>
          <w:color w:val="212529"/>
          <w:kern w:val="0"/>
          <w:sz w:val="24"/>
          <w:szCs w:val="24"/>
          <w:u w:val="single"/>
          <w:lang w:val="en-US" w:eastAsia="zh-CN"/>
        </w:rPr>
        <w:t xml:space="preserve">                           </w:t>
      </w:r>
    </w:p>
    <w:p>
      <w:pPr>
        <w:keepNext w:val="0"/>
        <w:keepLines w:val="0"/>
        <w:pageBreakBefore w:val="0"/>
        <w:widowControl/>
        <w:shd w:val="clear"/>
        <w:kinsoku/>
        <w:wordWrap/>
        <w:overflowPunct/>
        <w:topLinePunct w:val="0"/>
        <w:autoSpaceDN/>
        <w:bidi w:val="0"/>
        <w:adjustRightInd/>
        <w:spacing w:line="360" w:lineRule="auto"/>
        <w:ind w:firstLine="480" w:firstLineChars="200"/>
        <w:jc w:val="left"/>
        <w:textAlignment w:val="auto"/>
        <w:rPr>
          <w:rFonts w:hint="default" w:ascii="微软雅黑" w:hAnsi="微软雅黑" w:eastAsia="微软雅黑" w:cs="宋体"/>
          <w:color w:val="212529"/>
          <w:kern w:val="0"/>
          <w:sz w:val="24"/>
          <w:szCs w:val="24"/>
          <w:u w:val="single"/>
          <w:lang w:val="en-US" w:eastAsia="zh-CN"/>
        </w:rPr>
      </w:pPr>
      <w:r>
        <w:rPr>
          <w:rFonts w:hint="eastAsia" w:ascii="微软雅黑" w:hAnsi="微软雅黑" w:eastAsia="微软雅黑" w:cs="宋体"/>
          <w:color w:val="212529"/>
          <w:kern w:val="0"/>
          <w:sz w:val="24"/>
          <w:szCs w:val="24"/>
          <w:lang w:val="en-US" w:eastAsia="zh-CN"/>
        </w:rPr>
        <w:t>开户行：</w:t>
      </w:r>
      <w:r>
        <w:rPr>
          <w:rFonts w:hint="eastAsia" w:ascii="微软雅黑" w:hAnsi="微软雅黑" w:eastAsia="微软雅黑" w:cs="宋体"/>
          <w:color w:val="212529"/>
          <w:kern w:val="0"/>
          <w:sz w:val="24"/>
          <w:szCs w:val="24"/>
          <w:u w:val="single"/>
          <w:lang w:val="en-US" w:eastAsia="zh-CN"/>
        </w:rPr>
        <w:t xml:space="preserve">                             </w:t>
      </w:r>
    </w:p>
    <w:p>
      <w:pPr>
        <w:keepNext w:val="0"/>
        <w:keepLines w:val="0"/>
        <w:pageBreakBefore w:val="0"/>
        <w:widowControl/>
        <w:shd w:val="clear"/>
        <w:kinsoku/>
        <w:wordWrap/>
        <w:overflowPunct/>
        <w:topLinePunct w:val="0"/>
        <w:autoSpaceDN/>
        <w:bidi w:val="0"/>
        <w:adjustRightInd/>
        <w:spacing w:line="360" w:lineRule="auto"/>
        <w:ind w:firstLine="480" w:firstLineChars="200"/>
        <w:jc w:val="left"/>
        <w:textAlignment w:val="auto"/>
        <w:rPr>
          <w:rFonts w:hint="default" w:ascii="微软雅黑" w:hAnsi="微软雅黑" w:eastAsia="微软雅黑" w:cs="宋体"/>
          <w:color w:val="212529"/>
          <w:kern w:val="0"/>
          <w:sz w:val="24"/>
          <w:szCs w:val="24"/>
          <w:u w:val="single"/>
          <w:lang w:val="en-US" w:eastAsia="zh-CN"/>
        </w:rPr>
      </w:pPr>
      <w:r>
        <w:rPr>
          <w:rFonts w:hint="eastAsia" w:ascii="微软雅黑" w:hAnsi="微软雅黑" w:eastAsia="微软雅黑" w:cs="宋体"/>
          <w:color w:val="212529"/>
          <w:kern w:val="0"/>
          <w:sz w:val="24"/>
          <w:szCs w:val="24"/>
          <w:lang w:val="en-US" w:eastAsia="zh-CN"/>
        </w:rPr>
        <w:t>账号：</w:t>
      </w:r>
      <w:r>
        <w:rPr>
          <w:rFonts w:hint="eastAsia" w:ascii="微软雅黑" w:hAnsi="微软雅黑" w:eastAsia="微软雅黑" w:cs="宋体"/>
          <w:color w:val="212529"/>
          <w:kern w:val="0"/>
          <w:sz w:val="24"/>
          <w:szCs w:val="24"/>
          <w:u w:val="single"/>
          <w:lang w:val="en-US" w:eastAsia="zh-CN"/>
        </w:rPr>
        <w:t xml:space="preserve">                               </w:t>
      </w:r>
    </w:p>
    <w:p>
      <w:pPr>
        <w:keepNext w:val="0"/>
        <w:keepLines w:val="0"/>
        <w:pageBreakBefore w:val="0"/>
        <w:kinsoku/>
        <w:wordWrap/>
        <w:overflowPunct/>
        <w:topLinePunct w:val="0"/>
        <w:autoSpaceDN/>
        <w:bidi w:val="0"/>
        <w:adjustRightInd/>
        <w:spacing w:before="156" w:beforeLines="50" w:after="156" w:afterLines="50" w:line="360" w:lineRule="auto"/>
        <w:ind w:firstLine="480" w:firstLineChars="20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5</w:t>
      </w:r>
      <w:r>
        <w:rPr>
          <w:rFonts w:hint="eastAsia" w:ascii="微软雅黑" w:hAnsi="微软雅黑" w:eastAsia="微软雅黑" w:cs="微软雅黑"/>
          <w:sz w:val="24"/>
          <w:szCs w:val="24"/>
        </w:rPr>
        <w:t>.4、</w:t>
      </w:r>
      <w:bookmarkEnd w:id="9"/>
      <w:bookmarkEnd w:id="10"/>
      <w:r>
        <w:rPr>
          <w:rFonts w:hint="eastAsia" w:ascii="微软雅黑" w:hAnsi="微软雅黑" w:eastAsia="微软雅黑" w:cs="微软雅黑"/>
          <w:sz w:val="24"/>
          <w:szCs w:val="24"/>
        </w:rPr>
        <w:t>物业服务费用</w:t>
      </w:r>
    </w:p>
    <w:p>
      <w:pPr>
        <w:keepNext w:val="0"/>
        <w:keepLines w:val="0"/>
        <w:pageBreakBefore w:val="0"/>
        <w:kinsoku/>
        <w:wordWrap/>
        <w:overflowPunct/>
        <w:topLinePunct w:val="0"/>
        <w:autoSpaceDN/>
        <w:bidi w:val="0"/>
        <w:adjustRightInd/>
        <w:spacing w:before="156" w:beforeLines="50" w:after="156" w:afterLines="50" w:line="360" w:lineRule="auto"/>
        <w:ind w:firstLine="480" w:firstLineChars="200"/>
        <w:textAlignment w:val="auto"/>
        <w:rPr>
          <w:rFonts w:hint="eastAsia" w:ascii="微软雅黑" w:hAnsi="微软雅黑" w:eastAsia="微软雅黑" w:cs="微软雅黑"/>
          <w:kern w:val="0"/>
          <w:sz w:val="24"/>
          <w:szCs w:val="24"/>
          <w:lang w:val="en-US" w:eastAsia="zh-CN"/>
        </w:rPr>
      </w:pPr>
      <w:r>
        <w:rPr>
          <w:rFonts w:hint="eastAsia" w:ascii="微软雅黑" w:hAnsi="微软雅黑" w:eastAsia="微软雅黑" w:cs="微软雅黑"/>
          <w:sz w:val="24"/>
          <w:szCs w:val="24"/>
        </w:rPr>
        <w:t>5.4.1、物业服务费用预算：服务期内（36个月）的物业服务费采购预算：</w:t>
      </w:r>
      <w:r>
        <w:rPr>
          <w:rFonts w:hint="eastAsia" w:ascii="微软雅黑" w:hAnsi="微软雅黑" w:eastAsia="微软雅黑" w:cs="微软雅黑"/>
          <w:color w:val="FF0000"/>
          <w:sz w:val="24"/>
          <w:szCs w:val="24"/>
        </w:rPr>
        <w:t>￥</w:t>
      </w:r>
      <w:r>
        <w:rPr>
          <w:rFonts w:hint="eastAsia" w:ascii="微软雅黑" w:hAnsi="微软雅黑" w:eastAsia="微软雅黑" w:cs="微软雅黑"/>
          <w:b/>
          <w:bCs/>
          <w:color w:val="FF0000"/>
          <w:sz w:val="24"/>
          <w:szCs w:val="24"/>
          <w:u w:val="double"/>
        </w:rPr>
        <w:t>5,132,448.00</w:t>
      </w:r>
      <w:r>
        <w:rPr>
          <w:rFonts w:hint="eastAsia" w:ascii="微软雅黑" w:hAnsi="微软雅黑" w:eastAsia="微软雅黑" w:cs="微软雅黑"/>
          <w:b/>
          <w:color w:val="FF0000"/>
          <w:spacing w:val="4"/>
          <w:sz w:val="24"/>
          <w:szCs w:val="24"/>
          <w:u w:val="double"/>
          <w:lang w:bidi="ar"/>
        </w:rPr>
        <w:t>(</w:t>
      </w:r>
      <w:r>
        <w:rPr>
          <w:rFonts w:hint="eastAsia" w:ascii="微软雅黑" w:hAnsi="微软雅黑" w:eastAsia="微软雅黑" w:cs="微软雅黑"/>
          <w:color w:val="FF0000"/>
          <w:sz w:val="24"/>
          <w:szCs w:val="24"/>
        </w:rPr>
        <w:t>大写):</w:t>
      </w:r>
      <w:r>
        <w:rPr>
          <w:rFonts w:hint="eastAsia" w:ascii="微软雅黑" w:hAnsi="微软雅黑" w:eastAsia="微软雅黑" w:cs="微软雅黑"/>
          <w:bCs/>
          <w:color w:val="FF0000"/>
          <w:spacing w:val="4"/>
          <w:sz w:val="24"/>
          <w:szCs w:val="24"/>
          <w:lang w:bidi="ar"/>
        </w:rPr>
        <w:t xml:space="preserve">  </w:t>
      </w:r>
      <w:r>
        <w:rPr>
          <w:rFonts w:hint="eastAsia" w:ascii="微软雅黑" w:hAnsi="微软雅黑" w:eastAsia="微软雅黑" w:cs="微软雅黑"/>
          <w:b/>
          <w:bCs/>
          <w:color w:val="FF0000"/>
          <w:sz w:val="24"/>
          <w:szCs w:val="24"/>
          <w:u w:val="double"/>
        </w:rPr>
        <w:t>伍佰壹拾叁万贰仟肆佰肆拾捌元整</w:t>
      </w:r>
      <w:r>
        <w:rPr>
          <w:rFonts w:hint="eastAsia" w:ascii="微软雅黑" w:hAnsi="微软雅黑" w:eastAsia="微软雅黑" w:cs="微软雅黑"/>
          <w:b/>
          <w:color w:val="FF0000"/>
          <w:spacing w:val="4"/>
          <w:sz w:val="24"/>
          <w:szCs w:val="24"/>
          <w:lang w:bidi="ar"/>
        </w:rPr>
        <w:t>）</w:t>
      </w:r>
      <w:r>
        <w:rPr>
          <w:rFonts w:hint="eastAsia" w:ascii="微软雅黑" w:hAnsi="微软雅黑" w:eastAsia="微软雅黑" w:cs="微软雅黑"/>
          <w:b/>
          <w:color w:val="FF0000"/>
          <w:spacing w:val="4"/>
          <w:sz w:val="24"/>
          <w:szCs w:val="24"/>
          <w:lang w:eastAsia="zh-CN" w:bidi="ar"/>
        </w:rPr>
        <w:t>。</w:t>
      </w:r>
    </w:p>
    <w:p>
      <w:pPr>
        <w:widowControl/>
        <w:spacing w:before="156" w:beforeLines="50" w:after="156" w:afterLines="50" w:line="360" w:lineRule="auto"/>
        <w:jc w:val="center"/>
        <w:rPr>
          <w:rFonts w:hint="eastAsia" w:ascii="微软雅黑" w:hAnsi="微软雅黑" w:eastAsia="微软雅黑" w:cs="微软雅黑"/>
          <w:b/>
          <w:sz w:val="36"/>
          <w:szCs w:val="36"/>
        </w:rPr>
      </w:pPr>
      <w:r>
        <w:rPr>
          <w:rFonts w:hint="eastAsia" w:ascii="微软雅黑" w:hAnsi="微软雅黑" w:eastAsia="微软雅黑" w:cs="微软雅黑"/>
          <w:b/>
          <w:sz w:val="36"/>
          <w:szCs w:val="36"/>
        </w:rPr>
        <w:t>第六部分  权利与义务</w:t>
      </w:r>
    </w:p>
    <w:p>
      <w:pPr>
        <w:widowControl/>
        <w:jc w:val="center"/>
        <w:rPr>
          <w:rFonts w:hint="eastAsia" w:ascii="宋体" w:hAnsi="宋体" w:eastAsia="宋体" w:cs="宋体"/>
          <w:kern w:val="0"/>
          <w:szCs w:val="21"/>
        </w:rPr>
      </w:pPr>
      <w:r>
        <w:rPr>
          <w:rFonts w:ascii="宋体" w:hAnsi="宋体" w:eastAsia="宋体" w:cs="宋体"/>
          <w:kern w:val="0"/>
          <w:szCs w:val="21"/>
        </w:rPr>
        <w:t> </w:t>
      </w:r>
    </w:p>
    <w:p>
      <w:pPr>
        <w:keepNext w:val="0"/>
        <w:keepLines w:val="0"/>
        <w:pageBreakBefore w:val="0"/>
        <w:kinsoku/>
        <w:wordWrap/>
        <w:overflowPunct/>
        <w:topLinePunct w:val="0"/>
        <w:autoSpaceDE/>
        <w:autoSpaceDN/>
        <w:bidi w:val="0"/>
        <w:adjustRightInd/>
        <w:snapToGrid/>
        <w:spacing w:before="156" w:beforeLines="50" w:after="156" w:afterLines="50" w:line="360" w:lineRule="auto"/>
        <w:ind w:firstLine="480" w:firstLineChars="200"/>
        <w:textAlignment w:val="auto"/>
        <w:rPr>
          <w:rFonts w:hint="eastAsia" w:ascii="微软雅黑" w:hAnsi="微软雅黑" w:eastAsia="微软雅黑" w:cs="微软雅黑"/>
          <w:b/>
          <w:sz w:val="24"/>
          <w:szCs w:val="24"/>
        </w:rPr>
      </w:pPr>
      <w:r>
        <w:rPr>
          <w:rFonts w:hint="eastAsia" w:ascii="微软雅黑" w:hAnsi="微软雅黑" w:eastAsia="微软雅黑" w:cs="微软雅黑"/>
          <w:bCs/>
          <w:sz w:val="24"/>
          <w:szCs w:val="24"/>
        </w:rPr>
        <w:t>6.1、</w:t>
      </w:r>
      <w:r>
        <w:rPr>
          <w:rFonts w:hint="eastAsia" w:ascii="微软雅黑" w:hAnsi="微软雅黑" w:eastAsia="微软雅黑" w:cs="微软雅黑"/>
          <w:b/>
          <w:sz w:val="24"/>
          <w:szCs w:val="24"/>
        </w:rPr>
        <w:t>甲方的权利义务 </w:t>
      </w:r>
    </w:p>
    <w:p>
      <w:pPr>
        <w:keepNext w:val="0"/>
        <w:keepLines w:val="0"/>
        <w:pageBreakBefore w:val="0"/>
        <w:kinsoku/>
        <w:wordWrap/>
        <w:overflowPunct/>
        <w:topLinePunct w:val="0"/>
        <w:autoSpaceDE/>
        <w:autoSpaceDN/>
        <w:bidi w:val="0"/>
        <w:adjustRightInd/>
        <w:snapToGrid/>
        <w:spacing w:before="156" w:beforeLines="50" w:after="156" w:afterLines="50" w:line="360" w:lineRule="auto"/>
        <w:ind w:firstLine="480" w:firstLineChars="200"/>
        <w:textAlignment w:val="auto"/>
        <w:rPr>
          <w:rFonts w:hint="eastAsia" w:ascii="微软雅黑" w:hAnsi="微软雅黑" w:eastAsia="微软雅黑" w:cs="微软雅黑"/>
          <w:bCs/>
          <w:sz w:val="24"/>
          <w:szCs w:val="24"/>
        </w:rPr>
      </w:pPr>
      <w:r>
        <w:rPr>
          <w:rFonts w:hint="eastAsia" w:ascii="微软雅黑" w:hAnsi="微软雅黑" w:eastAsia="微软雅黑" w:cs="微软雅黑"/>
          <w:color w:val="000000"/>
          <w:sz w:val="24"/>
          <w:szCs w:val="24"/>
          <w:lang w:bidi="ar"/>
        </w:rPr>
        <w:t>6.1.1、</w:t>
      </w:r>
      <w:r>
        <w:rPr>
          <w:rFonts w:hint="eastAsia" w:ascii="微软雅黑" w:hAnsi="微软雅黑" w:eastAsia="微软雅黑" w:cs="微软雅黑"/>
          <w:bCs/>
          <w:sz w:val="24"/>
          <w:szCs w:val="24"/>
        </w:rPr>
        <w:t>要求乙方按照本合同约定提供服务。</w:t>
      </w:r>
    </w:p>
    <w:p>
      <w:pPr>
        <w:keepNext w:val="0"/>
        <w:keepLines w:val="0"/>
        <w:pageBreakBefore w:val="0"/>
        <w:kinsoku/>
        <w:wordWrap/>
        <w:overflowPunct/>
        <w:topLinePunct w:val="0"/>
        <w:autoSpaceDE/>
        <w:autoSpaceDN/>
        <w:bidi w:val="0"/>
        <w:adjustRightInd/>
        <w:snapToGrid/>
        <w:spacing w:before="156" w:beforeLines="50" w:after="156" w:afterLines="50" w:line="360" w:lineRule="auto"/>
        <w:ind w:firstLine="480" w:firstLineChars="200"/>
        <w:textAlignment w:val="auto"/>
        <w:rPr>
          <w:rFonts w:hint="eastAsia" w:ascii="微软雅黑" w:hAnsi="微软雅黑" w:eastAsia="微软雅黑" w:cs="微软雅黑"/>
          <w:bCs/>
          <w:sz w:val="24"/>
          <w:szCs w:val="24"/>
        </w:rPr>
      </w:pPr>
      <w:r>
        <w:rPr>
          <w:rFonts w:hint="eastAsia" w:ascii="微软雅黑" w:hAnsi="微软雅黑" w:eastAsia="微软雅黑" w:cs="微软雅黑"/>
          <w:color w:val="000000"/>
          <w:sz w:val="24"/>
          <w:szCs w:val="24"/>
          <w:lang w:bidi="ar"/>
        </w:rPr>
        <w:t>6.1.2、</w:t>
      </w:r>
      <w:r>
        <w:rPr>
          <w:rFonts w:hint="eastAsia" w:ascii="微软雅黑" w:hAnsi="微软雅黑" w:eastAsia="微软雅黑" w:cs="微软雅黑"/>
          <w:bCs/>
          <w:sz w:val="24"/>
          <w:szCs w:val="24"/>
        </w:rPr>
        <w:t>监督乙方履行本合同，对乙方提供的物业服务有建议、督促的权利。</w:t>
      </w:r>
    </w:p>
    <w:p>
      <w:pPr>
        <w:keepNext w:val="0"/>
        <w:keepLines w:val="0"/>
        <w:pageBreakBefore w:val="0"/>
        <w:kinsoku/>
        <w:wordWrap/>
        <w:overflowPunct/>
        <w:topLinePunct w:val="0"/>
        <w:autoSpaceDE/>
        <w:autoSpaceDN/>
        <w:bidi w:val="0"/>
        <w:adjustRightInd/>
        <w:snapToGrid/>
        <w:spacing w:before="156" w:beforeLines="50" w:after="156" w:afterLines="50" w:line="360" w:lineRule="auto"/>
        <w:ind w:firstLine="480" w:firstLineChars="200"/>
        <w:textAlignment w:val="auto"/>
        <w:rPr>
          <w:rFonts w:hint="eastAsia" w:ascii="微软雅黑" w:hAnsi="微软雅黑" w:eastAsia="微软雅黑" w:cs="微软雅黑"/>
          <w:bCs/>
          <w:sz w:val="24"/>
          <w:szCs w:val="24"/>
        </w:rPr>
      </w:pPr>
      <w:r>
        <w:rPr>
          <w:rFonts w:hint="eastAsia" w:ascii="微软雅黑" w:hAnsi="微软雅黑" w:eastAsia="微软雅黑" w:cs="微软雅黑"/>
          <w:color w:val="000000"/>
          <w:sz w:val="24"/>
          <w:szCs w:val="24"/>
          <w:lang w:bidi="ar"/>
        </w:rPr>
        <w:t>6.1.</w:t>
      </w:r>
      <w:r>
        <w:rPr>
          <w:rFonts w:hint="eastAsia" w:ascii="微软雅黑" w:hAnsi="微软雅黑" w:eastAsia="微软雅黑" w:cs="微软雅黑"/>
          <w:bCs/>
          <w:sz w:val="24"/>
          <w:szCs w:val="24"/>
        </w:rPr>
        <w:t>3、审定乙方制定的物业服务方案，并监督实施。</w:t>
      </w:r>
    </w:p>
    <w:p>
      <w:pPr>
        <w:keepNext w:val="0"/>
        <w:keepLines w:val="0"/>
        <w:pageBreakBefore w:val="0"/>
        <w:kinsoku/>
        <w:wordWrap/>
        <w:overflowPunct/>
        <w:topLinePunct w:val="0"/>
        <w:autoSpaceDE/>
        <w:autoSpaceDN/>
        <w:bidi w:val="0"/>
        <w:adjustRightInd/>
        <w:snapToGrid/>
        <w:spacing w:before="156" w:beforeLines="50" w:after="156" w:afterLines="50" w:line="360" w:lineRule="auto"/>
        <w:ind w:firstLine="480" w:firstLineChars="200"/>
        <w:textAlignment w:val="auto"/>
        <w:rPr>
          <w:rFonts w:hint="eastAsia" w:ascii="微软雅黑" w:hAnsi="微软雅黑" w:eastAsia="微软雅黑" w:cs="微软雅黑"/>
          <w:bCs/>
          <w:sz w:val="24"/>
          <w:szCs w:val="24"/>
        </w:rPr>
      </w:pPr>
      <w:r>
        <w:rPr>
          <w:rFonts w:hint="eastAsia" w:ascii="微软雅黑" w:hAnsi="微软雅黑" w:eastAsia="微软雅黑" w:cs="微软雅黑"/>
          <w:color w:val="000000"/>
          <w:sz w:val="24"/>
          <w:szCs w:val="24"/>
          <w:lang w:bidi="ar"/>
        </w:rPr>
        <w:t>6.1.4、</w:t>
      </w:r>
      <w:r>
        <w:rPr>
          <w:rFonts w:hint="eastAsia" w:ascii="微软雅黑" w:hAnsi="微软雅黑" w:eastAsia="微软雅黑" w:cs="微软雅黑"/>
          <w:bCs/>
          <w:sz w:val="24"/>
          <w:szCs w:val="24"/>
        </w:rPr>
        <w:t>监督物业服务费的使用。</w:t>
      </w:r>
    </w:p>
    <w:p>
      <w:pPr>
        <w:keepNext w:val="0"/>
        <w:keepLines w:val="0"/>
        <w:pageBreakBefore w:val="0"/>
        <w:kinsoku/>
        <w:wordWrap/>
        <w:overflowPunct/>
        <w:topLinePunct w:val="0"/>
        <w:autoSpaceDE/>
        <w:autoSpaceDN/>
        <w:bidi w:val="0"/>
        <w:adjustRightInd/>
        <w:snapToGrid/>
        <w:spacing w:before="156" w:beforeLines="50" w:after="156" w:afterLines="50" w:line="360" w:lineRule="auto"/>
        <w:ind w:firstLine="480" w:firstLineChars="200"/>
        <w:textAlignment w:val="auto"/>
        <w:rPr>
          <w:rFonts w:hint="eastAsia" w:ascii="微软雅黑" w:hAnsi="微软雅黑" w:eastAsia="微软雅黑" w:cs="微软雅黑"/>
          <w:bCs/>
          <w:sz w:val="24"/>
          <w:szCs w:val="24"/>
        </w:rPr>
      </w:pPr>
      <w:r>
        <w:rPr>
          <w:rFonts w:hint="eastAsia" w:ascii="微软雅黑" w:hAnsi="微软雅黑" w:eastAsia="微软雅黑" w:cs="微软雅黑"/>
          <w:color w:val="000000"/>
          <w:sz w:val="24"/>
          <w:szCs w:val="24"/>
          <w:lang w:bidi="ar"/>
        </w:rPr>
        <w:t>6.1.5、</w:t>
      </w:r>
      <w:r>
        <w:rPr>
          <w:rFonts w:hint="eastAsia" w:ascii="微软雅黑" w:hAnsi="微软雅黑" w:eastAsia="微软雅黑" w:cs="微软雅黑"/>
          <w:bCs/>
          <w:sz w:val="24"/>
          <w:szCs w:val="24"/>
        </w:rPr>
        <w:t>对物业共用部位、共用设施设备和相关场地使用，享有知情权、监督权和收益权。</w:t>
      </w:r>
    </w:p>
    <w:p>
      <w:pPr>
        <w:keepNext w:val="0"/>
        <w:keepLines w:val="0"/>
        <w:pageBreakBefore w:val="0"/>
        <w:kinsoku/>
        <w:wordWrap/>
        <w:overflowPunct/>
        <w:topLinePunct w:val="0"/>
        <w:autoSpaceDE/>
        <w:autoSpaceDN/>
        <w:bidi w:val="0"/>
        <w:adjustRightInd/>
        <w:snapToGrid/>
        <w:spacing w:before="156" w:beforeLines="50" w:after="156" w:afterLines="50" w:line="360" w:lineRule="auto"/>
        <w:ind w:firstLine="480" w:firstLineChars="200"/>
        <w:textAlignment w:val="auto"/>
        <w:rPr>
          <w:rFonts w:hint="eastAsia" w:ascii="微软雅黑" w:hAnsi="微软雅黑" w:eastAsia="微软雅黑" w:cs="微软雅黑"/>
          <w:bCs/>
          <w:sz w:val="24"/>
          <w:szCs w:val="24"/>
        </w:rPr>
      </w:pPr>
      <w:r>
        <w:rPr>
          <w:rFonts w:hint="eastAsia" w:ascii="微软雅黑" w:hAnsi="微软雅黑" w:eastAsia="微软雅黑" w:cs="微软雅黑"/>
          <w:color w:val="000000"/>
          <w:sz w:val="24"/>
          <w:szCs w:val="24"/>
          <w:lang w:bidi="ar"/>
        </w:rPr>
        <w:t>6.1.6、</w:t>
      </w:r>
      <w:r>
        <w:rPr>
          <w:rFonts w:hint="eastAsia" w:ascii="微软雅黑" w:hAnsi="微软雅黑" w:eastAsia="微软雅黑" w:cs="微软雅黑"/>
          <w:bCs/>
          <w:sz w:val="24"/>
          <w:szCs w:val="24"/>
        </w:rPr>
        <w:t>有关法律、法规和当事人约定的其他权利义务。</w:t>
      </w:r>
    </w:p>
    <w:p>
      <w:pPr>
        <w:keepNext w:val="0"/>
        <w:keepLines w:val="0"/>
        <w:pageBreakBefore w:val="0"/>
        <w:kinsoku/>
        <w:wordWrap/>
        <w:overflowPunct/>
        <w:topLinePunct w:val="0"/>
        <w:autoSpaceDE/>
        <w:autoSpaceDN/>
        <w:bidi w:val="0"/>
        <w:adjustRightInd/>
        <w:snapToGrid/>
        <w:spacing w:before="156" w:beforeLines="50" w:after="156" w:afterLines="50" w:line="360" w:lineRule="auto"/>
        <w:ind w:firstLine="480" w:firstLineChars="200"/>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6.2、乙方的权利义务 </w:t>
      </w:r>
    </w:p>
    <w:p>
      <w:pPr>
        <w:keepNext w:val="0"/>
        <w:keepLines w:val="0"/>
        <w:pageBreakBefore w:val="0"/>
        <w:kinsoku/>
        <w:wordWrap/>
        <w:overflowPunct/>
        <w:topLinePunct w:val="0"/>
        <w:autoSpaceDE/>
        <w:autoSpaceDN/>
        <w:bidi w:val="0"/>
        <w:adjustRightInd/>
        <w:snapToGrid/>
        <w:spacing w:before="156" w:beforeLines="50" w:after="156" w:afterLines="50" w:line="360" w:lineRule="auto"/>
        <w:ind w:firstLine="480" w:firstLineChars="200"/>
        <w:textAlignment w:val="auto"/>
        <w:rPr>
          <w:rFonts w:ascii="微软雅黑" w:hAnsi="微软雅黑" w:eastAsia="微软雅黑" w:cs="微软雅黑"/>
          <w:color w:val="000000"/>
          <w:sz w:val="24"/>
          <w:szCs w:val="24"/>
          <w:lang w:bidi="ar"/>
        </w:rPr>
      </w:pPr>
      <w:bookmarkStart w:id="11" w:name="_Hlk205458422"/>
      <w:r>
        <w:rPr>
          <w:rFonts w:hint="eastAsia" w:ascii="微软雅黑" w:hAnsi="微软雅黑" w:eastAsia="微软雅黑" w:cs="微软雅黑"/>
          <w:color w:val="000000"/>
          <w:sz w:val="24"/>
          <w:szCs w:val="24"/>
          <w:lang w:bidi="ar"/>
        </w:rPr>
        <w:t>6.2.1、</w:t>
      </w:r>
      <w:bookmarkEnd w:id="11"/>
      <w:r>
        <w:rPr>
          <w:rFonts w:hint="eastAsia" w:ascii="微软雅黑" w:hAnsi="微软雅黑" w:eastAsia="微软雅黑" w:cs="微软雅黑"/>
          <w:color w:val="000000"/>
          <w:sz w:val="24"/>
          <w:szCs w:val="24"/>
          <w:lang w:bidi="ar"/>
        </w:rPr>
        <w:t>根据国家和本市规定的标准、规范及本合同的约定提供物业服务，并收取物业费。</w:t>
      </w:r>
    </w:p>
    <w:p>
      <w:pPr>
        <w:keepNext w:val="0"/>
        <w:keepLines w:val="0"/>
        <w:pageBreakBefore w:val="0"/>
        <w:kinsoku/>
        <w:wordWrap/>
        <w:overflowPunct/>
        <w:topLinePunct w:val="0"/>
        <w:autoSpaceDE/>
        <w:autoSpaceDN/>
        <w:bidi w:val="0"/>
        <w:adjustRightInd/>
        <w:snapToGrid/>
        <w:spacing w:before="156" w:beforeLines="50" w:after="156" w:afterLines="50" w:line="360" w:lineRule="auto"/>
        <w:ind w:firstLine="480" w:firstLineChars="200"/>
        <w:textAlignment w:val="auto"/>
        <w:rPr>
          <w:rFonts w:hint="eastAsia" w:ascii="微软雅黑" w:hAnsi="微软雅黑" w:eastAsia="微软雅黑" w:cs="微软雅黑"/>
          <w:color w:val="000000"/>
          <w:sz w:val="24"/>
          <w:szCs w:val="24"/>
          <w:lang w:bidi="ar"/>
        </w:rPr>
      </w:pPr>
      <w:r>
        <w:rPr>
          <w:rFonts w:hint="eastAsia" w:ascii="微软雅黑" w:hAnsi="微软雅黑" w:eastAsia="微软雅黑" w:cs="微软雅黑"/>
          <w:color w:val="000000"/>
          <w:sz w:val="24"/>
          <w:szCs w:val="24"/>
          <w:lang w:bidi="ar"/>
        </w:rPr>
        <w:t>6.2.2、乙方提供的物业服务和技术规范应符合、应满足本合同中的要求、质量标准和技术规范，保证达到各办公区无偷盗、无火灾、无破坏、无安全事故等安全要求。</w:t>
      </w:r>
    </w:p>
    <w:p>
      <w:pPr>
        <w:keepNext w:val="0"/>
        <w:keepLines w:val="0"/>
        <w:pageBreakBefore w:val="0"/>
        <w:kinsoku/>
        <w:wordWrap/>
        <w:overflowPunct/>
        <w:topLinePunct w:val="0"/>
        <w:autoSpaceDE/>
        <w:autoSpaceDN/>
        <w:bidi w:val="0"/>
        <w:adjustRightInd/>
        <w:snapToGrid/>
        <w:spacing w:before="156" w:beforeLines="50" w:after="156" w:afterLines="50" w:line="360" w:lineRule="auto"/>
        <w:ind w:firstLine="480" w:firstLineChars="200"/>
        <w:textAlignment w:val="auto"/>
        <w:rPr>
          <w:rFonts w:hint="eastAsia" w:ascii="微软雅黑" w:hAnsi="微软雅黑" w:eastAsia="微软雅黑" w:cs="微软雅黑"/>
          <w:bCs/>
          <w:sz w:val="24"/>
          <w:szCs w:val="24"/>
        </w:rPr>
      </w:pPr>
      <w:r>
        <w:rPr>
          <w:rFonts w:hint="eastAsia" w:ascii="微软雅黑" w:hAnsi="微软雅黑" w:eastAsia="微软雅黑" w:cs="微软雅黑"/>
          <w:color w:val="000000"/>
          <w:sz w:val="24"/>
          <w:szCs w:val="24"/>
          <w:lang w:bidi="ar"/>
        </w:rPr>
        <w:t>6.2.2、及时向甲方告知安全、合</w:t>
      </w:r>
      <w:r>
        <w:rPr>
          <w:rFonts w:hint="eastAsia" w:ascii="微软雅黑" w:hAnsi="微软雅黑" w:eastAsia="微软雅黑" w:cs="微软雅黑"/>
          <w:bCs/>
          <w:sz w:val="24"/>
          <w:szCs w:val="24"/>
        </w:rPr>
        <w:t>理使用物业的注意事项。</w:t>
      </w:r>
    </w:p>
    <w:p>
      <w:pPr>
        <w:keepNext w:val="0"/>
        <w:keepLines w:val="0"/>
        <w:pageBreakBefore w:val="0"/>
        <w:kinsoku/>
        <w:wordWrap/>
        <w:overflowPunct/>
        <w:topLinePunct w:val="0"/>
        <w:autoSpaceDE/>
        <w:autoSpaceDN/>
        <w:bidi w:val="0"/>
        <w:adjustRightInd/>
        <w:snapToGrid/>
        <w:spacing w:before="156" w:beforeLines="50" w:after="156" w:afterLines="50" w:line="360" w:lineRule="auto"/>
        <w:ind w:firstLine="480" w:firstLineChars="200"/>
        <w:textAlignment w:val="auto"/>
        <w:rPr>
          <w:rFonts w:hint="eastAsia" w:ascii="微软雅黑" w:hAnsi="微软雅黑" w:eastAsia="微软雅黑" w:cs="微软雅黑"/>
          <w:bCs/>
          <w:sz w:val="24"/>
          <w:szCs w:val="24"/>
        </w:rPr>
      </w:pPr>
      <w:r>
        <w:rPr>
          <w:rFonts w:hint="eastAsia" w:ascii="微软雅黑" w:hAnsi="微软雅黑" w:eastAsia="微软雅黑" w:cs="微软雅黑"/>
          <w:color w:val="000000"/>
          <w:sz w:val="24"/>
          <w:szCs w:val="24"/>
          <w:lang w:bidi="ar"/>
        </w:rPr>
        <w:t>6.2.3、</w:t>
      </w:r>
      <w:r>
        <w:rPr>
          <w:rFonts w:hint="eastAsia" w:ascii="微软雅黑" w:hAnsi="微软雅黑" w:eastAsia="微软雅黑" w:cs="微软雅黑"/>
          <w:bCs/>
          <w:sz w:val="24"/>
          <w:szCs w:val="24"/>
        </w:rPr>
        <w:t>定期听取甲方的意见和建议，接受甲方监督，改进和完善服务。</w:t>
      </w:r>
    </w:p>
    <w:p>
      <w:pPr>
        <w:keepNext w:val="0"/>
        <w:keepLines w:val="0"/>
        <w:pageBreakBefore w:val="0"/>
        <w:kinsoku/>
        <w:wordWrap/>
        <w:overflowPunct/>
        <w:topLinePunct w:val="0"/>
        <w:autoSpaceDE/>
        <w:autoSpaceDN/>
        <w:bidi w:val="0"/>
        <w:adjustRightInd/>
        <w:snapToGrid/>
        <w:spacing w:before="156" w:beforeLines="50" w:after="156" w:afterLines="50" w:line="360" w:lineRule="auto"/>
        <w:ind w:firstLine="480" w:firstLineChars="200"/>
        <w:textAlignment w:val="auto"/>
        <w:rPr>
          <w:rFonts w:hint="eastAsia" w:ascii="微软雅黑" w:hAnsi="微软雅黑" w:eastAsia="微软雅黑" w:cs="微软雅黑"/>
          <w:bCs/>
          <w:sz w:val="24"/>
          <w:szCs w:val="24"/>
        </w:rPr>
      </w:pPr>
      <w:r>
        <w:rPr>
          <w:rFonts w:hint="eastAsia" w:ascii="微软雅黑" w:hAnsi="微软雅黑" w:eastAsia="微软雅黑" w:cs="微软雅黑"/>
          <w:color w:val="000000"/>
          <w:sz w:val="24"/>
          <w:szCs w:val="24"/>
          <w:lang w:bidi="ar"/>
        </w:rPr>
        <w:t>6.2.4、</w:t>
      </w:r>
      <w:r>
        <w:rPr>
          <w:rFonts w:hint="eastAsia" w:ascii="微软雅黑" w:hAnsi="微软雅黑" w:eastAsia="微软雅黑" w:cs="微软雅黑"/>
          <w:bCs/>
          <w:sz w:val="24"/>
          <w:szCs w:val="24"/>
        </w:rPr>
        <w:t>妥善保管和正确使用本物业的档案资料，及时记载有关变更信息，不得泄露在物业服务活动中获取的甲方信息。</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auto"/>
        <w:ind w:firstLine="480" w:firstLineChars="20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color w:val="000000"/>
          <w:sz w:val="24"/>
          <w:szCs w:val="24"/>
          <w:lang w:bidi="ar"/>
        </w:rPr>
        <w:t>6.2.5、</w:t>
      </w:r>
      <w:r>
        <w:rPr>
          <w:rFonts w:hint="eastAsia" w:ascii="微软雅黑" w:hAnsi="微软雅黑" w:eastAsia="微软雅黑" w:cs="微软雅黑"/>
          <w:kern w:val="0"/>
          <w:sz w:val="24"/>
          <w:szCs w:val="24"/>
        </w:rPr>
        <w:t>严格按照甲方的物业管理服务要求的标准及服务制度实施服务。</w:t>
      </w:r>
    </w:p>
    <w:p>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4"/>
        </w:rPr>
      </w:pPr>
      <w:r>
        <w:rPr>
          <w:rFonts w:hint="eastAsia" w:ascii="微软雅黑" w:hAnsi="微软雅黑" w:eastAsia="微软雅黑" w:cs="微软雅黑"/>
          <w:color w:val="000000"/>
          <w:sz w:val="24"/>
          <w:szCs w:val="24"/>
          <w:lang w:bidi="ar"/>
        </w:rPr>
        <w:t>6.2.6、</w:t>
      </w:r>
      <w:r>
        <w:rPr>
          <w:rFonts w:hint="eastAsia" w:ascii="微软雅黑" w:hAnsi="微软雅黑" w:eastAsia="微软雅黑" w:cs="微软雅黑"/>
          <w:sz w:val="24"/>
          <w:szCs w:val="24"/>
        </w:rPr>
        <w:t>保密要求</w:t>
      </w:r>
    </w:p>
    <w:p>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甲方办公区域存在相关涉密事项，乙方应验收甲方涉密规定，同时加强岗位人员保密培训。</w:t>
      </w:r>
    </w:p>
    <w:p>
      <w:pPr>
        <w:widowControl/>
        <w:spacing w:before="156" w:beforeLines="50" w:after="156" w:afterLines="50" w:line="360" w:lineRule="auto"/>
        <w:jc w:val="center"/>
        <w:rPr>
          <w:rFonts w:hint="eastAsia" w:ascii="微软雅黑" w:hAnsi="微软雅黑" w:eastAsia="微软雅黑" w:cs="微软雅黑"/>
          <w:b/>
          <w:sz w:val="36"/>
          <w:szCs w:val="36"/>
        </w:rPr>
      </w:pPr>
      <w:r>
        <w:rPr>
          <w:rFonts w:hint="eastAsia" w:ascii="微软雅黑" w:hAnsi="微软雅黑" w:eastAsia="微软雅黑" w:cs="微软雅黑"/>
          <w:b/>
          <w:sz w:val="36"/>
          <w:szCs w:val="36"/>
        </w:rPr>
        <w:t>第七部分 违约责任</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auto"/>
        <w:ind w:firstLine="480" w:firstLineChars="20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bCs/>
          <w:sz w:val="24"/>
          <w:szCs w:val="24"/>
        </w:rPr>
        <w:t>7.1、</w:t>
      </w:r>
      <w:r>
        <w:rPr>
          <w:rFonts w:hint="eastAsia" w:ascii="微软雅黑" w:hAnsi="微软雅黑" w:eastAsia="微软雅黑" w:cs="微软雅黑"/>
          <w:kern w:val="0"/>
          <w:sz w:val="24"/>
          <w:szCs w:val="24"/>
        </w:rPr>
        <w:t>乙方违反相关法律、法规、规章的规定或者本合同、临时管理规约的约定，管理服务达不到本合同约定的服务内容和质量标准，给甲方造成损失，或者损害甲方合法权益的，由乙方按规定整改，负责据实赔偿。</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auto"/>
        <w:ind w:firstLine="480" w:firstLineChars="20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bCs/>
          <w:sz w:val="24"/>
          <w:szCs w:val="24"/>
        </w:rPr>
        <w:t>7.2、</w:t>
      </w:r>
      <w:r>
        <w:rPr>
          <w:rFonts w:hint="eastAsia" w:ascii="微软雅黑" w:hAnsi="微软雅黑" w:eastAsia="微软雅黑" w:cs="微软雅黑"/>
          <w:kern w:val="0"/>
          <w:sz w:val="24"/>
          <w:szCs w:val="24"/>
        </w:rPr>
        <w:t>乙方损害、擅自利用本物业服务区域内共用部位、共用设施设备营利的，应当承担停止侵害、排除妨碍、恢复原状、赔偿损失、返还收益等民事责任。</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auto"/>
        <w:ind w:firstLine="480" w:firstLineChars="200"/>
        <w:jc w:val="left"/>
        <w:textAlignment w:val="auto"/>
        <w:rPr>
          <w:rFonts w:hint="eastAsia" w:ascii="微软雅黑" w:hAnsi="微软雅黑" w:eastAsia="微软雅黑" w:cs="微软雅黑"/>
          <w:kern w:val="0"/>
          <w:sz w:val="24"/>
          <w:szCs w:val="24"/>
        </w:rPr>
      </w:pPr>
      <w:bookmarkStart w:id="12" w:name="_Hlk205455524"/>
      <w:r>
        <w:rPr>
          <w:rFonts w:hint="eastAsia" w:ascii="微软雅黑" w:hAnsi="微软雅黑" w:eastAsia="微软雅黑" w:cs="微软雅黑"/>
          <w:bCs/>
          <w:sz w:val="24"/>
          <w:szCs w:val="24"/>
        </w:rPr>
        <w:t>7.3</w:t>
      </w:r>
      <w:bookmarkEnd w:id="12"/>
      <w:r>
        <w:rPr>
          <w:rFonts w:hint="eastAsia" w:ascii="微软雅黑" w:hAnsi="微软雅黑" w:eastAsia="微软雅黑" w:cs="微软雅黑"/>
          <w:bCs/>
          <w:sz w:val="24"/>
          <w:szCs w:val="24"/>
        </w:rPr>
        <w:t>、</w:t>
      </w:r>
      <w:r>
        <w:rPr>
          <w:rFonts w:hint="eastAsia" w:ascii="微软雅黑" w:hAnsi="微软雅黑" w:eastAsia="微软雅黑" w:cs="微软雅黑"/>
          <w:kern w:val="0"/>
          <w:sz w:val="24"/>
          <w:szCs w:val="24"/>
        </w:rPr>
        <w:t>以下情况乙方不承担责任：</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auto"/>
        <w:ind w:firstLine="480" w:firstLineChars="200"/>
        <w:jc w:val="left"/>
        <w:textAlignment w:val="auto"/>
        <w:rPr>
          <w:rFonts w:hint="eastAsia" w:ascii="微软雅黑" w:hAnsi="微软雅黑" w:eastAsia="微软雅黑" w:cs="微软雅黑"/>
          <w:kern w:val="0"/>
          <w:sz w:val="24"/>
          <w:szCs w:val="24"/>
        </w:rPr>
      </w:pPr>
      <w:bookmarkStart w:id="13" w:name="_Hlk205455563"/>
      <w:r>
        <w:rPr>
          <w:rFonts w:hint="eastAsia" w:ascii="微软雅黑" w:hAnsi="微软雅黑" w:eastAsia="微软雅黑" w:cs="微软雅黑"/>
          <w:color w:val="000000"/>
          <w:sz w:val="24"/>
          <w:szCs w:val="24"/>
          <w:lang w:bidi="ar"/>
        </w:rPr>
        <w:t>7.3.1、</w:t>
      </w:r>
      <w:bookmarkEnd w:id="13"/>
      <w:r>
        <w:rPr>
          <w:rFonts w:hint="eastAsia" w:ascii="微软雅黑" w:hAnsi="微软雅黑" w:eastAsia="微软雅黑" w:cs="微软雅黑"/>
          <w:kern w:val="0"/>
          <w:sz w:val="24"/>
          <w:szCs w:val="24"/>
        </w:rPr>
        <w:t>因不可抗力导致物业管理服务中断，或者发生可能对业主利益、公共安全造成重大损失的紧急情形时采取紧急避险措施造成损失的；</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auto"/>
        <w:ind w:firstLine="480" w:firstLineChars="20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color w:val="000000"/>
          <w:sz w:val="24"/>
          <w:szCs w:val="24"/>
          <w:lang w:bidi="ar"/>
        </w:rPr>
        <w:t>7.3.1、</w:t>
      </w:r>
      <w:r>
        <w:rPr>
          <w:rFonts w:hint="eastAsia" w:ascii="微软雅黑" w:hAnsi="微软雅黑" w:eastAsia="微软雅黑" w:cs="微软雅黑"/>
          <w:kern w:val="0"/>
          <w:sz w:val="24"/>
          <w:szCs w:val="24"/>
        </w:rPr>
        <w:t>乙方已履行本合同约定义务，但因物业本身固有瑕疵造成损失的；</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auto"/>
        <w:ind w:firstLine="480" w:firstLineChars="200"/>
        <w:jc w:val="left"/>
        <w:textAlignment w:val="auto"/>
        <w:rPr>
          <w:rFonts w:hint="eastAsia" w:ascii="微软雅黑" w:hAnsi="微软雅黑" w:eastAsia="微软雅黑" w:cs="微软雅黑"/>
          <w:kern w:val="0"/>
          <w:sz w:val="24"/>
          <w:szCs w:val="24"/>
        </w:rPr>
      </w:pPr>
      <w:bookmarkStart w:id="14" w:name="_Hlk205455638"/>
      <w:r>
        <w:rPr>
          <w:rFonts w:hint="eastAsia" w:ascii="微软雅黑" w:hAnsi="微软雅黑" w:eastAsia="微软雅黑" w:cs="微软雅黑"/>
          <w:color w:val="000000"/>
          <w:sz w:val="24"/>
          <w:szCs w:val="24"/>
          <w:lang w:bidi="ar"/>
        </w:rPr>
        <w:t>7.3</w:t>
      </w:r>
      <w:bookmarkEnd w:id="14"/>
      <w:r>
        <w:rPr>
          <w:rFonts w:hint="eastAsia" w:ascii="微软雅黑" w:hAnsi="微软雅黑" w:eastAsia="微软雅黑" w:cs="微软雅黑"/>
          <w:color w:val="000000"/>
          <w:sz w:val="24"/>
          <w:szCs w:val="24"/>
          <w:lang w:bidi="ar"/>
        </w:rPr>
        <w:t>.1、</w:t>
      </w:r>
      <w:r>
        <w:rPr>
          <w:rFonts w:hint="eastAsia" w:ascii="微软雅黑" w:hAnsi="微软雅黑" w:eastAsia="微软雅黑" w:cs="微软雅黑"/>
          <w:kern w:val="0"/>
          <w:sz w:val="24"/>
          <w:szCs w:val="24"/>
        </w:rPr>
        <w:t>非乙方责任出现供水、供电、供气、通讯、有线电视及其他物业共用部位、共用设施设备使用、运行障碍造成损失的；</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auto"/>
        <w:ind w:firstLine="480" w:firstLineChars="200"/>
        <w:jc w:val="left"/>
        <w:textAlignment w:val="auto"/>
        <w:rPr>
          <w:rFonts w:hint="eastAsia" w:ascii="微软雅黑" w:hAnsi="微软雅黑" w:eastAsia="微软雅黑" w:cs="微软雅黑"/>
          <w:kern w:val="0"/>
          <w:sz w:val="24"/>
          <w:szCs w:val="24"/>
        </w:rPr>
      </w:pPr>
      <w:bookmarkStart w:id="15" w:name="_Hlk205455925"/>
      <w:r>
        <w:rPr>
          <w:rFonts w:hint="eastAsia" w:ascii="微软雅黑" w:hAnsi="微软雅黑" w:eastAsia="微软雅黑" w:cs="微软雅黑"/>
          <w:color w:val="000000"/>
          <w:sz w:val="24"/>
          <w:szCs w:val="24"/>
          <w:lang w:bidi="ar"/>
        </w:rPr>
        <w:t>7.4、</w:t>
      </w:r>
      <w:bookmarkEnd w:id="15"/>
      <w:r>
        <w:rPr>
          <w:rFonts w:hint="eastAsia" w:ascii="微软雅黑" w:hAnsi="微软雅黑" w:eastAsia="微软雅黑" w:cs="微软雅黑"/>
          <w:kern w:val="0"/>
          <w:sz w:val="24"/>
          <w:szCs w:val="24"/>
        </w:rPr>
        <w:t>其他事项</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auto"/>
        <w:ind w:firstLine="480" w:firstLineChars="20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乙方的联系方式以本合同明确的联系人、联系电话、地址等信息为准，乙方对所提供资料的真实性、准确性负责。联络方式如有变更，应在变更后七日内以书面形式通知甲方，否则按本合同明确的联系方式发出通知、函件的视为已经送达，相关责任由乙方承担。本合同明确的联系方式也是解决纠纷时送达各类诉讼材料的地址，因拒收、查无此人、地址不详、无法发送等原因未能收取的，视为已经送达。</w:t>
      </w:r>
    </w:p>
    <w:p>
      <w:pPr>
        <w:widowControl/>
        <w:spacing w:before="156" w:beforeLines="50" w:after="156" w:afterLines="50" w:line="360" w:lineRule="auto"/>
        <w:jc w:val="center"/>
        <w:rPr>
          <w:rFonts w:hint="eastAsia" w:ascii="宋体" w:hAnsi="宋体" w:eastAsia="宋体" w:cs="宋体"/>
          <w:kern w:val="0"/>
          <w:szCs w:val="21"/>
        </w:rPr>
      </w:pPr>
      <w:r>
        <w:rPr>
          <w:rFonts w:hint="eastAsia" w:ascii="微软雅黑" w:hAnsi="微软雅黑" w:eastAsia="微软雅黑" w:cs="微软雅黑"/>
          <w:b/>
          <w:sz w:val="36"/>
          <w:szCs w:val="36"/>
        </w:rPr>
        <w:t>第八部分</w:t>
      </w:r>
      <w:r>
        <w:rPr>
          <w:rFonts w:ascii="微软雅黑" w:hAnsi="微软雅黑" w:eastAsia="微软雅黑" w:cs="微软雅黑"/>
          <w:b/>
          <w:sz w:val="36"/>
          <w:szCs w:val="36"/>
        </w:rPr>
        <w:t>  </w:t>
      </w:r>
      <w:r>
        <w:rPr>
          <w:rFonts w:hint="eastAsia" w:ascii="微软雅黑" w:hAnsi="微软雅黑" w:eastAsia="微软雅黑" w:cs="微软雅黑"/>
          <w:b/>
          <w:sz w:val="36"/>
          <w:szCs w:val="36"/>
        </w:rPr>
        <w:t>争议解决</w:t>
      </w:r>
      <w:r>
        <w:rPr>
          <w:rFonts w:ascii="宋体" w:hAnsi="宋体" w:eastAsia="宋体" w:cs="宋体"/>
          <w:kern w:val="0"/>
          <w:szCs w:val="21"/>
        </w:rPr>
        <w:t> </w:t>
      </w:r>
    </w:p>
    <w:p>
      <w:pPr>
        <w:keepNext w:val="0"/>
        <w:keepLines w:val="0"/>
        <w:pageBreakBefore w:val="0"/>
        <w:widowControl/>
        <w:kinsoku/>
        <w:wordWrap/>
        <w:overflowPunct/>
        <w:topLinePunct w:val="0"/>
        <w:autoSpaceDE/>
        <w:autoSpaceDN/>
        <w:bidi w:val="0"/>
        <w:adjustRightInd/>
        <w:snapToGrid/>
        <w:ind w:firstLine="480" w:firstLineChars="200"/>
        <w:jc w:val="left"/>
        <w:textAlignment w:val="auto"/>
        <w:rPr>
          <w:rFonts w:hint="eastAsia" w:ascii="微软雅黑" w:hAnsi="微软雅黑" w:eastAsia="微软雅黑" w:cs="微软雅黑"/>
          <w:kern w:val="0"/>
          <w:sz w:val="24"/>
          <w:szCs w:val="24"/>
        </w:rPr>
      </w:pPr>
      <w:bookmarkStart w:id="16" w:name="_Hlk205455967"/>
      <w:r>
        <w:rPr>
          <w:rFonts w:hint="eastAsia" w:ascii="微软雅黑" w:hAnsi="微软雅黑" w:eastAsia="微软雅黑" w:cs="微软雅黑"/>
          <w:color w:val="000000"/>
          <w:sz w:val="24"/>
          <w:szCs w:val="24"/>
          <w:lang w:bidi="ar"/>
        </w:rPr>
        <w:t>8.1、</w:t>
      </w:r>
      <w:bookmarkEnd w:id="16"/>
      <w:r>
        <w:rPr>
          <w:rFonts w:ascii="微软雅黑" w:hAnsi="微软雅黑" w:eastAsia="微软雅黑" w:cs="微软雅黑"/>
          <w:kern w:val="0"/>
          <w:sz w:val="24"/>
          <w:szCs w:val="24"/>
        </w:rPr>
        <w:t> </w:t>
      </w:r>
      <w:r>
        <w:rPr>
          <w:rFonts w:hint="eastAsia" w:ascii="微软雅黑" w:hAnsi="微软雅黑" w:eastAsia="微软雅黑" w:cs="微软雅黑"/>
          <w:kern w:val="0"/>
          <w:sz w:val="24"/>
          <w:szCs w:val="24"/>
        </w:rPr>
        <w:t>合同履行过程中发生争议的，双方可以通过友好协商或者向物业所在地人民调解委员会申请调解的方式解决；不愿协商、调解或者协商、调解不成的，可以按照以下第</w:t>
      </w:r>
      <w:r>
        <w:rPr>
          <w:rFonts w:ascii="宋体" w:hAnsi="宋体" w:eastAsia="宋体" w:cs="宋体"/>
          <w:kern w:val="0"/>
          <w:szCs w:val="21"/>
          <w:u w:val="single"/>
        </w:rPr>
        <w:t>    </w:t>
      </w:r>
      <w:r>
        <w:rPr>
          <w:rFonts w:hint="eastAsia" w:ascii="微软雅黑" w:hAnsi="微软雅黑" w:eastAsia="微软雅黑" w:cs="微软雅黑"/>
          <w:kern w:val="0"/>
          <w:sz w:val="24"/>
          <w:szCs w:val="24"/>
        </w:rPr>
        <w:t>种方式解决：</w:t>
      </w:r>
    </w:p>
    <w:p>
      <w:pPr>
        <w:keepNext w:val="0"/>
        <w:keepLines w:val="0"/>
        <w:pageBreakBefore w:val="0"/>
        <w:widowControl/>
        <w:kinsoku/>
        <w:wordWrap/>
        <w:overflowPunct/>
        <w:topLinePunct w:val="0"/>
        <w:autoSpaceDE/>
        <w:autoSpaceDN/>
        <w:bidi w:val="0"/>
        <w:adjustRightInd/>
        <w:snapToGrid/>
        <w:ind w:firstLine="480" w:firstLineChars="20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w:t>
      </w:r>
      <w:r>
        <w:rPr>
          <w:rFonts w:hint="eastAsia" w:ascii="微软雅黑" w:hAnsi="微软雅黑" w:eastAsia="微软雅黑" w:cs="微软雅黑"/>
          <w:kern w:val="0"/>
          <w:sz w:val="24"/>
          <w:szCs w:val="24"/>
          <w:lang w:eastAsia="zh-CN"/>
        </w:rPr>
        <w:t>、</w:t>
      </w:r>
      <w:r>
        <w:rPr>
          <w:rFonts w:hint="eastAsia" w:ascii="微软雅黑" w:hAnsi="微软雅黑" w:eastAsia="微软雅黑" w:cs="微软雅黑"/>
          <w:kern w:val="0"/>
          <w:sz w:val="24"/>
          <w:szCs w:val="24"/>
        </w:rPr>
        <w:t>向</w:t>
      </w:r>
      <w:r>
        <w:rPr>
          <w:rFonts w:ascii="宋体" w:hAnsi="宋体" w:eastAsia="宋体" w:cs="宋体"/>
          <w:kern w:val="0"/>
          <w:szCs w:val="21"/>
          <w:u w:val="single"/>
        </w:rPr>
        <w:t>    </w:t>
      </w:r>
      <w:r>
        <w:rPr>
          <w:rFonts w:hint="eastAsia" w:ascii="微软雅黑" w:hAnsi="微软雅黑" w:eastAsia="微软雅黑" w:cs="微软雅黑"/>
          <w:kern w:val="0"/>
          <w:sz w:val="24"/>
          <w:szCs w:val="24"/>
        </w:rPr>
        <w:t>人民法院提起诉讼。</w:t>
      </w:r>
    </w:p>
    <w:p>
      <w:pPr>
        <w:keepNext w:val="0"/>
        <w:keepLines w:val="0"/>
        <w:pageBreakBefore w:val="0"/>
        <w:widowControl/>
        <w:kinsoku/>
        <w:wordWrap/>
        <w:overflowPunct/>
        <w:topLinePunct w:val="0"/>
        <w:autoSpaceDE/>
        <w:autoSpaceDN/>
        <w:bidi w:val="0"/>
        <w:adjustRightInd/>
        <w:snapToGrid/>
        <w:ind w:firstLine="480" w:firstLineChars="20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2</w:t>
      </w:r>
      <w:r>
        <w:rPr>
          <w:rFonts w:hint="eastAsia" w:ascii="微软雅黑" w:hAnsi="微软雅黑" w:eastAsia="微软雅黑" w:cs="微软雅黑"/>
          <w:kern w:val="0"/>
          <w:sz w:val="24"/>
          <w:szCs w:val="24"/>
          <w:lang w:eastAsia="zh-CN"/>
        </w:rPr>
        <w:t>、</w:t>
      </w:r>
      <w:r>
        <w:rPr>
          <w:rFonts w:hint="eastAsia" w:ascii="微软雅黑" w:hAnsi="微软雅黑" w:eastAsia="微软雅黑" w:cs="微软雅黑"/>
          <w:kern w:val="0"/>
          <w:sz w:val="24"/>
          <w:szCs w:val="24"/>
        </w:rPr>
        <w:t>向</w:t>
      </w:r>
      <w:r>
        <w:rPr>
          <w:rFonts w:ascii="宋体" w:hAnsi="宋体" w:eastAsia="宋体" w:cs="宋体"/>
          <w:kern w:val="0"/>
          <w:szCs w:val="21"/>
          <w:u w:val="single"/>
        </w:rPr>
        <w:t>    </w:t>
      </w:r>
      <w:r>
        <w:rPr>
          <w:rFonts w:ascii="微软雅黑" w:hAnsi="微软雅黑" w:eastAsia="微软雅黑" w:cs="微软雅黑"/>
          <w:kern w:val="0"/>
          <w:sz w:val="24"/>
          <w:szCs w:val="24"/>
        </w:rPr>
        <w:t> </w:t>
      </w:r>
      <w:r>
        <w:rPr>
          <w:rFonts w:hint="eastAsia" w:ascii="微软雅黑" w:hAnsi="微软雅黑" w:eastAsia="微软雅黑" w:cs="微软雅黑"/>
          <w:kern w:val="0"/>
          <w:sz w:val="24"/>
          <w:szCs w:val="24"/>
        </w:rPr>
        <w:t>仲裁委员会申请仲裁。</w:t>
      </w:r>
    </w:p>
    <w:p>
      <w:pPr>
        <w:widowControl/>
        <w:spacing w:before="156" w:beforeLines="50" w:after="156" w:afterLines="50" w:line="360" w:lineRule="auto"/>
        <w:jc w:val="center"/>
        <w:rPr>
          <w:rFonts w:hint="eastAsia" w:ascii="宋体" w:hAnsi="宋体" w:eastAsia="宋体" w:cs="宋体"/>
          <w:kern w:val="0"/>
          <w:szCs w:val="21"/>
        </w:rPr>
      </w:pPr>
      <w:r>
        <w:rPr>
          <w:rFonts w:hint="eastAsia" w:ascii="微软雅黑" w:hAnsi="微软雅黑" w:eastAsia="微软雅黑" w:cs="微软雅黑"/>
          <w:b/>
          <w:sz w:val="36"/>
          <w:szCs w:val="36"/>
        </w:rPr>
        <w:t>第九部分</w:t>
      </w:r>
      <w:r>
        <w:rPr>
          <w:rFonts w:ascii="微软雅黑" w:hAnsi="微软雅黑" w:eastAsia="微软雅黑" w:cs="微软雅黑"/>
          <w:b/>
          <w:sz w:val="36"/>
          <w:szCs w:val="36"/>
        </w:rPr>
        <w:t>  </w:t>
      </w:r>
      <w:r>
        <w:rPr>
          <w:rFonts w:hint="eastAsia" w:ascii="微软雅黑" w:hAnsi="微软雅黑" w:eastAsia="微软雅黑" w:cs="微软雅黑"/>
          <w:b/>
          <w:sz w:val="36"/>
          <w:szCs w:val="36"/>
        </w:rPr>
        <w:t>附</w:t>
      </w:r>
      <w:r>
        <w:rPr>
          <w:rFonts w:ascii="微软雅黑" w:hAnsi="微软雅黑" w:eastAsia="微软雅黑" w:cs="微软雅黑"/>
          <w:b/>
          <w:sz w:val="36"/>
          <w:szCs w:val="36"/>
        </w:rPr>
        <w:t> </w:t>
      </w:r>
      <w:r>
        <w:rPr>
          <w:rFonts w:hint="eastAsia" w:ascii="微软雅黑" w:hAnsi="微软雅黑" w:eastAsia="微软雅黑" w:cs="微软雅黑"/>
          <w:b/>
          <w:sz w:val="36"/>
          <w:szCs w:val="36"/>
        </w:rPr>
        <w:t>则</w:t>
      </w:r>
      <w:r>
        <w:rPr>
          <w:rFonts w:ascii="宋体" w:hAnsi="宋体" w:eastAsia="宋体" w:cs="宋体"/>
          <w:kern w:val="0"/>
          <w:szCs w:val="21"/>
        </w:rPr>
        <w:t> </w:t>
      </w:r>
    </w:p>
    <w:p>
      <w:pPr>
        <w:keepNext w:val="0"/>
        <w:keepLines w:val="0"/>
        <w:pageBreakBefore w:val="0"/>
        <w:widowControl/>
        <w:kinsoku/>
        <w:wordWrap/>
        <w:overflowPunct/>
        <w:topLinePunct w:val="0"/>
        <w:autoSpaceDE/>
        <w:autoSpaceDN/>
        <w:bidi w:val="0"/>
        <w:adjustRightInd/>
        <w:snapToGrid/>
        <w:ind w:firstLine="480" w:firstLineChars="20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color w:val="000000"/>
          <w:sz w:val="24"/>
          <w:szCs w:val="24"/>
          <w:lang w:bidi="ar"/>
        </w:rPr>
        <w:t>9.1、</w:t>
      </w:r>
      <w:r>
        <w:rPr>
          <w:rFonts w:hint="eastAsia" w:ascii="微软雅黑" w:hAnsi="微软雅黑" w:eastAsia="微软雅黑" w:cs="微软雅黑"/>
          <w:kern w:val="0"/>
          <w:sz w:val="24"/>
          <w:szCs w:val="24"/>
        </w:rPr>
        <w:t>对本合同的任何修改、补充须经双方书面确认，本合同的附件与本合同具有同等的法律效力。</w:t>
      </w:r>
    </w:p>
    <w:p>
      <w:pPr>
        <w:keepNext w:val="0"/>
        <w:keepLines w:val="0"/>
        <w:pageBreakBefore w:val="0"/>
        <w:widowControl/>
        <w:kinsoku/>
        <w:wordWrap/>
        <w:overflowPunct/>
        <w:topLinePunct w:val="0"/>
        <w:autoSpaceDE/>
        <w:autoSpaceDN/>
        <w:bidi w:val="0"/>
        <w:adjustRightInd/>
        <w:snapToGrid/>
        <w:ind w:firstLine="480" w:firstLineChars="200"/>
        <w:jc w:val="left"/>
        <w:textAlignment w:val="auto"/>
        <w:rPr>
          <w:rFonts w:hint="eastAsia" w:ascii="微软雅黑" w:hAnsi="微软雅黑" w:eastAsia="微软雅黑" w:cs="微软雅黑"/>
          <w:kern w:val="0"/>
          <w:sz w:val="24"/>
          <w:szCs w:val="24"/>
        </w:rPr>
      </w:pPr>
      <w:bookmarkStart w:id="17" w:name="_Hlk205456306"/>
      <w:r>
        <w:rPr>
          <w:rFonts w:hint="eastAsia" w:ascii="微软雅黑" w:hAnsi="微软雅黑" w:eastAsia="微软雅黑" w:cs="微软雅黑"/>
          <w:color w:val="000000"/>
          <w:sz w:val="24"/>
          <w:szCs w:val="24"/>
          <w:lang w:bidi="ar"/>
        </w:rPr>
        <w:t>9.2、</w:t>
      </w:r>
      <w:bookmarkEnd w:id="17"/>
      <w:r>
        <w:rPr>
          <w:rFonts w:hint="eastAsia" w:ascii="微软雅黑" w:hAnsi="微软雅黑" w:eastAsia="微软雅黑" w:cs="微软雅黑"/>
          <w:kern w:val="0"/>
          <w:sz w:val="24"/>
          <w:szCs w:val="24"/>
        </w:rPr>
        <w:t>本合同正本连同附件一式</w:t>
      </w:r>
      <w:r>
        <w:rPr>
          <w:rFonts w:ascii="宋体" w:hAnsi="宋体" w:eastAsia="宋体" w:cs="宋体"/>
          <w:kern w:val="0"/>
          <w:szCs w:val="21"/>
          <w:u w:val="single"/>
        </w:rPr>
        <w:t> </w:t>
      </w:r>
      <w:bookmarkStart w:id="18" w:name="_Hlk205456398"/>
      <w:r>
        <w:rPr>
          <w:rFonts w:ascii="宋体" w:hAnsi="宋体" w:eastAsia="宋体" w:cs="宋体"/>
          <w:kern w:val="0"/>
          <w:szCs w:val="21"/>
          <w:u w:val="single"/>
        </w:rPr>
        <w:t>   </w:t>
      </w:r>
      <w:bookmarkEnd w:id="18"/>
      <w:r>
        <w:rPr>
          <w:rFonts w:hint="eastAsia" w:ascii="微软雅黑" w:hAnsi="微软雅黑" w:eastAsia="微软雅黑" w:cs="微软雅黑"/>
          <w:kern w:val="0"/>
          <w:sz w:val="24"/>
          <w:szCs w:val="24"/>
        </w:rPr>
        <w:t>份，甲方、乙方各执</w:t>
      </w:r>
      <w:r>
        <w:rPr>
          <w:rFonts w:ascii="宋体" w:hAnsi="宋体" w:eastAsia="宋体" w:cs="宋体"/>
          <w:kern w:val="0"/>
          <w:szCs w:val="21"/>
          <w:u w:val="single"/>
        </w:rPr>
        <w:t>    </w:t>
      </w:r>
      <w:r>
        <w:rPr>
          <w:rFonts w:hint="eastAsia" w:ascii="微软雅黑" w:hAnsi="微软雅黑" w:eastAsia="微软雅黑" w:cs="微软雅黑"/>
          <w:kern w:val="0"/>
          <w:sz w:val="24"/>
          <w:szCs w:val="24"/>
        </w:rPr>
        <w:t>份，具有同等法律效力。本合同签订或者变更之日起15日内，乙方应当将本合同报物业所在地街道办事处或乡镇人民政府、所在区住房城乡建设或房屋主管部门予以备案。</w:t>
      </w:r>
    </w:p>
    <w:p>
      <w:pPr>
        <w:keepNext w:val="0"/>
        <w:keepLines w:val="0"/>
        <w:pageBreakBefore w:val="0"/>
        <w:widowControl/>
        <w:kinsoku/>
        <w:wordWrap/>
        <w:overflowPunct/>
        <w:topLinePunct w:val="0"/>
        <w:autoSpaceDE/>
        <w:autoSpaceDN/>
        <w:bidi w:val="0"/>
        <w:adjustRightInd/>
        <w:snapToGrid/>
        <w:ind w:firstLine="480" w:firstLineChars="20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color w:val="000000"/>
          <w:sz w:val="24"/>
          <w:szCs w:val="24"/>
          <w:lang w:bidi="ar"/>
        </w:rPr>
        <w:t>9.3、</w:t>
      </w:r>
      <w:r>
        <w:rPr>
          <w:rFonts w:hint="eastAsia" w:ascii="微软雅黑" w:hAnsi="微软雅黑" w:eastAsia="微软雅黑" w:cs="微软雅黑"/>
          <w:kern w:val="0"/>
          <w:sz w:val="24"/>
          <w:szCs w:val="24"/>
        </w:rPr>
        <w:t>本合同自双方签字、盖章之日起生效。</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auto"/>
        <w:ind w:firstLine="480" w:firstLineChars="20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 </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auto"/>
        <w:ind w:firstLine="480" w:firstLineChars="20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甲方签章：                       乙方签章：</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auto"/>
        <w:ind w:firstLine="480" w:firstLineChars="20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法定代表人：                     法定代表人：</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auto"/>
        <w:ind w:firstLine="480" w:firstLineChars="20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委托代理人：                     委托代理人：</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auto"/>
        <w:ind w:firstLine="420" w:firstLineChars="200"/>
        <w:jc w:val="left"/>
        <w:textAlignment w:val="auto"/>
        <w:rPr>
          <w:rFonts w:hint="eastAsia" w:ascii="微软雅黑" w:hAnsi="微软雅黑" w:eastAsia="微软雅黑" w:cs="微软雅黑"/>
          <w:kern w:val="0"/>
          <w:sz w:val="24"/>
          <w:szCs w:val="24"/>
        </w:rPr>
      </w:pPr>
      <w:r>
        <w:rPr>
          <w:rFonts w:ascii="宋体" w:hAnsi="宋体" w:eastAsia="宋体" w:cs="宋体"/>
          <w:kern w:val="0"/>
          <w:szCs w:val="21"/>
          <w:u w:val="single"/>
        </w:rPr>
        <w:t>   </w:t>
      </w:r>
      <w:r>
        <w:rPr>
          <w:rFonts w:hint="eastAsia" w:ascii="微软雅黑" w:hAnsi="微软雅黑" w:eastAsia="微软雅黑" w:cs="微软雅黑"/>
          <w:kern w:val="0"/>
          <w:sz w:val="24"/>
          <w:szCs w:val="24"/>
        </w:rPr>
        <w:t>年</w:t>
      </w:r>
      <w:r>
        <w:rPr>
          <w:rFonts w:ascii="宋体" w:hAnsi="宋体" w:eastAsia="宋体" w:cs="宋体"/>
          <w:kern w:val="0"/>
          <w:szCs w:val="21"/>
          <w:u w:val="single"/>
        </w:rPr>
        <w:t>   </w:t>
      </w:r>
      <w:r>
        <w:rPr>
          <w:rFonts w:hint="eastAsia" w:ascii="微软雅黑" w:hAnsi="微软雅黑" w:eastAsia="微软雅黑" w:cs="微软雅黑"/>
          <w:kern w:val="0"/>
          <w:sz w:val="24"/>
          <w:szCs w:val="24"/>
        </w:rPr>
        <w:t>月</w:t>
      </w:r>
      <w:r>
        <w:rPr>
          <w:rFonts w:ascii="宋体" w:hAnsi="宋体" w:eastAsia="宋体" w:cs="宋体"/>
          <w:kern w:val="0"/>
          <w:szCs w:val="21"/>
          <w:u w:val="single"/>
        </w:rPr>
        <w:t>   </w:t>
      </w:r>
      <w:r>
        <w:rPr>
          <w:rFonts w:hint="eastAsia" w:ascii="微软雅黑" w:hAnsi="微软雅黑" w:eastAsia="微软雅黑" w:cs="微软雅黑"/>
          <w:kern w:val="0"/>
          <w:sz w:val="24"/>
          <w:szCs w:val="24"/>
        </w:rPr>
        <w:t xml:space="preserve">日           </w:t>
      </w:r>
      <w:r>
        <w:rPr>
          <w:rFonts w:ascii="宋体" w:hAnsi="宋体" w:eastAsia="宋体" w:cs="宋体"/>
          <w:kern w:val="0"/>
          <w:szCs w:val="21"/>
          <w:u w:val="single"/>
        </w:rPr>
        <w:t>   </w:t>
      </w:r>
      <w:r>
        <w:rPr>
          <w:rFonts w:hint="eastAsia" w:ascii="微软雅黑" w:hAnsi="微软雅黑" w:eastAsia="微软雅黑" w:cs="微软雅黑"/>
          <w:kern w:val="0"/>
          <w:sz w:val="24"/>
          <w:szCs w:val="24"/>
        </w:rPr>
        <w:t>年</w:t>
      </w:r>
      <w:r>
        <w:rPr>
          <w:rFonts w:ascii="宋体" w:hAnsi="宋体" w:eastAsia="宋体" w:cs="宋体"/>
          <w:kern w:val="0"/>
          <w:szCs w:val="21"/>
          <w:u w:val="single"/>
        </w:rPr>
        <w:t>   </w:t>
      </w:r>
      <w:r>
        <w:rPr>
          <w:rFonts w:hint="eastAsia" w:ascii="微软雅黑" w:hAnsi="微软雅黑" w:eastAsia="微软雅黑" w:cs="微软雅黑"/>
          <w:kern w:val="0"/>
          <w:sz w:val="24"/>
          <w:szCs w:val="24"/>
        </w:rPr>
        <w:t>月 </w:t>
      </w:r>
      <w:r>
        <w:rPr>
          <w:rFonts w:ascii="宋体" w:hAnsi="宋体" w:eastAsia="宋体" w:cs="宋体"/>
          <w:kern w:val="0"/>
          <w:szCs w:val="21"/>
          <w:u w:val="single"/>
        </w:rPr>
        <w:t>   </w:t>
      </w:r>
      <w:r>
        <w:rPr>
          <w:rFonts w:hint="eastAsia" w:ascii="微软雅黑" w:hAnsi="微软雅黑" w:eastAsia="微软雅黑" w:cs="微软雅黑"/>
          <w:kern w:val="0"/>
          <w:sz w:val="24"/>
          <w:szCs w:val="24"/>
        </w:rPr>
        <w:t>日</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auto"/>
        <w:ind w:firstLine="480" w:firstLineChars="20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附件：</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auto"/>
        <w:ind w:firstLine="480" w:firstLineChars="20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1、物业管理服务要求的标准</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auto"/>
        <w:ind w:firstLine="480" w:firstLineChars="20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2、物业管理服务制度</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auto"/>
        <w:ind w:firstLine="480" w:firstLineChars="20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3、乙方物业管理服务组织及人员配备要求</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auto"/>
        <w:ind w:firstLine="480" w:firstLineChars="20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4、履约验收要求</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auto"/>
        <w:ind w:firstLine="480" w:firstLineChars="20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5、移交资料清单</w:t>
      </w:r>
    </w:p>
    <w:p>
      <w:pPr>
        <w:widowControl/>
        <w:spacing w:before="156" w:beforeLines="50" w:after="156" w:afterLines="50" w:line="360" w:lineRule="auto"/>
        <w:jc w:val="left"/>
        <w:rPr>
          <w:rFonts w:hint="eastAsia"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rPr>
        <w:t>附件1：</w:t>
      </w:r>
      <w:bookmarkStart w:id="19" w:name="_Toc15768"/>
      <w:bookmarkStart w:id="20" w:name="_Toc7629"/>
      <w:bookmarkStart w:id="21" w:name="_Toc1778"/>
      <w:r>
        <w:rPr>
          <w:rFonts w:hint="eastAsia" w:ascii="微软雅黑" w:hAnsi="微软雅黑" w:eastAsia="微软雅黑" w:cs="微软雅黑"/>
          <w:b/>
          <w:bCs/>
          <w:kern w:val="0"/>
          <w:sz w:val="24"/>
          <w:szCs w:val="24"/>
        </w:rPr>
        <w:t>物业管理服务要求的标准</w:t>
      </w:r>
      <w:bookmarkEnd w:id="19"/>
      <w:bookmarkEnd w:id="20"/>
      <w:bookmarkEnd w:id="21"/>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22" w:name="_Toc14080"/>
      <w:bookmarkStart w:id="23" w:name="_Toc21466"/>
      <w:r>
        <w:rPr>
          <w:rFonts w:hint="eastAsia" w:ascii="微软雅黑" w:hAnsi="微软雅黑" w:eastAsia="微软雅黑" w:cs="微软雅黑"/>
          <w:kern w:val="0"/>
          <w:sz w:val="24"/>
          <w:szCs w:val="24"/>
        </w:rPr>
        <w:t>1.1、综合服务</w:t>
      </w:r>
      <w:bookmarkEnd w:id="22"/>
      <w:bookmarkEnd w:id="23"/>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24" w:name="_Toc4763"/>
      <w:bookmarkStart w:id="25" w:name="_Toc23560"/>
      <w:r>
        <w:rPr>
          <w:rFonts w:hint="eastAsia" w:ascii="微软雅黑" w:hAnsi="微软雅黑" w:eastAsia="微软雅黑" w:cs="微软雅黑"/>
          <w:kern w:val="0"/>
          <w:sz w:val="24"/>
          <w:szCs w:val="24"/>
        </w:rPr>
        <w:t>1.1.1、微信群平台</w:t>
      </w:r>
      <w:bookmarkEnd w:id="24"/>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——设立微信群平台，对物业管理服务进行动态管理，实时宣传、公示、展示服务等。</w:t>
      </w:r>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26" w:name="_Toc30313"/>
      <w:r>
        <w:rPr>
          <w:rFonts w:hint="eastAsia" w:ascii="微软雅黑" w:hAnsi="微软雅黑" w:eastAsia="微软雅黑" w:cs="微软雅黑"/>
          <w:kern w:val="0"/>
          <w:sz w:val="24"/>
          <w:szCs w:val="24"/>
        </w:rPr>
        <w:t>1.1.2、接待服务</w:t>
      </w:r>
      <w:bookmarkEnd w:id="25"/>
      <w:bookmarkEnd w:id="26"/>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——应设立物业管理服务中心，设立服务电话，24小时值班；</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——热情接待客户，受理有关咨询、报修、会议安排、求助、建议、问询、投诉等。</w:t>
      </w:r>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27" w:name="_Toc31360"/>
      <w:bookmarkStart w:id="28" w:name="_Toc31056"/>
      <w:r>
        <w:rPr>
          <w:rFonts w:hint="eastAsia" w:ascii="微软雅黑" w:hAnsi="微软雅黑" w:eastAsia="微软雅黑" w:cs="微软雅黑"/>
          <w:kern w:val="0"/>
          <w:sz w:val="24"/>
          <w:szCs w:val="24"/>
        </w:rPr>
        <w:t>1.1.3、信息公示</w:t>
      </w:r>
      <w:bookmarkEnd w:id="27"/>
      <w:bookmarkEnd w:id="28"/>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——物业服务企业营业执照、物业服务组织架构、服务流程、服务时间、服务咨询和投诉方式；</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——物业管理服务工作情况定期报告或公示；</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——社会公共保障部门的通知，如恶劣天气、停电停水等；</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——信息公示应与建筑物标识系统保持协调，表达简洁易懂。</w:t>
      </w:r>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29" w:name="_Toc5350"/>
      <w:bookmarkStart w:id="30" w:name="_Toc28433"/>
      <w:r>
        <w:rPr>
          <w:rFonts w:hint="eastAsia" w:ascii="微软雅黑" w:hAnsi="微软雅黑" w:eastAsia="微软雅黑" w:cs="微软雅黑"/>
          <w:kern w:val="0"/>
          <w:sz w:val="24"/>
          <w:szCs w:val="24"/>
        </w:rPr>
        <w:t>1.1.4、投诉处理</w:t>
      </w:r>
      <w:bookmarkEnd w:id="29"/>
      <w:bookmarkEnd w:id="30"/>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——建立物业管理服务投诉渠道，如投诉电话、意见箱等，公布投诉处理流程；</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——对受理的投诉，应核实情况，及时处理并对客户提出的投诉进行答复；</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——属于物业服务责任的，应向客户道歉，及时处理或纠正；</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——不属于物业服务责任的，应耐心做好解释工作并提供必要的帮助；</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——受理、处置投诉应留存记录。</w:t>
      </w:r>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31" w:name="_Toc2554"/>
      <w:bookmarkStart w:id="32" w:name="_Toc13856"/>
      <w:r>
        <w:rPr>
          <w:rFonts w:hint="eastAsia" w:ascii="微软雅黑" w:hAnsi="微软雅黑" w:eastAsia="微软雅黑" w:cs="微软雅黑"/>
          <w:kern w:val="0"/>
          <w:sz w:val="24"/>
          <w:szCs w:val="24"/>
        </w:rPr>
        <w:t>1.1.5、客户意见征集、处理</w:t>
      </w:r>
      <w:bookmarkEnd w:id="31"/>
      <w:bookmarkEnd w:id="32"/>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——建立健全调查制度、调查问卷、回访统计表、原因分析及整改措施记录。——回访调查表、调查问卷应为收录用户签名的原始记录；</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——回访：迁入、维修及投诉处理完毕后均应进行回访，并留有回访调查表、回访统计表；</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——综合满意度调查：每年至少一次，向客户采用走访、问卷调查等形式，开展物业管理服务满意度调查，并对调查结果进行分析，持续改进；</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——及时反馈客户动态信息；客户日常反馈的意见应及时处理，并留有记录。</w:t>
      </w:r>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33" w:name="_Toc11479"/>
      <w:bookmarkStart w:id="34" w:name="_Toc15601"/>
      <w:r>
        <w:rPr>
          <w:rFonts w:hint="eastAsia" w:ascii="微软雅黑" w:hAnsi="微软雅黑" w:eastAsia="微软雅黑" w:cs="微软雅黑"/>
          <w:kern w:val="0"/>
          <w:sz w:val="24"/>
          <w:szCs w:val="24"/>
        </w:rPr>
        <w:t>1.1.6、信报收发</w:t>
      </w:r>
      <w:bookmarkEnd w:id="33"/>
      <w:bookmarkEnd w:id="34"/>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——负责办公区内客户的挂号信件、报纸、包裹等的签收、登记工作；</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——对挂号信（含特快专递）、汇款单、包裹单，应填写好通知单并分发到信箱；对特快专递邮件应负责通知到单位或个人，并有领取签字手续；</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——挂号信的分发严格按照签收登记执行，领取人需本人持有效证件签字确认，代领应持代领人和被领人的有效证件，登记姓名和领取日期，做到有据可查；</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——当天的信函、报刊、印刷品应当天分发，并做到准确、及时；</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——分发报纸、杂志应认真核对，保证数量，准确无误,投递差错率不超过1%；</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——对地址不详或未写清信箱号的信函、汇款单、包裹单及印刷品等邮件，由收发人员负责查找收件人，如查无此人，应负责及时办理退回手续。</w:t>
      </w:r>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35" w:name="_Toc70"/>
      <w:r>
        <w:rPr>
          <w:rFonts w:hint="eastAsia" w:ascii="微软雅黑" w:hAnsi="微软雅黑" w:eastAsia="微软雅黑" w:cs="微软雅黑"/>
          <w:kern w:val="0"/>
          <w:sz w:val="24"/>
          <w:szCs w:val="24"/>
        </w:rPr>
        <w:t>1.1.7、档案管理</w:t>
      </w:r>
      <w:bookmarkEnd w:id="35"/>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——按采购人要求做好有关档案管理工作，建立设施设备维护检测记录、运行值班日记等物业档案管理内容。</w:t>
      </w:r>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36" w:name="_Toc27838"/>
      <w:bookmarkStart w:id="37" w:name="_Toc1345"/>
      <w:r>
        <w:rPr>
          <w:rFonts w:hint="eastAsia" w:ascii="微软雅黑" w:hAnsi="微软雅黑" w:eastAsia="微软雅黑" w:cs="微软雅黑"/>
          <w:kern w:val="0"/>
          <w:sz w:val="24"/>
          <w:szCs w:val="24"/>
        </w:rPr>
        <w:t>1.2、房屋本体维护管理</w:t>
      </w:r>
      <w:bookmarkEnd w:id="36"/>
      <w:bookmarkEnd w:id="37"/>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38" w:name="_Toc17054"/>
      <w:bookmarkStart w:id="39" w:name="_Toc30822"/>
      <w:r>
        <w:rPr>
          <w:rFonts w:hint="eastAsia" w:ascii="微软雅黑" w:hAnsi="微软雅黑" w:eastAsia="微软雅黑" w:cs="微软雅黑"/>
          <w:kern w:val="0"/>
          <w:sz w:val="24"/>
          <w:szCs w:val="24"/>
        </w:rPr>
        <w:t>1.2.1、要求及范围</w:t>
      </w:r>
      <w:bookmarkEnd w:id="38"/>
      <w:bookmarkEnd w:id="39"/>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——定期对房屋结构、外墙面、屋顶、公共通道、门厅、楼梯、上下水系统、供电设备等部位日常维护、巡检，发现问题及时维修，确保办公区（区）的各个系统正常使用；</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到达现场时限：一般故障维修人员应在15分钟内到达现场，如：门、窗、锁、灯、电话、卫生间设施、公共区域等；紧急故障维修人员应在10分钟内到达现场，如：跑、冒、滴、漏、空调、照明、电梯等设备停运、室温、噪音、异味问题等；</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维修服务要求：公布报修电话。工作时间受理客户报修，非工作时间由值班人员受理客户报修；维修人员前往维修现场时携带工具箱、维修配件，必要时携带梯子；应做到维修（报修）单填写准确、齐全，及时完成维修任务；</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——维修服务回访：维修完成后24小时内进行维修服务回访，及时了解维修服务的满意度。</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——房屋及共用设施设备档案资料齐全，分类成册，管理完善，查阅方便。</w:t>
      </w:r>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40" w:name="_Toc28107"/>
      <w:bookmarkStart w:id="41" w:name="_Toc3920"/>
      <w:r>
        <w:rPr>
          <w:rFonts w:hint="eastAsia" w:ascii="微软雅黑" w:hAnsi="微软雅黑" w:eastAsia="微软雅黑" w:cs="微软雅黑"/>
          <w:kern w:val="0"/>
          <w:sz w:val="24"/>
          <w:szCs w:val="24"/>
        </w:rPr>
        <w:t>1.2.2</w:t>
      </w:r>
      <w:bookmarkEnd w:id="40"/>
      <w:bookmarkEnd w:id="41"/>
      <w:r>
        <w:rPr>
          <w:rFonts w:hint="eastAsia" w:ascii="微软雅黑" w:hAnsi="微软雅黑" w:eastAsia="微软雅黑" w:cs="微软雅黑"/>
          <w:kern w:val="0"/>
          <w:sz w:val="24"/>
          <w:szCs w:val="24"/>
        </w:rPr>
        <w:t>、检修门窗小修</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——小修内容：门锁损坏、门窗松动、门窗扇开关不灵活、开焊、小五金缺损的应进行修补、更换；</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——质量要求：维修后的门窗应开关灵活不松动，框与墙体结合牢固，五金齐全。玻璃装钉牢固，窗纱紧绷，不露纱头。</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1.2.3、清扫屋面、雨落管等小修</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——小修内容：每月将屋面、雨水口积存的杂物清扫干净；雨落管局部残缺、破损应更换；</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——质量要求：屋面应清扫干净，雨落管维修后应补齐五金配件。</w:t>
      </w:r>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42" w:name="_Toc7607"/>
      <w:bookmarkStart w:id="43" w:name="_Toc10463"/>
      <w:r>
        <w:rPr>
          <w:rFonts w:hint="eastAsia" w:ascii="微软雅黑" w:hAnsi="微软雅黑" w:eastAsia="微软雅黑" w:cs="微软雅黑"/>
          <w:kern w:val="0"/>
          <w:sz w:val="24"/>
          <w:szCs w:val="24"/>
        </w:rPr>
        <w:t>1.2.4、上下水系统小修</w:t>
      </w:r>
      <w:bookmarkEnd w:id="42"/>
      <w:bookmarkEnd w:id="43"/>
      <w:r>
        <w:rPr>
          <w:rFonts w:hint="eastAsia" w:ascii="微软雅黑" w:hAnsi="微软雅黑" w:eastAsia="微软雅黑" w:cs="微软雅黑"/>
          <w:kern w:val="0"/>
          <w:sz w:val="24"/>
          <w:szCs w:val="24"/>
        </w:rPr>
        <w:tab/>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1.2.3.1、室内给水系统小修、局部换管</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——小修内容：楼内管道锈蚀脱皮的，应及时清除干净后，做防锈处理，管道锈蚀严重的，应予以更换；给水系统漏水的，应进行修理，严重的，予以更换，零件残缺的应予以补齐；</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——质量要求：经修缮的给水系统通畅，部件应配齐全，无跑、冒、滴、漏现象，能正常使用。</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1.2.3.2、卫生设备</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——小修内容：卫生设备及配件残缺的应配齐，破损的应维修；</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——质量要求：修缮后应做到给排水畅通，各部位零件齐全、灵活、有效，无跑、冒、滴、漏现象，能正常使用。</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1.2.3.2、排水、排污管道等</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——小修内容：楼房排污管道堵塞、排污不畅通的应疏通，配件残缺应补齐；</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——质量要求：楼房排污管道经疏通后，应达到排污管道畅通，不滴水，达到井体、池体、井圈、井盖、池盖完好。</w:t>
      </w:r>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44" w:name="_Toc28490"/>
      <w:bookmarkStart w:id="45" w:name="_Toc14011"/>
      <w:r>
        <w:rPr>
          <w:rFonts w:hint="eastAsia" w:ascii="微软雅黑" w:hAnsi="微软雅黑" w:eastAsia="微软雅黑" w:cs="微软雅黑"/>
          <w:kern w:val="0"/>
          <w:sz w:val="24"/>
          <w:szCs w:val="24"/>
        </w:rPr>
        <w:t>1.2.4、供电设备设施小修标准</w:t>
      </w:r>
      <w:bookmarkEnd w:id="44"/>
      <w:bookmarkEnd w:id="45"/>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1.2.4.1、室内设备</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——小修内容：闸具、电源插座、开关、灯头、灯泡、灯管等；</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——质量要求：正常使用。</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1.2.4.1、配电线路</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——小修内容：末端线路、支持物；</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——质量要求：绝缘良好完整可靠。</w:t>
      </w:r>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46" w:name="_Toc6345"/>
      <w:bookmarkStart w:id="47" w:name="_Toc31218"/>
      <w:r>
        <w:rPr>
          <w:rFonts w:hint="eastAsia" w:ascii="微软雅黑" w:hAnsi="微软雅黑" w:eastAsia="微软雅黑" w:cs="微软雅黑"/>
          <w:kern w:val="0"/>
          <w:sz w:val="24"/>
          <w:szCs w:val="24"/>
        </w:rPr>
        <w:t>1.2.5、二次装修管理</w:t>
      </w:r>
      <w:bookmarkEnd w:id="46"/>
      <w:bookmarkEnd w:id="47"/>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1.2.5.1、经采购人授权，中标供应商物业企业对办公区二次装修进行管理。</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1.2.5.2、在装修时应书面告知：装修申请、审批、巡视、验收等装修管理的有关要求。</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1.2.5.3、组织装修前、后的室内设施验收，留存客户、施工单位、物业公司签字/盖章确认的验收记录。</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1.2.5.4、组织与客户签订《装修管理协议》，与施工单位签订《安全责任书》。</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1.2.5.5、收取施工保证金、施工管理费，办理“施工人员出入证”。</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1.2.5.6、建立客户装修档案，内容应包括装修申请、审批、验收资料，就客户提交的装修方案，向采购人提出专业性的意见或建议。</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3.2.5.7、明确装修时间，不得影响其他客户（昼间噪声控制应执行GB 3096中的四类标准限值）；</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1.2.5.8、装修施工期间，对动火施工及临时用电情况进行重点巡视检查，发现违反装修管理要求的行为、现象，及时进行劝阻、制止；</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1.2.5.9、监督施工单位及时清运建筑垃圾。</w:t>
      </w:r>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48" w:name="_Toc13495"/>
      <w:bookmarkStart w:id="49" w:name="_Toc8182"/>
      <w:r>
        <w:rPr>
          <w:rFonts w:hint="eastAsia" w:ascii="微软雅黑" w:hAnsi="微软雅黑" w:eastAsia="微软雅黑" w:cs="微软雅黑"/>
          <w:kern w:val="0"/>
          <w:sz w:val="24"/>
          <w:szCs w:val="24"/>
        </w:rPr>
        <w:t>1.3、设施设备管理</w:t>
      </w:r>
      <w:bookmarkEnd w:id="48"/>
      <w:bookmarkEnd w:id="49"/>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50" w:name="_Toc31120"/>
      <w:bookmarkStart w:id="51" w:name="_Toc10651"/>
      <w:r>
        <w:rPr>
          <w:rFonts w:hint="eastAsia" w:ascii="微软雅黑" w:hAnsi="微软雅黑" w:eastAsia="微软雅黑" w:cs="微软雅黑"/>
          <w:kern w:val="0"/>
          <w:sz w:val="24"/>
          <w:szCs w:val="24"/>
        </w:rPr>
        <w:t>1.3.1、通用要求及范围（机房、制度、节能管理）</w:t>
      </w:r>
      <w:bookmarkEnd w:id="50"/>
      <w:bookmarkEnd w:id="51"/>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1.3.1.1、机房管理</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——设备及机房环境整洁，无杂物，有防鼠措施，机房符合设备运行要求；</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——明确设备机房管理、安全责任人；</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——设备、机房及重点部位有完善的安全管理措施，各种标识完整有效；</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——设备机房按规范配备消防器材；</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——设备机房配备必要的应急照明、通讯等设施；</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——设备机房配置温湿度计环境监测设备和保障设备，环境符合要求。</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1.3.1.2、节能降耗</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——对水电气等能源消耗情况进行统计分析，配合采购人的后勤管理部门控制能源费用支出，制定节能降耗措施；</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——采购人的后勤管理部门按国家有关规定推广使用绿色节能建材或进行局部节能改造时，应配合做好施工现场的必要支持和安全工作，同时做好后期新材料、新设备设施的使用和维护工作；</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——配合采购人的后勤管理部门执行好节能改造运行工作中的各项任务要求；</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——配合采购人的后勤管理部门严格执行国家要求的冬夏季室温控制标准；</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——配合采购人定期进行节能降耗宣传；</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——制定物业公司员工节能降耗行为规范。</w:t>
      </w:r>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52" w:name="_Toc1033"/>
      <w:bookmarkStart w:id="53" w:name="_Toc2764"/>
      <w:r>
        <w:rPr>
          <w:rFonts w:hint="eastAsia" w:ascii="微软雅黑" w:hAnsi="微软雅黑" w:eastAsia="微软雅黑" w:cs="微软雅黑"/>
          <w:kern w:val="0"/>
          <w:sz w:val="24"/>
          <w:szCs w:val="24"/>
        </w:rPr>
        <w:t>1.3.2、供电系统（含避雷设备、公共照明系统、室内设施及配电线路的小修）</w:t>
      </w:r>
      <w:bookmarkEnd w:id="52"/>
      <w:bookmarkEnd w:id="53"/>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1.3.2.1、运行管理</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——统筹规划，做到合理、节约用电；</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——供电运行和维修人员实行持证上岗；</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——配电室24小时值班；</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——设备出现故障时，维修人员应在规定时间内到达现场，及时修复；</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——严格执行用电安全规范，确保用电安全；</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——保证避雷设施完好、有效、安全；</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——定期进行低压设备清扫；</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——定期对应急柴油发电机试车进行监管, 柴油储存符合规范要求；</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——制度完善，执行有力；</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——有事故应急预案并定期演练；</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——监视和维护运行中的电器设备的各项参数，参数值应在规定的范围内；</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——检查、运行、维护记录清晰准确；</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——配电机房、设备、配电箱柜定期清洁，值班室保持干净整洁；</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——按要求对施工单位用电进行监督、检查和管理；</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——安全用具、维修工具、测量仪表等配备齐全并按规定定期检测。</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1.3.2.2、设备维护</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——监视和维修运行中的电气设备，检查高低压配电指示灯、电压表、电流表指示是否正确，有功、无功仪表是否正常，以保证其正常运行方式。确保管辖范围内的电气设备安全、运行经济；</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——值班人员应按照有关安全操作规程，完成电气设备的倒闸等工作程序；</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——定期有专人对电气用具进行巡视检查；</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——定期巡视配电竖井内电气设备。</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1.3.2.3、其他</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——负责照办公区明系统及电源的安全运行工作；</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——加强日常维护检修，确保办公区的照明灯具、开关、闸盒及电气设备的正常使用；</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——保证夜景照明、法定节假日照明的按时开启及系统的正常运行；</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——定期按时开关庭院灯及特殊区域的照明灯具；</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——定期根据巡视情况及时维护楼内各种照明灯具；</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——节约用电，符合办公区节电要求。</w:t>
      </w:r>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54" w:name="_Toc31423"/>
      <w:bookmarkStart w:id="55" w:name="_Toc3940"/>
      <w:r>
        <w:rPr>
          <w:rFonts w:hint="eastAsia" w:ascii="微软雅黑" w:hAnsi="微软雅黑" w:eastAsia="微软雅黑" w:cs="微软雅黑"/>
          <w:kern w:val="0"/>
          <w:sz w:val="24"/>
          <w:szCs w:val="24"/>
        </w:rPr>
        <w:t>1.3.3、电梯系统</w:t>
      </w:r>
      <w:bookmarkEnd w:id="54"/>
      <w:bookmarkEnd w:id="55"/>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——协助采购人取得电梯准用证、年检合格证，轿厢内张贴年检合格证及乘客须知；</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——确保电梯按规定时间运行；</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——安全设施齐全有效，电梯内三方通话设备保持正常工作状态，发现问题及时报告；</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——对通风、照明及其它附属设施进行巡查，发现问题及时报告；</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——轿厢、井道、机房保持清洁；</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——制定事故应急措施和援救预案并演练；</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——定期保养或监督专业保养单位定期保养特种设备并按时年检。</w:t>
      </w:r>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56" w:name="_Toc12739"/>
      <w:bookmarkStart w:id="57" w:name="_Toc29121"/>
      <w:r>
        <w:rPr>
          <w:rFonts w:hint="eastAsia" w:ascii="微软雅黑" w:hAnsi="微软雅黑" w:eastAsia="微软雅黑" w:cs="微软雅黑"/>
          <w:kern w:val="0"/>
          <w:sz w:val="24"/>
          <w:szCs w:val="24"/>
        </w:rPr>
        <w:t>1.3.4、给排水系统（含上下水管道更换、卫生间设备、排水排污管道等）</w:t>
      </w:r>
      <w:bookmarkEnd w:id="56"/>
      <w:bookmarkEnd w:id="57"/>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1.3.4.1、管道、设施及相关阀件</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——管道畅通、无渗漏水现象；</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——定期巡视卫生间、开水房及洗漱间，及时维修并做好记录；</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——各种设施、相关阀件无跑、冒、滴、漏现象，开关灵活；</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——注重季节性预防养护，特别是冬季室外各类水管的防冻保温工作。</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1.3.4.2、落水管、沟渠、池、井</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——落水管、沟渠、池、井等使用功能正常，畅通、无堵塞；</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——室外管井定期巡查，发现问题及时维修，并做好记录；</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——井盖及雨水篦子的管理，确保完好无损；</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——楼内污水池定期巡视并对污水泵进行手动启动检查。</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1.3.4.3、二次供水及直饮水设备</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——定期定时巡查、及时维护，并做好记录；</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——保持水箱间的清洁卫生，确保无二次污染发生；</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——定期按要求做好直饮水设备机房的保洁和设备巡视工作；</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——有供水应急预案并进行演练；</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——饮水设备机房钥匙指定专人保管；</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——定期进行水箱清洗和水质检测。</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1.3.4.4、其他</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——标识完好，制度上墙；</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——加强日常巡视检查，保证给排水系统的正常运行；</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——设备出现故障时，维修人员及时修复；</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——节约用水符合市政府规定的办公区节水要求。</w:t>
      </w:r>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58" w:name="_Toc20156"/>
      <w:bookmarkStart w:id="59" w:name="_Toc6088"/>
      <w:r>
        <w:rPr>
          <w:rFonts w:hint="eastAsia" w:ascii="微软雅黑" w:hAnsi="微软雅黑" w:eastAsia="微软雅黑" w:cs="微软雅黑"/>
          <w:kern w:val="0"/>
          <w:sz w:val="24"/>
          <w:szCs w:val="24"/>
        </w:rPr>
        <w:t>1.3.5、消防系统</w:t>
      </w:r>
      <w:bookmarkEnd w:id="58"/>
      <w:bookmarkEnd w:id="59"/>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——对建筑消防设施每年至少进行一次全面检查，确保完好有效，检测记录应当完整准确，存档备查；</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——定期进行巡检和维护，定期对烟感、防火卷帘门进行抽测；</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——消防控制室值班人员应熟练掌握火警处置程序和要求，按照有关规定检查自动消防设施、联动控制设备运行情况，确保其处于正常工作状态，并做好消防控制室的火警、故障和值班记录；</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——公共区域设备设施安全、整洁、标识清晰有效；</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如发生火灾报警，应立即赶到现场确认，若有火情应及时并通知相关部门及领导，同时协助采购人立即进行人员疏散、组织灭火，维持现场秩序；切断火灾区域非消防用电，关闭燃气等；保持物业管理服务区域的消防通道、安全出口、消防登高面通畅；接应消防车到达火灾现场；</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——制定火灾发生紧急预案并定期演练。</w:t>
      </w:r>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60" w:name="_Toc3474"/>
      <w:bookmarkStart w:id="61" w:name="_Toc7863"/>
      <w:r>
        <w:rPr>
          <w:rFonts w:hint="eastAsia" w:ascii="微软雅黑" w:hAnsi="微软雅黑" w:eastAsia="微软雅黑" w:cs="微软雅黑"/>
          <w:kern w:val="0"/>
          <w:sz w:val="24"/>
          <w:szCs w:val="24"/>
        </w:rPr>
        <w:t>1.3.6、安防监控系统</w:t>
      </w:r>
      <w:bookmarkEnd w:id="60"/>
      <w:bookmarkEnd w:id="61"/>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——监控信息按规定时间保存；</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——监控系统应定期检查、维护，确保系统功能运行正常,遇有设备故障及时排除。</w:t>
      </w:r>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62" w:name="_Toc14785"/>
      <w:r>
        <w:rPr>
          <w:rFonts w:hint="eastAsia" w:ascii="微软雅黑" w:hAnsi="微软雅黑" w:eastAsia="微软雅黑" w:cs="微软雅黑"/>
          <w:kern w:val="0"/>
          <w:sz w:val="24"/>
          <w:szCs w:val="24"/>
        </w:rPr>
        <w:t>1.3.7、其他</w:t>
      </w:r>
      <w:bookmarkEnd w:id="62"/>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——为保证共用设施设备的正常运行，对超出本管理范围且影响设备设施运行的设备设施故障给予维修、抢修响应；</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——根据共用设施设备的使用年限和运行情况，每年下半年提出需要下一年度进行的必要中修、大修维修设备设施清单计划及预算，提请采购人审定。</w:t>
      </w:r>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63" w:name="_Toc24772"/>
      <w:bookmarkStart w:id="64" w:name="_Toc8037"/>
      <w:r>
        <w:rPr>
          <w:rFonts w:hint="eastAsia" w:ascii="微软雅黑" w:hAnsi="微软雅黑" w:eastAsia="微软雅黑" w:cs="微软雅黑"/>
          <w:kern w:val="0"/>
          <w:sz w:val="24"/>
          <w:szCs w:val="24"/>
        </w:rPr>
        <w:t>1.4、公共秩序管理</w:t>
      </w:r>
      <w:bookmarkEnd w:id="63"/>
      <w:bookmarkEnd w:id="64"/>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65" w:name="_Toc29331"/>
      <w:bookmarkStart w:id="66" w:name="_Toc15385"/>
      <w:r>
        <w:rPr>
          <w:rFonts w:hint="eastAsia" w:ascii="微软雅黑" w:hAnsi="微软雅黑" w:eastAsia="微软雅黑" w:cs="微软雅黑"/>
          <w:kern w:val="0"/>
          <w:sz w:val="24"/>
          <w:szCs w:val="24"/>
        </w:rPr>
        <w:t>1.4.1、秩序维护</w:t>
      </w:r>
      <w:bookmarkEnd w:id="65"/>
      <w:bookmarkEnd w:id="66"/>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1.4.1.1、门卫服务</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（1）服务内容</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——秩序维护员通过对采购人单位出入口进行值守、验证、检查登记，维护安全；</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——查验出入人员的证件，办理登记手续，禁止无关人员进入；</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——对出入的人员、车辆及其携带或装运的物品进行查验，防止采购人单位财物流失及违禁物品流入；</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——指挥、疏导出入车辆，维护出入口的正常秩序；</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——及时发现不法行为人，截获赃物，做好安全防范工作；</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——协助采购人单位做好来访人员接待等工作；</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——遇有重要活动，按照采购人安排配合完成相关工作；</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——按规定填写岗位工作记录。</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（2）岗位要求</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——熟记采购人单位有关门卫规章制度、出入手续，使用的各种证件、标志、车辆的牌号等；</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——了解门卫区域内的环境状况和安全措施；</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——熟悉和掌握单位内部机构的分布、位置、联系方式；</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——基本熟悉和掌握采购人单位内部人员情况。</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——熟练使用本岗位配备的各种器械及工具装备；</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——遵守保密制度规定，定期进行保密教育。</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1.4.1.2、巡逻服务</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（1）服务内容</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——秩序维护员通过对特定区域、地段和目标进行的巡视检查、警戒；</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——检查、发现、报告并及时消除各种安全隐患。防止火灾、爆炸等事故或抢劫、盗窃等不法侵害；</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——在巡逻过程中，对己经发生的不法侵害案件或治安灾害事故，应及时报告上级主管部门和公安单位，并采取相应措施保护现场；</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——按规定做好巡逻记录。</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（2）岗位要求</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——执行巡逻任务的秩序维护员，应熟悉有关制度、规定及巡逻区域的重点目标；</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——熟悉岗位周围的地形、地物及设施，熟悉应急设备的位置、性能和使用方法；</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——熟记与有关部门、人员的联系方式；</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——熟练掌握处置一般问题和紧急情况的方法，自身解决不了的，能及时、准确报告；</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遇有正在实施的不法侵害行为时，应迅速报告，并依法采取必要措施予以制止，期间防止其行凶、自杀或逃跑。遇有火灾、爆炸等事故，应立即报警，并及时通知采购人单位，采取措施防止事态扩大。要积极协助抢救受伤人员，并做好保护现场工作。</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1.4.1.3、监控安防</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——办公区的监视监控设施应24小时开通，保持完整的监控记录，保证对办公区安全出入口、内部重点区域的安全监控、录像及协助布警；</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——监控中心收到火情、险情及其他异常情况报警信号后，应按流程规定及时向有关人员或部门报告，并安排保安人员及时赶到现场进行前期处理；</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——监控的录入资料应至少保持30天，有特殊要求的参照相关规定或行业标准执行。</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——保障治安电话、紧急救援电话畅通，接听及时；</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——不得泄露和传播监控录像内容，非经采购人的批准和相关查看手续准予，不外借录像资料；</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——按规定填写值班记录。</w:t>
      </w:r>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67" w:name="_Toc14373"/>
      <w:bookmarkStart w:id="68" w:name="_Toc13351"/>
      <w:r>
        <w:rPr>
          <w:rFonts w:hint="eastAsia" w:ascii="微软雅黑" w:hAnsi="微软雅黑" w:eastAsia="微软雅黑" w:cs="微软雅黑"/>
          <w:kern w:val="0"/>
          <w:sz w:val="24"/>
          <w:szCs w:val="24"/>
        </w:rPr>
        <w:t>1.4.2、消防安全</w:t>
      </w:r>
      <w:bookmarkEnd w:id="67"/>
      <w:bookmarkEnd w:id="68"/>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——建立消防设备设施台账，了解掌握消防设备设施使用状态，确保消防通道畅通；</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——配合采购人保卫部门做好消防器材、标识标牌的日常检查与更新工作；</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——定期开展消防培训和演习，签订安全责任书，保证值守人员掌握基本消防技能、熟练掌握防火、灭火知识、消防安全四个能力与消防安全四个知道及消防器材的使用方法，有自防自救能力；</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——值守人员为第一义务消防员，具备应急突发事件处理能力；</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——针对火灾、治安以及公共安全卫生制定各类应急预案，落实到位，及时报告，协助相关部门及人员采取应对措施。</w:t>
      </w:r>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69" w:name="_Toc1996"/>
      <w:bookmarkStart w:id="70" w:name="_Toc31712"/>
      <w:r>
        <w:rPr>
          <w:rFonts w:hint="eastAsia" w:ascii="微软雅黑" w:hAnsi="微软雅黑" w:eastAsia="微软雅黑" w:cs="微软雅黑"/>
          <w:kern w:val="0"/>
          <w:sz w:val="24"/>
          <w:szCs w:val="24"/>
        </w:rPr>
        <w:t>1.4.3、停车场管理</w:t>
      </w:r>
      <w:bookmarkEnd w:id="69"/>
      <w:bookmarkEnd w:id="70"/>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1.4.3.1、机动车辆</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——严格执行车辆出入登记；</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——车辆停放整齐；</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——夜间车辆开出时，接到电话及时到岗放行；</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 xml:space="preserve">——维护停车场秩序，车辆停放有序； </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——停车设施安全有效；</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——主要道路及停车场应设必要标识；</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——对违规的机动车辆进行劝阻；</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——发现车辆有异常情况，应及时联系车主或向上级报告。</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1.4.3.2、非机动车辆</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——为进入办公区内的非机动车辆提供指定区域有序停放的服务。在场地内的车辆必须码放整齐，禁止乱停乱放；</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——严格遵守岗位执勤规范，避免丢失事故发生。</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——电动车充电应符合规范及采购人单位规定；</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——原则上应拒绝共享单车进入管理区域。</w:t>
      </w:r>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71" w:name="_Toc13497"/>
      <w:bookmarkStart w:id="72" w:name="_Toc24241"/>
      <w:r>
        <w:rPr>
          <w:rFonts w:hint="eastAsia" w:ascii="微软雅黑" w:hAnsi="微软雅黑" w:eastAsia="微软雅黑" w:cs="微软雅黑"/>
          <w:kern w:val="0"/>
          <w:sz w:val="24"/>
          <w:szCs w:val="24"/>
        </w:rPr>
        <w:t>1.4.4、紧急情况的处置</w:t>
      </w:r>
      <w:bookmarkEnd w:id="71"/>
      <w:bookmarkEnd w:id="72"/>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当发生干扰、破坏采购人单位正常的办公秩序的特殊情况时，秩序维护员应按照应急工作预案，迅速将有关情况报告采购人单位或当地公安单位。协助做好疏导工作，维护正常秩序。</w:t>
      </w:r>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73" w:name="_Toc21123"/>
      <w:bookmarkStart w:id="74" w:name="_Toc21415"/>
      <w:r>
        <w:rPr>
          <w:rFonts w:hint="eastAsia" w:ascii="微软雅黑" w:hAnsi="微软雅黑" w:eastAsia="微软雅黑" w:cs="微软雅黑"/>
          <w:kern w:val="0"/>
          <w:sz w:val="24"/>
          <w:szCs w:val="24"/>
        </w:rPr>
        <w:t>1.5、环境保洁服务</w:t>
      </w:r>
      <w:bookmarkEnd w:id="73"/>
      <w:bookmarkEnd w:id="74"/>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75" w:name="_Toc12931"/>
      <w:bookmarkStart w:id="76" w:name="_Toc26183"/>
      <w:r>
        <w:rPr>
          <w:rFonts w:hint="eastAsia" w:ascii="微软雅黑" w:hAnsi="微软雅黑" w:eastAsia="微软雅黑" w:cs="微软雅黑"/>
          <w:kern w:val="0"/>
          <w:sz w:val="24"/>
          <w:szCs w:val="24"/>
        </w:rPr>
        <w:t>1.5.1、保洁服务</w:t>
      </w:r>
      <w:bookmarkEnd w:id="75"/>
      <w:bookmarkEnd w:id="76"/>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1.5.1.1、一般要求</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——卫生设施完备、清洁、无异味，垃圾实施分类管理；</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——明确清洁人员责任范围，实行标准化清洁；</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——垃圾分类，日产日清，定期消毒灭杀；</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——房屋共用部位保持清洁，无擅自占用和堆放杂物；</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——清洁工具分区分类定点摆放，整齐、干净。</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——保洁服务人员岗前培训工作到位，个人卫生保持良好；</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——建立保洁、消杀档案，填写工作记录。</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1.5.1.2、清洁对象及标准</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各办公区域的清洁对象及要求如表1。</w:t>
      </w:r>
    </w:p>
    <w:tbl>
      <w:tblPr>
        <w:tblStyle w:val="4"/>
        <w:tblW w:w="10579" w:type="dxa"/>
        <w:tblInd w:w="-55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21"/>
        <w:gridCol w:w="1163"/>
        <w:gridCol w:w="3225"/>
        <w:gridCol w:w="54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721"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序号</w:t>
            </w:r>
          </w:p>
        </w:tc>
        <w:tc>
          <w:tcPr>
            <w:tcW w:w="1163"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清洁区域</w:t>
            </w:r>
          </w:p>
        </w:tc>
        <w:tc>
          <w:tcPr>
            <w:tcW w:w="3225"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清洁对象</w:t>
            </w:r>
          </w:p>
        </w:tc>
        <w:tc>
          <w:tcPr>
            <w:tcW w:w="5470"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清洁标准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721" w:type="dxa"/>
            <w:vMerge w:val="restart"/>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w:t>
            </w:r>
          </w:p>
        </w:tc>
        <w:tc>
          <w:tcPr>
            <w:tcW w:w="1163" w:type="dxa"/>
            <w:vMerge w:val="restart"/>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楼内大厅、走廊</w:t>
            </w:r>
          </w:p>
        </w:tc>
        <w:tc>
          <w:tcPr>
            <w:tcW w:w="3225"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天花板、灯罩、排风口</w:t>
            </w:r>
          </w:p>
        </w:tc>
        <w:tc>
          <w:tcPr>
            <w:tcW w:w="5470"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清洁干净，无尘、无污、无网状物。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7" w:hRule="atLeast"/>
        </w:trPr>
        <w:tc>
          <w:tcPr>
            <w:tcW w:w="721"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163"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3225"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墙壁及踢脚板</w:t>
            </w:r>
          </w:p>
        </w:tc>
        <w:tc>
          <w:tcPr>
            <w:tcW w:w="5470"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无尘土、无手印、无污渍。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721"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163"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3225"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室内标牌、开关面板、窗台</w:t>
            </w:r>
          </w:p>
        </w:tc>
        <w:tc>
          <w:tcPr>
            <w:tcW w:w="5470"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整洁干净，无污渍、尘土。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721"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163"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3225"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消防栓箱</w:t>
            </w:r>
          </w:p>
        </w:tc>
        <w:tc>
          <w:tcPr>
            <w:tcW w:w="5470"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内外整洁、干净、内部设施完好无缺。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721"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163"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3225"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玻璃门及窗体玻璃窗框、门框</w:t>
            </w:r>
          </w:p>
        </w:tc>
        <w:tc>
          <w:tcPr>
            <w:tcW w:w="5470"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干净，无手印、无污迹，无尘土。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721"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163"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3225"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地板</w:t>
            </w:r>
          </w:p>
        </w:tc>
        <w:tc>
          <w:tcPr>
            <w:tcW w:w="5470"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光亮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721"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163"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3225"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大厅、走廊内摆放物品</w:t>
            </w:r>
          </w:p>
        </w:tc>
        <w:tc>
          <w:tcPr>
            <w:tcW w:w="5470"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表面干净、无尘土。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721"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163"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3225"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摆放的绿植</w:t>
            </w:r>
          </w:p>
        </w:tc>
        <w:tc>
          <w:tcPr>
            <w:tcW w:w="5470"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盆体干净无尘土，绿叶无浮尘，盆内无杂物。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7" w:hRule="atLeast"/>
        </w:trPr>
        <w:tc>
          <w:tcPr>
            <w:tcW w:w="721" w:type="dxa"/>
            <w:vMerge w:val="restart"/>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2</w:t>
            </w:r>
          </w:p>
        </w:tc>
        <w:tc>
          <w:tcPr>
            <w:tcW w:w="1163" w:type="dxa"/>
            <w:vMerge w:val="restart"/>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卫生间</w:t>
            </w:r>
          </w:p>
        </w:tc>
        <w:tc>
          <w:tcPr>
            <w:tcW w:w="3225"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墙面、门面</w:t>
            </w:r>
          </w:p>
        </w:tc>
        <w:tc>
          <w:tcPr>
            <w:tcW w:w="5470"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洁净，无手印、无黑点、无污渍、无尘土。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7" w:hRule="atLeast"/>
        </w:trPr>
        <w:tc>
          <w:tcPr>
            <w:tcW w:w="721"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163"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3225"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玻璃镜面</w:t>
            </w:r>
          </w:p>
        </w:tc>
        <w:tc>
          <w:tcPr>
            <w:tcW w:w="5470"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保持光亮，无水点和水渍、无手印。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721"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163"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3225"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灯罩、天花板</w:t>
            </w:r>
          </w:p>
        </w:tc>
        <w:tc>
          <w:tcPr>
            <w:tcW w:w="5470"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保证无尘土、无污渍。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721"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163"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3225"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台面、洗手盆</w:t>
            </w:r>
          </w:p>
        </w:tc>
        <w:tc>
          <w:tcPr>
            <w:tcW w:w="5470"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要求无污物、无水迹、无杂物，白洁光亮。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721"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163"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3225"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大便器、小便池</w:t>
            </w:r>
          </w:p>
        </w:tc>
        <w:tc>
          <w:tcPr>
            <w:tcW w:w="5470"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上下内外保持干净，光亮白洁，无黄垢、无毛发、无杂物。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7" w:hRule="atLeast"/>
        </w:trPr>
        <w:tc>
          <w:tcPr>
            <w:tcW w:w="721"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163"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3225"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地面</w:t>
            </w:r>
          </w:p>
        </w:tc>
        <w:tc>
          <w:tcPr>
            <w:tcW w:w="5470"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保持干净光洁，边角无杂物、无污迹、无水迹。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721"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163"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3225"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垃圾桶</w:t>
            </w:r>
          </w:p>
        </w:tc>
        <w:tc>
          <w:tcPr>
            <w:tcW w:w="5470"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垃圾及时清倒，垃圾袋及时更换，垃圾桶内、桶及桶后墙面保持无污迹。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7" w:hRule="atLeast"/>
        </w:trPr>
        <w:tc>
          <w:tcPr>
            <w:tcW w:w="721"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163"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3225"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卫生间内空气</w:t>
            </w:r>
          </w:p>
        </w:tc>
        <w:tc>
          <w:tcPr>
            <w:tcW w:w="5470"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清新无异味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721"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163"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3225"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卫生间内各种设备</w:t>
            </w:r>
          </w:p>
        </w:tc>
        <w:tc>
          <w:tcPr>
            <w:tcW w:w="5470"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完好无损，发现损坏及时报修。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721"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序号</w:t>
            </w:r>
          </w:p>
        </w:tc>
        <w:tc>
          <w:tcPr>
            <w:tcW w:w="1163"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清洁区域</w:t>
            </w:r>
          </w:p>
        </w:tc>
        <w:tc>
          <w:tcPr>
            <w:tcW w:w="3225"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清洁对象</w:t>
            </w:r>
          </w:p>
        </w:tc>
        <w:tc>
          <w:tcPr>
            <w:tcW w:w="5470"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清洁标准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4" w:hRule="atLeast"/>
        </w:trPr>
        <w:tc>
          <w:tcPr>
            <w:tcW w:w="721" w:type="dxa"/>
            <w:vMerge w:val="restart"/>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3</w:t>
            </w:r>
          </w:p>
        </w:tc>
        <w:tc>
          <w:tcPr>
            <w:tcW w:w="1163" w:type="dxa"/>
            <w:vMerge w:val="restart"/>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茶水间</w:t>
            </w:r>
          </w:p>
        </w:tc>
        <w:tc>
          <w:tcPr>
            <w:tcW w:w="3225"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电热开水机及机身</w:t>
            </w:r>
          </w:p>
        </w:tc>
        <w:tc>
          <w:tcPr>
            <w:tcW w:w="5470"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办公区域开放时间时有开水，机身干净；机身及出水口处干净无污点。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721"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163"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3225"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水槽内</w:t>
            </w:r>
          </w:p>
        </w:tc>
        <w:tc>
          <w:tcPr>
            <w:tcW w:w="5470"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干净整洁，无污水、无残渣。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721"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163"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3225"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瓷砖墙面</w:t>
            </w:r>
          </w:p>
        </w:tc>
        <w:tc>
          <w:tcPr>
            <w:tcW w:w="5470"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光亮，无污迹、无尘土。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721"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163"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3225"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水池内</w:t>
            </w:r>
          </w:p>
        </w:tc>
        <w:tc>
          <w:tcPr>
            <w:tcW w:w="5470"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干净、光亮，无污物。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721"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163"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3225"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地面</w:t>
            </w:r>
          </w:p>
        </w:tc>
        <w:tc>
          <w:tcPr>
            <w:tcW w:w="5470"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保持干净光洁，边角无杂物、无污迹、无水迹。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721" w:type="dxa"/>
            <w:vMerge w:val="restart"/>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4</w:t>
            </w:r>
          </w:p>
        </w:tc>
        <w:tc>
          <w:tcPr>
            <w:tcW w:w="1163" w:type="dxa"/>
            <w:vMerge w:val="restart"/>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电 梯</w:t>
            </w:r>
          </w:p>
        </w:tc>
        <w:tc>
          <w:tcPr>
            <w:tcW w:w="3225"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电梯门</w:t>
            </w:r>
          </w:p>
        </w:tc>
        <w:tc>
          <w:tcPr>
            <w:tcW w:w="5470"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干净，无手印、无污迹，轨道干净，无杂物。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721"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163"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3225"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顶板、顶灯等</w:t>
            </w:r>
          </w:p>
        </w:tc>
        <w:tc>
          <w:tcPr>
            <w:tcW w:w="5470"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干净，无尘土。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4" w:hRule="atLeast"/>
        </w:trPr>
        <w:tc>
          <w:tcPr>
            <w:tcW w:w="721"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163"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3225"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轿箱四壁</w:t>
            </w:r>
          </w:p>
        </w:tc>
        <w:tc>
          <w:tcPr>
            <w:tcW w:w="5470"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干净，无尘土、无污渍、无划伤。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4" w:hRule="atLeast"/>
        </w:trPr>
        <w:tc>
          <w:tcPr>
            <w:tcW w:w="721"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163"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3225"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地板</w:t>
            </w:r>
          </w:p>
        </w:tc>
        <w:tc>
          <w:tcPr>
            <w:tcW w:w="5470"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干净，无杂物、无尘土、无污渍。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721"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163"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3225"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内外按键、控盘</w:t>
            </w:r>
          </w:p>
        </w:tc>
        <w:tc>
          <w:tcPr>
            <w:tcW w:w="5470"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干净无尘、无污。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721"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163"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3225"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设 备</w:t>
            </w:r>
          </w:p>
        </w:tc>
        <w:tc>
          <w:tcPr>
            <w:tcW w:w="5470"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完好无损，发现损坏报修。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721" w:type="dxa"/>
            <w:vMerge w:val="restart"/>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5</w:t>
            </w:r>
          </w:p>
        </w:tc>
        <w:tc>
          <w:tcPr>
            <w:tcW w:w="1163" w:type="dxa"/>
            <w:vMerge w:val="restart"/>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步 梯</w:t>
            </w:r>
          </w:p>
        </w:tc>
        <w:tc>
          <w:tcPr>
            <w:tcW w:w="3225"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楼梯内的顶板及灯具</w:t>
            </w:r>
          </w:p>
        </w:tc>
        <w:tc>
          <w:tcPr>
            <w:tcW w:w="5470"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无尘、无污迹。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721" w:type="dxa"/>
            <w:vMerge w:val="continue"/>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163" w:type="dxa"/>
            <w:vMerge w:val="continue"/>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3225"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墙面及踢脚板</w:t>
            </w:r>
          </w:p>
        </w:tc>
        <w:tc>
          <w:tcPr>
            <w:tcW w:w="5470"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干净，无尘土、无污迹。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721" w:type="dxa"/>
            <w:vMerge w:val="continue"/>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163" w:type="dxa"/>
            <w:vMerge w:val="continue"/>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3225"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扶手、栏杆</w:t>
            </w:r>
          </w:p>
        </w:tc>
        <w:tc>
          <w:tcPr>
            <w:tcW w:w="5470"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无尘土、无污渍。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721" w:type="dxa"/>
            <w:vMerge w:val="continue"/>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163" w:type="dxa"/>
            <w:vMerge w:val="continue"/>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3225"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楼道内</w:t>
            </w:r>
          </w:p>
        </w:tc>
        <w:tc>
          <w:tcPr>
            <w:tcW w:w="5470"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无堆放杂物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721" w:type="dxa"/>
            <w:vMerge w:val="restart"/>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6</w:t>
            </w:r>
          </w:p>
        </w:tc>
        <w:tc>
          <w:tcPr>
            <w:tcW w:w="1163" w:type="dxa"/>
            <w:vMerge w:val="restart"/>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室 外</w:t>
            </w:r>
          </w:p>
        </w:tc>
        <w:tc>
          <w:tcPr>
            <w:tcW w:w="3225"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室外环境和“门前三包”责任区</w:t>
            </w:r>
          </w:p>
        </w:tc>
        <w:tc>
          <w:tcPr>
            <w:tcW w:w="5470"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整洁干净，无乱堆乱放，无积水。无违法张贴，无违法喷涂，无乱刻乱划。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721"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163"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3225"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座椅、灯杆、路牌、护栏、园林设施、垃圾箱</w:t>
            </w:r>
          </w:p>
        </w:tc>
        <w:tc>
          <w:tcPr>
            <w:tcW w:w="5470"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1、无水痕、无污迹、无尘土、无蛛网；</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2、发现损坏，及时报修。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721"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163"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3225"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雨天</w:t>
            </w:r>
          </w:p>
        </w:tc>
        <w:tc>
          <w:tcPr>
            <w:tcW w:w="5470"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及时做好雨水篦子清扫工作。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721" w:type="dxa"/>
            <w:vMerge w:val="restart"/>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7</w:t>
            </w:r>
          </w:p>
        </w:tc>
        <w:tc>
          <w:tcPr>
            <w:tcW w:w="1163" w:type="dxa"/>
            <w:vMerge w:val="restart"/>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会议室</w:t>
            </w:r>
          </w:p>
        </w:tc>
        <w:tc>
          <w:tcPr>
            <w:tcW w:w="3225"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标牌、开关、面板、窗台、桌椅、电脑、地面、书柜</w:t>
            </w:r>
          </w:p>
        </w:tc>
        <w:tc>
          <w:tcPr>
            <w:tcW w:w="5470"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每天保洁一次，整洁干净。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721"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163" w:type="dxa"/>
            <w:vMerge w:val="continue"/>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3225"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地板</w:t>
            </w:r>
          </w:p>
        </w:tc>
        <w:tc>
          <w:tcPr>
            <w:tcW w:w="5470"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光亮，无杂物、无污渍、无尘土、无垃圾。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721"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8</w:t>
            </w:r>
          </w:p>
        </w:tc>
        <w:tc>
          <w:tcPr>
            <w:tcW w:w="1163"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楼宇外围</w:t>
            </w:r>
          </w:p>
        </w:tc>
        <w:tc>
          <w:tcPr>
            <w:tcW w:w="3225"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楼宇外侧平台、石材地面、围栏、台阶、柱子、天井</w:t>
            </w:r>
          </w:p>
        </w:tc>
        <w:tc>
          <w:tcPr>
            <w:tcW w:w="5470"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1、硬化地面无垃圾、无杂物、无污泥、无积水、无泼撒物，干净整洁，路见本色；</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2、不锈钢围栏表面无手印、无积尘、无污渍，光亮；</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3、设专人日常保洁，保持干净整洁无杂物；地面、墙面及公共设施表面无黏贴小广告；</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4、区域内积雪、落叶、积水等应按照每天作息时间上班前进行清扫；</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5、雨雪天气，做好地面防滑警示、措施，保证路面不积水、不结冰、中到大雪及时清扫。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721"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9</w:t>
            </w:r>
          </w:p>
        </w:tc>
        <w:tc>
          <w:tcPr>
            <w:tcW w:w="1163"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门前三包</w:t>
            </w:r>
          </w:p>
        </w:tc>
        <w:tc>
          <w:tcPr>
            <w:tcW w:w="3225"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三包区域内楼前灯、垃圾桶、果皮箱、宣传栏、室外标志牌、自行车停放区等</w:t>
            </w:r>
          </w:p>
        </w:tc>
        <w:tc>
          <w:tcPr>
            <w:tcW w:w="5470"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1、宣传栏、室外标志牌、灯杆等无灰尘、无污痕、无破损、无黏贴；</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2、生活垃圾装袋入桶，垃圾桶、果皮箱无异味，夏天每天消毒，桶、箱外壁干净、无明显污渍。</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3、工程垃圾以及有害垃圾专门地点存放，不得放入垃圾桶内；</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4、楼前灯无灰尘、无污痕、无损坏；</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5、区域内积雪、落叶、积水等应按照每天作息时间上班前进行清扫，保证路面不积水。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721"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10</w:t>
            </w:r>
          </w:p>
        </w:tc>
        <w:tc>
          <w:tcPr>
            <w:tcW w:w="1163"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楼宇外墙</w:t>
            </w:r>
          </w:p>
        </w:tc>
        <w:tc>
          <w:tcPr>
            <w:tcW w:w="3225"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门、窗、及玻璃幕墙、屋顶（含透光屋顶）及房檐</w:t>
            </w:r>
          </w:p>
        </w:tc>
        <w:tc>
          <w:tcPr>
            <w:tcW w:w="5470" w:type="dxa"/>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1、一楼的玻璃窗及玻璃幕墙表面无手印、无积尘、无污渍、明亮；</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2、二楼及以上楼层的玻璃窗（含玻璃幕墙及透光屋顶）每年清理不少于2次（上半年5月、下半年10月）；玻璃表面无手印、无积尘、无污渍、明亮，墙面洁净无明显污痕，房檐无悬挂物，屋顶无垃圾堆积保持檐沟、雨水口、落水管的畅通。</w:t>
            </w:r>
          </w:p>
        </w:tc>
      </w:tr>
    </w:tbl>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1.5.1.3、清洁作业要求</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各办公区域清洁作业要求如表2。</w:t>
      </w:r>
    </w:p>
    <w:tbl>
      <w:tblPr>
        <w:tblStyle w:val="4"/>
        <w:tblW w:w="10564" w:type="dxa"/>
        <w:tblInd w:w="-5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
        <w:gridCol w:w="1373"/>
        <w:gridCol w:w="2590"/>
        <w:gridCol w:w="2646"/>
        <w:gridCol w:w="3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945" w:type="dxa"/>
            <w:tcBorders>
              <w:top w:val="single" w:color="000000" w:sz="4" w:space="0"/>
              <w:left w:val="single" w:color="000000" w:sz="4" w:space="0"/>
              <w:bottom w:val="single" w:color="000000" w:sz="4" w:space="0"/>
              <w:right w:val="single" w:color="000000" w:sz="4" w:space="0"/>
            </w:tcBorders>
            <w:shd w:val="clear" w:color="auto" w:fill="D9D9D9"/>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区域</w:t>
            </w:r>
          </w:p>
        </w:tc>
        <w:tc>
          <w:tcPr>
            <w:tcW w:w="1373" w:type="dxa"/>
            <w:tcBorders>
              <w:top w:val="single" w:color="000000" w:sz="4" w:space="0"/>
              <w:left w:val="single" w:color="000000" w:sz="4" w:space="0"/>
              <w:bottom w:val="single" w:color="000000" w:sz="4" w:space="0"/>
              <w:right w:val="single" w:color="000000" w:sz="4" w:space="0"/>
            </w:tcBorders>
            <w:shd w:val="clear" w:color="auto" w:fill="D9D9D9"/>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分类</w:t>
            </w:r>
          </w:p>
        </w:tc>
        <w:tc>
          <w:tcPr>
            <w:tcW w:w="2590" w:type="dxa"/>
            <w:tcBorders>
              <w:top w:val="single" w:color="000000" w:sz="4" w:space="0"/>
              <w:left w:val="single" w:color="000000" w:sz="4" w:space="0"/>
              <w:bottom w:val="single" w:color="000000" w:sz="4" w:space="0"/>
              <w:right w:val="single" w:color="000000" w:sz="4" w:space="0"/>
            </w:tcBorders>
            <w:shd w:val="clear" w:color="auto" w:fill="D9D9D9"/>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作业项目</w:t>
            </w:r>
          </w:p>
        </w:tc>
        <w:tc>
          <w:tcPr>
            <w:tcW w:w="2646" w:type="dxa"/>
            <w:tcBorders>
              <w:top w:val="single" w:color="000000" w:sz="4" w:space="0"/>
              <w:left w:val="single" w:color="000000" w:sz="4" w:space="0"/>
              <w:bottom w:val="single" w:color="000000" w:sz="4" w:space="0"/>
              <w:right w:val="single" w:color="000000" w:sz="4" w:space="0"/>
            </w:tcBorders>
            <w:shd w:val="clear" w:color="auto" w:fill="D9D9D9"/>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作业方式</w:t>
            </w:r>
          </w:p>
        </w:tc>
        <w:tc>
          <w:tcPr>
            <w:tcW w:w="3010" w:type="dxa"/>
            <w:tcBorders>
              <w:top w:val="single" w:color="000000" w:sz="4" w:space="0"/>
              <w:left w:val="single" w:color="000000" w:sz="4" w:space="0"/>
              <w:bottom w:val="single" w:color="000000" w:sz="4" w:space="0"/>
              <w:right w:val="single" w:color="000000" w:sz="4" w:space="0"/>
            </w:tcBorders>
            <w:shd w:val="clear" w:color="auto" w:fill="D9D9D9"/>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周期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5"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一层</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大厅</w:t>
            </w:r>
          </w:p>
        </w:tc>
        <w:tc>
          <w:tcPr>
            <w:tcW w:w="1373"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日常保洁</w:t>
            </w:r>
          </w:p>
        </w:tc>
        <w:tc>
          <w:tcPr>
            <w:tcW w:w="259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地面及入口处</w:t>
            </w:r>
          </w:p>
        </w:tc>
        <w:tc>
          <w:tcPr>
            <w:tcW w:w="2646"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墩拖、牵尘</w:t>
            </w:r>
          </w:p>
        </w:tc>
        <w:tc>
          <w:tcPr>
            <w:tcW w:w="301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不少于3次/日，随时巡视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37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259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玻璃门</w:t>
            </w:r>
          </w:p>
        </w:tc>
        <w:tc>
          <w:tcPr>
            <w:tcW w:w="2646"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擦拭</w:t>
            </w:r>
          </w:p>
        </w:tc>
        <w:tc>
          <w:tcPr>
            <w:tcW w:w="301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1次/日，随时巡视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37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259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各种标牌、消防器材</w:t>
            </w:r>
          </w:p>
        </w:tc>
        <w:tc>
          <w:tcPr>
            <w:tcW w:w="2646"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擦拭</w:t>
            </w:r>
          </w:p>
        </w:tc>
        <w:tc>
          <w:tcPr>
            <w:tcW w:w="301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1次/日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37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259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墙壁和墙壁上装饰物、开关盒</w:t>
            </w:r>
          </w:p>
        </w:tc>
        <w:tc>
          <w:tcPr>
            <w:tcW w:w="2646"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掸尘、擦拭</w:t>
            </w:r>
          </w:p>
        </w:tc>
        <w:tc>
          <w:tcPr>
            <w:tcW w:w="301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1次/日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37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259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各类栏杆、扶手、柱子</w:t>
            </w:r>
          </w:p>
        </w:tc>
        <w:tc>
          <w:tcPr>
            <w:tcW w:w="2646"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擦拭</w:t>
            </w:r>
          </w:p>
        </w:tc>
        <w:tc>
          <w:tcPr>
            <w:tcW w:w="301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1次/日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37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259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电梯轿厢地面、四壁</w:t>
            </w:r>
          </w:p>
        </w:tc>
        <w:tc>
          <w:tcPr>
            <w:tcW w:w="2646"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墩拖、擦拭</w:t>
            </w:r>
          </w:p>
        </w:tc>
        <w:tc>
          <w:tcPr>
            <w:tcW w:w="301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2次/日，随时巡视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37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259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垃圾桶</w:t>
            </w:r>
          </w:p>
        </w:tc>
        <w:tc>
          <w:tcPr>
            <w:tcW w:w="2646"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倾倒垃圾，更换垃圾袋、擦拭垃圾桶</w:t>
            </w:r>
          </w:p>
        </w:tc>
        <w:tc>
          <w:tcPr>
            <w:tcW w:w="301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1次/日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373"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定期保洁</w:t>
            </w:r>
          </w:p>
        </w:tc>
        <w:tc>
          <w:tcPr>
            <w:tcW w:w="259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天花板</w:t>
            </w:r>
          </w:p>
        </w:tc>
        <w:tc>
          <w:tcPr>
            <w:tcW w:w="2646"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掸尘、擦拭</w:t>
            </w:r>
          </w:p>
        </w:tc>
        <w:tc>
          <w:tcPr>
            <w:tcW w:w="301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2次/月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37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259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踢脚板</w:t>
            </w:r>
          </w:p>
        </w:tc>
        <w:tc>
          <w:tcPr>
            <w:tcW w:w="2646"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擦拭</w:t>
            </w:r>
          </w:p>
        </w:tc>
        <w:tc>
          <w:tcPr>
            <w:tcW w:w="301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2次/周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37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259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顶灯</w:t>
            </w:r>
          </w:p>
        </w:tc>
        <w:tc>
          <w:tcPr>
            <w:tcW w:w="2646"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掸尘、擦拭</w:t>
            </w:r>
          </w:p>
        </w:tc>
        <w:tc>
          <w:tcPr>
            <w:tcW w:w="301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1次/月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37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259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电梯内灯饰、轿厢顶部</w:t>
            </w:r>
          </w:p>
        </w:tc>
        <w:tc>
          <w:tcPr>
            <w:tcW w:w="2646"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掸尘、擦拭</w:t>
            </w:r>
          </w:p>
        </w:tc>
        <w:tc>
          <w:tcPr>
            <w:tcW w:w="301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2次/月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5"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二层以上大厅及各楼层通道及茶水间</w:t>
            </w:r>
          </w:p>
        </w:tc>
        <w:tc>
          <w:tcPr>
            <w:tcW w:w="1373"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日常保洁</w:t>
            </w:r>
          </w:p>
        </w:tc>
        <w:tc>
          <w:tcPr>
            <w:tcW w:w="259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地面</w:t>
            </w:r>
          </w:p>
        </w:tc>
        <w:tc>
          <w:tcPr>
            <w:tcW w:w="2646"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墩拖、牵尘</w:t>
            </w:r>
          </w:p>
        </w:tc>
        <w:tc>
          <w:tcPr>
            <w:tcW w:w="301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不少于2次/日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37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259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玻璃门</w:t>
            </w:r>
          </w:p>
        </w:tc>
        <w:tc>
          <w:tcPr>
            <w:tcW w:w="2646"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擦拭</w:t>
            </w:r>
          </w:p>
        </w:tc>
        <w:tc>
          <w:tcPr>
            <w:tcW w:w="301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1次/日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37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259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各种标牌、消防器材</w:t>
            </w:r>
          </w:p>
        </w:tc>
        <w:tc>
          <w:tcPr>
            <w:tcW w:w="2646"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擦拭</w:t>
            </w:r>
          </w:p>
        </w:tc>
        <w:tc>
          <w:tcPr>
            <w:tcW w:w="301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1次/日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37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259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墙壁和墙壁上装饰物、开关盒</w:t>
            </w:r>
          </w:p>
        </w:tc>
        <w:tc>
          <w:tcPr>
            <w:tcW w:w="2646"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掸尘、擦拭</w:t>
            </w:r>
          </w:p>
        </w:tc>
        <w:tc>
          <w:tcPr>
            <w:tcW w:w="301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1次/日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37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259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各类栏杆、扶手、柱子</w:t>
            </w:r>
          </w:p>
        </w:tc>
        <w:tc>
          <w:tcPr>
            <w:tcW w:w="2646"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擦拭</w:t>
            </w:r>
          </w:p>
        </w:tc>
        <w:tc>
          <w:tcPr>
            <w:tcW w:w="301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1次/日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37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259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垃圾桶</w:t>
            </w:r>
          </w:p>
        </w:tc>
        <w:tc>
          <w:tcPr>
            <w:tcW w:w="2646"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倾倒垃圾，更换垃圾袋、擦拭垃圾桶</w:t>
            </w:r>
          </w:p>
        </w:tc>
        <w:tc>
          <w:tcPr>
            <w:tcW w:w="301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1次/日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373"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定期保洁</w:t>
            </w:r>
          </w:p>
        </w:tc>
        <w:tc>
          <w:tcPr>
            <w:tcW w:w="259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天花板</w:t>
            </w:r>
          </w:p>
        </w:tc>
        <w:tc>
          <w:tcPr>
            <w:tcW w:w="2646"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掸尘、擦拭</w:t>
            </w:r>
          </w:p>
        </w:tc>
        <w:tc>
          <w:tcPr>
            <w:tcW w:w="301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2次/月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37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259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公共区域玻璃窗</w:t>
            </w:r>
          </w:p>
        </w:tc>
        <w:tc>
          <w:tcPr>
            <w:tcW w:w="2646"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刮、擦拭</w:t>
            </w:r>
          </w:p>
        </w:tc>
        <w:tc>
          <w:tcPr>
            <w:tcW w:w="301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2次/月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37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259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踢脚板</w:t>
            </w:r>
          </w:p>
        </w:tc>
        <w:tc>
          <w:tcPr>
            <w:tcW w:w="2646"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擦拭</w:t>
            </w:r>
          </w:p>
        </w:tc>
        <w:tc>
          <w:tcPr>
            <w:tcW w:w="301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2次/周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37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259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顶灯</w:t>
            </w:r>
          </w:p>
        </w:tc>
        <w:tc>
          <w:tcPr>
            <w:tcW w:w="2646"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掸尘、擦拭</w:t>
            </w:r>
          </w:p>
        </w:tc>
        <w:tc>
          <w:tcPr>
            <w:tcW w:w="301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1次/半年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45"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楼梯</w:t>
            </w:r>
          </w:p>
        </w:tc>
        <w:tc>
          <w:tcPr>
            <w:tcW w:w="1373"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日常保洁</w:t>
            </w:r>
          </w:p>
        </w:tc>
        <w:tc>
          <w:tcPr>
            <w:tcW w:w="259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梯阶</w:t>
            </w:r>
          </w:p>
        </w:tc>
        <w:tc>
          <w:tcPr>
            <w:tcW w:w="2646"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清扫、墩拖</w:t>
            </w:r>
          </w:p>
        </w:tc>
        <w:tc>
          <w:tcPr>
            <w:tcW w:w="301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2次/日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37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259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窗台、楼梯扶手、栏杆及挡板</w:t>
            </w:r>
          </w:p>
        </w:tc>
        <w:tc>
          <w:tcPr>
            <w:tcW w:w="2646"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掸尘、擦拭</w:t>
            </w:r>
          </w:p>
        </w:tc>
        <w:tc>
          <w:tcPr>
            <w:tcW w:w="301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1次/日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37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259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墙体附属物</w:t>
            </w:r>
          </w:p>
        </w:tc>
        <w:tc>
          <w:tcPr>
            <w:tcW w:w="2646"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掸尘、擦拭</w:t>
            </w:r>
          </w:p>
        </w:tc>
        <w:tc>
          <w:tcPr>
            <w:tcW w:w="301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2次/周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45"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卫生间</w:t>
            </w:r>
          </w:p>
        </w:tc>
        <w:tc>
          <w:tcPr>
            <w:tcW w:w="1373"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日常保洁</w:t>
            </w:r>
          </w:p>
        </w:tc>
        <w:tc>
          <w:tcPr>
            <w:tcW w:w="259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大、小便池内外侧</w:t>
            </w:r>
          </w:p>
        </w:tc>
        <w:tc>
          <w:tcPr>
            <w:tcW w:w="2646"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冲刷、擦拭</w:t>
            </w:r>
          </w:p>
        </w:tc>
        <w:tc>
          <w:tcPr>
            <w:tcW w:w="301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6-22时巡视保洁至少4次/日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37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259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纸篓</w:t>
            </w:r>
          </w:p>
        </w:tc>
        <w:tc>
          <w:tcPr>
            <w:tcW w:w="2646"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倾倒垃圾，清洁纸篓，更换垃圾袋</w:t>
            </w:r>
          </w:p>
        </w:tc>
        <w:tc>
          <w:tcPr>
            <w:tcW w:w="301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2次/日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37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259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地面</w:t>
            </w:r>
          </w:p>
        </w:tc>
        <w:tc>
          <w:tcPr>
            <w:tcW w:w="2646"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清扫、墩拖</w:t>
            </w:r>
          </w:p>
        </w:tc>
        <w:tc>
          <w:tcPr>
            <w:tcW w:w="301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巡视保洁至少3-5次/日（根据人流量设定）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37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259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云台、面盆、镜面</w:t>
            </w:r>
          </w:p>
        </w:tc>
        <w:tc>
          <w:tcPr>
            <w:tcW w:w="2646"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擦拭</w:t>
            </w:r>
          </w:p>
        </w:tc>
        <w:tc>
          <w:tcPr>
            <w:tcW w:w="301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巡视保洁至少3-5次/日（根据人流量设定）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37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259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门窗、隔断板、墙壁、窗台</w:t>
            </w:r>
          </w:p>
        </w:tc>
        <w:tc>
          <w:tcPr>
            <w:tcW w:w="2646"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擦拭</w:t>
            </w:r>
          </w:p>
        </w:tc>
        <w:tc>
          <w:tcPr>
            <w:tcW w:w="301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1次/日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37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259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水龙头等金属物</w:t>
            </w:r>
          </w:p>
        </w:tc>
        <w:tc>
          <w:tcPr>
            <w:tcW w:w="2646"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擦拭</w:t>
            </w:r>
          </w:p>
        </w:tc>
        <w:tc>
          <w:tcPr>
            <w:tcW w:w="301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1次/日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37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259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垃圾桶</w:t>
            </w:r>
          </w:p>
        </w:tc>
        <w:tc>
          <w:tcPr>
            <w:tcW w:w="2646"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倾倒垃圾，更换垃圾袋、擦拭垃圾桶</w:t>
            </w:r>
          </w:p>
        </w:tc>
        <w:tc>
          <w:tcPr>
            <w:tcW w:w="301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1次/日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45" w:type="dxa"/>
            <w:vMerge w:val="restart"/>
            <w:tcBorders>
              <w:top w:val="single" w:color="000000" w:sz="4" w:space="0"/>
              <w:left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电梯</w:t>
            </w:r>
          </w:p>
        </w:tc>
        <w:tc>
          <w:tcPr>
            <w:tcW w:w="1373" w:type="dxa"/>
            <w:vMerge w:val="restart"/>
            <w:tcBorders>
              <w:top w:val="single" w:color="000000" w:sz="4" w:space="0"/>
              <w:left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日常保洁</w:t>
            </w:r>
          </w:p>
        </w:tc>
        <w:tc>
          <w:tcPr>
            <w:tcW w:w="259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轿厢地面</w:t>
            </w:r>
          </w:p>
        </w:tc>
        <w:tc>
          <w:tcPr>
            <w:tcW w:w="2646"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清扫、墩拖</w:t>
            </w:r>
          </w:p>
        </w:tc>
        <w:tc>
          <w:tcPr>
            <w:tcW w:w="301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随时巡视保洁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45" w:type="dxa"/>
            <w:vMerge w:val="continue"/>
            <w:tcBorders>
              <w:left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373" w:type="dxa"/>
            <w:vMerge w:val="continue"/>
            <w:tcBorders>
              <w:left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259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厢壁、电梯门、操作面板</w:t>
            </w:r>
          </w:p>
        </w:tc>
        <w:tc>
          <w:tcPr>
            <w:tcW w:w="2646"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擦拭</w:t>
            </w:r>
          </w:p>
        </w:tc>
        <w:tc>
          <w:tcPr>
            <w:tcW w:w="301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随时巡视保洁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45" w:type="dxa"/>
            <w:vMerge w:val="continue"/>
            <w:tcBorders>
              <w:left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373" w:type="dxa"/>
            <w:vMerge w:val="restart"/>
            <w:tcBorders>
              <w:left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定期保洁</w:t>
            </w:r>
          </w:p>
        </w:tc>
        <w:tc>
          <w:tcPr>
            <w:tcW w:w="259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天花板、通风口</w:t>
            </w:r>
          </w:p>
        </w:tc>
        <w:tc>
          <w:tcPr>
            <w:tcW w:w="2646"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掸尘、擦拭</w:t>
            </w:r>
          </w:p>
        </w:tc>
        <w:tc>
          <w:tcPr>
            <w:tcW w:w="301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2次/月</w:t>
            </w:r>
          </w:p>
        </w:tc>
      </w:tr>
      <w:tr>
        <w:tblPrEx>
          <w:tblCellMar>
            <w:top w:w="0" w:type="dxa"/>
            <w:left w:w="108" w:type="dxa"/>
            <w:bottom w:w="0" w:type="dxa"/>
            <w:right w:w="108" w:type="dxa"/>
          </w:tblCellMar>
        </w:tblPrEx>
        <w:trPr>
          <w:trHeight w:val="283" w:hRule="atLeast"/>
        </w:trPr>
        <w:tc>
          <w:tcPr>
            <w:tcW w:w="945" w:type="dxa"/>
            <w:vMerge w:val="continue"/>
            <w:tcBorders>
              <w:left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373" w:type="dxa"/>
            <w:vMerge w:val="continue"/>
            <w:tcBorders>
              <w:left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259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监控摄像头</w:t>
            </w:r>
          </w:p>
        </w:tc>
        <w:tc>
          <w:tcPr>
            <w:tcW w:w="2646"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掸尘、擦拭</w:t>
            </w:r>
          </w:p>
        </w:tc>
        <w:tc>
          <w:tcPr>
            <w:tcW w:w="301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1次/半年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45" w:type="dxa"/>
            <w:vMerge w:val="restart"/>
            <w:tcBorders>
              <w:left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会议室</w:t>
            </w:r>
          </w:p>
        </w:tc>
        <w:tc>
          <w:tcPr>
            <w:tcW w:w="1373" w:type="dxa"/>
            <w:vMerge w:val="restart"/>
            <w:tcBorders>
              <w:left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日常</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保洁</w:t>
            </w:r>
          </w:p>
        </w:tc>
        <w:tc>
          <w:tcPr>
            <w:tcW w:w="259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地面</w:t>
            </w:r>
          </w:p>
        </w:tc>
        <w:tc>
          <w:tcPr>
            <w:tcW w:w="2646"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擦拭、清扫</w:t>
            </w:r>
          </w:p>
        </w:tc>
        <w:tc>
          <w:tcPr>
            <w:tcW w:w="301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1次/日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45" w:type="dxa"/>
            <w:vMerge w:val="continue"/>
            <w:tcBorders>
              <w:left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373" w:type="dxa"/>
            <w:vMerge w:val="continue"/>
            <w:tcBorders>
              <w:left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259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地毯</w:t>
            </w:r>
          </w:p>
        </w:tc>
        <w:tc>
          <w:tcPr>
            <w:tcW w:w="2646"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吸尘</w:t>
            </w:r>
          </w:p>
        </w:tc>
        <w:tc>
          <w:tcPr>
            <w:tcW w:w="301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1次/日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45" w:type="dxa"/>
            <w:vMerge w:val="continue"/>
            <w:tcBorders>
              <w:left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373" w:type="dxa"/>
            <w:vMerge w:val="continue"/>
            <w:tcBorders>
              <w:left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259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桌椅及其他家具、窗台、窗框</w:t>
            </w:r>
          </w:p>
        </w:tc>
        <w:tc>
          <w:tcPr>
            <w:tcW w:w="2646"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擦拭</w:t>
            </w:r>
          </w:p>
        </w:tc>
        <w:tc>
          <w:tcPr>
            <w:tcW w:w="301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1次/日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45" w:type="dxa"/>
            <w:vMerge w:val="continue"/>
            <w:tcBorders>
              <w:left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373" w:type="dxa"/>
            <w:vMerge w:val="continue"/>
            <w:tcBorders>
              <w:left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259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茶具</w:t>
            </w:r>
          </w:p>
        </w:tc>
        <w:tc>
          <w:tcPr>
            <w:tcW w:w="2646"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清洗、消毒</w:t>
            </w:r>
          </w:p>
        </w:tc>
        <w:tc>
          <w:tcPr>
            <w:tcW w:w="301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根据会议情况准备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45" w:type="dxa"/>
            <w:vMerge w:val="continue"/>
            <w:tcBorders>
              <w:left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373" w:type="dxa"/>
            <w:vMerge w:val="continue"/>
            <w:tcBorders>
              <w:left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259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垃圾桶</w:t>
            </w:r>
          </w:p>
        </w:tc>
        <w:tc>
          <w:tcPr>
            <w:tcW w:w="2646"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倾倒垃圾，清洁垃圾桶，更换垃圾袋</w:t>
            </w:r>
          </w:p>
        </w:tc>
        <w:tc>
          <w:tcPr>
            <w:tcW w:w="301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1次/日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45" w:type="dxa"/>
            <w:vMerge w:val="continue"/>
            <w:tcBorders>
              <w:left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373" w:type="dxa"/>
            <w:vMerge w:val="restart"/>
            <w:tcBorders>
              <w:left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定期</w:t>
            </w:r>
          </w:p>
        </w:tc>
        <w:tc>
          <w:tcPr>
            <w:tcW w:w="259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地面</w:t>
            </w:r>
          </w:p>
        </w:tc>
        <w:tc>
          <w:tcPr>
            <w:tcW w:w="2646"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墩拖</w:t>
            </w:r>
          </w:p>
        </w:tc>
        <w:tc>
          <w:tcPr>
            <w:tcW w:w="301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2-3次/周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45" w:type="dxa"/>
            <w:vMerge w:val="continue"/>
            <w:tcBorders>
              <w:left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373" w:type="dxa"/>
            <w:vMerge w:val="continue"/>
            <w:tcBorders>
              <w:left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259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顶灯、壁灯</w:t>
            </w:r>
          </w:p>
        </w:tc>
        <w:tc>
          <w:tcPr>
            <w:tcW w:w="2646"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掸尘、擦拭</w:t>
            </w:r>
          </w:p>
        </w:tc>
        <w:tc>
          <w:tcPr>
            <w:tcW w:w="301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1次/半年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45" w:type="dxa"/>
            <w:vMerge w:val="continue"/>
            <w:tcBorders>
              <w:left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373" w:type="dxa"/>
            <w:vMerge w:val="continue"/>
            <w:tcBorders>
              <w:left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259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窗户玻璃</w:t>
            </w:r>
          </w:p>
        </w:tc>
        <w:tc>
          <w:tcPr>
            <w:tcW w:w="2646"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刮、擦拭</w:t>
            </w:r>
          </w:p>
        </w:tc>
        <w:tc>
          <w:tcPr>
            <w:tcW w:w="301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1次/半年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45" w:type="dxa"/>
            <w:vMerge w:val="restart"/>
            <w:tcBorders>
              <w:left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楼宇外围</w:t>
            </w:r>
          </w:p>
        </w:tc>
        <w:tc>
          <w:tcPr>
            <w:tcW w:w="1373" w:type="dxa"/>
            <w:vMerge w:val="restart"/>
            <w:tcBorders>
              <w:left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日常</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保洁</w:t>
            </w:r>
          </w:p>
        </w:tc>
        <w:tc>
          <w:tcPr>
            <w:tcW w:w="259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地面</w:t>
            </w:r>
          </w:p>
        </w:tc>
        <w:tc>
          <w:tcPr>
            <w:tcW w:w="2646"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清扫</w:t>
            </w:r>
          </w:p>
        </w:tc>
        <w:tc>
          <w:tcPr>
            <w:tcW w:w="301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2次/日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45" w:type="dxa"/>
            <w:vMerge w:val="continue"/>
            <w:tcBorders>
              <w:left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373" w:type="dxa"/>
            <w:vMerge w:val="continue"/>
            <w:tcBorders>
              <w:left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259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墙面、柱子</w:t>
            </w:r>
          </w:p>
        </w:tc>
        <w:tc>
          <w:tcPr>
            <w:tcW w:w="2646"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巡视清理</w:t>
            </w:r>
          </w:p>
        </w:tc>
        <w:tc>
          <w:tcPr>
            <w:tcW w:w="301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1次/日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45" w:type="dxa"/>
            <w:vMerge w:val="continue"/>
            <w:tcBorders>
              <w:left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373" w:type="dxa"/>
            <w:vMerge w:val="continue"/>
            <w:tcBorders>
              <w:left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259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不锈钢围栏</w:t>
            </w:r>
          </w:p>
        </w:tc>
        <w:tc>
          <w:tcPr>
            <w:tcW w:w="2646"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掸尘、擦拭</w:t>
            </w:r>
          </w:p>
        </w:tc>
        <w:tc>
          <w:tcPr>
            <w:tcW w:w="301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1次/日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45" w:type="dxa"/>
            <w:vMerge w:val="restart"/>
            <w:tcBorders>
              <w:left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门前三包</w:t>
            </w:r>
          </w:p>
        </w:tc>
        <w:tc>
          <w:tcPr>
            <w:tcW w:w="1373" w:type="dxa"/>
            <w:vMerge w:val="restart"/>
            <w:tcBorders>
              <w:left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日常</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保洁</w:t>
            </w:r>
          </w:p>
        </w:tc>
        <w:tc>
          <w:tcPr>
            <w:tcW w:w="259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地面</w:t>
            </w:r>
          </w:p>
        </w:tc>
        <w:tc>
          <w:tcPr>
            <w:tcW w:w="2646"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巡视</w:t>
            </w:r>
          </w:p>
        </w:tc>
        <w:tc>
          <w:tcPr>
            <w:tcW w:w="301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2次/日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45" w:type="dxa"/>
            <w:vMerge w:val="continue"/>
            <w:tcBorders>
              <w:left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373" w:type="dxa"/>
            <w:vMerge w:val="continue"/>
            <w:tcBorders>
              <w:left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259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宣传栏、标志牌</w:t>
            </w:r>
          </w:p>
        </w:tc>
        <w:tc>
          <w:tcPr>
            <w:tcW w:w="2646"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掸尘、擦拭</w:t>
            </w:r>
          </w:p>
        </w:tc>
        <w:tc>
          <w:tcPr>
            <w:tcW w:w="301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1次/日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45" w:type="dxa"/>
            <w:vMerge w:val="continue"/>
            <w:tcBorders>
              <w:left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373" w:type="dxa"/>
            <w:vMerge w:val="continue"/>
            <w:tcBorders>
              <w:left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259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垃圾桶、果皮箱</w:t>
            </w:r>
          </w:p>
        </w:tc>
        <w:tc>
          <w:tcPr>
            <w:tcW w:w="2646"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倾倒垃圾，更换垃圾袋、擦拭垃圾桶</w:t>
            </w:r>
          </w:p>
        </w:tc>
        <w:tc>
          <w:tcPr>
            <w:tcW w:w="3010" w:type="dxa"/>
            <w:tcBorders>
              <w:top w:val="single" w:color="000000" w:sz="4" w:space="0"/>
              <w:left w:val="single" w:color="000000" w:sz="4" w:space="0"/>
              <w:bottom w:val="single" w:color="000000" w:sz="4" w:space="0"/>
              <w:right w:val="single" w:color="000000"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1次/日</w:t>
            </w:r>
          </w:p>
        </w:tc>
      </w:tr>
    </w:tbl>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77" w:name="_Toc4549"/>
      <w:bookmarkStart w:id="78" w:name="_Toc21412"/>
      <w:r>
        <w:rPr>
          <w:rFonts w:hint="eastAsia" w:ascii="微软雅黑" w:hAnsi="微软雅黑" w:eastAsia="微软雅黑" w:cs="微软雅黑"/>
          <w:kern w:val="0"/>
          <w:sz w:val="24"/>
          <w:szCs w:val="24"/>
        </w:rPr>
        <w:t>1.5.1.4、垃圾分类</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——垃圾应分类管理，最大限度地实现垃圾资源利用，减少垃圾处置量；</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——做好垃圾分类宣传，倡导绿色环保理念，实现垃圾分类投放；</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——根据实际情况，按照可回收物、有害垃圾、厨余垃圾（湿垃圾）、其他垃圾（干垃圾）分别设置垃圾桶，实现分类储存；</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——垃圾收集严格按照分类原则，实现垃圾分类搬运。</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1.5.1.5、垃圾垃圾屋管理</w:t>
      </w:r>
      <w:bookmarkEnd w:id="77"/>
      <w:bookmarkEnd w:id="78"/>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——垃圾屋为办公区保洁收集垃圾的临时存放处，垃圾应进行分类，做到分类存放，日产日清；</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——垃圾屋应随脏随打扫，做到站内墙面及天花板无积灰、污迹、蛛网，无乱涂乱画，墙面光洁，外墙面整洁，垃圾清场后应认真冲洗；</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应做好垃圾屋及周围3米内的消杀工作，严格做到每天上午10:00左右消杀一次，下午6:00左右消杀一次，垃圾清运后消杀一次，另视垃圾产量、垃圾成份或天气等具体情况可适当增加消杀次数，尽量减少苍蝇密度；</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——废品不得堆放在垃圾屋外，不得在垃圾屋内外燃烧废品；</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——设立垃圾分类相关设施，做到垃圾减量化、垃圾资源化；</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——及时工具和设施，对设备和设施的完好情况时行登记，故障要及时汇报；</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——把安全生产放在首位，消除一切不安全因素，做到早发现，早预防，确保安全运行；</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——工作结束后，做好室内外环境卫生，切断电源，关闭水龙头，关锁好门窗；</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——做好节能环保和垃圾处理相关知识宣传，努力实现垃圾减量，厨余垃圾无害化处理。</w:t>
      </w:r>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79" w:name="_Toc32402"/>
      <w:bookmarkStart w:id="80" w:name="_Toc5414"/>
      <w:r>
        <w:rPr>
          <w:rFonts w:hint="eastAsia" w:ascii="微软雅黑" w:hAnsi="微软雅黑" w:eastAsia="微软雅黑" w:cs="微软雅黑"/>
          <w:kern w:val="0"/>
          <w:sz w:val="24"/>
          <w:szCs w:val="24"/>
        </w:rPr>
        <w:t>1.5.2、有害生物防治</w:t>
      </w:r>
      <w:bookmarkEnd w:id="79"/>
      <w:bookmarkEnd w:id="80"/>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——防治方案：防治害虫采用预防为主，综合防治的方法。按照合同防治方案及标准进行治理；</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——药物成份：符合国家规范要求，药物安全、环保、无异味；</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——防治人员服务时着装整齐，持证上岗，按照规范操作。</w:t>
      </w:r>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81" w:name="_Toc2617"/>
      <w:bookmarkStart w:id="82" w:name="_Toc29158"/>
      <w:r>
        <w:rPr>
          <w:rFonts w:hint="eastAsia" w:ascii="微软雅黑" w:hAnsi="微软雅黑" w:eastAsia="微软雅黑" w:cs="微软雅黑"/>
          <w:kern w:val="0"/>
          <w:sz w:val="24"/>
          <w:szCs w:val="24"/>
        </w:rPr>
        <w:t>1.6、会议服务</w:t>
      </w:r>
      <w:bookmarkEnd w:id="81"/>
      <w:bookmarkEnd w:id="82"/>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83" w:name="_Toc23945"/>
      <w:bookmarkStart w:id="84" w:name="_Toc1544"/>
      <w:r>
        <w:rPr>
          <w:rFonts w:hint="eastAsia" w:ascii="微软雅黑" w:hAnsi="微软雅黑" w:eastAsia="微软雅黑" w:cs="微软雅黑"/>
          <w:kern w:val="0"/>
          <w:sz w:val="24"/>
          <w:szCs w:val="24"/>
        </w:rPr>
        <w:t>1.6.1、会议室及其用品管理</w:t>
      </w:r>
      <w:bookmarkEnd w:id="83"/>
      <w:bookmarkEnd w:id="84"/>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——会议室专人管理；</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——茶具、牛奶咖啡具、餐具，严格消毒、烫洗，封存，达到卫生安全标准；</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——毛巾：洗净后应放在蒸箱内高温消毒。</w:t>
      </w:r>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85" w:name="_Toc11647"/>
      <w:bookmarkStart w:id="86" w:name="_Toc18241"/>
      <w:r>
        <w:rPr>
          <w:rFonts w:hint="eastAsia" w:ascii="微软雅黑" w:hAnsi="微软雅黑" w:eastAsia="微软雅黑" w:cs="微软雅黑"/>
          <w:kern w:val="0"/>
          <w:sz w:val="24"/>
          <w:szCs w:val="24"/>
        </w:rPr>
        <w:t>1.6.2、会议受理</w:t>
      </w:r>
      <w:bookmarkEnd w:id="85"/>
      <w:bookmarkEnd w:id="86"/>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——会议预定单，详细记录客户会议需求。</w:t>
      </w:r>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87" w:name="_Toc13194"/>
      <w:bookmarkStart w:id="88" w:name="_Toc6832"/>
      <w:r>
        <w:rPr>
          <w:rFonts w:hint="eastAsia" w:ascii="微软雅黑" w:hAnsi="微软雅黑" w:eastAsia="微软雅黑" w:cs="微软雅黑"/>
          <w:kern w:val="0"/>
          <w:sz w:val="24"/>
          <w:szCs w:val="24"/>
        </w:rPr>
        <w:t>1.6.3、会议前准备</w:t>
      </w:r>
      <w:bookmarkEnd w:id="87"/>
      <w:bookmarkEnd w:id="88"/>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——场地布置：根据组会方要求、场地大小、用途，明确摆放规定，同时须留有足够的应急疏散通道疏散出口；</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——引导服务：按照会议预定单做好水牌并放置在指定位置；引导人员原则上于会议开始前就位。引导手势规范，语言标准；</w:t>
      </w:r>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89" w:name="_Toc18128"/>
      <w:bookmarkStart w:id="90" w:name="_Toc13580"/>
      <w:r>
        <w:rPr>
          <w:rFonts w:hint="eastAsia" w:ascii="微软雅黑" w:hAnsi="微软雅黑" w:eastAsia="微软雅黑" w:cs="微软雅黑"/>
          <w:kern w:val="0"/>
          <w:sz w:val="24"/>
          <w:szCs w:val="24"/>
        </w:rPr>
        <w:t>1.6.4、会中服务</w:t>
      </w:r>
      <w:bookmarkEnd w:id="89"/>
      <w:bookmarkEnd w:id="90"/>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——会议开始，根据需要为主席台提供服务；</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——会议开始后立即给茶杯加满水；茶水加满后立即摆放热毛巾；首次满水后15分钟进行第二次续水；之后每30分钟续水一次；</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——会议时间较长时：如果中间休息，服务员要及时整理好座椅、桌面用品，续水，增补便签。在整理时，注意不要弄乱和翻阅桌的文件、本册等；</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——会议召开期间保证会场内（如组会方许可）及会议室外至少各保留一名服务人员进行服务，随时解决与会人员提出的临时要求；</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——会议结束前，各引导人员迅速抵达岗位，进行疏散。不得影响其他会议正常进行。</w:t>
      </w:r>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91" w:name="_Toc19468"/>
      <w:bookmarkStart w:id="92" w:name="_Toc21855"/>
      <w:r>
        <w:rPr>
          <w:rFonts w:hint="eastAsia" w:ascii="微软雅黑" w:hAnsi="微软雅黑" w:eastAsia="微软雅黑" w:cs="微软雅黑"/>
          <w:kern w:val="0"/>
          <w:sz w:val="24"/>
          <w:szCs w:val="24"/>
        </w:rPr>
        <w:t>1.6.5、会后整理</w:t>
      </w:r>
      <w:bookmarkEnd w:id="91"/>
      <w:bookmarkEnd w:id="92"/>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——对会议现场进行检查。如发现参会人员遗忘的物品，要立即归还；</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——请组会方填写会议满意度调查表。</w:t>
      </w:r>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93" w:name="_Toc12660"/>
      <w:bookmarkStart w:id="94" w:name="_Toc24078"/>
      <w:r>
        <w:rPr>
          <w:rFonts w:hint="eastAsia" w:ascii="微软雅黑" w:hAnsi="微软雅黑" w:eastAsia="微软雅黑" w:cs="微软雅黑"/>
          <w:kern w:val="0"/>
          <w:sz w:val="24"/>
          <w:szCs w:val="24"/>
        </w:rPr>
        <w:t>1.6.6、会议安全服务</w:t>
      </w:r>
      <w:bookmarkEnd w:id="93"/>
      <w:bookmarkEnd w:id="94"/>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——制定会议、活动突发事件的应急预案；</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——对于100人以上的大型会议，会前应将会议中心疏散图、各疏散通道位置告知组会方，并提醒组会方顺序退场；</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——发生紧急事件时，立即组织相关责任人处理，按应急方案制定的措施执行，并分析原因，提出整改方案和预防措施。</w:t>
      </w:r>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95" w:name="_Toc19938"/>
      <w:bookmarkStart w:id="96" w:name="_Toc15995"/>
      <w:r>
        <w:rPr>
          <w:rFonts w:hint="eastAsia" w:ascii="微软雅黑" w:hAnsi="微软雅黑" w:eastAsia="微软雅黑" w:cs="微软雅黑"/>
          <w:kern w:val="0"/>
          <w:sz w:val="24"/>
          <w:szCs w:val="24"/>
        </w:rPr>
        <w:t>1.7、突发事件应急管理</w:t>
      </w:r>
      <w:bookmarkEnd w:id="95"/>
      <w:bookmarkEnd w:id="96"/>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97" w:name="_Toc18292"/>
      <w:bookmarkStart w:id="98" w:name="_Toc23830"/>
      <w:r>
        <w:rPr>
          <w:rFonts w:hint="eastAsia" w:ascii="微软雅黑" w:hAnsi="微软雅黑" w:eastAsia="微软雅黑" w:cs="微软雅黑"/>
          <w:kern w:val="0"/>
          <w:sz w:val="24"/>
          <w:szCs w:val="24"/>
        </w:rPr>
        <w:t>1.7.1、重点部位及安全隐患排查</w:t>
      </w:r>
      <w:bookmarkEnd w:id="97"/>
      <w:bookmarkEnd w:id="98"/>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——结合办公区的实际情况，对重点部位及危险隐患进行排查，并建立清单/台账；</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——应对危险隐患进行风险分析，制定相应措施进行控制或整改并定期监控；</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——随着设施设备、服务内容的变化，及时更新清单/台账,使风险隐患始终处于受控状态。</w:t>
      </w:r>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99" w:name="_Toc8379"/>
      <w:bookmarkStart w:id="100" w:name="_Toc17177"/>
      <w:r>
        <w:rPr>
          <w:rFonts w:hint="eastAsia" w:ascii="微软雅黑" w:hAnsi="微软雅黑" w:eastAsia="微软雅黑" w:cs="微软雅黑"/>
          <w:kern w:val="0"/>
          <w:sz w:val="24"/>
          <w:szCs w:val="24"/>
        </w:rPr>
        <w:t>1.7.2、应急预案的建立</w:t>
      </w:r>
      <w:bookmarkEnd w:id="99"/>
      <w:bookmarkEnd w:id="100"/>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1.7.2.1、应急预案类型</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——预案包括综合预案、专项预案和现场处置方案；</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根据办公区隐患排查的结果和实际情况，制定专项预案，包括但不限于：火情火警紧急处理应急预案、紧急疏散应急预案、停电应急预案、有限空间救援应急预案、高空作业救援应急预案、恶劣天气应对应急预案等；</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1.7.2.2、应急预案的培训和演练</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——应急预案定期培训和演练，每半年至少组织相关岗位进行一次专项应急预案演练；——留存培训及演练记录和影像资料，并对预案进行评价，确保与实际情况相结合。</w:t>
      </w:r>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101" w:name="_Toc21229"/>
      <w:bookmarkStart w:id="102" w:name="_Toc8069"/>
      <w:r>
        <w:rPr>
          <w:rFonts w:hint="eastAsia" w:ascii="微软雅黑" w:hAnsi="微软雅黑" w:eastAsia="微软雅黑" w:cs="微软雅黑"/>
          <w:kern w:val="0"/>
          <w:sz w:val="24"/>
          <w:szCs w:val="24"/>
        </w:rPr>
        <w:t>1.7.2.3、应急物资的管理</w:t>
      </w:r>
      <w:bookmarkEnd w:id="101"/>
      <w:bookmarkEnd w:id="102"/>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——根据专项预案中的应对需要，合理配置必要的应急物资，建立清单或台账，并专人管理；</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——定期对应急物资进行检查，确保能够随时正常使用。</w:t>
      </w:r>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103" w:name="_Toc5197"/>
      <w:bookmarkStart w:id="104" w:name="_Toc10787"/>
      <w:r>
        <w:rPr>
          <w:rFonts w:hint="eastAsia" w:ascii="微软雅黑" w:hAnsi="微软雅黑" w:eastAsia="微软雅黑" w:cs="微软雅黑"/>
          <w:kern w:val="0"/>
          <w:sz w:val="24"/>
          <w:szCs w:val="24"/>
        </w:rPr>
        <w:t>1.8、绿色物业管理</w:t>
      </w:r>
      <w:bookmarkEnd w:id="103"/>
      <w:bookmarkEnd w:id="104"/>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绿色物业管理的主要管理措施包括但不限于：</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节能：基于办公区的能耗组成、能耗设备及运行规律、能耗特点等，进行用能分析，查找存在问题与漏洞，给出针对主要耗能对象制定节能改造方案，报政府主管部门同意后实施。节能改造完成后应对实施效果的功能性、经济性进行评价；</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——节水：利用节水技术和设施，杜绝“跑、冒、滴、漏”；</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——垃圾分类：配合北京的城市管理要求，进行垃圾分类宣传和行为引导，设立生活垃圾分类集中投放点和分类收集容器，对生活垃圾分类收集、分类暂存和分类交运；</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——环境绿化：选用有机肥料和生物治虫技术，营造生态环境；</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——控烟管理：办公区内严禁吸烟，会议室、值班室等不设烟灰缸，发现吸烟人员及时劝阻；</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——污染防治：实施雨水、污水分流管理，控制设备噪声、作业噪声和粉尘排放，对有毒化学品容器、机油抹布等固体废弃物等进行有效处置等；</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——绿色采购：优先采购政府公布的绿色采购清单物质。</w:t>
      </w:r>
    </w:p>
    <w:p>
      <w:pPr>
        <w:widowControl/>
        <w:spacing w:before="156" w:beforeLines="50" w:after="156" w:afterLines="50" w:line="360" w:lineRule="auto"/>
        <w:jc w:val="left"/>
        <w:rPr>
          <w:rFonts w:hint="eastAsia" w:ascii="微软雅黑" w:hAnsi="微软雅黑" w:eastAsia="微软雅黑" w:cs="微软雅黑"/>
          <w:b/>
          <w:bCs/>
          <w:kern w:val="0"/>
          <w:sz w:val="24"/>
          <w:szCs w:val="24"/>
        </w:rPr>
      </w:pPr>
      <w:bookmarkStart w:id="105" w:name="_Toc583"/>
      <w:bookmarkStart w:id="106" w:name="_Toc31311"/>
      <w:bookmarkStart w:id="107" w:name="_Toc13459"/>
      <w:r>
        <w:rPr>
          <w:rFonts w:hint="eastAsia" w:ascii="微软雅黑" w:hAnsi="微软雅黑" w:eastAsia="微软雅黑" w:cs="微软雅黑"/>
          <w:b/>
          <w:bCs/>
          <w:kern w:val="0"/>
          <w:sz w:val="24"/>
          <w:szCs w:val="24"/>
        </w:rPr>
        <w:t>附件2、物业管理服务制度</w:t>
      </w:r>
      <w:bookmarkEnd w:id="105"/>
      <w:bookmarkEnd w:id="106"/>
      <w:bookmarkEnd w:id="107"/>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108" w:name="_Toc17206"/>
      <w:bookmarkStart w:id="109" w:name="_Toc3679"/>
      <w:r>
        <w:rPr>
          <w:rFonts w:hint="eastAsia" w:ascii="微软雅黑" w:hAnsi="微软雅黑" w:eastAsia="微软雅黑" w:cs="微软雅黑"/>
          <w:kern w:val="0"/>
          <w:sz w:val="24"/>
          <w:szCs w:val="24"/>
        </w:rPr>
        <w:t>2.1、物业管理相关制度</w:t>
      </w:r>
      <w:bookmarkEnd w:id="108"/>
      <w:bookmarkEnd w:id="109"/>
      <w:bookmarkStart w:id="110" w:name="_Toc21249"/>
      <w:bookmarkStart w:id="111" w:name="_Toc9236"/>
      <w:r>
        <w:rPr>
          <w:rFonts w:hint="eastAsia" w:ascii="微软雅黑" w:hAnsi="微软雅黑" w:eastAsia="微软雅黑" w:cs="微软雅黑"/>
          <w:kern w:val="0"/>
          <w:sz w:val="24"/>
          <w:szCs w:val="24"/>
        </w:rPr>
        <w:t>（乙方制订后交由甲方审核及备案）</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2.2.1、办公区管理制度</w:t>
      </w:r>
      <w:bookmarkEnd w:id="110"/>
      <w:bookmarkEnd w:id="111"/>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办公区的管理制度包括办公区管理规定、办公区安全管理制度等，制度内容包括但不限于单位办公人员、外来办事人员进入办公区的行为规范、办公区开放时间、楼内公共设施设备的管理规定、楼宇节能工作要求、安全管理规定等。</w:t>
      </w:r>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112" w:name="_Toc23215"/>
      <w:bookmarkStart w:id="113" w:name="_Toc31151"/>
      <w:r>
        <w:rPr>
          <w:rFonts w:hint="eastAsia" w:ascii="微软雅黑" w:hAnsi="微软雅黑" w:eastAsia="微软雅黑" w:cs="微软雅黑"/>
          <w:kern w:val="0"/>
          <w:sz w:val="24"/>
          <w:szCs w:val="24"/>
        </w:rPr>
        <w:t>2.2.2、会议室管理制度</w:t>
      </w:r>
      <w:bookmarkEnd w:id="112"/>
      <w:bookmarkEnd w:id="113"/>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会议室的管理制度包括会议室管理规定、会议室安全管理制度等，制度内容包括但不限于会议室管理制度、会议用品管理制度等。</w:t>
      </w:r>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114" w:name="_Toc15693"/>
      <w:bookmarkStart w:id="115" w:name="_Toc1892"/>
      <w:r>
        <w:rPr>
          <w:rFonts w:hint="eastAsia" w:ascii="微软雅黑" w:hAnsi="微软雅黑" w:eastAsia="微软雅黑" w:cs="微软雅黑"/>
          <w:kern w:val="0"/>
          <w:sz w:val="24"/>
          <w:szCs w:val="24"/>
        </w:rPr>
        <w:t>2.2.3、收发室管理制度</w:t>
      </w:r>
      <w:bookmarkEnd w:id="114"/>
      <w:bookmarkEnd w:id="115"/>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收发室管理制度内容包括但不限于对收发服务的定位、收发人员的岗位职责、收发邮件的初级检查规定、邮件收发人确认规定等。</w:t>
      </w:r>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116" w:name="_Toc8215"/>
      <w:bookmarkStart w:id="117" w:name="_Toc3382"/>
      <w:r>
        <w:rPr>
          <w:rFonts w:hint="eastAsia" w:ascii="微软雅黑" w:hAnsi="微软雅黑" w:eastAsia="微软雅黑" w:cs="微软雅黑"/>
          <w:kern w:val="0"/>
          <w:sz w:val="24"/>
          <w:szCs w:val="24"/>
        </w:rPr>
        <w:t>2.2.4、群众上访管理制度</w:t>
      </w:r>
      <w:bookmarkEnd w:id="116"/>
      <w:bookmarkEnd w:id="117"/>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群众上访管理制度内容包括但不限于对信访工作办理制度、信访信息管理制度、信访接待责任制度、信访逐级上传制度、信访首问责任制度等。</w:t>
      </w:r>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118" w:name="_Toc4699"/>
      <w:bookmarkStart w:id="119" w:name="_Toc20557"/>
      <w:r>
        <w:rPr>
          <w:rFonts w:hint="eastAsia" w:ascii="微软雅黑" w:hAnsi="微软雅黑" w:eastAsia="微软雅黑" w:cs="微软雅黑"/>
          <w:kern w:val="0"/>
          <w:sz w:val="24"/>
          <w:szCs w:val="24"/>
        </w:rPr>
        <w:t>2.3、上墙管理制度（物业公制订）</w:t>
      </w:r>
      <w:bookmarkEnd w:id="118"/>
      <w:bookmarkEnd w:id="119"/>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120" w:name="_Toc7917"/>
      <w:bookmarkStart w:id="121" w:name="_Toc5328"/>
      <w:r>
        <w:rPr>
          <w:rFonts w:hint="eastAsia" w:ascii="微软雅黑" w:hAnsi="微软雅黑" w:eastAsia="微软雅黑" w:cs="微软雅黑"/>
          <w:kern w:val="0"/>
          <w:sz w:val="24"/>
          <w:szCs w:val="24"/>
        </w:rPr>
        <w:t>2.3.1、办公区上墙管理制度清单</w:t>
      </w:r>
      <w:bookmarkEnd w:id="120"/>
      <w:bookmarkEnd w:id="121"/>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——安全管理规定；</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——茶水间管理规定；</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——消防应急预案、突发事件应急处置流程；</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——相关岗位职责；</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——服务人员挂牌服务（如公示服务人员信息、保洁操作进程、监督途径等）；</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——办公区管理规定。</w:t>
      </w:r>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122" w:name="_Toc5817"/>
      <w:bookmarkStart w:id="123" w:name="_Toc25574"/>
      <w:r>
        <w:rPr>
          <w:rFonts w:hint="eastAsia" w:ascii="微软雅黑" w:hAnsi="微软雅黑" w:eastAsia="微软雅黑" w:cs="微软雅黑"/>
          <w:kern w:val="0"/>
          <w:sz w:val="24"/>
          <w:szCs w:val="24"/>
        </w:rPr>
        <w:t>2.3.2、办公区上墙管理制度要求</w:t>
      </w:r>
      <w:bookmarkEnd w:id="122"/>
      <w:bookmarkEnd w:id="123"/>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工作制度的上墙明示是为了明确职责、规范工作，更好地起到宣传和告知的作用，便于对物业服务企业的规范管理和服务监督，完善各项规章制度的执行与落实，使其明确岗位职责及流程。上墙制度应悬挂在楼内相应位置，要求版面设计统一，具体样式最终应取得采购人确认。</w:t>
      </w:r>
    </w:p>
    <w:p>
      <w:pPr>
        <w:widowControl/>
        <w:spacing w:before="156" w:beforeLines="50" w:after="156" w:afterLines="50" w:line="360" w:lineRule="auto"/>
        <w:jc w:val="left"/>
        <w:rPr>
          <w:rFonts w:hint="eastAsia" w:ascii="微软雅黑" w:hAnsi="微软雅黑" w:eastAsia="微软雅黑" w:cs="微软雅黑"/>
          <w:b/>
          <w:bCs/>
          <w:kern w:val="0"/>
          <w:sz w:val="24"/>
          <w:szCs w:val="24"/>
        </w:rPr>
      </w:pPr>
      <w:bookmarkStart w:id="124" w:name="_Toc30660"/>
      <w:bookmarkStart w:id="125" w:name="_Toc30808"/>
      <w:bookmarkStart w:id="126" w:name="_Toc30833"/>
      <w:r>
        <w:rPr>
          <w:rFonts w:hint="eastAsia" w:ascii="微软雅黑" w:hAnsi="微软雅黑" w:eastAsia="微软雅黑" w:cs="微软雅黑"/>
          <w:b/>
          <w:bCs/>
          <w:kern w:val="0"/>
          <w:sz w:val="24"/>
          <w:szCs w:val="24"/>
        </w:rPr>
        <w:t>附件3、乙方物业管理服务组织及人员配备要求</w:t>
      </w:r>
      <w:bookmarkEnd w:id="124"/>
      <w:bookmarkEnd w:id="125"/>
      <w:bookmarkEnd w:id="126"/>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127" w:name="_Toc23786"/>
      <w:bookmarkStart w:id="128" w:name="_Toc29856"/>
      <w:r>
        <w:rPr>
          <w:rFonts w:hint="eastAsia" w:ascii="微软雅黑" w:hAnsi="微软雅黑" w:eastAsia="微软雅黑" w:cs="微软雅黑"/>
          <w:kern w:val="0"/>
          <w:sz w:val="24"/>
          <w:szCs w:val="24"/>
        </w:rPr>
        <w:t>3.1.1、一般要求</w:t>
      </w:r>
      <w:bookmarkEnd w:id="127"/>
      <w:bookmarkEnd w:id="128"/>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——乙方应当有健全的服务质量管理体系，包括：物业服务管理制度、岗位工作标准、安全操作规程等，并制定具体的落实措施和考核办法，确保服务过程得到有效运行、控制和服务质量的持续改进；</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——乙方应确保可以获得企业内部的各种资源，建立与单位主管部门和其他相关方的服务沟通渠道，以支持服务提供的运行和控制；</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——乙方应有完善的物业管理服务档案管理制度，档案齐全，专人保管，查阅方便。物业管理服务档案内容至少应包括：房屋及其配套设施权属清册、设施设备台帐和管理维修档案和物业服务日常管理档案。</w:t>
      </w:r>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129" w:name="_Toc5478"/>
      <w:bookmarkStart w:id="130" w:name="_Toc22767"/>
      <w:r>
        <w:rPr>
          <w:rFonts w:hint="eastAsia" w:ascii="微软雅黑" w:hAnsi="微软雅黑" w:eastAsia="微软雅黑" w:cs="微软雅黑"/>
          <w:kern w:val="0"/>
          <w:sz w:val="24"/>
          <w:szCs w:val="24"/>
        </w:rPr>
        <w:t>3.1.2、特定要求</w:t>
      </w:r>
      <w:bookmarkEnd w:id="129"/>
      <w:bookmarkEnd w:id="130"/>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——人员管理：应建立人员行为规范（包括统一着装、佩戴标识、仪表仪容整洁等）、职业素质与技能培训机制、从业人员保密制度、人员激励及处罚机制等；</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信息安全管理：物业服务企业员工上岗前应通过内容包括国家保密法律法规、保密制度、服务过程中的保密知识技能及相关要求、典型案例等的保密培训，签订《保密承诺书》；重点岗位员工须经上报采购人进行政审后方可入职，进入重要办公区域的服务人员应不少于2人并同进同出，禁止摄影、摄像、录音；</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——沟通汇报机制：应与客户建立沟通和信息反馈汇报机制，主动、及时将物业管理工作情况及突发事件报告办公区后勤主管负责人；</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风险与应急管理联动机制：应识别办公区物业管理服务中可能存在的风险，明确物业管理中的主要风险、重大危险源和安全隐患并采取相应的控制措施。应建立突发事件应急救援队伍，制定突发事件应急预案，配备应急物质，建立与采购人、相关的社会救援力量和政府部门的应急联动机制；</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——智能化管理：宜根据办公区管理需求，引入物业智能化管理和服务系统，提升办公、客服、巡检、安防等管理和服务效率，对单位后勤管理部门开放服务监督窗口，实现对物业服务的实时监管等。</w:t>
      </w:r>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131" w:name="_Toc9076"/>
      <w:bookmarkStart w:id="132" w:name="_Toc8545"/>
      <w:r>
        <w:rPr>
          <w:rFonts w:hint="eastAsia" w:ascii="微软雅黑" w:hAnsi="微软雅黑" w:eastAsia="微软雅黑" w:cs="微软雅黑"/>
          <w:kern w:val="0"/>
          <w:sz w:val="24"/>
          <w:szCs w:val="24"/>
        </w:rPr>
        <w:t>3.2、物业管理服务人员</w:t>
      </w:r>
      <w:bookmarkEnd w:id="131"/>
      <w:bookmarkEnd w:id="132"/>
      <w:r>
        <w:rPr>
          <w:rFonts w:hint="eastAsia" w:ascii="微软雅黑" w:hAnsi="微软雅黑" w:eastAsia="微软雅黑" w:cs="微软雅黑"/>
          <w:kern w:val="0"/>
          <w:sz w:val="24"/>
          <w:szCs w:val="24"/>
        </w:rPr>
        <w:t xml:space="preserve"> </w:t>
      </w:r>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133" w:name="_Toc19452"/>
      <w:bookmarkStart w:id="134" w:name="_Toc16651"/>
      <w:r>
        <w:rPr>
          <w:rFonts w:hint="eastAsia" w:ascii="微软雅黑" w:hAnsi="微软雅黑" w:eastAsia="微软雅黑" w:cs="微软雅黑"/>
          <w:kern w:val="0"/>
          <w:sz w:val="24"/>
          <w:szCs w:val="24"/>
        </w:rPr>
        <w:t>3.2.1、持证上岗</w:t>
      </w:r>
      <w:bookmarkEnd w:id="133"/>
      <w:bookmarkEnd w:id="134"/>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根据国家有关规定及行业要求，物业管理的部分岗位要求持证上岗：</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——项目经理、主要管理人员应</w:t>
      </w:r>
      <w:bookmarkStart w:id="155" w:name="_GoBack"/>
      <w:bookmarkEnd w:id="155"/>
      <w:r>
        <w:rPr>
          <w:rFonts w:hint="eastAsia" w:ascii="微软雅黑" w:hAnsi="微软雅黑" w:eastAsia="微软雅黑" w:cs="微软雅黑"/>
          <w:kern w:val="0"/>
          <w:sz w:val="24"/>
          <w:szCs w:val="24"/>
        </w:rPr>
        <w:t>提供相关证书；</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——特种作业人员应取得相应特种作业操作证；</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——专业技术、操作人员应取得相应专业技术证书或职业技能资格证书；</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——二次供水运行、保养、维修等人员应具有有效的健康证。</w:t>
      </w:r>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135" w:name="_Toc22336"/>
      <w:bookmarkStart w:id="136" w:name="_Toc21512"/>
      <w:r>
        <w:rPr>
          <w:rFonts w:hint="eastAsia" w:ascii="微软雅黑" w:hAnsi="微软雅黑" w:eastAsia="微软雅黑" w:cs="微软雅黑"/>
          <w:kern w:val="0"/>
          <w:sz w:val="24"/>
          <w:szCs w:val="24"/>
        </w:rPr>
        <w:t>3.2.2、职业素质</w:t>
      </w:r>
      <w:bookmarkEnd w:id="135"/>
      <w:bookmarkEnd w:id="136"/>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3.2.2.1、政治素质</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——热爱祖国、诚实信用；</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——爱岗敬业，恪尽职守；</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——遵纪守法，团结协作；</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——无违法犯罪记录。</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3.2.2.2、业务技能</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——具备基本法律知识，了解有关岗位管理政策、规定，熟悉物业服务区域基本情况；</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——具备较强的语言、文字表达能力和沟通能力；</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——具备与岗位职责相应的观察、发现、处置问题能力；</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——熟练使用相关专用设施设备。</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3.2.2.3、身体素质</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仪表端庄，具备岗位需要的身高、视力等条件，所有岗位人员身体健康，均持有“健健证”。</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3.2.2.4、文化素质</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项目经理应具备高中或高中以上学历，水电工特殊岗位应具备相应的水电维修专业业务知识和技能，持有电工操作证，保安、保洁文化素质不作要求。</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3.2.2.5、年龄条件</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项目经理的年龄应30岁至55岁之间，水电工的年龄应30岁至55岁之间，服务员的年龄应25岁至50岁之间，秩序维护员的年龄应25岁至60岁之间，保洁工的年龄应25岁至60岁之间。</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3.2.2.6、安全生产</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严格按安全操作规程操作，不得违章作业、违章指挥。</w:t>
      </w:r>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137" w:name="_Toc10559"/>
      <w:bookmarkStart w:id="138" w:name="_Toc13555"/>
      <w:r>
        <w:rPr>
          <w:rFonts w:hint="eastAsia" w:ascii="微软雅黑" w:hAnsi="微软雅黑" w:eastAsia="微软雅黑" w:cs="微软雅黑"/>
          <w:kern w:val="0"/>
          <w:sz w:val="24"/>
          <w:szCs w:val="24"/>
        </w:rPr>
        <w:t>3.2.3、行为规范</w:t>
      </w:r>
      <w:bookmarkEnd w:id="137"/>
      <w:bookmarkEnd w:id="138"/>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3.2.3.1、着装</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统一着装、干净整洁，并按规定佩带标志，因私外出时应着便服。</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 xml:space="preserve">3.2.3.2、纪律 </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——姿态端正、工作规范、举止文明、精神饱满、表情自然；</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——语言简洁、文明，主动、热情、耐心、周到并及时、主动提供服务；</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——严格履行岗位职责；</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——不准刁难客户及来访人员；</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——不得脱岗、空岗、睡岗，不准迟到、早退；</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——遵守采购人单位内部的规章制度，不准随意打听、记录、传播采购人单位内部的机密；</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——有重要情况妥善处置并及时上报。不准迟报、漏报、瞒报；</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——认真填写值班记录，做好交接班工作；</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——爱护公物，爱护客户财物；</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——自觉维护环境卫生，保持物业服务区域整齐清洁。</w:t>
      </w:r>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139" w:name="_Toc30709"/>
      <w:bookmarkStart w:id="140" w:name="_Toc4792"/>
      <w:r>
        <w:rPr>
          <w:rFonts w:hint="eastAsia" w:ascii="微软雅黑" w:hAnsi="微软雅黑" w:eastAsia="微软雅黑" w:cs="微软雅黑"/>
          <w:kern w:val="0"/>
          <w:sz w:val="24"/>
          <w:szCs w:val="24"/>
        </w:rPr>
        <w:t>3.3、人员配置标准</w:t>
      </w:r>
      <w:bookmarkEnd w:id="139"/>
      <w:bookmarkEnd w:id="140"/>
    </w:p>
    <w:p>
      <w:pPr>
        <w:widowControl/>
        <w:spacing w:before="156" w:beforeLines="50" w:after="156" w:afterLines="50" w:line="360" w:lineRule="auto"/>
        <w:jc w:val="left"/>
        <w:rPr>
          <w:rFonts w:hint="eastAsia" w:ascii="微软雅黑" w:hAnsi="微软雅黑" w:eastAsia="微软雅黑" w:cs="微软雅黑"/>
          <w:kern w:val="0"/>
          <w:sz w:val="24"/>
          <w:szCs w:val="24"/>
        </w:rPr>
      </w:pPr>
      <w:bookmarkStart w:id="141" w:name="_Toc3471"/>
      <w:bookmarkStart w:id="142" w:name="_Toc8435"/>
      <w:r>
        <w:rPr>
          <w:rFonts w:hint="eastAsia" w:ascii="微软雅黑" w:hAnsi="微软雅黑" w:eastAsia="微软雅黑" w:cs="微软雅黑"/>
          <w:kern w:val="0"/>
          <w:sz w:val="24"/>
          <w:szCs w:val="24"/>
        </w:rPr>
        <w:t>根据采购人八个办公区物业管理服务面积和需求的服务内容以及标准，需供应商配岗位人员编制：24人。</w:t>
      </w:r>
    </w:p>
    <w:p>
      <w:pPr>
        <w:widowControl/>
        <w:spacing w:before="156" w:beforeLines="50" w:after="156" w:afterLines="50" w:line="360" w:lineRule="auto"/>
        <w:jc w:val="left"/>
        <w:rPr>
          <w:rFonts w:hint="eastAsia"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rPr>
        <w:t>附：需求的物业管理服务岗位人员编制表</w:t>
      </w:r>
      <w:bookmarkStart w:id="143" w:name="_Toc28241"/>
      <w:bookmarkStart w:id="144" w:name="_Toc10569"/>
    </w:p>
    <w:bookmarkEnd w:id="143"/>
    <w:bookmarkEnd w:id="144"/>
    <w:tbl>
      <w:tblPr>
        <w:tblStyle w:val="4"/>
        <w:tblW w:w="10293" w:type="dxa"/>
        <w:tblInd w:w="-419" w:type="dxa"/>
        <w:tblLayout w:type="fixed"/>
        <w:tblCellMar>
          <w:top w:w="0" w:type="dxa"/>
          <w:left w:w="108" w:type="dxa"/>
          <w:bottom w:w="0" w:type="dxa"/>
          <w:right w:w="108" w:type="dxa"/>
        </w:tblCellMar>
      </w:tblPr>
      <w:tblGrid>
        <w:gridCol w:w="750"/>
        <w:gridCol w:w="1665"/>
        <w:gridCol w:w="5910"/>
        <w:gridCol w:w="1170"/>
        <w:gridCol w:w="798"/>
      </w:tblGrid>
      <w:tr>
        <w:tblPrEx>
          <w:tblCellMar>
            <w:top w:w="0" w:type="dxa"/>
            <w:left w:w="108" w:type="dxa"/>
            <w:bottom w:w="0" w:type="dxa"/>
            <w:right w:w="108" w:type="dxa"/>
          </w:tblCellMar>
        </w:tblPrEx>
        <w:trPr>
          <w:trHeight w:val="619" w:hRule="atLeast"/>
        </w:trPr>
        <w:tc>
          <w:tcPr>
            <w:tcW w:w="750"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序号</w:t>
            </w:r>
          </w:p>
        </w:tc>
        <w:tc>
          <w:tcPr>
            <w:tcW w:w="1665" w:type="dxa"/>
            <w:tcBorders>
              <w:top w:val="single" w:color="auto" w:sz="4" w:space="0"/>
              <w:left w:val="nil"/>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项目名称</w:t>
            </w:r>
          </w:p>
        </w:tc>
        <w:tc>
          <w:tcPr>
            <w:tcW w:w="5910" w:type="dxa"/>
            <w:tcBorders>
              <w:top w:val="single" w:color="auto" w:sz="4" w:space="0"/>
              <w:left w:val="nil"/>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提供的物业管理服务内容</w:t>
            </w:r>
          </w:p>
        </w:tc>
        <w:tc>
          <w:tcPr>
            <w:tcW w:w="1170" w:type="dxa"/>
            <w:tcBorders>
              <w:top w:val="single" w:color="auto" w:sz="4" w:space="0"/>
              <w:left w:val="nil"/>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拟设岗位</w:t>
            </w:r>
          </w:p>
        </w:tc>
        <w:tc>
          <w:tcPr>
            <w:tcW w:w="798" w:type="dxa"/>
            <w:tcBorders>
              <w:top w:val="single" w:color="auto" w:sz="4" w:space="0"/>
              <w:left w:val="nil"/>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拟编人数</w:t>
            </w:r>
          </w:p>
        </w:tc>
      </w:tr>
      <w:tr>
        <w:tblPrEx>
          <w:tblCellMar>
            <w:top w:w="0" w:type="dxa"/>
            <w:left w:w="108" w:type="dxa"/>
            <w:bottom w:w="0" w:type="dxa"/>
            <w:right w:w="108" w:type="dxa"/>
          </w:tblCellMar>
        </w:tblPrEx>
        <w:trPr>
          <w:trHeight w:val="680" w:hRule="atLeast"/>
        </w:trPr>
        <w:tc>
          <w:tcPr>
            <w:tcW w:w="750" w:type="dxa"/>
            <w:tcBorders>
              <w:top w:val="nil"/>
              <w:left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w:t>
            </w:r>
          </w:p>
        </w:tc>
        <w:tc>
          <w:tcPr>
            <w:tcW w:w="1665" w:type="dxa"/>
            <w:tcBorders>
              <w:top w:val="nil"/>
              <w:left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物业综合管理</w:t>
            </w:r>
          </w:p>
        </w:tc>
        <w:tc>
          <w:tcPr>
            <w:tcW w:w="5910" w:type="dxa"/>
            <w:tcBorders>
              <w:top w:val="nil"/>
              <w:left w:val="nil"/>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提供8个办公区物业管理服务活动组织实施和安排、指导、监督基层作业人员服务工作以及协助局机关办公室做好其他方面后勤保障服务</w:t>
            </w:r>
          </w:p>
        </w:tc>
        <w:tc>
          <w:tcPr>
            <w:tcW w:w="1170" w:type="dxa"/>
            <w:tcBorders>
              <w:top w:val="nil"/>
              <w:left w:val="nil"/>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经 理</w:t>
            </w:r>
          </w:p>
        </w:tc>
        <w:tc>
          <w:tcPr>
            <w:tcW w:w="798" w:type="dxa"/>
            <w:tcBorders>
              <w:top w:val="nil"/>
              <w:left w:val="nil"/>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w:t>
            </w:r>
          </w:p>
        </w:tc>
      </w:tr>
      <w:tr>
        <w:tblPrEx>
          <w:tblCellMar>
            <w:top w:w="0" w:type="dxa"/>
            <w:left w:w="108" w:type="dxa"/>
            <w:bottom w:w="0" w:type="dxa"/>
            <w:right w:w="108" w:type="dxa"/>
          </w:tblCellMar>
        </w:tblPrEx>
        <w:trPr>
          <w:trHeight w:val="680" w:hRule="atLeast"/>
        </w:trPr>
        <w:tc>
          <w:tcPr>
            <w:tcW w:w="750"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 xml:space="preserve">  2</w:t>
            </w:r>
          </w:p>
        </w:tc>
        <w:tc>
          <w:tcPr>
            <w:tcW w:w="1665"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水电维修服务</w:t>
            </w:r>
          </w:p>
        </w:tc>
        <w:tc>
          <w:tcPr>
            <w:tcW w:w="5910" w:type="dxa"/>
            <w:tcBorders>
              <w:top w:val="single" w:color="auto" w:sz="4" w:space="0"/>
              <w:left w:val="nil"/>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提供8个办公区水电设备设施、办公家私简易维护、维修和房屋、设施设备协助维修、维护等方面的服务</w:t>
            </w:r>
          </w:p>
        </w:tc>
        <w:tc>
          <w:tcPr>
            <w:tcW w:w="1170" w:type="dxa"/>
            <w:tcBorders>
              <w:top w:val="nil"/>
              <w:left w:val="nil"/>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水电工</w:t>
            </w:r>
          </w:p>
        </w:tc>
        <w:tc>
          <w:tcPr>
            <w:tcW w:w="798" w:type="dxa"/>
            <w:tcBorders>
              <w:top w:val="nil"/>
              <w:left w:val="nil"/>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w:t>
            </w:r>
          </w:p>
        </w:tc>
      </w:tr>
      <w:tr>
        <w:tblPrEx>
          <w:tblCellMar>
            <w:top w:w="0" w:type="dxa"/>
            <w:left w:w="108" w:type="dxa"/>
            <w:bottom w:w="0" w:type="dxa"/>
            <w:right w:w="108" w:type="dxa"/>
          </w:tblCellMar>
        </w:tblPrEx>
        <w:trPr>
          <w:trHeight w:val="680" w:hRule="atLeast"/>
        </w:trPr>
        <w:tc>
          <w:tcPr>
            <w:tcW w:w="750"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3</w:t>
            </w:r>
          </w:p>
        </w:tc>
        <w:tc>
          <w:tcPr>
            <w:tcW w:w="1665" w:type="dxa"/>
            <w:tcBorders>
              <w:top w:val="single" w:color="auto" w:sz="4" w:space="0"/>
              <w:left w:val="single" w:color="auto" w:sz="4" w:space="0"/>
              <w:bottom w:val="nil"/>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会议服务</w:t>
            </w:r>
          </w:p>
        </w:tc>
        <w:tc>
          <w:tcPr>
            <w:tcW w:w="5910" w:type="dxa"/>
            <w:tcBorders>
              <w:top w:val="single" w:color="auto" w:sz="4" w:space="0"/>
              <w:left w:val="nil"/>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提供局机关会议室、会议室、党委会议茶水、会场布置和卫生以及收发局机关报纸、杂志等服务工作</w:t>
            </w:r>
          </w:p>
        </w:tc>
        <w:tc>
          <w:tcPr>
            <w:tcW w:w="1170" w:type="dxa"/>
            <w:tcBorders>
              <w:top w:val="nil"/>
              <w:left w:val="nil"/>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会务员</w:t>
            </w:r>
          </w:p>
        </w:tc>
        <w:tc>
          <w:tcPr>
            <w:tcW w:w="798" w:type="dxa"/>
            <w:tcBorders>
              <w:top w:val="nil"/>
              <w:left w:val="nil"/>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w:t>
            </w:r>
          </w:p>
        </w:tc>
      </w:tr>
      <w:tr>
        <w:tblPrEx>
          <w:tblCellMar>
            <w:top w:w="0" w:type="dxa"/>
            <w:left w:w="108" w:type="dxa"/>
            <w:bottom w:w="0" w:type="dxa"/>
            <w:right w:w="108" w:type="dxa"/>
          </w:tblCellMar>
        </w:tblPrEx>
        <w:trPr>
          <w:trHeight w:val="510" w:hRule="atLeast"/>
        </w:trPr>
        <w:tc>
          <w:tcPr>
            <w:tcW w:w="750" w:type="dxa"/>
            <w:vMerge w:val="restart"/>
            <w:tcBorders>
              <w:top w:val="nil"/>
              <w:left w:val="single" w:color="auto" w:sz="4" w:space="0"/>
              <w:bottom w:val="single" w:color="000000"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4</w:t>
            </w:r>
          </w:p>
        </w:tc>
        <w:tc>
          <w:tcPr>
            <w:tcW w:w="1665" w:type="dxa"/>
            <w:vMerge w:val="restart"/>
            <w:tcBorders>
              <w:top w:val="single" w:color="auto" w:sz="4" w:space="0"/>
              <w:left w:val="single" w:color="auto" w:sz="4" w:space="0"/>
              <w:bottom w:val="single" w:color="000000"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安全防范服务</w:t>
            </w:r>
          </w:p>
        </w:tc>
        <w:tc>
          <w:tcPr>
            <w:tcW w:w="5910" w:type="dxa"/>
            <w:tcBorders>
              <w:top w:val="nil"/>
              <w:left w:val="nil"/>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提供8个办公区安保队伍培训和管理以及协助公安部门、消防部门做好治安、消防、等安全防范服务。</w:t>
            </w:r>
          </w:p>
        </w:tc>
        <w:tc>
          <w:tcPr>
            <w:tcW w:w="1170" w:type="dxa"/>
            <w:tcBorders>
              <w:top w:val="nil"/>
              <w:left w:val="nil"/>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保安队长</w:t>
            </w:r>
          </w:p>
        </w:tc>
        <w:tc>
          <w:tcPr>
            <w:tcW w:w="798" w:type="dxa"/>
            <w:tcBorders>
              <w:top w:val="nil"/>
              <w:left w:val="nil"/>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w:t>
            </w:r>
          </w:p>
        </w:tc>
      </w:tr>
      <w:tr>
        <w:tblPrEx>
          <w:tblCellMar>
            <w:top w:w="0" w:type="dxa"/>
            <w:left w:w="108" w:type="dxa"/>
            <w:bottom w:w="0" w:type="dxa"/>
            <w:right w:w="108" w:type="dxa"/>
          </w:tblCellMar>
        </w:tblPrEx>
        <w:trPr>
          <w:trHeight w:val="567" w:hRule="atLeast"/>
        </w:trPr>
        <w:tc>
          <w:tcPr>
            <w:tcW w:w="750" w:type="dxa"/>
            <w:vMerge w:val="continue"/>
            <w:tcBorders>
              <w:left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665" w:type="dxa"/>
            <w:vMerge w:val="continue"/>
            <w:tcBorders>
              <w:left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5910" w:type="dxa"/>
            <w:tcBorders>
              <w:top w:val="nil"/>
              <w:left w:val="nil"/>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提供局机关办公区停车场车辆停放管理和财物防盗、防破坏、防火及防疫等方面的安全防范服务。</w:t>
            </w:r>
          </w:p>
        </w:tc>
        <w:tc>
          <w:tcPr>
            <w:tcW w:w="1170" w:type="dxa"/>
            <w:tcBorders>
              <w:top w:val="nil"/>
              <w:left w:val="nil"/>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保 安</w:t>
            </w:r>
          </w:p>
        </w:tc>
        <w:tc>
          <w:tcPr>
            <w:tcW w:w="798" w:type="dxa"/>
            <w:tcBorders>
              <w:top w:val="nil"/>
              <w:left w:val="nil"/>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4</w:t>
            </w:r>
          </w:p>
        </w:tc>
      </w:tr>
      <w:tr>
        <w:tblPrEx>
          <w:tblCellMar>
            <w:top w:w="0" w:type="dxa"/>
            <w:left w:w="108" w:type="dxa"/>
            <w:bottom w:w="0" w:type="dxa"/>
            <w:right w:w="108" w:type="dxa"/>
          </w:tblCellMar>
        </w:tblPrEx>
        <w:trPr>
          <w:trHeight w:val="567" w:hRule="atLeast"/>
        </w:trPr>
        <w:tc>
          <w:tcPr>
            <w:tcW w:w="750" w:type="dxa"/>
            <w:vMerge w:val="continue"/>
            <w:tcBorders>
              <w:top w:val="nil"/>
              <w:left w:val="single" w:color="auto" w:sz="4" w:space="0"/>
              <w:bottom w:val="single" w:color="000000"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665" w:type="dxa"/>
            <w:vMerge w:val="continue"/>
            <w:tcBorders>
              <w:top w:val="single" w:color="auto" w:sz="4" w:space="0"/>
              <w:left w:val="single" w:color="auto" w:sz="4" w:space="0"/>
              <w:bottom w:val="single" w:color="000000"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5910" w:type="dxa"/>
            <w:tcBorders>
              <w:top w:val="single" w:color="auto" w:sz="4" w:space="0"/>
              <w:left w:val="nil"/>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提供文城税务分局办公区停车场车辆停放管理和财物防盗、防破坏、防火及防疫等方面的安全防范服务。</w:t>
            </w:r>
          </w:p>
        </w:tc>
        <w:tc>
          <w:tcPr>
            <w:tcW w:w="1170" w:type="dxa"/>
            <w:tcBorders>
              <w:top w:val="single" w:color="auto" w:sz="4" w:space="0"/>
              <w:left w:val="nil"/>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保 安</w:t>
            </w:r>
          </w:p>
        </w:tc>
        <w:tc>
          <w:tcPr>
            <w:tcW w:w="798" w:type="dxa"/>
            <w:tcBorders>
              <w:top w:val="single" w:color="auto" w:sz="4" w:space="0"/>
              <w:left w:val="nil"/>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4</w:t>
            </w:r>
          </w:p>
        </w:tc>
      </w:tr>
      <w:tr>
        <w:tblPrEx>
          <w:tblCellMar>
            <w:top w:w="0" w:type="dxa"/>
            <w:left w:w="108" w:type="dxa"/>
            <w:bottom w:w="0" w:type="dxa"/>
            <w:right w:w="108" w:type="dxa"/>
          </w:tblCellMar>
        </w:tblPrEx>
        <w:trPr>
          <w:trHeight w:val="567" w:hRule="atLeast"/>
        </w:trPr>
        <w:tc>
          <w:tcPr>
            <w:tcW w:w="750" w:type="dxa"/>
            <w:vMerge w:val="continue"/>
            <w:tcBorders>
              <w:top w:val="nil"/>
              <w:left w:val="single" w:color="auto" w:sz="4" w:space="0"/>
              <w:bottom w:val="single" w:color="000000"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665" w:type="dxa"/>
            <w:vMerge w:val="continue"/>
            <w:tcBorders>
              <w:top w:val="single" w:color="auto" w:sz="4" w:space="0"/>
              <w:left w:val="single" w:color="auto" w:sz="4" w:space="0"/>
              <w:bottom w:val="single" w:color="000000"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5910" w:type="dxa"/>
            <w:tcBorders>
              <w:top w:val="single" w:color="auto" w:sz="4" w:space="0"/>
              <w:left w:val="nil"/>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提供东郊税务分局办公区夜间财物防盗、防破坏、防火等方面的安全防范服务。</w:t>
            </w:r>
          </w:p>
        </w:tc>
        <w:tc>
          <w:tcPr>
            <w:tcW w:w="1170" w:type="dxa"/>
            <w:tcBorders>
              <w:top w:val="single" w:color="auto" w:sz="4" w:space="0"/>
              <w:left w:val="nil"/>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保 安</w:t>
            </w:r>
          </w:p>
        </w:tc>
        <w:tc>
          <w:tcPr>
            <w:tcW w:w="798" w:type="dxa"/>
            <w:tcBorders>
              <w:top w:val="single" w:color="auto" w:sz="4" w:space="0"/>
              <w:left w:val="nil"/>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w:t>
            </w:r>
          </w:p>
        </w:tc>
      </w:tr>
      <w:tr>
        <w:tblPrEx>
          <w:tblCellMar>
            <w:top w:w="0" w:type="dxa"/>
            <w:left w:w="108" w:type="dxa"/>
            <w:bottom w:w="0" w:type="dxa"/>
            <w:right w:w="108" w:type="dxa"/>
          </w:tblCellMar>
        </w:tblPrEx>
        <w:trPr>
          <w:trHeight w:val="567" w:hRule="atLeast"/>
        </w:trPr>
        <w:tc>
          <w:tcPr>
            <w:tcW w:w="750" w:type="dxa"/>
            <w:vMerge w:val="continue"/>
            <w:tcBorders>
              <w:top w:val="nil"/>
              <w:left w:val="single" w:color="auto" w:sz="4" w:space="0"/>
              <w:bottom w:val="single" w:color="000000"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665" w:type="dxa"/>
            <w:vMerge w:val="continue"/>
            <w:tcBorders>
              <w:top w:val="single" w:color="auto" w:sz="4" w:space="0"/>
              <w:left w:val="single" w:color="auto" w:sz="4" w:space="0"/>
              <w:bottom w:val="single" w:color="000000"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5910" w:type="dxa"/>
            <w:tcBorders>
              <w:top w:val="nil"/>
              <w:left w:val="nil"/>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提供龙楼税务分局办公区夜间财物防盗、防破坏、防火等方面的安全防范服务。</w:t>
            </w:r>
          </w:p>
        </w:tc>
        <w:tc>
          <w:tcPr>
            <w:tcW w:w="1170" w:type="dxa"/>
            <w:tcBorders>
              <w:top w:val="nil"/>
              <w:left w:val="nil"/>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保 安</w:t>
            </w:r>
          </w:p>
        </w:tc>
        <w:tc>
          <w:tcPr>
            <w:tcW w:w="798" w:type="dxa"/>
            <w:tcBorders>
              <w:top w:val="nil"/>
              <w:left w:val="nil"/>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w:t>
            </w:r>
          </w:p>
        </w:tc>
      </w:tr>
      <w:tr>
        <w:tblPrEx>
          <w:tblCellMar>
            <w:top w:w="0" w:type="dxa"/>
            <w:left w:w="108" w:type="dxa"/>
            <w:bottom w:w="0" w:type="dxa"/>
            <w:right w:w="108" w:type="dxa"/>
          </w:tblCellMar>
        </w:tblPrEx>
        <w:trPr>
          <w:trHeight w:val="567" w:hRule="atLeast"/>
        </w:trPr>
        <w:tc>
          <w:tcPr>
            <w:tcW w:w="750" w:type="dxa"/>
            <w:vMerge w:val="continue"/>
            <w:tcBorders>
              <w:top w:val="nil"/>
              <w:left w:val="single" w:color="auto" w:sz="4" w:space="0"/>
              <w:bottom w:val="single" w:color="000000"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665" w:type="dxa"/>
            <w:vMerge w:val="continue"/>
            <w:tcBorders>
              <w:top w:val="single" w:color="auto" w:sz="4" w:space="0"/>
              <w:left w:val="single" w:color="auto" w:sz="4" w:space="0"/>
              <w:bottom w:val="single" w:color="000000"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5910" w:type="dxa"/>
            <w:tcBorders>
              <w:top w:val="nil"/>
              <w:left w:val="nil"/>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提供铺前税务分局办公区夜间财物防盗、防破坏、防火等方面的安全防范服务。</w:t>
            </w:r>
          </w:p>
        </w:tc>
        <w:tc>
          <w:tcPr>
            <w:tcW w:w="1170" w:type="dxa"/>
            <w:tcBorders>
              <w:top w:val="nil"/>
              <w:left w:val="nil"/>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保 安</w:t>
            </w:r>
          </w:p>
        </w:tc>
        <w:tc>
          <w:tcPr>
            <w:tcW w:w="798" w:type="dxa"/>
            <w:tcBorders>
              <w:top w:val="nil"/>
              <w:left w:val="nil"/>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w:t>
            </w:r>
          </w:p>
        </w:tc>
      </w:tr>
      <w:tr>
        <w:tblPrEx>
          <w:tblCellMar>
            <w:top w:w="0" w:type="dxa"/>
            <w:left w:w="108" w:type="dxa"/>
            <w:bottom w:w="0" w:type="dxa"/>
            <w:right w:w="108" w:type="dxa"/>
          </w:tblCellMar>
        </w:tblPrEx>
        <w:trPr>
          <w:trHeight w:val="567" w:hRule="atLeast"/>
        </w:trPr>
        <w:tc>
          <w:tcPr>
            <w:tcW w:w="750" w:type="dxa"/>
            <w:vMerge w:val="continue"/>
            <w:tcBorders>
              <w:top w:val="nil"/>
              <w:left w:val="single" w:color="auto" w:sz="4" w:space="0"/>
              <w:bottom w:val="single" w:color="000000"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665" w:type="dxa"/>
            <w:vMerge w:val="continue"/>
            <w:tcBorders>
              <w:top w:val="single" w:color="auto" w:sz="4" w:space="0"/>
              <w:left w:val="single" w:color="auto" w:sz="4" w:space="0"/>
              <w:bottom w:val="single" w:color="000000"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5910" w:type="dxa"/>
            <w:tcBorders>
              <w:top w:val="nil"/>
              <w:left w:val="nil"/>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提供会文税务分局办公区夜间财物防盗、防破坏、防火等方面的安全防范服务。</w:t>
            </w:r>
          </w:p>
        </w:tc>
        <w:tc>
          <w:tcPr>
            <w:tcW w:w="1170" w:type="dxa"/>
            <w:tcBorders>
              <w:top w:val="nil"/>
              <w:left w:val="nil"/>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保 安</w:t>
            </w:r>
          </w:p>
        </w:tc>
        <w:tc>
          <w:tcPr>
            <w:tcW w:w="798" w:type="dxa"/>
            <w:tcBorders>
              <w:top w:val="nil"/>
              <w:left w:val="nil"/>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w:t>
            </w:r>
          </w:p>
        </w:tc>
      </w:tr>
      <w:tr>
        <w:tblPrEx>
          <w:tblCellMar>
            <w:top w:w="0" w:type="dxa"/>
            <w:left w:w="108" w:type="dxa"/>
            <w:bottom w:w="0" w:type="dxa"/>
            <w:right w:w="108" w:type="dxa"/>
          </w:tblCellMar>
        </w:tblPrEx>
        <w:trPr>
          <w:trHeight w:val="567" w:hRule="atLeast"/>
        </w:trPr>
        <w:tc>
          <w:tcPr>
            <w:tcW w:w="750" w:type="dxa"/>
            <w:vMerge w:val="continue"/>
            <w:tcBorders>
              <w:top w:val="nil"/>
              <w:left w:val="single" w:color="auto" w:sz="4" w:space="0"/>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665" w:type="dxa"/>
            <w:vMerge w:val="continue"/>
            <w:tcBorders>
              <w:top w:val="single" w:color="auto" w:sz="4" w:space="0"/>
              <w:left w:val="single" w:color="auto" w:sz="4" w:space="0"/>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5910" w:type="dxa"/>
            <w:tcBorders>
              <w:top w:val="nil"/>
              <w:left w:val="nil"/>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提供潭牛税务分局办公区夜间财物防盗、防破坏、防火等方面的安全防范服务。</w:t>
            </w:r>
          </w:p>
        </w:tc>
        <w:tc>
          <w:tcPr>
            <w:tcW w:w="1170" w:type="dxa"/>
            <w:tcBorders>
              <w:top w:val="nil"/>
              <w:left w:val="nil"/>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保 安</w:t>
            </w:r>
          </w:p>
        </w:tc>
        <w:tc>
          <w:tcPr>
            <w:tcW w:w="798" w:type="dxa"/>
            <w:tcBorders>
              <w:top w:val="nil"/>
              <w:left w:val="nil"/>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w:t>
            </w:r>
          </w:p>
        </w:tc>
      </w:tr>
      <w:tr>
        <w:tblPrEx>
          <w:tblCellMar>
            <w:top w:w="0" w:type="dxa"/>
            <w:left w:w="108" w:type="dxa"/>
            <w:bottom w:w="0" w:type="dxa"/>
            <w:right w:w="108" w:type="dxa"/>
          </w:tblCellMar>
        </w:tblPrEx>
        <w:trPr>
          <w:trHeight w:val="340" w:hRule="atLeast"/>
        </w:trPr>
        <w:tc>
          <w:tcPr>
            <w:tcW w:w="750"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5</w:t>
            </w:r>
          </w:p>
        </w:tc>
        <w:tc>
          <w:tcPr>
            <w:tcW w:w="1665" w:type="dxa"/>
            <w:vMerge w:val="restart"/>
            <w:tcBorders>
              <w:top w:val="single" w:color="auto" w:sz="4" w:space="0"/>
              <w:left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环境卫生</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维护服务</w:t>
            </w:r>
          </w:p>
        </w:tc>
        <w:tc>
          <w:tcPr>
            <w:tcW w:w="5910" w:type="dxa"/>
            <w:tcBorders>
              <w:top w:val="single" w:color="auto" w:sz="4" w:space="0"/>
              <w:left w:val="nil"/>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提供局机关办公区外场、大厅、电梯和办公楼层楼梯间、走廊、卫生间等部位环境卫生维护与保洁服务。</w:t>
            </w:r>
          </w:p>
        </w:tc>
        <w:tc>
          <w:tcPr>
            <w:tcW w:w="1170" w:type="dxa"/>
            <w:tcBorders>
              <w:top w:val="single" w:color="auto" w:sz="4" w:space="0"/>
              <w:left w:val="nil"/>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保洁工</w:t>
            </w:r>
          </w:p>
        </w:tc>
        <w:tc>
          <w:tcPr>
            <w:tcW w:w="798" w:type="dxa"/>
            <w:tcBorders>
              <w:top w:val="single" w:color="auto" w:sz="4" w:space="0"/>
              <w:left w:val="nil"/>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3</w:t>
            </w:r>
          </w:p>
        </w:tc>
      </w:tr>
      <w:tr>
        <w:tblPrEx>
          <w:tblCellMar>
            <w:top w:w="0" w:type="dxa"/>
            <w:left w:w="108" w:type="dxa"/>
            <w:bottom w:w="0" w:type="dxa"/>
            <w:right w:w="108" w:type="dxa"/>
          </w:tblCellMar>
        </w:tblPrEx>
        <w:trPr>
          <w:trHeight w:val="340" w:hRule="atLeast"/>
        </w:trPr>
        <w:tc>
          <w:tcPr>
            <w:tcW w:w="750" w:type="dxa"/>
            <w:vMerge w:val="continue"/>
            <w:tcBorders>
              <w:left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665" w:type="dxa"/>
            <w:vMerge w:val="continue"/>
            <w:tcBorders>
              <w:left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5910" w:type="dxa"/>
            <w:tcBorders>
              <w:top w:val="single" w:color="auto" w:sz="4" w:space="0"/>
              <w:left w:val="nil"/>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提供第二分局办公区办公楼层楼梯间、走廊、卫生间等部位环境卫生维护与保洁服务。</w:t>
            </w:r>
          </w:p>
        </w:tc>
        <w:tc>
          <w:tcPr>
            <w:tcW w:w="1170" w:type="dxa"/>
            <w:tcBorders>
              <w:top w:val="single" w:color="auto" w:sz="4" w:space="0"/>
              <w:left w:val="nil"/>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保洁工</w:t>
            </w:r>
          </w:p>
        </w:tc>
        <w:tc>
          <w:tcPr>
            <w:tcW w:w="798" w:type="dxa"/>
            <w:tcBorders>
              <w:top w:val="single" w:color="auto" w:sz="4" w:space="0"/>
              <w:left w:val="nil"/>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w:t>
            </w:r>
          </w:p>
        </w:tc>
      </w:tr>
      <w:tr>
        <w:tblPrEx>
          <w:tblCellMar>
            <w:top w:w="0" w:type="dxa"/>
            <w:left w:w="108" w:type="dxa"/>
            <w:bottom w:w="0" w:type="dxa"/>
            <w:right w:w="108" w:type="dxa"/>
          </w:tblCellMar>
        </w:tblPrEx>
        <w:trPr>
          <w:trHeight w:val="340" w:hRule="atLeast"/>
        </w:trPr>
        <w:tc>
          <w:tcPr>
            <w:tcW w:w="750" w:type="dxa"/>
            <w:vMerge w:val="continue"/>
            <w:tcBorders>
              <w:left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665" w:type="dxa"/>
            <w:vMerge w:val="continue"/>
            <w:tcBorders>
              <w:left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5910" w:type="dxa"/>
            <w:tcBorders>
              <w:top w:val="single" w:color="auto" w:sz="4" w:space="0"/>
              <w:left w:val="nil"/>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提供文城税务分局办公区外场、大厅和办公楼层楼梯间、走廊、卫生间等部位卫生维护与保洁服务。</w:t>
            </w:r>
          </w:p>
        </w:tc>
        <w:tc>
          <w:tcPr>
            <w:tcW w:w="1170" w:type="dxa"/>
            <w:tcBorders>
              <w:top w:val="single" w:color="auto" w:sz="4" w:space="0"/>
              <w:left w:val="nil"/>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保洁工</w:t>
            </w:r>
          </w:p>
        </w:tc>
        <w:tc>
          <w:tcPr>
            <w:tcW w:w="798" w:type="dxa"/>
            <w:tcBorders>
              <w:top w:val="single" w:color="auto" w:sz="4" w:space="0"/>
              <w:left w:val="nil"/>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3</w:t>
            </w:r>
          </w:p>
        </w:tc>
      </w:tr>
      <w:tr>
        <w:tblPrEx>
          <w:tblCellMar>
            <w:top w:w="0" w:type="dxa"/>
            <w:left w:w="108" w:type="dxa"/>
            <w:bottom w:w="0" w:type="dxa"/>
            <w:right w:w="108" w:type="dxa"/>
          </w:tblCellMar>
        </w:tblPrEx>
        <w:trPr>
          <w:trHeight w:val="485" w:hRule="atLeast"/>
        </w:trPr>
        <w:tc>
          <w:tcPr>
            <w:tcW w:w="2415" w:type="dxa"/>
            <w:gridSpan w:val="2"/>
            <w:tcBorders>
              <w:top w:val="single" w:color="auto" w:sz="4" w:space="0"/>
              <w:left w:val="single" w:color="auto" w:sz="4" w:space="0"/>
              <w:bottom w:val="single" w:color="000000"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 xml:space="preserve">        合 计</w:t>
            </w:r>
          </w:p>
        </w:tc>
        <w:tc>
          <w:tcPr>
            <w:tcW w:w="5910" w:type="dxa"/>
            <w:tcBorders>
              <w:top w:val="single" w:color="auto" w:sz="4" w:space="0"/>
              <w:left w:val="nil"/>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p>
        </w:tc>
        <w:tc>
          <w:tcPr>
            <w:tcW w:w="1968" w:type="dxa"/>
            <w:gridSpan w:val="2"/>
            <w:tcBorders>
              <w:top w:val="single" w:color="auto" w:sz="4" w:space="0"/>
              <w:left w:val="nil"/>
              <w:bottom w:val="single" w:color="auto" w:sz="4" w:space="0"/>
              <w:right w:val="single" w:color="auto" w:sz="4" w:space="0"/>
            </w:tcBorders>
            <w:vAlign w:val="center"/>
          </w:tcPr>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24人</w:t>
            </w:r>
          </w:p>
        </w:tc>
      </w:tr>
    </w:tbl>
    <w:p>
      <w:pPr>
        <w:widowControl/>
        <w:spacing w:before="156" w:beforeLines="50" w:after="156" w:afterLines="50" w:line="360" w:lineRule="auto"/>
        <w:jc w:val="left"/>
        <w:rPr>
          <w:rFonts w:hint="eastAsia" w:ascii="微软雅黑" w:hAnsi="微软雅黑" w:eastAsia="微软雅黑" w:cs="微软雅黑"/>
          <w:kern w:val="0"/>
          <w:sz w:val="24"/>
          <w:szCs w:val="24"/>
        </w:rPr>
      </w:pP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乙方设编所岗位人员的身体均保持健康（均持有“健康证”），无残疾，并应按照上述的要求和“需求岗位人员配置表“，足编配置岗位人员。</w:t>
      </w:r>
    </w:p>
    <w:bookmarkEnd w:id="141"/>
    <w:bookmarkEnd w:id="142"/>
    <w:p>
      <w:pPr>
        <w:widowControl/>
        <w:spacing w:before="156" w:beforeLines="50" w:after="156" w:afterLines="50" w:line="360" w:lineRule="auto"/>
        <w:jc w:val="left"/>
        <w:rPr>
          <w:rFonts w:hint="eastAsia"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rPr>
        <w:t>附件4、履约验收要求</w:t>
      </w:r>
    </w:p>
    <w:p>
      <w:pPr>
        <w:pStyle w:val="3"/>
        <w:spacing w:before="156" w:beforeLines="50" w:beforeAutospacing="0" w:after="156" w:afterLines="50" w:afterAutospacing="0" w:line="360" w:lineRule="auto"/>
        <w:ind w:firstLine="640"/>
        <w:rPr>
          <w:rFonts w:hint="eastAsia"/>
        </w:rPr>
      </w:pPr>
      <w:r>
        <w:rPr>
          <w:rFonts w:hint="eastAsia" w:ascii="微软雅黑" w:hAnsi="微软雅黑" w:eastAsia="微软雅黑" w:cs="微软雅黑"/>
        </w:rPr>
        <w:t>验收安排：本合同项目共安排12次验收，第1次验收,根据每个季度验收评分表格进行评分，合格并由相关部门人员签名，完成验收;第2次验收,根据每个季度验收评分表格进行评分，合格并由相关部门人员签名，完成验收;第3次验收,根据每个季度验收评分表格进行评分，合格并由相关部门人员签名，完成验收;第4次验收,根据每个季度验收评分表格进行评分，合格并由相关部门人员签名，完成验收;第5次验收,根据每个季度验收评分表格进行评分，合格并由相关部门人员签名，完成验收;第6次验收,根据每个季度验收评分表格进行评分，合格并由相关部门人员签名，完成验收;第7次验收,根据每个季度验收评分表格进行评分，合格并由相关部门人员签名，完成验收;第8次验收,根据每个季度验收评分表格进行评分，合格并由相关部门人员签名，完成验收;第9次验收,根据每个季度验收评分表格进行评分，合格并由相关部门人员签名，完成验收;第10次验收,根据每个季度验收评分表格进行评分，合格并由相关部门人员签名，完成验收;第11次验收,根据每个季度验收评分表格进行评分，合格并由相关部门人员签名，完成验收;第12次验收,根据每个季度验收评分表格进行评分，合格并由相关部门人员签名，完成验收。</w:t>
      </w:r>
    </w:p>
    <w:tbl>
      <w:tblPr>
        <w:tblStyle w:val="4"/>
        <w:tblW w:w="5000" w:type="pct"/>
        <w:tblInd w:w="30" w:type="dxa"/>
        <w:tblLayout w:type="autofit"/>
        <w:tblCellMar>
          <w:top w:w="15" w:type="dxa"/>
          <w:left w:w="15" w:type="dxa"/>
          <w:bottom w:w="15" w:type="dxa"/>
          <w:right w:w="15" w:type="dxa"/>
        </w:tblCellMar>
      </w:tblPr>
      <w:tblGrid>
        <w:gridCol w:w="4175"/>
        <w:gridCol w:w="4175"/>
      </w:tblGrid>
      <w:tr>
        <w:tblPrEx>
          <w:tblCellMar>
            <w:top w:w="15" w:type="dxa"/>
            <w:left w:w="15" w:type="dxa"/>
            <w:bottom w:w="15" w:type="dxa"/>
            <w:right w:w="15" w:type="dxa"/>
          </w:tblCellMar>
        </w:tblPrEx>
        <w:tc>
          <w:tcPr>
            <w:tcW w:w="2500" w:type="pct"/>
            <w:tcBorders>
              <w:top w:val="single" w:color="000000" w:sz="6" w:space="0"/>
              <w:left w:val="single" w:color="000000" w:sz="6" w:space="0"/>
              <w:bottom w:val="single" w:color="000000" w:sz="6" w:space="0"/>
              <w:right w:val="single" w:color="000000" w:sz="6" w:space="0"/>
            </w:tcBorders>
            <w:shd w:val="clear" w:color="auto" w:fill="D3D3D3"/>
            <w:tcMar>
              <w:top w:w="22" w:type="dxa"/>
              <w:left w:w="22" w:type="dxa"/>
              <w:bottom w:w="22" w:type="dxa"/>
              <w:right w:w="22" w:type="dxa"/>
            </w:tcMar>
            <w:vAlign w:val="center"/>
          </w:tcPr>
          <w:p>
            <w:pPr>
              <w:spacing w:before="156" w:beforeLines="50" w:after="156" w:afterLines="50" w:line="360" w:lineRule="auto"/>
              <w:jc w:val="center"/>
              <w:rPr>
                <w:rFonts w:hint="eastAsia" w:ascii="仿宋_GB2312" w:hAnsi="仿宋_GB2312" w:eastAsia="仿宋_GB2312" w:cs="仿宋_GB2312"/>
                <w:b/>
                <w:bCs/>
                <w:color w:val="000000"/>
                <w:szCs w:val="21"/>
              </w:rPr>
            </w:pPr>
            <w:r>
              <w:rPr>
                <w:rFonts w:ascii="仿宋_GB2312" w:hAnsi="仿宋_GB2312" w:eastAsia="仿宋_GB2312" w:cs="仿宋_GB2312"/>
                <w:b/>
                <w:bCs/>
                <w:color w:val="000000"/>
                <w:szCs w:val="21"/>
              </w:rPr>
              <w:t>验收名称</w:t>
            </w:r>
          </w:p>
        </w:tc>
        <w:tc>
          <w:tcPr>
            <w:tcW w:w="2500" w:type="pct"/>
            <w:tcBorders>
              <w:top w:val="single" w:color="000000" w:sz="6" w:space="0"/>
              <w:left w:val="single" w:color="000000" w:sz="6" w:space="0"/>
              <w:bottom w:val="single" w:color="000000" w:sz="6" w:space="0"/>
              <w:right w:val="single" w:color="000000" w:sz="6" w:space="0"/>
            </w:tcBorders>
            <w:shd w:val="clear" w:color="auto" w:fill="D3D3D3"/>
            <w:tcMar>
              <w:top w:w="22" w:type="dxa"/>
              <w:left w:w="22" w:type="dxa"/>
              <w:bottom w:w="22" w:type="dxa"/>
              <w:right w:w="22" w:type="dxa"/>
            </w:tcMar>
            <w:vAlign w:val="center"/>
          </w:tcPr>
          <w:p>
            <w:pPr>
              <w:spacing w:before="156" w:beforeLines="50" w:after="156" w:afterLines="50" w:line="360" w:lineRule="auto"/>
              <w:jc w:val="center"/>
              <w:rPr>
                <w:rFonts w:hint="eastAsia" w:ascii="仿宋_GB2312" w:hAnsi="仿宋_GB2312" w:eastAsia="仿宋_GB2312" w:cs="仿宋_GB2312"/>
                <w:b/>
                <w:bCs/>
                <w:color w:val="000000"/>
                <w:szCs w:val="21"/>
              </w:rPr>
            </w:pPr>
            <w:r>
              <w:rPr>
                <w:rFonts w:ascii="仿宋_GB2312" w:hAnsi="仿宋_GB2312" w:eastAsia="仿宋_GB2312" w:cs="仿宋_GB2312"/>
                <w:b/>
                <w:bCs/>
                <w:color w:val="000000"/>
                <w:szCs w:val="21"/>
              </w:rPr>
              <w:t>验收要求</w:t>
            </w:r>
          </w:p>
        </w:tc>
      </w:tr>
      <w:tr>
        <w:tblPrEx>
          <w:tblCellMar>
            <w:top w:w="15" w:type="dxa"/>
            <w:left w:w="15" w:type="dxa"/>
            <w:bottom w:w="15" w:type="dxa"/>
            <w:right w:w="15" w:type="dxa"/>
          </w:tblCellMar>
        </w:tblPrEx>
        <w:tc>
          <w:tcPr>
            <w:tcW w:w="250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spacing w:before="156" w:beforeLines="50" w:after="156" w:afterLines="50" w:line="360" w:lineRule="auto"/>
              <w:jc w:val="left"/>
              <w:rPr>
                <w:rFonts w:hint="eastAsia" w:ascii="仿宋_GB2312" w:hAnsi="仿宋_GB2312" w:eastAsia="仿宋_GB2312" w:cs="仿宋_GB2312"/>
                <w:color w:val="000000"/>
                <w:szCs w:val="21"/>
              </w:rPr>
            </w:pPr>
            <w:r>
              <w:rPr>
                <w:rFonts w:ascii="仿宋_GB2312" w:hAnsi="仿宋_GB2312" w:eastAsia="仿宋_GB2312" w:cs="仿宋_GB2312"/>
                <w:color w:val="000000"/>
                <w:szCs w:val="21"/>
              </w:rPr>
              <w:t>第1次验收</w:t>
            </w:r>
          </w:p>
        </w:tc>
        <w:tc>
          <w:tcPr>
            <w:tcW w:w="250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spacing w:before="156" w:beforeLines="50" w:after="156" w:afterLines="50" w:line="360" w:lineRule="auto"/>
              <w:jc w:val="left"/>
              <w:rPr>
                <w:rFonts w:hint="eastAsia" w:ascii="仿宋_GB2312" w:hAnsi="仿宋_GB2312" w:eastAsia="仿宋_GB2312" w:cs="仿宋_GB2312"/>
                <w:color w:val="000000"/>
                <w:szCs w:val="21"/>
              </w:rPr>
            </w:pPr>
            <w:r>
              <w:rPr>
                <w:rFonts w:ascii="仿宋_GB2312" w:hAnsi="仿宋_GB2312" w:eastAsia="仿宋_GB2312" w:cs="仿宋_GB2312"/>
                <w:color w:val="000000"/>
                <w:szCs w:val="21"/>
              </w:rPr>
              <w:t>根据每个季度验收评分表格进行评分，合格并由相关部门人员签名，完成验收</w:t>
            </w:r>
          </w:p>
        </w:tc>
      </w:tr>
      <w:tr>
        <w:tblPrEx>
          <w:tblCellMar>
            <w:top w:w="15" w:type="dxa"/>
            <w:left w:w="15" w:type="dxa"/>
            <w:bottom w:w="15" w:type="dxa"/>
            <w:right w:w="15" w:type="dxa"/>
          </w:tblCellMar>
        </w:tblPrEx>
        <w:tc>
          <w:tcPr>
            <w:tcW w:w="250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spacing w:before="156" w:beforeLines="50" w:after="156" w:afterLines="50" w:line="360" w:lineRule="auto"/>
              <w:jc w:val="left"/>
              <w:rPr>
                <w:rFonts w:hint="eastAsia" w:ascii="仿宋_GB2312" w:hAnsi="仿宋_GB2312" w:eastAsia="仿宋_GB2312" w:cs="仿宋_GB2312"/>
                <w:color w:val="000000"/>
                <w:szCs w:val="21"/>
              </w:rPr>
            </w:pPr>
            <w:r>
              <w:rPr>
                <w:rFonts w:ascii="仿宋_GB2312" w:hAnsi="仿宋_GB2312" w:eastAsia="仿宋_GB2312" w:cs="仿宋_GB2312"/>
                <w:color w:val="000000"/>
                <w:szCs w:val="21"/>
              </w:rPr>
              <w:t>第2次验收</w:t>
            </w:r>
          </w:p>
        </w:tc>
        <w:tc>
          <w:tcPr>
            <w:tcW w:w="250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spacing w:before="156" w:beforeLines="50" w:after="156" w:afterLines="50" w:line="360" w:lineRule="auto"/>
              <w:jc w:val="left"/>
              <w:rPr>
                <w:rFonts w:hint="eastAsia" w:ascii="仿宋_GB2312" w:hAnsi="仿宋_GB2312" w:eastAsia="仿宋_GB2312" w:cs="仿宋_GB2312"/>
                <w:color w:val="000000"/>
                <w:szCs w:val="21"/>
              </w:rPr>
            </w:pPr>
            <w:r>
              <w:rPr>
                <w:rFonts w:ascii="仿宋_GB2312" w:hAnsi="仿宋_GB2312" w:eastAsia="仿宋_GB2312" w:cs="仿宋_GB2312"/>
                <w:color w:val="000000"/>
                <w:szCs w:val="21"/>
              </w:rPr>
              <w:t>根据每个季度验收评分表格进行评分，合格并由相关部门人员签名，完成验收</w:t>
            </w:r>
          </w:p>
        </w:tc>
      </w:tr>
      <w:tr>
        <w:tblPrEx>
          <w:tblCellMar>
            <w:top w:w="15" w:type="dxa"/>
            <w:left w:w="15" w:type="dxa"/>
            <w:bottom w:w="15" w:type="dxa"/>
            <w:right w:w="15" w:type="dxa"/>
          </w:tblCellMar>
        </w:tblPrEx>
        <w:tc>
          <w:tcPr>
            <w:tcW w:w="250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spacing w:before="156" w:beforeLines="50" w:after="156" w:afterLines="50" w:line="360" w:lineRule="auto"/>
              <w:jc w:val="left"/>
              <w:rPr>
                <w:rFonts w:hint="eastAsia" w:ascii="仿宋_GB2312" w:hAnsi="仿宋_GB2312" w:eastAsia="仿宋_GB2312" w:cs="仿宋_GB2312"/>
                <w:color w:val="000000"/>
                <w:szCs w:val="21"/>
              </w:rPr>
            </w:pPr>
            <w:r>
              <w:rPr>
                <w:rFonts w:ascii="仿宋_GB2312" w:hAnsi="仿宋_GB2312" w:eastAsia="仿宋_GB2312" w:cs="仿宋_GB2312"/>
                <w:color w:val="000000"/>
                <w:szCs w:val="21"/>
              </w:rPr>
              <w:t>第3次验收</w:t>
            </w:r>
          </w:p>
        </w:tc>
        <w:tc>
          <w:tcPr>
            <w:tcW w:w="250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spacing w:before="156" w:beforeLines="50" w:after="156" w:afterLines="50" w:line="360" w:lineRule="auto"/>
              <w:jc w:val="left"/>
              <w:rPr>
                <w:rFonts w:hint="eastAsia" w:ascii="仿宋_GB2312" w:hAnsi="仿宋_GB2312" w:eastAsia="仿宋_GB2312" w:cs="仿宋_GB2312"/>
                <w:color w:val="000000"/>
                <w:szCs w:val="21"/>
              </w:rPr>
            </w:pPr>
            <w:r>
              <w:rPr>
                <w:rFonts w:ascii="仿宋_GB2312" w:hAnsi="仿宋_GB2312" w:eastAsia="仿宋_GB2312" w:cs="仿宋_GB2312"/>
                <w:color w:val="000000"/>
                <w:szCs w:val="21"/>
              </w:rPr>
              <w:t>根据每个季度验收评分表格进行评分，合格并由相关部门人员签名，完成验收</w:t>
            </w:r>
          </w:p>
        </w:tc>
      </w:tr>
      <w:tr>
        <w:tblPrEx>
          <w:tblCellMar>
            <w:top w:w="15" w:type="dxa"/>
            <w:left w:w="15" w:type="dxa"/>
            <w:bottom w:w="15" w:type="dxa"/>
            <w:right w:w="15" w:type="dxa"/>
          </w:tblCellMar>
        </w:tblPrEx>
        <w:tc>
          <w:tcPr>
            <w:tcW w:w="250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spacing w:before="156" w:beforeLines="50" w:after="156" w:afterLines="50" w:line="360" w:lineRule="auto"/>
              <w:jc w:val="left"/>
              <w:rPr>
                <w:rFonts w:hint="eastAsia" w:ascii="仿宋_GB2312" w:hAnsi="仿宋_GB2312" w:eastAsia="仿宋_GB2312" w:cs="仿宋_GB2312"/>
                <w:color w:val="000000"/>
                <w:szCs w:val="21"/>
              </w:rPr>
            </w:pPr>
            <w:r>
              <w:rPr>
                <w:rFonts w:ascii="仿宋_GB2312" w:hAnsi="仿宋_GB2312" w:eastAsia="仿宋_GB2312" w:cs="仿宋_GB2312"/>
                <w:color w:val="000000"/>
                <w:szCs w:val="21"/>
              </w:rPr>
              <w:t>第4次验收</w:t>
            </w:r>
          </w:p>
        </w:tc>
        <w:tc>
          <w:tcPr>
            <w:tcW w:w="250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spacing w:before="156" w:beforeLines="50" w:after="156" w:afterLines="50" w:line="360" w:lineRule="auto"/>
              <w:jc w:val="left"/>
              <w:rPr>
                <w:rFonts w:hint="eastAsia" w:ascii="仿宋_GB2312" w:hAnsi="仿宋_GB2312" w:eastAsia="仿宋_GB2312" w:cs="仿宋_GB2312"/>
                <w:color w:val="000000"/>
                <w:szCs w:val="21"/>
              </w:rPr>
            </w:pPr>
            <w:r>
              <w:rPr>
                <w:rFonts w:ascii="仿宋_GB2312" w:hAnsi="仿宋_GB2312" w:eastAsia="仿宋_GB2312" w:cs="仿宋_GB2312"/>
                <w:color w:val="000000"/>
                <w:szCs w:val="21"/>
              </w:rPr>
              <w:t>根据每个季度验收评分表格进行评分，合格并由相关部门人员签名，完成验收</w:t>
            </w:r>
          </w:p>
        </w:tc>
      </w:tr>
      <w:tr>
        <w:tc>
          <w:tcPr>
            <w:tcW w:w="250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spacing w:before="156" w:beforeLines="50" w:after="156" w:afterLines="50" w:line="360" w:lineRule="auto"/>
              <w:jc w:val="left"/>
              <w:rPr>
                <w:rFonts w:hint="eastAsia" w:ascii="仿宋_GB2312" w:hAnsi="仿宋_GB2312" w:eastAsia="仿宋_GB2312" w:cs="仿宋_GB2312"/>
                <w:color w:val="000000"/>
                <w:szCs w:val="21"/>
              </w:rPr>
            </w:pPr>
            <w:r>
              <w:rPr>
                <w:rFonts w:ascii="仿宋_GB2312" w:hAnsi="仿宋_GB2312" w:eastAsia="仿宋_GB2312" w:cs="仿宋_GB2312"/>
                <w:color w:val="000000"/>
                <w:szCs w:val="21"/>
              </w:rPr>
              <w:t>第5次验收</w:t>
            </w:r>
          </w:p>
        </w:tc>
        <w:tc>
          <w:tcPr>
            <w:tcW w:w="250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spacing w:before="156" w:beforeLines="50" w:after="156" w:afterLines="50" w:line="360" w:lineRule="auto"/>
              <w:jc w:val="left"/>
              <w:rPr>
                <w:rFonts w:hint="eastAsia" w:ascii="仿宋_GB2312" w:hAnsi="仿宋_GB2312" w:eastAsia="仿宋_GB2312" w:cs="仿宋_GB2312"/>
                <w:color w:val="000000"/>
                <w:szCs w:val="21"/>
              </w:rPr>
            </w:pPr>
            <w:r>
              <w:rPr>
                <w:rFonts w:ascii="仿宋_GB2312" w:hAnsi="仿宋_GB2312" w:eastAsia="仿宋_GB2312" w:cs="仿宋_GB2312"/>
                <w:color w:val="000000"/>
                <w:szCs w:val="21"/>
              </w:rPr>
              <w:t>根据每个季度验收评分表格进行评分，合格并由相关部门人员签名，完成验收</w:t>
            </w:r>
          </w:p>
        </w:tc>
      </w:tr>
      <w:tr>
        <w:tblPrEx>
          <w:tblCellMar>
            <w:top w:w="15" w:type="dxa"/>
            <w:left w:w="15" w:type="dxa"/>
            <w:bottom w:w="15" w:type="dxa"/>
            <w:right w:w="15" w:type="dxa"/>
          </w:tblCellMar>
        </w:tblPrEx>
        <w:tc>
          <w:tcPr>
            <w:tcW w:w="250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spacing w:before="156" w:beforeLines="50" w:after="156" w:afterLines="50" w:line="360" w:lineRule="auto"/>
              <w:jc w:val="left"/>
              <w:rPr>
                <w:rFonts w:hint="eastAsia" w:ascii="仿宋_GB2312" w:hAnsi="仿宋_GB2312" w:eastAsia="仿宋_GB2312" w:cs="仿宋_GB2312"/>
                <w:color w:val="000000"/>
                <w:szCs w:val="21"/>
              </w:rPr>
            </w:pPr>
            <w:r>
              <w:rPr>
                <w:rFonts w:ascii="仿宋_GB2312" w:hAnsi="仿宋_GB2312" w:eastAsia="仿宋_GB2312" w:cs="仿宋_GB2312"/>
                <w:color w:val="000000"/>
                <w:szCs w:val="21"/>
              </w:rPr>
              <w:t>第6次验收</w:t>
            </w:r>
          </w:p>
        </w:tc>
        <w:tc>
          <w:tcPr>
            <w:tcW w:w="250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spacing w:before="156" w:beforeLines="50" w:after="156" w:afterLines="50" w:line="360" w:lineRule="auto"/>
              <w:jc w:val="left"/>
              <w:rPr>
                <w:rFonts w:hint="eastAsia" w:ascii="仿宋_GB2312" w:hAnsi="仿宋_GB2312" w:eastAsia="仿宋_GB2312" w:cs="仿宋_GB2312"/>
                <w:color w:val="000000"/>
                <w:szCs w:val="21"/>
              </w:rPr>
            </w:pPr>
            <w:r>
              <w:rPr>
                <w:rFonts w:ascii="仿宋_GB2312" w:hAnsi="仿宋_GB2312" w:eastAsia="仿宋_GB2312" w:cs="仿宋_GB2312"/>
                <w:color w:val="000000"/>
                <w:szCs w:val="21"/>
              </w:rPr>
              <w:t>根据每个季度验收评分表格进行评分，合格并由相关部门人员签名，完成验收</w:t>
            </w:r>
          </w:p>
        </w:tc>
      </w:tr>
      <w:tr>
        <w:tblPrEx>
          <w:tblCellMar>
            <w:top w:w="15" w:type="dxa"/>
            <w:left w:w="15" w:type="dxa"/>
            <w:bottom w:w="15" w:type="dxa"/>
            <w:right w:w="15" w:type="dxa"/>
          </w:tblCellMar>
        </w:tblPrEx>
        <w:tc>
          <w:tcPr>
            <w:tcW w:w="250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spacing w:before="156" w:beforeLines="50" w:after="156" w:afterLines="50" w:line="360" w:lineRule="auto"/>
              <w:jc w:val="left"/>
              <w:rPr>
                <w:rFonts w:hint="eastAsia" w:ascii="仿宋_GB2312" w:hAnsi="仿宋_GB2312" w:eastAsia="仿宋_GB2312" w:cs="仿宋_GB2312"/>
                <w:color w:val="000000"/>
                <w:szCs w:val="21"/>
              </w:rPr>
            </w:pPr>
            <w:r>
              <w:rPr>
                <w:rFonts w:ascii="仿宋_GB2312" w:hAnsi="仿宋_GB2312" w:eastAsia="仿宋_GB2312" w:cs="仿宋_GB2312"/>
                <w:color w:val="000000"/>
                <w:szCs w:val="21"/>
              </w:rPr>
              <w:t>第7次验收</w:t>
            </w:r>
          </w:p>
        </w:tc>
        <w:tc>
          <w:tcPr>
            <w:tcW w:w="250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spacing w:before="156" w:beforeLines="50" w:after="156" w:afterLines="50" w:line="360" w:lineRule="auto"/>
              <w:jc w:val="left"/>
              <w:rPr>
                <w:rFonts w:hint="eastAsia" w:ascii="仿宋_GB2312" w:hAnsi="仿宋_GB2312" w:eastAsia="仿宋_GB2312" w:cs="仿宋_GB2312"/>
                <w:color w:val="000000"/>
                <w:szCs w:val="21"/>
              </w:rPr>
            </w:pPr>
            <w:r>
              <w:rPr>
                <w:rFonts w:ascii="仿宋_GB2312" w:hAnsi="仿宋_GB2312" w:eastAsia="仿宋_GB2312" w:cs="仿宋_GB2312"/>
                <w:color w:val="000000"/>
                <w:szCs w:val="21"/>
              </w:rPr>
              <w:t>根据每个季度验收评分表格进行评分，合格并由相关部门人员签名，完成验收</w:t>
            </w:r>
          </w:p>
        </w:tc>
      </w:tr>
      <w:tr>
        <w:tblPrEx>
          <w:tblCellMar>
            <w:top w:w="15" w:type="dxa"/>
            <w:left w:w="15" w:type="dxa"/>
            <w:bottom w:w="15" w:type="dxa"/>
            <w:right w:w="15" w:type="dxa"/>
          </w:tblCellMar>
        </w:tblPrEx>
        <w:tc>
          <w:tcPr>
            <w:tcW w:w="250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spacing w:before="156" w:beforeLines="50" w:after="156" w:afterLines="50" w:line="360" w:lineRule="auto"/>
              <w:jc w:val="left"/>
              <w:rPr>
                <w:rFonts w:hint="eastAsia" w:ascii="仿宋_GB2312" w:hAnsi="仿宋_GB2312" w:eastAsia="仿宋_GB2312" w:cs="仿宋_GB2312"/>
                <w:color w:val="000000"/>
                <w:szCs w:val="21"/>
              </w:rPr>
            </w:pPr>
            <w:r>
              <w:rPr>
                <w:rFonts w:ascii="仿宋_GB2312" w:hAnsi="仿宋_GB2312" w:eastAsia="仿宋_GB2312" w:cs="仿宋_GB2312"/>
                <w:color w:val="000000"/>
                <w:szCs w:val="21"/>
              </w:rPr>
              <w:t>第8次验收</w:t>
            </w:r>
          </w:p>
        </w:tc>
        <w:tc>
          <w:tcPr>
            <w:tcW w:w="250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spacing w:before="156" w:beforeLines="50" w:after="156" w:afterLines="50" w:line="360" w:lineRule="auto"/>
              <w:jc w:val="left"/>
              <w:rPr>
                <w:rFonts w:hint="eastAsia" w:ascii="仿宋_GB2312" w:hAnsi="仿宋_GB2312" w:eastAsia="仿宋_GB2312" w:cs="仿宋_GB2312"/>
                <w:color w:val="000000"/>
                <w:szCs w:val="21"/>
              </w:rPr>
            </w:pPr>
            <w:r>
              <w:rPr>
                <w:rFonts w:ascii="仿宋_GB2312" w:hAnsi="仿宋_GB2312" w:eastAsia="仿宋_GB2312" w:cs="仿宋_GB2312"/>
                <w:color w:val="000000"/>
                <w:szCs w:val="21"/>
              </w:rPr>
              <w:t>根据每个季度验收评分表格进行评分，合格并由相关部门人员签名，完成验收</w:t>
            </w:r>
          </w:p>
        </w:tc>
      </w:tr>
      <w:tr>
        <w:tblPrEx>
          <w:tblCellMar>
            <w:top w:w="15" w:type="dxa"/>
            <w:left w:w="15" w:type="dxa"/>
            <w:bottom w:w="15" w:type="dxa"/>
            <w:right w:w="15" w:type="dxa"/>
          </w:tblCellMar>
        </w:tblPrEx>
        <w:tc>
          <w:tcPr>
            <w:tcW w:w="250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spacing w:before="156" w:beforeLines="50" w:after="156" w:afterLines="50" w:line="360" w:lineRule="auto"/>
              <w:jc w:val="left"/>
              <w:rPr>
                <w:rFonts w:hint="eastAsia" w:ascii="仿宋_GB2312" w:hAnsi="仿宋_GB2312" w:eastAsia="仿宋_GB2312" w:cs="仿宋_GB2312"/>
                <w:color w:val="000000"/>
                <w:szCs w:val="21"/>
              </w:rPr>
            </w:pPr>
            <w:r>
              <w:rPr>
                <w:rFonts w:ascii="仿宋_GB2312" w:hAnsi="仿宋_GB2312" w:eastAsia="仿宋_GB2312" w:cs="仿宋_GB2312"/>
                <w:color w:val="000000"/>
                <w:szCs w:val="21"/>
              </w:rPr>
              <w:t>第9次验收</w:t>
            </w:r>
          </w:p>
        </w:tc>
        <w:tc>
          <w:tcPr>
            <w:tcW w:w="250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spacing w:before="156" w:beforeLines="50" w:after="156" w:afterLines="50" w:line="360" w:lineRule="auto"/>
              <w:jc w:val="left"/>
              <w:rPr>
                <w:rFonts w:hint="eastAsia" w:ascii="仿宋_GB2312" w:hAnsi="仿宋_GB2312" w:eastAsia="仿宋_GB2312" w:cs="仿宋_GB2312"/>
                <w:color w:val="000000"/>
                <w:szCs w:val="21"/>
              </w:rPr>
            </w:pPr>
            <w:r>
              <w:rPr>
                <w:rFonts w:ascii="仿宋_GB2312" w:hAnsi="仿宋_GB2312" w:eastAsia="仿宋_GB2312" w:cs="仿宋_GB2312"/>
                <w:color w:val="000000"/>
                <w:szCs w:val="21"/>
              </w:rPr>
              <w:t>根据每个季度验收评分表格进行评分，合格并由相关部门人员签名，完成验收</w:t>
            </w:r>
          </w:p>
        </w:tc>
      </w:tr>
      <w:tr>
        <w:tblPrEx>
          <w:tblCellMar>
            <w:top w:w="15" w:type="dxa"/>
            <w:left w:w="15" w:type="dxa"/>
            <w:bottom w:w="15" w:type="dxa"/>
            <w:right w:w="15" w:type="dxa"/>
          </w:tblCellMar>
        </w:tblPrEx>
        <w:tc>
          <w:tcPr>
            <w:tcW w:w="250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spacing w:before="156" w:beforeLines="50" w:after="156" w:afterLines="50" w:line="360" w:lineRule="auto"/>
              <w:jc w:val="left"/>
              <w:rPr>
                <w:rFonts w:hint="eastAsia" w:ascii="仿宋_GB2312" w:hAnsi="仿宋_GB2312" w:eastAsia="仿宋_GB2312" w:cs="仿宋_GB2312"/>
                <w:color w:val="000000"/>
                <w:szCs w:val="21"/>
              </w:rPr>
            </w:pPr>
            <w:r>
              <w:rPr>
                <w:rFonts w:ascii="仿宋_GB2312" w:hAnsi="仿宋_GB2312" w:eastAsia="仿宋_GB2312" w:cs="仿宋_GB2312"/>
                <w:color w:val="000000"/>
                <w:szCs w:val="21"/>
              </w:rPr>
              <w:t>第10次验收</w:t>
            </w:r>
          </w:p>
        </w:tc>
        <w:tc>
          <w:tcPr>
            <w:tcW w:w="250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spacing w:before="156" w:beforeLines="50" w:after="156" w:afterLines="50" w:line="360" w:lineRule="auto"/>
              <w:jc w:val="left"/>
              <w:rPr>
                <w:rFonts w:hint="eastAsia" w:ascii="仿宋_GB2312" w:hAnsi="仿宋_GB2312" w:eastAsia="仿宋_GB2312" w:cs="仿宋_GB2312"/>
                <w:color w:val="000000"/>
                <w:szCs w:val="21"/>
              </w:rPr>
            </w:pPr>
            <w:r>
              <w:rPr>
                <w:rFonts w:ascii="仿宋_GB2312" w:hAnsi="仿宋_GB2312" w:eastAsia="仿宋_GB2312" w:cs="仿宋_GB2312"/>
                <w:color w:val="000000"/>
                <w:szCs w:val="21"/>
              </w:rPr>
              <w:t>根据每个季度验收评分表格进行评分，合格并由相关部门人员签名，完成验收</w:t>
            </w:r>
          </w:p>
        </w:tc>
      </w:tr>
      <w:tr>
        <w:tblPrEx>
          <w:tblCellMar>
            <w:top w:w="15" w:type="dxa"/>
            <w:left w:w="15" w:type="dxa"/>
            <w:bottom w:w="15" w:type="dxa"/>
            <w:right w:w="15" w:type="dxa"/>
          </w:tblCellMar>
        </w:tblPrEx>
        <w:tc>
          <w:tcPr>
            <w:tcW w:w="250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spacing w:before="156" w:beforeLines="50" w:after="156" w:afterLines="50" w:line="360" w:lineRule="auto"/>
              <w:jc w:val="left"/>
              <w:rPr>
                <w:rFonts w:hint="eastAsia" w:ascii="仿宋_GB2312" w:hAnsi="仿宋_GB2312" w:eastAsia="仿宋_GB2312" w:cs="仿宋_GB2312"/>
                <w:color w:val="000000"/>
                <w:szCs w:val="21"/>
              </w:rPr>
            </w:pPr>
            <w:r>
              <w:rPr>
                <w:rFonts w:ascii="仿宋_GB2312" w:hAnsi="仿宋_GB2312" w:eastAsia="仿宋_GB2312" w:cs="仿宋_GB2312"/>
                <w:color w:val="000000"/>
                <w:szCs w:val="21"/>
              </w:rPr>
              <w:t>第11次验收</w:t>
            </w:r>
          </w:p>
        </w:tc>
        <w:tc>
          <w:tcPr>
            <w:tcW w:w="250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spacing w:before="156" w:beforeLines="50" w:after="156" w:afterLines="50" w:line="360" w:lineRule="auto"/>
              <w:jc w:val="left"/>
              <w:rPr>
                <w:rFonts w:hint="eastAsia" w:ascii="仿宋_GB2312" w:hAnsi="仿宋_GB2312" w:eastAsia="仿宋_GB2312" w:cs="仿宋_GB2312"/>
                <w:color w:val="000000"/>
                <w:szCs w:val="21"/>
              </w:rPr>
            </w:pPr>
            <w:r>
              <w:rPr>
                <w:rFonts w:ascii="仿宋_GB2312" w:hAnsi="仿宋_GB2312" w:eastAsia="仿宋_GB2312" w:cs="仿宋_GB2312"/>
                <w:color w:val="000000"/>
                <w:szCs w:val="21"/>
              </w:rPr>
              <w:t>根据每个季度验收评分表格进行评分，合格并由相关部门人员签名，完成验收</w:t>
            </w:r>
          </w:p>
        </w:tc>
      </w:tr>
      <w:tr>
        <w:tblPrEx>
          <w:tblCellMar>
            <w:top w:w="15" w:type="dxa"/>
            <w:left w:w="15" w:type="dxa"/>
            <w:bottom w:w="15" w:type="dxa"/>
            <w:right w:w="15" w:type="dxa"/>
          </w:tblCellMar>
        </w:tblPrEx>
        <w:tc>
          <w:tcPr>
            <w:tcW w:w="250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spacing w:before="156" w:beforeLines="50" w:after="156" w:afterLines="50" w:line="360" w:lineRule="auto"/>
              <w:jc w:val="left"/>
              <w:rPr>
                <w:rFonts w:hint="eastAsia" w:ascii="仿宋_GB2312" w:hAnsi="仿宋_GB2312" w:eastAsia="仿宋_GB2312" w:cs="仿宋_GB2312"/>
                <w:color w:val="000000"/>
                <w:szCs w:val="21"/>
              </w:rPr>
            </w:pPr>
            <w:r>
              <w:rPr>
                <w:rFonts w:ascii="仿宋_GB2312" w:hAnsi="仿宋_GB2312" w:eastAsia="仿宋_GB2312" w:cs="仿宋_GB2312"/>
                <w:color w:val="000000"/>
                <w:szCs w:val="21"/>
              </w:rPr>
              <w:t>第12次验收</w:t>
            </w:r>
          </w:p>
        </w:tc>
        <w:tc>
          <w:tcPr>
            <w:tcW w:w="2500"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spacing w:before="156" w:beforeLines="50" w:after="156" w:afterLines="50" w:line="360" w:lineRule="auto"/>
              <w:jc w:val="left"/>
              <w:rPr>
                <w:rFonts w:hint="eastAsia" w:ascii="仿宋_GB2312" w:hAnsi="仿宋_GB2312" w:eastAsia="仿宋_GB2312" w:cs="仿宋_GB2312"/>
                <w:color w:val="000000"/>
                <w:szCs w:val="21"/>
              </w:rPr>
            </w:pPr>
            <w:r>
              <w:rPr>
                <w:rFonts w:ascii="仿宋_GB2312" w:hAnsi="仿宋_GB2312" w:eastAsia="仿宋_GB2312" w:cs="仿宋_GB2312"/>
                <w:color w:val="000000"/>
                <w:szCs w:val="21"/>
              </w:rPr>
              <w:t>根据每个季度验收评分表格进行评分，合格并由相关部门人员签名，完成验收</w:t>
            </w:r>
          </w:p>
        </w:tc>
      </w:tr>
    </w:tbl>
    <w:p>
      <w:pPr>
        <w:widowControl/>
        <w:spacing w:before="156" w:beforeLines="50" w:after="156" w:afterLines="50" w:line="360" w:lineRule="auto"/>
        <w:jc w:val="left"/>
        <w:rPr>
          <w:rFonts w:hint="eastAsia"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rPr>
        <w:t>附件5、移交资料清单</w:t>
      </w:r>
    </w:p>
    <w:p>
      <w:pPr>
        <w:rPr>
          <w:rFonts w:hint="eastAsia"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rPr>
        <w:br w:type="page"/>
      </w:r>
    </w:p>
    <w:p>
      <w:pPr>
        <w:spacing w:line="460" w:lineRule="exact"/>
        <w:ind w:firstLine="480" w:firstLineChars="200"/>
        <w:rPr>
          <w:rFonts w:hint="eastAsia" w:ascii="微软雅黑" w:hAnsi="微软雅黑" w:eastAsia="微软雅黑" w:cs="微软雅黑"/>
          <w:bCs/>
          <w:sz w:val="24"/>
          <w:szCs w:val="24"/>
        </w:rPr>
      </w:pPr>
      <w:r>
        <w:rPr>
          <w:rFonts w:hint="eastAsia" w:ascii="微软雅黑" w:hAnsi="微软雅黑" w:eastAsia="微软雅黑" w:cs="微软雅黑"/>
          <w:b/>
          <w:sz w:val="24"/>
          <w:szCs w:val="24"/>
        </w:rPr>
        <w:t>合同编号：</w:t>
      </w:r>
      <w:r>
        <w:rPr>
          <w:rFonts w:ascii="宋体" w:hAnsi="宋体" w:eastAsia="宋体" w:cs="宋体"/>
          <w:kern w:val="0"/>
          <w:szCs w:val="21"/>
          <w:u w:val="single"/>
        </w:rPr>
        <w:t>        </w:t>
      </w:r>
    </w:p>
    <w:p>
      <w:pPr>
        <w:spacing w:before="156" w:beforeLines="50" w:after="156" w:afterLines="50" w:line="360" w:lineRule="auto"/>
        <w:ind w:firstLine="480" w:firstLineChars="200"/>
        <w:rPr>
          <w:rFonts w:hint="eastAsia" w:ascii="微软雅黑" w:hAnsi="微软雅黑" w:eastAsia="微软雅黑" w:cs="微软雅黑"/>
          <w:bCs/>
          <w:sz w:val="24"/>
          <w:szCs w:val="24"/>
        </w:rPr>
      </w:pPr>
    </w:p>
    <w:p>
      <w:pPr>
        <w:spacing w:before="156" w:beforeLines="50" w:after="156" w:afterLines="50" w:line="360" w:lineRule="auto"/>
        <w:rPr>
          <w:rFonts w:hint="eastAsia" w:ascii="微软雅黑" w:hAnsi="微软雅黑" w:eastAsia="微软雅黑" w:cs="微软雅黑"/>
          <w:bCs/>
          <w:sz w:val="24"/>
          <w:szCs w:val="24"/>
        </w:rPr>
      </w:pPr>
    </w:p>
    <w:p>
      <w:pPr>
        <w:spacing w:before="156" w:beforeLines="50" w:after="156" w:afterLines="50" w:line="360" w:lineRule="auto"/>
        <w:ind w:firstLine="480" w:firstLineChars="200"/>
        <w:rPr>
          <w:rFonts w:hint="eastAsia" w:ascii="微软雅黑" w:hAnsi="微软雅黑" w:eastAsia="微软雅黑" w:cs="微软雅黑"/>
          <w:b/>
          <w:sz w:val="24"/>
          <w:szCs w:val="24"/>
        </w:rPr>
      </w:pPr>
    </w:p>
    <w:p>
      <w:pPr>
        <w:spacing w:before="156" w:beforeLines="50" w:after="156" w:afterLines="50" w:line="360" w:lineRule="auto"/>
        <w:jc w:val="center"/>
        <w:rPr>
          <w:rFonts w:hint="eastAsia" w:ascii="微软雅黑" w:hAnsi="微软雅黑" w:eastAsia="微软雅黑" w:cs="微软雅黑"/>
          <w:b/>
          <w:sz w:val="44"/>
          <w:szCs w:val="44"/>
        </w:rPr>
      </w:pPr>
      <w:r>
        <w:rPr>
          <w:rFonts w:hint="eastAsia" w:ascii="微软雅黑" w:hAnsi="微软雅黑" w:eastAsia="微软雅黑" w:cs="微软雅黑"/>
          <w:b/>
          <w:sz w:val="44"/>
          <w:szCs w:val="44"/>
          <w:lang w:eastAsia="zh-CN"/>
        </w:rPr>
        <w:t>包</w:t>
      </w:r>
      <w:r>
        <w:rPr>
          <w:rFonts w:hint="eastAsia" w:ascii="微软雅黑" w:hAnsi="微软雅黑" w:eastAsia="微软雅黑" w:cs="微软雅黑"/>
          <w:b/>
          <w:sz w:val="44"/>
          <w:szCs w:val="44"/>
          <w:lang w:val="en-US" w:eastAsia="zh-CN"/>
        </w:rPr>
        <w:t>2：</w:t>
      </w:r>
      <w:r>
        <w:rPr>
          <w:rFonts w:hint="eastAsia" w:ascii="微软雅黑" w:hAnsi="微软雅黑" w:eastAsia="微软雅黑" w:cs="微软雅黑"/>
          <w:b/>
          <w:sz w:val="44"/>
          <w:szCs w:val="44"/>
        </w:rPr>
        <w:t>2025年国家税务总局文昌市税务局</w:t>
      </w:r>
    </w:p>
    <w:p>
      <w:pPr>
        <w:spacing w:before="156" w:beforeLines="50" w:after="156" w:afterLines="50" w:line="360" w:lineRule="auto"/>
        <w:jc w:val="center"/>
        <w:rPr>
          <w:rFonts w:hint="eastAsia" w:ascii="微软雅黑" w:hAnsi="微软雅黑" w:eastAsia="微软雅黑" w:cs="微软雅黑"/>
          <w:b/>
          <w:sz w:val="44"/>
          <w:szCs w:val="44"/>
        </w:rPr>
      </w:pPr>
      <w:r>
        <w:rPr>
          <w:rFonts w:hint="eastAsia" w:ascii="微软雅黑" w:hAnsi="微软雅黑" w:eastAsia="微软雅黑" w:cs="微软雅黑"/>
          <w:b/>
          <w:sz w:val="44"/>
          <w:szCs w:val="44"/>
        </w:rPr>
        <w:t>食堂烹饪服务及食材配送服务</w:t>
      </w:r>
    </w:p>
    <w:p>
      <w:pPr>
        <w:spacing w:before="156" w:beforeLines="50" w:after="156" w:afterLines="50" w:line="360" w:lineRule="auto"/>
        <w:jc w:val="center"/>
        <w:rPr>
          <w:rFonts w:hint="eastAsia" w:ascii="微软雅黑" w:hAnsi="微软雅黑" w:eastAsia="微软雅黑" w:cs="微软雅黑"/>
          <w:b/>
          <w:sz w:val="44"/>
          <w:szCs w:val="44"/>
        </w:rPr>
      </w:pPr>
      <w:r>
        <w:rPr>
          <w:rFonts w:hint="eastAsia" w:ascii="微软雅黑" w:hAnsi="微软雅黑" w:eastAsia="微软雅黑" w:cs="微软雅黑"/>
          <w:b/>
          <w:sz w:val="44"/>
          <w:szCs w:val="44"/>
        </w:rPr>
        <w:t>政府采购合同</w:t>
      </w:r>
    </w:p>
    <w:p>
      <w:pPr>
        <w:spacing w:before="156" w:beforeLines="50" w:after="156" w:afterLines="50" w:line="360" w:lineRule="auto"/>
        <w:ind w:firstLine="720" w:firstLineChars="200"/>
        <w:rPr>
          <w:rFonts w:hint="eastAsia" w:ascii="微软雅黑" w:hAnsi="微软雅黑" w:eastAsia="微软雅黑" w:cs="微软雅黑"/>
          <w:b/>
          <w:sz w:val="36"/>
          <w:szCs w:val="36"/>
        </w:rPr>
      </w:pPr>
    </w:p>
    <w:p>
      <w:pPr>
        <w:spacing w:before="156" w:beforeLines="50" w:after="156" w:afterLines="50" w:line="360" w:lineRule="auto"/>
        <w:rPr>
          <w:rFonts w:hint="eastAsia" w:ascii="微软雅黑" w:hAnsi="微软雅黑" w:eastAsia="微软雅黑" w:cs="微软雅黑"/>
          <w:b/>
          <w:sz w:val="36"/>
          <w:szCs w:val="36"/>
        </w:rPr>
      </w:pPr>
    </w:p>
    <w:p>
      <w:pPr>
        <w:spacing w:before="156" w:beforeLines="50" w:after="156" w:afterLines="50" w:line="360" w:lineRule="auto"/>
        <w:ind w:firstLine="720" w:firstLineChars="200"/>
        <w:jc w:val="left"/>
        <w:rPr>
          <w:rFonts w:hint="eastAsia" w:ascii="微软雅黑" w:hAnsi="微软雅黑" w:eastAsia="微软雅黑" w:cs="微软雅黑"/>
          <w:b/>
          <w:sz w:val="36"/>
          <w:szCs w:val="36"/>
        </w:rPr>
      </w:pPr>
      <w:r>
        <w:rPr>
          <w:rFonts w:hint="eastAsia" w:ascii="微软雅黑" w:hAnsi="微软雅黑" w:eastAsia="微软雅黑" w:cs="微软雅黑"/>
          <w:b/>
          <w:sz w:val="36"/>
          <w:szCs w:val="36"/>
        </w:rPr>
        <w:t>业主（甲方）：</w:t>
      </w:r>
      <w:r>
        <w:rPr>
          <w:rFonts w:hint="eastAsia" w:ascii="微软雅黑" w:hAnsi="微软雅黑" w:eastAsia="微软雅黑" w:cs="微软雅黑"/>
          <w:b/>
          <w:sz w:val="36"/>
          <w:szCs w:val="36"/>
          <w:u w:val="single"/>
          <w:lang w:val="en-US" w:eastAsia="zh-CN"/>
        </w:rPr>
        <w:t xml:space="preserve">  </w:t>
      </w:r>
      <w:r>
        <w:rPr>
          <w:rFonts w:hint="eastAsia" w:ascii="微软雅黑" w:hAnsi="微软雅黑" w:eastAsia="微软雅黑" w:cs="微软雅黑"/>
          <w:b/>
          <w:sz w:val="32"/>
          <w:szCs w:val="32"/>
          <w:u w:val="single"/>
          <w:lang w:eastAsia="zh-CN"/>
        </w:rPr>
        <w:t>国家税务总局文昌市税务局</w:t>
      </w:r>
      <w:r>
        <w:rPr>
          <w:rFonts w:hint="eastAsia" w:ascii="微软雅黑" w:hAnsi="微软雅黑" w:eastAsia="微软雅黑" w:cs="微软雅黑"/>
          <w:b/>
          <w:sz w:val="36"/>
          <w:szCs w:val="36"/>
          <w:u w:val="single"/>
        </w:rPr>
        <w:t xml:space="preserve">  </w:t>
      </w:r>
    </w:p>
    <w:p>
      <w:pPr>
        <w:spacing w:before="156" w:beforeLines="50" w:after="156" w:afterLines="50" w:line="360" w:lineRule="auto"/>
        <w:ind w:firstLine="720" w:firstLineChars="200"/>
        <w:rPr>
          <w:rFonts w:hint="eastAsia" w:ascii="微软雅黑" w:hAnsi="微软雅黑" w:eastAsia="微软雅黑" w:cs="微软雅黑"/>
          <w:b/>
          <w:sz w:val="36"/>
          <w:szCs w:val="36"/>
        </w:rPr>
      </w:pPr>
    </w:p>
    <w:p>
      <w:pPr>
        <w:spacing w:before="156" w:beforeLines="50" w:after="156" w:afterLines="50" w:line="360" w:lineRule="auto"/>
        <w:ind w:firstLine="720" w:firstLineChars="200"/>
        <w:rPr>
          <w:rFonts w:hint="eastAsia" w:ascii="微软雅黑" w:hAnsi="微软雅黑" w:eastAsia="微软雅黑" w:cs="微软雅黑"/>
          <w:b/>
          <w:sz w:val="36"/>
          <w:szCs w:val="36"/>
        </w:rPr>
      </w:pPr>
      <w:r>
        <w:rPr>
          <w:rFonts w:hint="eastAsia" w:ascii="微软雅黑" w:hAnsi="微软雅黑" w:eastAsia="微软雅黑" w:cs="微软雅黑"/>
          <w:b/>
          <w:sz w:val="36"/>
          <w:szCs w:val="36"/>
        </w:rPr>
        <w:t>物业服务人（乙方）：</w:t>
      </w:r>
      <w:r>
        <w:rPr>
          <w:rFonts w:ascii="宋体" w:hAnsi="宋体" w:eastAsia="宋体" w:cs="宋体"/>
          <w:kern w:val="0"/>
          <w:szCs w:val="21"/>
          <w:u w:val="single"/>
        </w:rPr>
        <w:t>  </w:t>
      </w:r>
      <w:r>
        <w:rPr>
          <w:rFonts w:hint="eastAsia" w:ascii="宋体" w:hAnsi="宋体" w:eastAsia="宋体" w:cs="宋体"/>
          <w:kern w:val="0"/>
          <w:szCs w:val="21"/>
          <w:u w:val="single"/>
        </w:rPr>
        <w:t xml:space="preserve">    </w:t>
      </w:r>
      <w:r>
        <w:rPr>
          <w:rFonts w:ascii="宋体" w:hAnsi="宋体" w:eastAsia="宋体" w:cs="宋体"/>
          <w:kern w:val="0"/>
          <w:szCs w:val="21"/>
          <w:u w:val="single"/>
        </w:rPr>
        <w:t>      </w:t>
      </w:r>
      <w:r>
        <w:rPr>
          <w:rFonts w:hint="eastAsia" w:ascii="微软雅黑" w:hAnsi="微软雅黑" w:eastAsia="微软雅黑" w:cs="微软雅黑"/>
          <w:b/>
          <w:sz w:val="36"/>
          <w:szCs w:val="36"/>
          <w:u w:val="single"/>
        </w:rPr>
        <w:t xml:space="preserve">         </w:t>
      </w:r>
      <w:r>
        <w:rPr>
          <w:rFonts w:hint="eastAsia" w:ascii="微软雅黑" w:hAnsi="微软雅黑" w:eastAsia="微软雅黑" w:cs="微软雅黑"/>
          <w:b/>
          <w:sz w:val="36"/>
          <w:szCs w:val="36"/>
        </w:rPr>
        <w:t xml:space="preserve">     </w:t>
      </w:r>
    </w:p>
    <w:p>
      <w:pPr>
        <w:spacing w:before="156" w:beforeLines="50" w:after="156" w:afterLines="50" w:line="360" w:lineRule="auto"/>
        <w:ind w:firstLine="720" w:firstLineChars="200"/>
        <w:rPr>
          <w:rFonts w:hint="eastAsia" w:ascii="微软雅黑" w:hAnsi="微软雅黑" w:eastAsia="微软雅黑" w:cs="微软雅黑"/>
          <w:b/>
          <w:sz w:val="36"/>
          <w:szCs w:val="36"/>
        </w:rPr>
      </w:pPr>
    </w:p>
    <w:p>
      <w:pPr>
        <w:spacing w:before="156" w:beforeLines="50" w:after="156" w:afterLines="50" w:line="360" w:lineRule="auto"/>
        <w:ind w:firstLine="480" w:firstLineChars="200"/>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 xml:space="preserve">   </w:t>
      </w:r>
    </w:p>
    <w:p>
      <w:pPr>
        <w:spacing w:before="156" w:beforeLines="50" w:after="156" w:afterLines="50" w:line="360" w:lineRule="auto"/>
        <w:ind w:firstLine="480" w:firstLineChars="200"/>
        <w:rPr>
          <w:rFonts w:hint="eastAsia" w:ascii="微软雅黑" w:hAnsi="微软雅黑" w:eastAsia="微软雅黑" w:cs="微软雅黑"/>
          <w:b/>
          <w:sz w:val="24"/>
          <w:szCs w:val="24"/>
        </w:rPr>
      </w:pPr>
    </w:p>
    <w:p>
      <w:pPr>
        <w:spacing w:before="156" w:beforeLines="50" w:after="156" w:afterLines="50" w:line="360" w:lineRule="auto"/>
        <w:ind w:firstLine="480" w:firstLineChars="200"/>
        <w:rPr>
          <w:rFonts w:hint="eastAsia" w:ascii="微软雅黑" w:hAnsi="微软雅黑" w:eastAsia="微软雅黑" w:cs="微软雅黑"/>
          <w:bCs/>
          <w:sz w:val="24"/>
          <w:szCs w:val="24"/>
        </w:rPr>
      </w:pPr>
    </w:p>
    <w:p>
      <w:pPr>
        <w:spacing w:before="156" w:beforeLines="50" w:after="156" w:afterLines="50" w:line="360" w:lineRule="auto"/>
        <w:jc w:val="center"/>
        <w:rPr>
          <w:rFonts w:hint="default" w:ascii="微软雅黑" w:hAnsi="微软雅黑" w:eastAsia="微软雅黑" w:cs="微软雅黑"/>
          <w:b/>
          <w:sz w:val="32"/>
          <w:szCs w:val="32"/>
          <w:lang w:val="en-US" w:eastAsia="zh-CN"/>
        </w:rPr>
      </w:pPr>
      <w:r>
        <w:rPr>
          <w:rFonts w:hint="eastAsia" w:ascii="微软雅黑" w:hAnsi="微软雅黑" w:eastAsia="微软雅黑" w:cs="微软雅黑"/>
          <w:b/>
          <w:sz w:val="32"/>
          <w:szCs w:val="32"/>
          <w:lang w:val="en-US" w:eastAsia="zh-CN"/>
        </w:rPr>
        <w:t>2025年9月</w:t>
      </w:r>
    </w:p>
    <w:p>
      <w:pPr>
        <w:widowControl/>
        <w:shd w:val="clear"/>
        <w:spacing w:line="360" w:lineRule="auto"/>
        <w:jc w:val="center"/>
        <w:outlineLvl w:val="0"/>
        <w:rPr>
          <w:rFonts w:hint="eastAsia" w:ascii="微软雅黑" w:hAnsi="微软雅黑" w:eastAsia="微软雅黑" w:cs="宋体"/>
          <w:b/>
          <w:bCs/>
          <w:color w:val="212529"/>
          <w:kern w:val="36"/>
          <w:sz w:val="36"/>
          <w:szCs w:val="36"/>
        </w:rPr>
      </w:pPr>
      <w:r>
        <w:rPr>
          <w:rFonts w:hint="eastAsia" w:ascii="微软雅黑" w:hAnsi="微软雅黑" w:eastAsia="微软雅黑" w:cs="宋体"/>
          <w:b/>
          <w:bCs/>
          <w:color w:val="212529"/>
          <w:kern w:val="36"/>
          <w:sz w:val="36"/>
          <w:szCs w:val="36"/>
        </w:rPr>
        <w:t>食堂烹饪服务及食材配送服务合同</w:t>
      </w:r>
    </w:p>
    <w:p>
      <w:pPr>
        <w:widowControl/>
        <w:shd w:val="clear"/>
        <w:spacing w:line="360" w:lineRule="auto"/>
        <w:jc w:val="left"/>
        <w:rPr>
          <w:rFonts w:hint="eastAsia" w:ascii="微软雅黑" w:hAnsi="微软雅黑" w:eastAsia="微软雅黑" w:cs="宋体"/>
          <w:color w:val="212529"/>
          <w:kern w:val="0"/>
          <w:sz w:val="24"/>
          <w:szCs w:val="24"/>
        </w:rPr>
      </w:pPr>
    </w:p>
    <w:p>
      <w:pPr>
        <w:widowControl/>
        <w:spacing w:before="156" w:beforeLines="50" w:after="156" w:afterLines="50" w:line="360" w:lineRule="auto"/>
        <w:jc w:val="left"/>
        <w:rPr>
          <w:rFonts w:hint="eastAsia" w:ascii="宋体" w:hAnsi="宋体" w:eastAsia="宋体" w:cs="宋体"/>
          <w:kern w:val="0"/>
          <w:szCs w:val="21"/>
          <w:u w:val="single"/>
        </w:rPr>
      </w:pPr>
      <w:r>
        <w:rPr>
          <w:rFonts w:hint="eastAsia" w:ascii="微软雅黑" w:hAnsi="微软雅黑" w:eastAsia="微软雅黑" w:cs="微软雅黑"/>
          <w:kern w:val="0"/>
          <w:sz w:val="24"/>
          <w:szCs w:val="24"/>
        </w:rPr>
        <w:t>甲方（业主）：</w:t>
      </w:r>
      <w:r>
        <w:rPr>
          <w:rFonts w:ascii="宋体" w:hAnsi="宋体" w:eastAsia="宋体" w:cs="宋体"/>
          <w:kern w:val="0"/>
          <w:szCs w:val="21"/>
          <w:u w:val="single"/>
        </w:rPr>
        <w:t>   </w:t>
      </w:r>
      <w:r>
        <w:rPr>
          <w:rFonts w:hint="eastAsia" w:ascii="宋体" w:hAnsi="宋体" w:eastAsia="宋体" w:cs="宋体"/>
          <w:kern w:val="0"/>
          <w:szCs w:val="21"/>
          <w:u w:val="single"/>
        </w:rPr>
        <w:t xml:space="preserve">                           </w:t>
      </w:r>
      <w:r>
        <w:rPr>
          <w:rFonts w:ascii="宋体" w:hAnsi="宋体" w:eastAsia="宋体" w:cs="宋体"/>
          <w:kern w:val="0"/>
          <w:szCs w:val="21"/>
          <w:u w:val="single"/>
        </w:rPr>
        <w:t>     </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负责人：</w:t>
      </w:r>
      <w:r>
        <w:rPr>
          <w:rFonts w:ascii="宋体" w:hAnsi="宋体" w:eastAsia="宋体" w:cs="宋体"/>
          <w:kern w:val="0"/>
          <w:szCs w:val="21"/>
          <w:u w:val="single"/>
        </w:rPr>
        <w:t>      </w:t>
      </w:r>
      <w:r>
        <w:rPr>
          <w:rFonts w:hint="eastAsia" w:ascii="宋体" w:hAnsi="宋体" w:eastAsia="宋体" w:cs="宋体"/>
          <w:kern w:val="0"/>
          <w:szCs w:val="21"/>
          <w:u w:val="single"/>
        </w:rPr>
        <w:t xml:space="preserve">                                  </w:t>
      </w:r>
      <w:r>
        <w:rPr>
          <w:rFonts w:ascii="宋体" w:hAnsi="宋体" w:eastAsia="宋体" w:cs="宋体"/>
          <w:kern w:val="0"/>
          <w:szCs w:val="21"/>
          <w:u w:val="single"/>
        </w:rPr>
        <w:t>  </w:t>
      </w:r>
      <w:r>
        <w:rPr>
          <w:rFonts w:hint="eastAsia" w:ascii="微软雅黑" w:hAnsi="微软雅黑" w:eastAsia="微软雅黑" w:cs="微软雅黑"/>
          <w:kern w:val="0"/>
          <w:sz w:val="24"/>
          <w:szCs w:val="24"/>
        </w:rPr>
        <w:t> </w:t>
      </w:r>
    </w:p>
    <w:p>
      <w:pPr>
        <w:widowControl/>
        <w:spacing w:before="156" w:beforeLines="50" w:after="156" w:afterLines="50" w:line="360" w:lineRule="auto"/>
        <w:jc w:val="left"/>
        <w:rPr>
          <w:rFonts w:hint="eastAsia" w:ascii="微软雅黑" w:hAnsi="微软雅黑" w:eastAsia="微软雅黑" w:cs="微软雅黑"/>
          <w:kern w:val="0"/>
          <w:sz w:val="24"/>
          <w:szCs w:val="24"/>
        </w:rPr>
      </w:pP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乙方</w:t>
      </w:r>
      <w:r>
        <w:rPr>
          <w:rFonts w:hint="eastAsia" w:ascii="微软雅黑" w:hAnsi="微软雅黑" w:eastAsia="微软雅黑" w:cs="微软雅黑"/>
          <w:kern w:val="0"/>
          <w:sz w:val="24"/>
          <w:szCs w:val="24"/>
          <w:lang w:eastAsia="zh-CN"/>
        </w:rPr>
        <w:t>（食堂</w:t>
      </w:r>
      <w:r>
        <w:rPr>
          <w:rFonts w:hint="eastAsia" w:ascii="微软雅黑" w:hAnsi="微软雅黑" w:eastAsia="微软雅黑" w:cs="微软雅黑"/>
          <w:kern w:val="0"/>
          <w:sz w:val="24"/>
          <w:szCs w:val="24"/>
        </w:rPr>
        <w:t>服务人</w:t>
      </w:r>
      <w:r>
        <w:rPr>
          <w:rFonts w:hint="eastAsia" w:ascii="微软雅黑" w:hAnsi="微软雅黑" w:eastAsia="微软雅黑" w:cs="微软雅黑"/>
          <w:kern w:val="0"/>
          <w:sz w:val="24"/>
          <w:szCs w:val="24"/>
          <w:lang w:eastAsia="zh-CN"/>
        </w:rPr>
        <w:t>）</w:t>
      </w:r>
      <w:r>
        <w:rPr>
          <w:rFonts w:hint="eastAsia" w:ascii="微软雅黑" w:hAnsi="微软雅黑" w:eastAsia="微软雅黑" w:cs="微软雅黑"/>
          <w:kern w:val="0"/>
          <w:sz w:val="24"/>
          <w:szCs w:val="24"/>
        </w:rPr>
        <w:t>：</w:t>
      </w:r>
      <w:r>
        <w:rPr>
          <w:rFonts w:ascii="宋体" w:hAnsi="宋体" w:eastAsia="宋体" w:cs="宋体"/>
          <w:kern w:val="0"/>
          <w:szCs w:val="21"/>
          <w:u w:val="single"/>
        </w:rPr>
        <w:t>   </w:t>
      </w:r>
      <w:r>
        <w:rPr>
          <w:rFonts w:hint="eastAsia" w:ascii="宋体" w:hAnsi="宋体" w:eastAsia="宋体" w:cs="宋体"/>
          <w:kern w:val="0"/>
          <w:szCs w:val="21"/>
          <w:u w:val="single"/>
        </w:rPr>
        <w:t xml:space="preserve">                        </w:t>
      </w:r>
      <w:r>
        <w:rPr>
          <w:rFonts w:ascii="宋体" w:hAnsi="宋体" w:eastAsia="宋体" w:cs="宋体"/>
          <w:kern w:val="0"/>
          <w:szCs w:val="21"/>
          <w:u w:val="single"/>
        </w:rPr>
        <w:t>    </w:t>
      </w:r>
      <w:r>
        <w:rPr>
          <w:rFonts w:hint="eastAsia" w:ascii="宋体" w:hAnsi="宋体" w:eastAsia="宋体" w:cs="宋体"/>
          <w:kern w:val="0"/>
          <w:szCs w:val="21"/>
          <w:u w:val="single"/>
          <w:lang w:val="en-US" w:eastAsia="zh-CN"/>
        </w:rPr>
        <w:t xml:space="preserve"> </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统一社会信用代码：</w:t>
      </w:r>
      <w:r>
        <w:rPr>
          <w:rFonts w:ascii="宋体" w:hAnsi="宋体" w:eastAsia="宋体" w:cs="宋体"/>
          <w:kern w:val="0"/>
          <w:szCs w:val="21"/>
          <w:u w:val="single"/>
        </w:rPr>
        <w:t>  </w:t>
      </w:r>
      <w:r>
        <w:rPr>
          <w:rFonts w:hint="eastAsia" w:ascii="宋体" w:hAnsi="宋体" w:eastAsia="宋体" w:cs="宋体"/>
          <w:kern w:val="0"/>
          <w:szCs w:val="21"/>
          <w:u w:val="single"/>
        </w:rPr>
        <w:t xml:space="preserve">                        </w:t>
      </w:r>
      <w:r>
        <w:rPr>
          <w:rFonts w:ascii="宋体" w:hAnsi="宋体" w:eastAsia="宋体" w:cs="宋体"/>
          <w:kern w:val="0"/>
          <w:szCs w:val="21"/>
          <w:u w:val="single"/>
        </w:rPr>
        <w:t>     </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法定代表人：</w:t>
      </w:r>
      <w:r>
        <w:rPr>
          <w:rFonts w:ascii="宋体" w:hAnsi="宋体" w:eastAsia="宋体" w:cs="宋体"/>
          <w:kern w:val="0"/>
          <w:szCs w:val="21"/>
          <w:u w:val="single"/>
        </w:rPr>
        <w:t>     </w:t>
      </w:r>
      <w:r>
        <w:rPr>
          <w:rFonts w:hint="eastAsia" w:ascii="宋体" w:hAnsi="宋体" w:eastAsia="宋体" w:cs="宋体"/>
          <w:kern w:val="0"/>
          <w:szCs w:val="21"/>
          <w:u w:val="single"/>
        </w:rPr>
        <w:t xml:space="preserve">                               </w:t>
      </w:r>
      <w:r>
        <w:rPr>
          <w:rFonts w:ascii="宋体" w:hAnsi="宋体" w:eastAsia="宋体" w:cs="宋体"/>
          <w:kern w:val="0"/>
          <w:szCs w:val="21"/>
          <w:u w:val="single"/>
        </w:rPr>
        <w:t>  </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联系电话：</w:t>
      </w:r>
      <w:r>
        <w:rPr>
          <w:rFonts w:ascii="宋体" w:hAnsi="宋体" w:eastAsia="宋体" w:cs="宋体"/>
          <w:kern w:val="0"/>
          <w:szCs w:val="21"/>
          <w:u w:val="single"/>
        </w:rPr>
        <w:t>     </w:t>
      </w:r>
      <w:r>
        <w:rPr>
          <w:rFonts w:hint="eastAsia" w:ascii="宋体" w:hAnsi="宋体" w:eastAsia="宋体" w:cs="宋体"/>
          <w:kern w:val="0"/>
          <w:szCs w:val="21"/>
          <w:u w:val="single"/>
        </w:rPr>
        <w:t xml:space="preserve">                                 </w:t>
      </w:r>
      <w:r>
        <w:rPr>
          <w:rFonts w:ascii="宋体" w:hAnsi="宋体" w:eastAsia="宋体" w:cs="宋体"/>
          <w:kern w:val="0"/>
          <w:szCs w:val="21"/>
          <w:u w:val="single"/>
        </w:rPr>
        <w:t>  </w:t>
      </w:r>
    </w:p>
    <w:p>
      <w:pPr>
        <w:widowControl/>
        <w:spacing w:before="156" w:beforeLines="50" w:after="156" w:afterLines="50" w:line="360" w:lineRule="auto"/>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通讯地址：</w:t>
      </w:r>
      <w:r>
        <w:rPr>
          <w:rFonts w:ascii="宋体" w:hAnsi="宋体" w:eastAsia="宋体" w:cs="宋体"/>
          <w:kern w:val="0"/>
          <w:szCs w:val="21"/>
          <w:u w:val="single"/>
        </w:rPr>
        <w:t>      </w:t>
      </w:r>
      <w:r>
        <w:rPr>
          <w:rFonts w:hint="eastAsia" w:ascii="宋体" w:hAnsi="宋体" w:eastAsia="宋体" w:cs="宋体"/>
          <w:kern w:val="0"/>
          <w:szCs w:val="21"/>
          <w:u w:val="single"/>
        </w:rPr>
        <w:t xml:space="preserve">                                 </w:t>
      </w:r>
      <w:r>
        <w:rPr>
          <w:rFonts w:ascii="宋体" w:hAnsi="宋体" w:eastAsia="宋体" w:cs="宋体"/>
          <w:kern w:val="0"/>
          <w:szCs w:val="21"/>
          <w:u w:val="single"/>
        </w:rPr>
        <w:t> </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微软雅黑"/>
          <w:kern w:val="0"/>
          <w:sz w:val="24"/>
          <w:szCs w:val="24"/>
        </w:rPr>
        <w:t>邮政编码：</w:t>
      </w:r>
      <w:r>
        <w:rPr>
          <w:rFonts w:ascii="宋体" w:hAnsi="宋体" w:eastAsia="宋体" w:cs="宋体"/>
          <w:kern w:val="0"/>
          <w:szCs w:val="21"/>
          <w:u w:val="single"/>
        </w:rPr>
        <w:t>    </w:t>
      </w:r>
      <w:r>
        <w:rPr>
          <w:rFonts w:hint="eastAsia" w:ascii="宋体" w:hAnsi="宋体" w:eastAsia="宋体" w:cs="宋体"/>
          <w:kern w:val="0"/>
          <w:szCs w:val="21"/>
          <w:u w:val="single"/>
        </w:rPr>
        <w:t xml:space="preserve">                                </w:t>
      </w:r>
      <w:r>
        <w:rPr>
          <w:rFonts w:ascii="宋体" w:hAnsi="宋体" w:eastAsia="宋体" w:cs="宋体"/>
          <w:kern w:val="0"/>
          <w:szCs w:val="21"/>
          <w:u w:val="single"/>
        </w:rPr>
        <w:t>   </w:t>
      </w:r>
      <w:r>
        <w:rPr>
          <w:rFonts w:hint="eastAsia" w:ascii="宋体" w:hAnsi="宋体" w:eastAsia="宋体" w:cs="宋体"/>
          <w:kern w:val="0"/>
          <w:szCs w:val="21"/>
          <w:u w:val="single"/>
          <w:lang w:val="en-US" w:eastAsia="zh-CN"/>
        </w:rPr>
        <w:t xml:space="preserve"> </w:t>
      </w:r>
    </w:p>
    <w:p>
      <w:pPr>
        <w:widowControl/>
        <w:shd w:val="clear"/>
        <w:spacing w:line="360" w:lineRule="auto"/>
        <w:ind w:firstLine="480" w:firstLineChars="200"/>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依照《中华人民共和国民法典》《中华人民共和国政府采购法》《中华人民共和国食品安全法》《海南省机关事务管理办法》等法律法规的规定，甲乙双方遵循平等、自愿、公平和诚信原则，经协商一致，订立本合同。</w:t>
      </w:r>
    </w:p>
    <w:p>
      <w:pPr>
        <w:widowControl/>
        <w:spacing w:before="156" w:beforeLines="50" w:after="156" w:afterLines="50" w:line="360" w:lineRule="auto"/>
        <w:jc w:val="center"/>
        <w:rPr>
          <w:rFonts w:hint="eastAsia" w:ascii="微软雅黑" w:hAnsi="微软雅黑" w:eastAsia="微软雅黑" w:cs="微软雅黑"/>
          <w:b/>
          <w:sz w:val="36"/>
          <w:szCs w:val="36"/>
        </w:rPr>
      </w:pPr>
    </w:p>
    <w:p>
      <w:pPr>
        <w:widowControl/>
        <w:spacing w:before="156" w:beforeLines="50" w:after="156" w:afterLines="50" w:line="360" w:lineRule="auto"/>
        <w:jc w:val="center"/>
        <w:rPr>
          <w:rFonts w:hint="eastAsia" w:ascii="微软雅黑" w:hAnsi="微软雅黑" w:eastAsia="微软雅黑" w:cs="微软雅黑"/>
          <w:b/>
          <w:sz w:val="36"/>
          <w:szCs w:val="36"/>
        </w:rPr>
      </w:pPr>
      <w:r>
        <w:rPr>
          <w:rFonts w:hint="eastAsia" w:ascii="微软雅黑" w:hAnsi="微软雅黑" w:eastAsia="微软雅黑" w:cs="微软雅黑"/>
          <w:b/>
          <w:sz w:val="36"/>
          <w:szCs w:val="36"/>
        </w:rPr>
        <w:t>第</w:t>
      </w:r>
      <w:r>
        <w:rPr>
          <w:rFonts w:hint="eastAsia" w:ascii="微软雅黑" w:hAnsi="微软雅黑" w:eastAsia="微软雅黑" w:cs="微软雅黑"/>
          <w:b/>
          <w:sz w:val="36"/>
          <w:szCs w:val="36"/>
          <w:lang w:eastAsia="zh-CN"/>
        </w:rPr>
        <w:t>一部分</w:t>
      </w:r>
      <w:r>
        <w:rPr>
          <w:rFonts w:hint="eastAsia" w:ascii="微软雅黑" w:hAnsi="微软雅黑" w:eastAsia="微软雅黑" w:cs="微软雅黑"/>
          <w:b/>
          <w:sz w:val="36"/>
          <w:szCs w:val="36"/>
        </w:rPr>
        <w:t xml:space="preserve"> </w:t>
      </w:r>
      <w:r>
        <w:rPr>
          <w:rFonts w:hint="eastAsia" w:ascii="微软雅黑" w:hAnsi="微软雅黑" w:eastAsia="微软雅黑" w:cs="微软雅黑"/>
          <w:b/>
          <w:sz w:val="36"/>
          <w:szCs w:val="36"/>
          <w:lang w:eastAsia="zh-CN"/>
        </w:rPr>
        <w:t>食堂</w:t>
      </w:r>
      <w:r>
        <w:rPr>
          <w:rFonts w:hint="eastAsia" w:ascii="微软雅黑" w:hAnsi="微软雅黑" w:eastAsia="微软雅黑" w:cs="微软雅黑"/>
          <w:b/>
          <w:sz w:val="36"/>
          <w:szCs w:val="36"/>
        </w:rPr>
        <w:t>服务基本情况</w:t>
      </w:r>
    </w:p>
    <w:p>
      <w:pPr>
        <w:keepNext w:val="0"/>
        <w:keepLines w:val="0"/>
        <w:pageBreakBefore w:val="0"/>
        <w:widowControl/>
        <w:shd w:val="clear"/>
        <w:kinsoku/>
        <w:wordWrap/>
        <w:overflowPunct/>
        <w:topLinePunct w:val="0"/>
        <w:autoSpaceDE/>
        <w:autoSpaceDN/>
        <w:bidi w:val="0"/>
        <w:adjustRightInd/>
        <w:snapToGrid/>
        <w:spacing w:line="360" w:lineRule="auto"/>
        <w:ind w:firstLine="480" w:firstLineChars="200"/>
        <w:jc w:val="left"/>
        <w:textAlignment w:val="auto"/>
        <w:rPr>
          <w:rFonts w:hint="eastAsia" w:ascii="微软雅黑" w:hAnsi="微软雅黑" w:eastAsia="微软雅黑" w:cs="宋体"/>
          <w:color w:val="212529"/>
          <w:kern w:val="0"/>
          <w:sz w:val="24"/>
          <w:szCs w:val="24"/>
          <w:u w:val="single"/>
        </w:rPr>
      </w:pPr>
      <w:r>
        <w:rPr>
          <w:rFonts w:hint="eastAsia" w:ascii="微软雅黑" w:hAnsi="微软雅黑" w:eastAsia="微软雅黑" w:cs="微软雅黑"/>
          <w:b/>
          <w:bCs/>
          <w:kern w:val="0"/>
          <w:sz w:val="24"/>
          <w:szCs w:val="24"/>
        </w:rPr>
        <w:t>本</w:t>
      </w:r>
      <w:r>
        <w:rPr>
          <w:rFonts w:hint="eastAsia" w:ascii="微软雅黑" w:hAnsi="微软雅黑" w:eastAsia="微软雅黑" w:cs="微软雅黑"/>
          <w:b/>
          <w:bCs/>
          <w:kern w:val="0"/>
          <w:sz w:val="24"/>
          <w:szCs w:val="24"/>
          <w:lang w:eastAsia="zh-CN"/>
        </w:rPr>
        <w:t>食堂服务</w:t>
      </w:r>
      <w:r>
        <w:rPr>
          <w:rFonts w:hint="eastAsia" w:ascii="微软雅黑" w:hAnsi="微软雅黑" w:eastAsia="微软雅黑" w:cs="微软雅黑"/>
          <w:b/>
          <w:bCs/>
          <w:kern w:val="0"/>
          <w:sz w:val="24"/>
          <w:szCs w:val="24"/>
        </w:rPr>
        <w:t>项目（以下简称“本</w:t>
      </w:r>
      <w:r>
        <w:rPr>
          <w:rFonts w:hint="eastAsia" w:ascii="微软雅黑" w:hAnsi="微软雅黑" w:eastAsia="微软雅黑" w:cs="微软雅黑"/>
          <w:b/>
          <w:bCs/>
          <w:kern w:val="0"/>
          <w:sz w:val="24"/>
          <w:szCs w:val="24"/>
          <w:lang w:eastAsia="zh-CN"/>
        </w:rPr>
        <w:t>项目</w:t>
      </w:r>
      <w:r>
        <w:rPr>
          <w:rFonts w:hint="eastAsia" w:ascii="微软雅黑" w:hAnsi="微软雅黑" w:eastAsia="微软雅黑" w:cs="微软雅黑"/>
          <w:b/>
          <w:bCs/>
          <w:kern w:val="0"/>
          <w:sz w:val="24"/>
          <w:szCs w:val="24"/>
        </w:rPr>
        <w:t>”）基本情况如下：</w:t>
      </w:r>
    </w:p>
    <w:p>
      <w:pPr>
        <w:keepNext w:val="0"/>
        <w:keepLines w:val="0"/>
        <w:pageBreakBefore w:val="0"/>
        <w:widowControl/>
        <w:numPr>
          <w:ilvl w:val="0"/>
          <w:numId w:val="0"/>
        </w:numPr>
        <w:shd w:val="clear"/>
        <w:kinsoku/>
        <w:wordWrap/>
        <w:overflowPunct/>
        <w:topLinePunct w:val="0"/>
        <w:autoSpaceDE/>
        <w:autoSpaceDN/>
        <w:bidi w:val="0"/>
        <w:adjustRightInd/>
        <w:snapToGrid/>
        <w:spacing w:line="360" w:lineRule="auto"/>
        <w:ind w:leftChars="0" w:firstLine="480" w:firstLineChars="200"/>
        <w:jc w:val="left"/>
        <w:textAlignment w:val="auto"/>
        <w:rPr>
          <w:rFonts w:hint="eastAsia" w:ascii="微软雅黑" w:hAnsi="微软雅黑" w:eastAsia="微软雅黑" w:cs="宋体"/>
          <w:color w:val="212529"/>
          <w:kern w:val="0"/>
          <w:sz w:val="24"/>
          <w:szCs w:val="24"/>
          <w:lang w:eastAsia="zh-CN"/>
        </w:rPr>
      </w:pPr>
      <w:r>
        <w:rPr>
          <w:rFonts w:hint="eastAsia" w:ascii="微软雅黑" w:hAnsi="微软雅黑" w:eastAsia="微软雅黑" w:cs="宋体"/>
          <w:color w:val="212529"/>
          <w:kern w:val="0"/>
          <w:sz w:val="24"/>
          <w:szCs w:val="24"/>
          <w:lang w:val="en-US" w:eastAsia="zh-CN"/>
        </w:rPr>
        <w:t>1.1、规范国家税务总局文昌市税务局7个食堂食堂服务水平，</w:t>
      </w:r>
      <w:r>
        <w:rPr>
          <w:rFonts w:hint="eastAsia" w:ascii="微软雅黑" w:hAnsi="微软雅黑" w:eastAsia="微软雅黑" w:cs="宋体"/>
          <w:color w:val="212529"/>
          <w:kern w:val="0"/>
          <w:sz w:val="24"/>
          <w:szCs w:val="24"/>
        </w:rPr>
        <w:t>满足国家税务总局文昌市税务局干部职工的基本需求，提高干部职工食堂用餐品质，提升干部职工的获得感，</w:t>
      </w:r>
      <w:r>
        <w:rPr>
          <w:rFonts w:hint="eastAsia" w:ascii="微软雅黑" w:hAnsi="微软雅黑" w:eastAsia="微软雅黑" w:cs="宋体"/>
          <w:color w:val="212529"/>
          <w:kern w:val="0"/>
          <w:sz w:val="24"/>
          <w:szCs w:val="24"/>
          <w:lang w:eastAsia="zh-CN"/>
        </w:rPr>
        <w:t>保障干部职工基本权益。</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auto"/>
        <w:ind w:right="105" w:rightChars="50" w:firstLine="480" w:firstLineChars="200"/>
        <w:jc w:val="left"/>
        <w:textAlignment w:val="auto"/>
        <w:rPr>
          <w:rFonts w:hint="eastAsia" w:ascii="微软雅黑" w:hAnsi="微软雅黑" w:eastAsia="微软雅黑" w:cs="微软雅黑"/>
          <w:kern w:val="0"/>
          <w:sz w:val="24"/>
          <w:szCs w:val="24"/>
          <w:lang w:eastAsia="zh-CN"/>
        </w:rPr>
      </w:pPr>
      <w:r>
        <w:rPr>
          <w:rFonts w:hint="eastAsia" w:ascii="微软雅黑" w:hAnsi="微软雅黑" w:eastAsia="微软雅黑" w:cs="微软雅黑"/>
          <w:kern w:val="0"/>
          <w:sz w:val="24"/>
          <w:szCs w:val="24"/>
        </w:rPr>
        <w:t>1.2、</w:t>
      </w:r>
      <w:r>
        <w:rPr>
          <w:rFonts w:hint="eastAsia" w:ascii="微软雅黑" w:hAnsi="微软雅黑" w:eastAsia="微软雅黑" w:cs="微软雅黑"/>
          <w:kern w:val="0"/>
          <w:sz w:val="24"/>
          <w:szCs w:val="24"/>
          <w:lang w:eastAsia="zh-CN"/>
        </w:rPr>
        <w:t>服务项目位置。</w:t>
      </w:r>
    </w:p>
    <w:p>
      <w:pPr>
        <w:keepNext w:val="0"/>
        <w:keepLines w:val="0"/>
        <w:pageBreakBefore w:val="0"/>
        <w:widowControl/>
        <w:numPr>
          <w:ilvl w:val="0"/>
          <w:numId w:val="0"/>
        </w:numPr>
        <w:shd w:val="clear"/>
        <w:kinsoku/>
        <w:wordWrap/>
        <w:overflowPunct/>
        <w:topLinePunct w:val="0"/>
        <w:autoSpaceDE/>
        <w:autoSpaceDN/>
        <w:bidi w:val="0"/>
        <w:adjustRightInd/>
        <w:snapToGrid/>
        <w:spacing w:line="360" w:lineRule="auto"/>
        <w:ind w:leftChars="0" w:firstLine="480" w:firstLineChars="200"/>
        <w:jc w:val="left"/>
        <w:textAlignment w:val="auto"/>
        <w:rPr>
          <w:rFonts w:hint="eastAsia" w:ascii="微软雅黑" w:hAnsi="微软雅黑" w:eastAsia="微软雅黑" w:cs="宋体"/>
          <w:color w:val="212529"/>
          <w:kern w:val="0"/>
          <w:sz w:val="24"/>
          <w:szCs w:val="24"/>
          <w:u w:val="none"/>
        </w:rPr>
      </w:pPr>
      <w:r>
        <w:rPr>
          <w:rFonts w:hint="eastAsia" w:ascii="微软雅黑" w:hAnsi="微软雅黑" w:eastAsia="微软雅黑" w:cs="宋体"/>
          <w:color w:val="212529"/>
          <w:kern w:val="0"/>
          <w:sz w:val="24"/>
          <w:szCs w:val="24"/>
          <w:u w:val="none"/>
          <w:lang w:val="en-US" w:eastAsia="zh-CN"/>
        </w:rPr>
        <w:t>1.2.1、</w:t>
      </w:r>
      <w:r>
        <w:rPr>
          <w:rFonts w:hint="eastAsia" w:ascii="微软雅黑" w:hAnsi="微软雅黑" w:eastAsia="微软雅黑" w:cs="宋体"/>
          <w:color w:val="212529"/>
          <w:kern w:val="0"/>
          <w:sz w:val="24"/>
          <w:szCs w:val="24"/>
          <w:u w:val="none"/>
        </w:rPr>
        <w:t>机关食堂（海南省文昌市文城镇文清大道477号）</w:t>
      </w:r>
    </w:p>
    <w:p>
      <w:pPr>
        <w:keepNext w:val="0"/>
        <w:keepLines w:val="0"/>
        <w:pageBreakBefore w:val="0"/>
        <w:widowControl/>
        <w:numPr>
          <w:ilvl w:val="0"/>
          <w:numId w:val="0"/>
        </w:numPr>
        <w:shd w:val="clear"/>
        <w:kinsoku/>
        <w:wordWrap/>
        <w:overflowPunct/>
        <w:topLinePunct w:val="0"/>
        <w:autoSpaceDE/>
        <w:autoSpaceDN/>
        <w:bidi w:val="0"/>
        <w:adjustRightInd/>
        <w:snapToGrid/>
        <w:spacing w:line="360" w:lineRule="auto"/>
        <w:ind w:leftChars="0" w:firstLine="480" w:firstLineChars="200"/>
        <w:jc w:val="left"/>
        <w:textAlignment w:val="auto"/>
        <w:rPr>
          <w:rFonts w:hint="eastAsia" w:ascii="微软雅黑" w:hAnsi="微软雅黑" w:eastAsia="微软雅黑" w:cs="宋体"/>
          <w:color w:val="212529"/>
          <w:kern w:val="0"/>
          <w:sz w:val="24"/>
          <w:szCs w:val="24"/>
          <w:u w:val="none"/>
        </w:rPr>
      </w:pPr>
      <w:r>
        <w:rPr>
          <w:rFonts w:hint="eastAsia" w:ascii="微软雅黑" w:hAnsi="微软雅黑" w:eastAsia="微软雅黑" w:cs="宋体"/>
          <w:color w:val="212529"/>
          <w:kern w:val="0"/>
          <w:sz w:val="24"/>
          <w:szCs w:val="24"/>
          <w:u w:val="none"/>
          <w:lang w:val="en-US" w:eastAsia="zh-CN"/>
        </w:rPr>
        <w:t>1.2.2</w:t>
      </w:r>
      <w:r>
        <w:rPr>
          <w:rFonts w:hint="eastAsia" w:ascii="微软雅黑" w:hAnsi="微软雅黑" w:eastAsia="微软雅黑" w:cs="宋体"/>
          <w:color w:val="212529"/>
          <w:kern w:val="0"/>
          <w:sz w:val="24"/>
          <w:szCs w:val="24"/>
          <w:u w:val="none"/>
        </w:rPr>
        <w:t>、文城区域食堂（海南省文昌市文城镇文清大道）</w:t>
      </w:r>
    </w:p>
    <w:p>
      <w:pPr>
        <w:keepNext w:val="0"/>
        <w:keepLines w:val="0"/>
        <w:pageBreakBefore w:val="0"/>
        <w:widowControl/>
        <w:numPr>
          <w:ilvl w:val="0"/>
          <w:numId w:val="0"/>
        </w:numPr>
        <w:shd w:val="clear"/>
        <w:kinsoku/>
        <w:wordWrap/>
        <w:overflowPunct/>
        <w:topLinePunct w:val="0"/>
        <w:autoSpaceDE/>
        <w:autoSpaceDN/>
        <w:bidi w:val="0"/>
        <w:adjustRightInd/>
        <w:snapToGrid/>
        <w:spacing w:line="360" w:lineRule="auto"/>
        <w:ind w:leftChars="0" w:firstLine="480" w:firstLineChars="200"/>
        <w:jc w:val="left"/>
        <w:textAlignment w:val="auto"/>
        <w:rPr>
          <w:rFonts w:hint="eastAsia" w:ascii="微软雅黑" w:hAnsi="微软雅黑" w:eastAsia="微软雅黑" w:cs="宋体"/>
          <w:color w:val="212529"/>
          <w:kern w:val="0"/>
          <w:sz w:val="24"/>
          <w:szCs w:val="24"/>
          <w:u w:val="none"/>
        </w:rPr>
      </w:pPr>
      <w:r>
        <w:rPr>
          <w:rFonts w:hint="eastAsia" w:ascii="微软雅黑" w:hAnsi="微软雅黑" w:eastAsia="微软雅黑" w:cs="宋体"/>
          <w:color w:val="212529"/>
          <w:kern w:val="0"/>
          <w:sz w:val="24"/>
          <w:szCs w:val="24"/>
          <w:u w:val="none"/>
          <w:lang w:val="en-US" w:eastAsia="zh-CN"/>
        </w:rPr>
        <w:t>1.2.3</w:t>
      </w:r>
      <w:r>
        <w:rPr>
          <w:rFonts w:hint="eastAsia" w:ascii="微软雅黑" w:hAnsi="微软雅黑" w:eastAsia="微软雅黑" w:cs="宋体"/>
          <w:color w:val="212529"/>
          <w:kern w:val="0"/>
          <w:sz w:val="24"/>
          <w:szCs w:val="24"/>
          <w:u w:val="none"/>
        </w:rPr>
        <w:t>、东郊分局食堂（海南省文昌市东郊镇码头路43号）</w:t>
      </w:r>
    </w:p>
    <w:p>
      <w:pPr>
        <w:keepNext w:val="0"/>
        <w:keepLines w:val="0"/>
        <w:pageBreakBefore w:val="0"/>
        <w:widowControl/>
        <w:numPr>
          <w:ilvl w:val="0"/>
          <w:numId w:val="0"/>
        </w:numPr>
        <w:shd w:val="clear"/>
        <w:kinsoku/>
        <w:wordWrap/>
        <w:overflowPunct/>
        <w:topLinePunct w:val="0"/>
        <w:autoSpaceDE/>
        <w:autoSpaceDN/>
        <w:bidi w:val="0"/>
        <w:adjustRightInd/>
        <w:snapToGrid/>
        <w:spacing w:line="360" w:lineRule="auto"/>
        <w:ind w:leftChars="0" w:firstLine="480" w:firstLineChars="200"/>
        <w:jc w:val="left"/>
        <w:textAlignment w:val="auto"/>
        <w:rPr>
          <w:rFonts w:hint="eastAsia" w:ascii="微软雅黑" w:hAnsi="微软雅黑" w:eastAsia="微软雅黑" w:cs="宋体"/>
          <w:color w:val="212529"/>
          <w:kern w:val="0"/>
          <w:sz w:val="24"/>
          <w:szCs w:val="24"/>
          <w:u w:val="none"/>
        </w:rPr>
      </w:pPr>
      <w:r>
        <w:rPr>
          <w:rFonts w:hint="eastAsia" w:ascii="微软雅黑" w:hAnsi="微软雅黑" w:eastAsia="微软雅黑" w:cs="宋体"/>
          <w:color w:val="212529"/>
          <w:kern w:val="0"/>
          <w:sz w:val="24"/>
          <w:szCs w:val="24"/>
          <w:u w:val="none"/>
          <w:lang w:val="en-US" w:eastAsia="zh-CN"/>
        </w:rPr>
        <w:t>1.2.4</w:t>
      </w:r>
      <w:r>
        <w:rPr>
          <w:rFonts w:hint="eastAsia" w:ascii="微软雅黑" w:hAnsi="微软雅黑" w:eastAsia="微软雅黑" w:cs="宋体"/>
          <w:color w:val="212529"/>
          <w:kern w:val="0"/>
          <w:sz w:val="24"/>
          <w:szCs w:val="24"/>
          <w:u w:val="none"/>
        </w:rPr>
        <w:t>、铺前分局食堂（海南省文昌市铺前镇新兴街）</w:t>
      </w:r>
    </w:p>
    <w:p>
      <w:pPr>
        <w:keepNext w:val="0"/>
        <w:keepLines w:val="0"/>
        <w:pageBreakBefore w:val="0"/>
        <w:widowControl/>
        <w:numPr>
          <w:ilvl w:val="0"/>
          <w:numId w:val="0"/>
        </w:numPr>
        <w:shd w:val="clear"/>
        <w:kinsoku/>
        <w:wordWrap/>
        <w:overflowPunct/>
        <w:topLinePunct w:val="0"/>
        <w:autoSpaceDE/>
        <w:autoSpaceDN/>
        <w:bidi w:val="0"/>
        <w:adjustRightInd/>
        <w:snapToGrid/>
        <w:spacing w:line="360" w:lineRule="auto"/>
        <w:ind w:leftChars="0" w:firstLine="480" w:firstLineChars="200"/>
        <w:jc w:val="left"/>
        <w:textAlignment w:val="auto"/>
        <w:rPr>
          <w:rFonts w:hint="eastAsia" w:ascii="微软雅黑" w:hAnsi="微软雅黑" w:eastAsia="微软雅黑" w:cs="宋体"/>
          <w:color w:val="212529"/>
          <w:kern w:val="0"/>
          <w:sz w:val="24"/>
          <w:szCs w:val="24"/>
          <w:u w:val="none"/>
        </w:rPr>
      </w:pPr>
      <w:r>
        <w:rPr>
          <w:rFonts w:hint="eastAsia" w:ascii="微软雅黑" w:hAnsi="微软雅黑" w:eastAsia="微软雅黑" w:cs="宋体"/>
          <w:color w:val="212529"/>
          <w:kern w:val="0"/>
          <w:sz w:val="24"/>
          <w:szCs w:val="24"/>
          <w:u w:val="none"/>
          <w:lang w:val="en-US" w:eastAsia="zh-CN"/>
        </w:rPr>
        <w:t>1.2.5</w:t>
      </w:r>
      <w:r>
        <w:rPr>
          <w:rFonts w:hint="eastAsia" w:ascii="微软雅黑" w:hAnsi="微软雅黑" w:eastAsia="微软雅黑" w:cs="宋体"/>
          <w:color w:val="212529"/>
          <w:kern w:val="0"/>
          <w:sz w:val="24"/>
          <w:szCs w:val="24"/>
          <w:u w:val="none"/>
        </w:rPr>
        <w:t>、会文分局食堂（海南省文昌市会文镇育才路）</w:t>
      </w:r>
    </w:p>
    <w:p>
      <w:pPr>
        <w:keepNext w:val="0"/>
        <w:keepLines w:val="0"/>
        <w:pageBreakBefore w:val="0"/>
        <w:widowControl/>
        <w:numPr>
          <w:ilvl w:val="0"/>
          <w:numId w:val="0"/>
        </w:numPr>
        <w:shd w:val="clear"/>
        <w:kinsoku/>
        <w:wordWrap/>
        <w:overflowPunct/>
        <w:topLinePunct w:val="0"/>
        <w:autoSpaceDE/>
        <w:autoSpaceDN/>
        <w:bidi w:val="0"/>
        <w:adjustRightInd/>
        <w:snapToGrid/>
        <w:spacing w:line="360" w:lineRule="auto"/>
        <w:ind w:leftChars="0" w:firstLine="480" w:firstLineChars="200"/>
        <w:jc w:val="left"/>
        <w:textAlignment w:val="auto"/>
        <w:rPr>
          <w:rFonts w:hint="eastAsia" w:ascii="微软雅黑" w:hAnsi="微软雅黑" w:eastAsia="微软雅黑" w:cs="宋体"/>
          <w:color w:val="212529"/>
          <w:kern w:val="0"/>
          <w:sz w:val="24"/>
          <w:szCs w:val="24"/>
          <w:u w:val="none"/>
        </w:rPr>
      </w:pPr>
      <w:r>
        <w:rPr>
          <w:rFonts w:hint="eastAsia" w:ascii="微软雅黑" w:hAnsi="微软雅黑" w:eastAsia="微软雅黑" w:cs="宋体"/>
          <w:color w:val="212529"/>
          <w:kern w:val="0"/>
          <w:sz w:val="24"/>
          <w:szCs w:val="24"/>
          <w:u w:val="none"/>
          <w:lang w:val="en-US" w:eastAsia="zh-CN"/>
        </w:rPr>
        <w:t>1.2.6</w:t>
      </w:r>
      <w:r>
        <w:rPr>
          <w:rFonts w:hint="eastAsia" w:ascii="微软雅黑" w:hAnsi="微软雅黑" w:eastAsia="微软雅黑" w:cs="宋体"/>
          <w:color w:val="212529"/>
          <w:kern w:val="0"/>
          <w:sz w:val="24"/>
          <w:szCs w:val="24"/>
          <w:u w:val="none"/>
        </w:rPr>
        <w:t>、潭牛分局食堂（海南省文昌市潭牛镇凤祥路11号）</w:t>
      </w:r>
    </w:p>
    <w:p>
      <w:pPr>
        <w:keepNext w:val="0"/>
        <w:keepLines w:val="0"/>
        <w:pageBreakBefore w:val="0"/>
        <w:widowControl/>
        <w:numPr>
          <w:ilvl w:val="0"/>
          <w:numId w:val="0"/>
        </w:numPr>
        <w:shd w:val="clear"/>
        <w:kinsoku/>
        <w:wordWrap/>
        <w:overflowPunct/>
        <w:topLinePunct w:val="0"/>
        <w:autoSpaceDE/>
        <w:autoSpaceDN/>
        <w:bidi w:val="0"/>
        <w:adjustRightInd/>
        <w:snapToGrid/>
        <w:spacing w:line="360" w:lineRule="auto"/>
        <w:ind w:leftChars="0" w:firstLine="480" w:firstLineChars="200"/>
        <w:jc w:val="left"/>
        <w:textAlignment w:val="auto"/>
        <w:rPr>
          <w:rFonts w:hint="eastAsia" w:ascii="微软雅黑" w:hAnsi="微软雅黑" w:eastAsia="微软雅黑" w:cs="宋体"/>
          <w:color w:val="212529"/>
          <w:kern w:val="0"/>
          <w:sz w:val="24"/>
          <w:szCs w:val="24"/>
          <w:u w:val="none"/>
        </w:rPr>
      </w:pPr>
      <w:r>
        <w:rPr>
          <w:rFonts w:hint="eastAsia" w:ascii="微软雅黑" w:hAnsi="微软雅黑" w:eastAsia="微软雅黑" w:cs="宋体"/>
          <w:color w:val="212529"/>
          <w:kern w:val="0"/>
          <w:sz w:val="24"/>
          <w:szCs w:val="24"/>
          <w:u w:val="none"/>
          <w:lang w:val="en-US" w:eastAsia="zh-CN"/>
        </w:rPr>
        <w:t>1.2.7</w:t>
      </w:r>
      <w:r>
        <w:rPr>
          <w:rFonts w:hint="eastAsia" w:ascii="微软雅黑" w:hAnsi="微软雅黑" w:eastAsia="微软雅黑" w:cs="宋体"/>
          <w:color w:val="212529"/>
          <w:kern w:val="0"/>
          <w:sz w:val="24"/>
          <w:szCs w:val="24"/>
          <w:u w:val="none"/>
        </w:rPr>
        <w:t>、龙楼分局食堂（海南省文昌市龙楼镇文铜大道44号）</w:t>
      </w:r>
    </w:p>
    <w:p>
      <w:pPr>
        <w:widowControl/>
        <w:shd w:val="clear"/>
        <w:spacing w:before="156" w:beforeLines="50" w:after="156" w:afterLines="50" w:line="360" w:lineRule="auto"/>
        <w:jc w:val="center"/>
        <w:outlineLvl w:val="2"/>
        <w:rPr>
          <w:rFonts w:hint="eastAsia" w:ascii="微软雅黑" w:hAnsi="微软雅黑" w:eastAsia="微软雅黑" w:cs="宋体"/>
          <w:b/>
          <w:bCs/>
          <w:color w:val="212529"/>
          <w:kern w:val="0"/>
          <w:sz w:val="25"/>
          <w:szCs w:val="25"/>
        </w:rPr>
      </w:pPr>
      <w:r>
        <w:rPr>
          <w:rFonts w:hint="eastAsia" w:ascii="微软雅黑" w:hAnsi="微软雅黑" w:eastAsia="微软雅黑" w:cs="微软雅黑"/>
          <w:b/>
          <w:sz w:val="36"/>
          <w:szCs w:val="36"/>
        </w:rPr>
        <w:t>第二部分  服务内容</w:t>
      </w:r>
    </w:p>
    <w:p>
      <w:pPr>
        <w:widowControl/>
        <w:shd w:val="clear"/>
        <w:spacing w:before="156" w:beforeLines="50" w:after="156" w:afterLines="50" w:line="360" w:lineRule="auto"/>
        <w:ind w:firstLine="480" w:firstLineChars="200"/>
        <w:jc w:val="left"/>
        <w:rPr>
          <w:rFonts w:hint="eastAsia" w:ascii="微软雅黑" w:hAnsi="微软雅黑" w:eastAsia="微软雅黑" w:cs="宋体"/>
          <w:color w:val="212529"/>
          <w:kern w:val="0"/>
          <w:sz w:val="24"/>
          <w:szCs w:val="24"/>
          <w:u w:val="none"/>
        </w:rPr>
      </w:pPr>
      <w:r>
        <w:rPr>
          <w:rFonts w:hint="eastAsia" w:ascii="微软雅黑" w:hAnsi="微软雅黑" w:eastAsia="微软雅黑" w:cs="宋体"/>
          <w:color w:val="212529"/>
          <w:kern w:val="0"/>
          <w:sz w:val="24"/>
          <w:szCs w:val="24"/>
          <w:u w:val="none"/>
        </w:rPr>
        <w:t>项目包括机关、文城区域、东郊分局、铺前分局、会文分局、潭牛分局、龙楼分局等7个食堂食堂烹饪服务及食材采购配送服务。具体包括：食材采购配送、食材品质管理、食材配送成本监控、饭菜安排与烹制、食堂卫生维护与消毒、厨具、餐具清洗与消毒、食堂卫生和食品安全管理、报餐、用餐人数管理、食堂的水电节能管理等。</w:t>
      </w:r>
    </w:p>
    <w:p>
      <w:pPr>
        <w:widowControl/>
        <w:shd w:val="clear"/>
        <w:spacing w:before="156" w:beforeLines="50" w:after="156" w:afterLines="50" w:line="360" w:lineRule="auto"/>
        <w:jc w:val="center"/>
        <w:rPr>
          <w:rFonts w:hint="eastAsia" w:ascii="微软雅黑" w:hAnsi="微软雅黑" w:eastAsia="微软雅黑" w:cs="宋体"/>
          <w:b/>
          <w:bCs/>
          <w:color w:val="212529"/>
          <w:kern w:val="0"/>
          <w:sz w:val="25"/>
          <w:szCs w:val="25"/>
        </w:rPr>
      </w:pPr>
      <w:r>
        <w:rPr>
          <w:rFonts w:hint="eastAsia" w:ascii="微软雅黑" w:hAnsi="微软雅黑" w:eastAsia="微软雅黑" w:cs="微软雅黑"/>
          <w:b/>
          <w:sz w:val="36"/>
          <w:szCs w:val="36"/>
          <w:lang w:eastAsia="zh-CN"/>
        </w:rPr>
        <w:t>第三部分 食堂</w:t>
      </w:r>
      <w:r>
        <w:rPr>
          <w:rFonts w:hint="eastAsia" w:ascii="微软雅黑" w:hAnsi="微软雅黑" w:eastAsia="微软雅黑" w:cs="微软雅黑"/>
          <w:b/>
          <w:sz w:val="36"/>
          <w:szCs w:val="36"/>
        </w:rPr>
        <w:t>服务标准</w:t>
      </w:r>
    </w:p>
    <w:p>
      <w:pPr>
        <w:keepNext w:val="0"/>
        <w:keepLines w:val="0"/>
        <w:pageBreakBefore w:val="0"/>
        <w:widowControl/>
        <w:shd w:val="clear"/>
        <w:kinsoku/>
        <w:wordWrap/>
        <w:overflowPunct/>
        <w:topLinePunct w:val="0"/>
        <w:autoSpaceDE/>
        <w:autoSpaceDN/>
        <w:bidi w:val="0"/>
        <w:adjustRightInd/>
        <w:snapToGrid/>
        <w:spacing w:line="360" w:lineRule="auto"/>
        <w:ind w:firstLine="500" w:firstLineChars="200"/>
        <w:jc w:val="left"/>
        <w:textAlignment w:val="auto"/>
        <w:outlineLvl w:val="2"/>
        <w:rPr>
          <w:rFonts w:hint="eastAsia" w:ascii="微软雅黑" w:hAnsi="微软雅黑" w:eastAsia="微软雅黑" w:cs="宋体"/>
          <w:b/>
          <w:bCs/>
          <w:color w:val="212529"/>
          <w:kern w:val="0"/>
          <w:sz w:val="25"/>
          <w:szCs w:val="25"/>
        </w:rPr>
      </w:pPr>
      <w:r>
        <w:rPr>
          <w:rFonts w:hint="eastAsia" w:ascii="微软雅黑" w:hAnsi="微软雅黑" w:eastAsia="微软雅黑" w:cs="宋体"/>
          <w:b/>
          <w:bCs/>
          <w:color w:val="212529"/>
          <w:kern w:val="0"/>
          <w:sz w:val="25"/>
          <w:szCs w:val="25"/>
          <w:lang w:val="en-US" w:eastAsia="zh-CN"/>
        </w:rPr>
        <w:t>1、</w:t>
      </w:r>
      <w:r>
        <w:rPr>
          <w:rFonts w:hint="eastAsia" w:ascii="微软雅黑" w:hAnsi="微软雅黑" w:eastAsia="微软雅黑" w:cs="宋体"/>
          <w:b/>
          <w:bCs/>
          <w:color w:val="212529"/>
          <w:kern w:val="0"/>
          <w:sz w:val="25"/>
          <w:szCs w:val="25"/>
          <w:lang w:eastAsia="zh-CN"/>
        </w:rPr>
        <w:t>烹饪</w:t>
      </w:r>
      <w:r>
        <w:rPr>
          <w:rFonts w:hint="eastAsia" w:ascii="微软雅黑" w:hAnsi="微软雅黑" w:eastAsia="微软雅黑" w:cs="宋体"/>
          <w:b/>
          <w:bCs/>
          <w:color w:val="212529"/>
          <w:kern w:val="0"/>
          <w:sz w:val="25"/>
          <w:szCs w:val="25"/>
        </w:rPr>
        <w:t>服务标准、要求</w:t>
      </w:r>
    </w:p>
    <w:p>
      <w:pPr>
        <w:keepNext w:val="0"/>
        <w:keepLines w:val="0"/>
        <w:pageBreakBefore w:val="0"/>
        <w:widowControl/>
        <w:shd w:val="clear"/>
        <w:kinsoku/>
        <w:wordWrap/>
        <w:overflowPunct/>
        <w:topLinePunct w:val="0"/>
        <w:autoSpaceDE/>
        <w:autoSpaceDN/>
        <w:bidi w:val="0"/>
        <w:adjustRightInd/>
        <w:snapToGrid/>
        <w:spacing w:line="360" w:lineRule="auto"/>
        <w:ind w:firstLine="480" w:firstLineChars="200"/>
        <w:jc w:val="left"/>
        <w:textAlignment w:val="auto"/>
        <w:outlineLvl w:val="2"/>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1.1</w:t>
      </w:r>
      <w:r>
        <w:rPr>
          <w:rFonts w:hint="eastAsia" w:ascii="微软雅黑" w:hAnsi="微软雅黑" w:eastAsia="微软雅黑" w:cs="宋体"/>
          <w:color w:val="212529"/>
          <w:kern w:val="0"/>
          <w:sz w:val="24"/>
          <w:szCs w:val="24"/>
        </w:rPr>
        <w:t>、供餐方式：自助餐。即职工随意在用餐时自行选择饭菜进行食用，食用不限份量和挑选品种。</w:t>
      </w:r>
    </w:p>
    <w:p>
      <w:pPr>
        <w:keepNext w:val="0"/>
        <w:keepLines w:val="0"/>
        <w:pageBreakBefore w:val="0"/>
        <w:widowControl/>
        <w:shd w:val="clear"/>
        <w:kinsoku/>
        <w:wordWrap/>
        <w:overflowPunct/>
        <w:topLinePunct w:val="0"/>
        <w:autoSpaceDE/>
        <w:autoSpaceDN/>
        <w:bidi w:val="0"/>
        <w:adjustRightInd/>
        <w:snapToGrid/>
        <w:spacing w:line="360" w:lineRule="auto"/>
        <w:ind w:firstLine="480" w:firstLineChars="200"/>
        <w:jc w:val="left"/>
        <w:textAlignment w:val="auto"/>
        <w:outlineLvl w:val="2"/>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1.2</w:t>
      </w:r>
      <w:r>
        <w:rPr>
          <w:rFonts w:hint="eastAsia" w:ascii="微软雅黑" w:hAnsi="微软雅黑" w:eastAsia="微软雅黑" w:cs="宋体"/>
          <w:color w:val="212529"/>
          <w:kern w:val="0"/>
          <w:sz w:val="24"/>
          <w:szCs w:val="24"/>
        </w:rPr>
        <w:t>、供餐日期与开餐时间：供餐时间：周一至周五早餐、午餐和晚餐（法定节假日除外）和采购人因特殊情况临时安排的加班、会议和公务接待需求供餐日期。开餐时间：早餐：7:00～8:00；午餐:12:00～13:00；晚餐:17:30～18:30；。</w:t>
      </w:r>
    </w:p>
    <w:p>
      <w:pPr>
        <w:keepNext w:val="0"/>
        <w:keepLines w:val="0"/>
        <w:pageBreakBefore w:val="0"/>
        <w:widowControl/>
        <w:shd w:val="clear"/>
        <w:kinsoku/>
        <w:wordWrap/>
        <w:overflowPunct/>
        <w:topLinePunct w:val="0"/>
        <w:autoSpaceDE/>
        <w:autoSpaceDN/>
        <w:bidi w:val="0"/>
        <w:adjustRightInd/>
        <w:snapToGrid/>
        <w:spacing w:line="360" w:lineRule="auto"/>
        <w:ind w:firstLine="480" w:firstLineChars="200"/>
        <w:jc w:val="left"/>
        <w:textAlignment w:val="auto"/>
        <w:outlineLvl w:val="2"/>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1.3</w:t>
      </w:r>
      <w:r>
        <w:rPr>
          <w:rFonts w:hint="eastAsia" w:ascii="微软雅黑" w:hAnsi="微软雅黑" w:eastAsia="微软雅黑" w:cs="宋体"/>
          <w:color w:val="212529"/>
          <w:kern w:val="0"/>
          <w:sz w:val="24"/>
          <w:szCs w:val="24"/>
        </w:rPr>
        <w:t>、烹制供应品种的标准、要求：1.早餐烹制供应的品种：烹制汤粉、炒粉、粥类、鸡蛋、粗粮及其他面食，任选品种不少于6个。2.中、晚餐烹制供应的品种：肉类荤菜（猪肉、鸡肉、鹅肉、鸭肉、鱼类等）任选2个，肉类与蔬菜搭配菜任选3份，蔬青菜（叶类、根类、瓜类）任选3份；主食：白米饭、粥饭、其他面食；水果2个品种。</w:t>
      </w:r>
    </w:p>
    <w:p>
      <w:pPr>
        <w:keepNext w:val="0"/>
        <w:keepLines w:val="0"/>
        <w:pageBreakBefore w:val="0"/>
        <w:widowControl/>
        <w:shd w:val="clear"/>
        <w:kinsoku/>
        <w:wordWrap/>
        <w:overflowPunct/>
        <w:topLinePunct w:val="0"/>
        <w:autoSpaceDE/>
        <w:autoSpaceDN/>
        <w:bidi w:val="0"/>
        <w:adjustRightInd/>
        <w:snapToGrid/>
        <w:spacing w:line="360" w:lineRule="auto"/>
        <w:ind w:firstLine="480" w:firstLineChars="200"/>
        <w:jc w:val="left"/>
        <w:textAlignment w:val="auto"/>
        <w:outlineLvl w:val="2"/>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1.</w:t>
      </w:r>
      <w:r>
        <w:rPr>
          <w:rFonts w:hint="eastAsia" w:ascii="微软雅黑" w:hAnsi="微软雅黑" w:eastAsia="微软雅黑" w:cs="宋体"/>
          <w:color w:val="212529"/>
          <w:kern w:val="0"/>
          <w:sz w:val="24"/>
          <w:szCs w:val="24"/>
        </w:rPr>
        <w:t>4、机关食堂接待餐品种：根据采购人接待餐标和用餐人数以及根据规定的标准执行。</w:t>
      </w:r>
    </w:p>
    <w:p>
      <w:pPr>
        <w:keepNext w:val="0"/>
        <w:keepLines w:val="0"/>
        <w:pageBreakBefore w:val="0"/>
        <w:widowControl/>
        <w:shd w:val="clear"/>
        <w:kinsoku/>
        <w:wordWrap/>
        <w:overflowPunct/>
        <w:topLinePunct w:val="0"/>
        <w:autoSpaceDE/>
        <w:autoSpaceDN/>
        <w:bidi w:val="0"/>
        <w:adjustRightInd/>
        <w:snapToGrid/>
        <w:spacing w:line="360" w:lineRule="auto"/>
        <w:ind w:firstLine="480" w:firstLineChars="200"/>
        <w:jc w:val="left"/>
        <w:textAlignment w:val="auto"/>
        <w:outlineLvl w:val="2"/>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1.</w:t>
      </w:r>
      <w:r>
        <w:rPr>
          <w:rFonts w:hint="eastAsia" w:ascii="微软雅黑" w:hAnsi="微软雅黑" w:eastAsia="微软雅黑" w:cs="宋体"/>
          <w:color w:val="212529"/>
          <w:kern w:val="0"/>
          <w:sz w:val="24"/>
          <w:szCs w:val="24"/>
        </w:rPr>
        <w:t>5、每日烹制饭菜品种，预先按周安排，食谱清单进行公布，并按食谱清单进行烹制。</w:t>
      </w:r>
    </w:p>
    <w:p>
      <w:pPr>
        <w:keepNext w:val="0"/>
        <w:keepLines w:val="0"/>
        <w:pageBreakBefore w:val="0"/>
        <w:widowControl/>
        <w:shd w:val="clear"/>
        <w:kinsoku/>
        <w:wordWrap/>
        <w:overflowPunct/>
        <w:topLinePunct w:val="0"/>
        <w:autoSpaceDE/>
        <w:autoSpaceDN/>
        <w:bidi w:val="0"/>
        <w:adjustRightInd/>
        <w:snapToGrid/>
        <w:spacing w:line="360" w:lineRule="auto"/>
        <w:ind w:firstLine="480" w:firstLineChars="200"/>
        <w:jc w:val="left"/>
        <w:textAlignment w:val="auto"/>
        <w:outlineLvl w:val="2"/>
        <w:rPr>
          <w:rFonts w:hint="eastAsia" w:ascii="微软雅黑" w:hAnsi="微软雅黑" w:eastAsia="微软雅黑" w:cs="宋体"/>
          <w:b/>
          <w:bCs/>
          <w:color w:val="212529"/>
          <w:kern w:val="0"/>
          <w:sz w:val="24"/>
          <w:szCs w:val="24"/>
        </w:rPr>
      </w:pPr>
      <w:r>
        <w:rPr>
          <w:rFonts w:hint="eastAsia" w:ascii="微软雅黑" w:hAnsi="微软雅黑" w:eastAsia="微软雅黑" w:cs="宋体"/>
          <w:b/>
          <w:bCs/>
          <w:color w:val="212529"/>
          <w:kern w:val="0"/>
          <w:sz w:val="24"/>
          <w:szCs w:val="24"/>
          <w:lang w:val="en-US" w:eastAsia="zh-CN"/>
        </w:rPr>
        <w:t>2、</w:t>
      </w:r>
      <w:r>
        <w:rPr>
          <w:rFonts w:hint="eastAsia" w:ascii="微软雅黑" w:hAnsi="微软雅黑" w:eastAsia="微软雅黑" w:cs="宋体"/>
          <w:b/>
          <w:bCs/>
          <w:color w:val="212529"/>
          <w:kern w:val="0"/>
          <w:sz w:val="24"/>
          <w:szCs w:val="24"/>
        </w:rPr>
        <w:t>食材</w:t>
      </w:r>
      <w:r>
        <w:rPr>
          <w:rFonts w:hint="eastAsia" w:ascii="微软雅黑" w:hAnsi="微软雅黑" w:eastAsia="微软雅黑" w:cs="宋体"/>
          <w:b/>
          <w:bCs/>
          <w:color w:val="212529"/>
          <w:kern w:val="0"/>
          <w:sz w:val="24"/>
          <w:szCs w:val="24"/>
          <w:lang w:eastAsia="zh-CN"/>
        </w:rPr>
        <w:t>采购</w:t>
      </w:r>
      <w:r>
        <w:rPr>
          <w:rFonts w:hint="eastAsia" w:ascii="微软雅黑" w:hAnsi="微软雅黑" w:eastAsia="微软雅黑" w:cs="宋体"/>
          <w:b/>
          <w:bCs/>
          <w:color w:val="212529"/>
          <w:kern w:val="0"/>
          <w:sz w:val="24"/>
          <w:szCs w:val="24"/>
        </w:rPr>
        <w:t>配送服务标准、要求</w:t>
      </w:r>
    </w:p>
    <w:p>
      <w:pPr>
        <w:keepNext w:val="0"/>
        <w:keepLines w:val="0"/>
        <w:pageBreakBefore w:val="0"/>
        <w:widowControl/>
        <w:shd w:val="clear"/>
        <w:kinsoku/>
        <w:wordWrap/>
        <w:overflowPunct/>
        <w:topLinePunct w:val="0"/>
        <w:autoSpaceDE/>
        <w:autoSpaceDN/>
        <w:bidi w:val="0"/>
        <w:adjustRightInd/>
        <w:snapToGrid/>
        <w:spacing w:line="360" w:lineRule="auto"/>
        <w:ind w:firstLine="480" w:firstLineChars="200"/>
        <w:jc w:val="left"/>
        <w:textAlignment w:val="auto"/>
        <w:outlineLvl w:val="2"/>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2</w:t>
      </w:r>
      <w:r>
        <w:rPr>
          <w:rFonts w:hint="eastAsia" w:ascii="微软雅黑" w:hAnsi="微软雅黑" w:eastAsia="微软雅黑" w:cs="宋体"/>
          <w:color w:val="212529"/>
          <w:kern w:val="0"/>
          <w:sz w:val="24"/>
          <w:szCs w:val="24"/>
        </w:rPr>
        <w:t>.1、食材由中标供应商采购供应配送，食材必须从正规渠道采购，料质保持新鲜，严禁采购成熟食品和深加工食品。</w:t>
      </w:r>
    </w:p>
    <w:p>
      <w:pPr>
        <w:keepNext w:val="0"/>
        <w:keepLines w:val="0"/>
        <w:pageBreakBefore w:val="0"/>
        <w:widowControl/>
        <w:shd w:val="clear"/>
        <w:kinsoku/>
        <w:wordWrap/>
        <w:overflowPunct/>
        <w:topLinePunct w:val="0"/>
        <w:autoSpaceDE/>
        <w:autoSpaceDN/>
        <w:bidi w:val="0"/>
        <w:adjustRightInd/>
        <w:snapToGrid/>
        <w:spacing w:line="360" w:lineRule="auto"/>
        <w:ind w:firstLine="480" w:firstLineChars="200"/>
        <w:jc w:val="left"/>
        <w:textAlignment w:val="auto"/>
        <w:outlineLvl w:val="2"/>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2</w:t>
      </w:r>
      <w:r>
        <w:rPr>
          <w:rFonts w:hint="eastAsia" w:ascii="微软雅黑" w:hAnsi="微软雅黑" w:eastAsia="微软雅黑" w:cs="宋体"/>
          <w:color w:val="212529"/>
          <w:kern w:val="0"/>
          <w:sz w:val="24"/>
          <w:szCs w:val="24"/>
        </w:rPr>
        <w:t>.</w:t>
      </w:r>
      <w:r>
        <w:rPr>
          <w:rFonts w:hint="eastAsia" w:ascii="微软雅黑" w:hAnsi="微软雅黑" w:eastAsia="微软雅黑" w:cs="宋体"/>
          <w:color w:val="212529"/>
          <w:kern w:val="0"/>
          <w:sz w:val="24"/>
          <w:szCs w:val="24"/>
          <w:lang w:val="en-US" w:eastAsia="zh-CN"/>
        </w:rPr>
        <w:t>2</w:t>
      </w:r>
      <w:r>
        <w:rPr>
          <w:rFonts w:hint="eastAsia" w:ascii="微软雅黑" w:hAnsi="微软雅黑" w:eastAsia="微软雅黑" w:cs="宋体"/>
          <w:color w:val="212529"/>
          <w:kern w:val="0"/>
          <w:sz w:val="24"/>
          <w:szCs w:val="24"/>
        </w:rPr>
        <w:t>、食材采购配送食种类：鱼、肉、蛋类和蔬、青菜类、水果、生熟食品、油、米、面以及调味品辅佐料等食堂食用各类食材。</w:t>
      </w:r>
    </w:p>
    <w:p>
      <w:pPr>
        <w:keepNext w:val="0"/>
        <w:keepLines w:val="0"/>
        <w:pageBreakBefore w:val="0"/>
        <w:widowControl/>
        <w:shd w:val="clear"/>
        <w:kinsoku/>
        <w:wordWrap/>
        <w:overflowPunct/>
        <w:topLinePunct w:val="0"/>
        <w:autoSpaceDE/>
        <w:autoSpaceDN/>
        <w:bidi w:val="0"/>
        <w:adjustRightInd/>
        <w:snapToGrid/>
        <w:spacing w:line="360" w:lineRule="auto"/>
        <w:ind w:firstLine="480" w:firstLineChars="200"/>
        <w:jc w:val="left"/>
        <w:textAlignment w:val="auto"/>
        <w:outlineLvl w:val="2"/>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2</w:t>
      </w:r>
      <w:r>
        <w:rPr>
          <w:rFonts w:hint="eastAsia" w:ascii="微软雅黑" w:hAnsi="微软雅黑" w:eastAsia="微软雅黑" w:cs="宋体"/>
          <w:color w:val="212529"/>
          <w:kern w:val="0"/>
          <w:sz w:val="24"/>
          <w:szCs w:val="24"/>
        </w:rPr>
        <w:t>.</w:t>
      </w:r>
      <w:r>
        <w:rPr>
          <w:rFonts w:hint="eastAsia" w:ascii="微软雅黑" w:hAnsi="微软雅黑" w:eastAsia="微软雅黑" w:cs="宋体"/>
          <w:color w:val="212529"/>
          <w:kern w:val="0"/>
          <w:sz w:val="24"/>
          <w:szCs w:val="24"/>
          <w:lang w:val="en-US" w:eastAsia="zh-CN"/>
        </w:rPr>
        <w:t>3</w:t>
      </w:r>
      <w:r>
        <w:rPr>
          <w:rFonts w:hint="eastAsia" w:ascii="微软雅黑" w:hAnsi="微软雅黑" w:eastAsia="微软雅黑" w:cs="宋体"/>
          <w:color w:val="212529"/>
          <w:kern w:val="0"/>
          <w:sz w:val="24"/>
          <w:szCs w:val="24"/>
        </w:rPr>
        <w:t>、中标供应商采购配送的食材农副产品，必须支持、配合采购人的扶贫工作，完成扶贫832平台、帮扶点产品等采购。</w:t>
      </w:r>
    </w:p>
    <w:p>
      <w:pPr>
        <w:keepNext w:val="0"/>
        <w:keepLines w:val="0"/>
        <w:pageBreakBefore w:val="0"/>
        <w:widowControl/>
        <w:shd w:val="clear"/>
        <w:kinsoku/>
        <w:wordWrap/>
        <w:overflowPunct/>
        <w:topLinePunct w:val="0"/>
        <w:autoSpaceDE/>
        <w:autoSpaceDN/>
        <w:bidi w:val="0"/>
        <w:adjustRightInd/>
        <w:snapToGrid/>
        <w:spacing w:line="360" w:lineRule="auto"/>
        <w:ind w:firstLine="480" w:firstLineChars="200"/>
        <w:jc w:val="left"/>
        <w:textAlignment w:val="auto"/>
        <w:outlineLvl w:val="2"/>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2</w:t>
      </w:r>
      <w:r>
        <w:rPr>
          <w:rFonts w:hint="eastAsia" w:ascii="微软雅黑" w:hAnsi="微软雅黑" w:eastAsia="微软雅黑" w:cs="宋体"/>
          <w:color w:val="212529"/>
          <w:kern w:val="0"/>
          <w:sz w:val="24"/>
          <w:szCs w:val="24"/>
        </w:rPr>
        <w:t>.</w:t>
      </w:r>
      <w:r>
        <w:rPr>
          <w:rFonts w:hint="eastAsia" w:ascii="微软雅黑" w:hAnsi="微软雅黑" w:eastAsia="微软雅黑" w:cs="宋体"/>
          <w:color w:val="212529"/>
          <w:kern w:val="0"/>
          <w:sz w:val="24"/>
          <w:szCs w:val="24"/>
          <w:lang w:val="en-US" w:eastAsia="zh-CN"/>
        </w:rPr>
        <w:t>4</w:t>
      </w:r>
      <w:r>
        <w:rPr>
          <w:rFonts w:hint="eastAsia" w:ascii="微软雅黑" w:hAnsi="微软雅黑" w:eastAsia="微软雅黑" w:cs="宋体"/>
          <w:color w:val="212529"/>
          <w:kern w:val="0"/>
          <w:sz w:val="24"/>
          <w:szCs w:val="24"/>
        </w:rPr>
        <w:t>、食材采购配供，中标供应商内部必须严格过秤、验收，保证食材原材料的数量、质量符合要求。</w:t>
      </w:r>
    </w:p>
    <w:p>
      <w:pPr>
        <w:keepNext w:val="0"/>
        <w:keepLines w:val="0"/>
        <w:pageBreakBefore w:val="0"/>
        <w:widowControl/>
        <w:shd w:val="clear"/>
        <w:kinsoku/>
        <w:wordWrap/>
        <w:overflowPunct/>
        <w:topLinePunct w:val="0"/>
        <w:autoSpaceDE/>
        <w:autoSpaceDN/>
        <w:bidi w:val="0"/>
        <w:adjustRightInd/>
        <w:snapToGrid/>
        <w:spacing w:line="360" w:lineRule="auto"/>
        <w:ind w:firstLine="480" w:firstLineChars="200"/>
        <w:jc w:val="left"/>
        <w:textAlignment w:val="auto"/>
        <w:outlineLvl w:val="2"/>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2</w:t>
      </w:r>
      <w:r>
        <w:rPr>
          <w:rFonts w:hint="eastAsia" w:ascii="微软雅黑" w:hAnsi="微软雅黑" w:eastAsia="微软雅黑" w:cs="宋体"/>
          <w:color w:val="212529"/>
          <w:kern w:val="0"/>
          <w:sz w:val="24"/>
          <w:szCs w:val="24"/>
        </w:rPr>
        <w:t>.</w:t>
      </w:r>
      <w:r>
        <w:rPr>
          <w:rFonts w:hint="eastAsia" w:ascii="微软雅黑" w:hAnsi="微软雅黑" w:eastAsia="微软雅黑" w:cs="宋体"/>
          <w:color w:val="212529"/>
          <w:kern w:val="0"/>
          <w:sz w:val="24"/>
          <w:szCs w:val="24"/>
          <w:lang w:val="en-US" w:eastAsia="zh-CN"/>
        </w:rPr>
        <w:t>5</w:t>
      </w:r>
      <w:r>
        <w:rPr>
          <w:rFonts w:hint="eastAsia" w:ascii="微软雅黑" w:hAnsi="微软雅黑" w:eastAsia="微软雅黑" w:cs="宋体"/>
          <w:color w:val="212529"/>
          <w:kern w:val="0"/>
          <w:sz w:val="24"/>
          <w:szCs w:val="24"/>
        </w:rPr>
        <w:t>、依据食堂报餐人数和人均食用量及采购人规定职工餐费标准，预先分别填报食材采购计划单，堵绝食材浪费，同时不定期的接受采购人监督、审核。</w:t>
      </w:r>
    </w:p>
    <w:p>
      <w:pPr>
        <w:keepNext w:val="0"/>
        <w:keepLines w:val="0"/>
        <w:pageBreakBefore w:val="0"/>
        <w:widowControl/>
        <w:shd w:val="clear"/>
        <w:kinsoku/>
        <w:wordWrap/>
        <w:overflowPunct/>
        <w:topLinePunct w:val="0"/>
        <w:autoSpaceDE/>
        <w:autoSpaceDN/>
        <w:bidi w:val="0"/>
        <w:adjustRightInd/>
        <w:snapToGrid/>
        <w:spacing w:before="156" w:beforeLines="50" w:after="156" w:afterLines="50" w:line="360" w:lineRule="auto"/>
        <w:ind w:firstLine="480" w:firstLineChars="200"/>
        <w:jc w:val="left"/>
        <w:textAlignment w:val="auto"/>
        <w:outlineLvl w:val="2"/>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2</w:t>
      </w:r>
      <w:r>
        <w:rPr>
          <w:rFonts w:hint="eastAsia" w:ascii="微软雅黑" w:hAnsi="微软雅黑" w:eastAsia="微软雅黑" w:cs="宋体"/>
          <w:color w:val="212529"/>
          <w:kern w:val="0"/>
          <w:sz w:val="24"/>
          <w:szCs w:val="24"/>
        </w:rPr>
        <w:t>.</w:t>
      </w:r>
      <w:r>
        <w:rPr>
          <w:rFonts w:hint="eastAsia" w:ascii="微软雅黑" w:hAnsi="微软雅黑" w:eastAsia="微软雅黑" w:cs="宋体"/>
          <w:color w:val="212529"/>
          <w:kern w:val="0"/>
          <w:sz w:val="24"/>
          <w:szCs w:val="24"/>
          <w:lang w:val="en-US" w:eastAsia="zh-CN"/>
        </w:rPr>
        <w:t>6</w:t>
      </w:r>
      <w:r>
        <w:rPr>
          <w:rFonts w:hint="eastAsia" w:ascii="微软雅黑" w:hAnsi="微软雅黑" w:eastAsia="微软雅黑" w:cs="宋体"/>
          <w:color w:val="212529"/>
          <w:kern w:val="0"/>
          <w:sz w:val="24"/>
          <w:szCs w:val="24"/>
        </w:rPr>
        <w:t>、依据食堂用餐报餐人数和采购人规定职工餐费标准，足额供应配送食材，不得减量和虚价采购从中获利。</w:t>
      </w:r>
    </w:p>
    <w:p>
      <w:pPr>
        <w:widowControl/>
        <w:shd w:val="clear"/>
        <w:spacing w:before="156" w:beforeLines="50" w:after="156" w:afterLines="50" w:line="360" w:lineRule="auto"/>
        <w:jc w:val="center"/>
        <w:rPr>
          <w:rFonts w:hint="eastAsia" w:ascii="微软雅黑" w:hAnsi="微软雅黑" w:eastAsia="微软雅黑" w:cs="微软雅黑"/>
          <w:b/>
          <w:sz w:val="36"/>
          <w:szCs w:val="36"/>
          <w:lang w:eastAsia="zh-CN"/>
        </w:rPr>
      </w:pPr>
      <w:r>
        <w:rPr>
          <w:rFonts w:hint="eastAsia" w:ascii="微软雅黑" w:hAnsi="微软雅黑" w:eastAsia="微软雅黑" w:cs="微软雅黑"/>
          <w:b/>
          <w:sz w:val="36"/>
          <w:szCs w:val="36"/>
          <w:lang w:eastAsia="zh-CN"/>
        </w:rPr>
        <w:t>第四部分 餐饮服务质量标准</w:t>
      </w:r>
    </w:p>
    <w:p>
      <w:pPr>
        <w:widowControl/>
        <w:shd w:val="clear"/>
        <w:spacing w:line="360" w:lineRule="auto"/>
        <w:ind w:firstLine="480" w:firstLineChars="200"/>
        <w:jc w:val="left"/>
        <w:rPr>
          <w:rFonts w:hint="eastAsia" w:ascii="微软雅黑" w:hAnsi="微软雅黑" w:eastAsia="微软雅黑" w:cs="宋体"/>
          <w:color w:val="212529"/>
          <w:kern w:val="0"/>
          <w:sz w:val="24"/>
          <w:szCs w:val="24"/>
          <w:u w:val="none"/>
        </w:rPr>
      </w:pPr>
      <w:r>
        <w:rPr>
          <w:rFonts w:hint="eastAsia" w:ascii="微软雅黑" w:hAnsi="微软雅黑" w:eastAsia="微软雅黑" w:cs="宋体"/>
          <w:color w:val="212529"/>
          <w:kern w:val="0"/>
          <w:sz w:val="24"/>
          <w:szCs w:val="24"/>
          <w:u w:val="none"/>
        </w:rPr>
        <w:t>餐饮服务质量标准应符合国家和海南省相关法律法规的规定及本合同的约定。合同期限内，如各法律法规、规范性文件或合同约定的餐饮服务质量标准不一致的，应当执行最严格、要求最高的标准。</w:t>
      </w:r>
    </w:p>
    <w:p>
      <w:pPr>
        <w:widowControl/>
        <w:shd w:val="clear"/>
        <w:spacing w:before="156" w:beforeLines="50" w:after="156" w:afterLines="50" w:line="360" w:lineRule="auto"/>
        <w:jc w:val="center"/>
        <w:rPr>
          <w:rFonts w:hint="eastAsia" w:ascii="微软雅黑" w:hAnsi="微软雅黑" w:eastAsia="微软雅黑" w:cs="微软雅黑"/>
          <w:b/>
          <w:sz w:val="36"/>
          <w:szCs w:val="36"/>
          <w:lang w:eastAsia="zh-CN"/>
        </w:rPr>
      </w:pPr>
      <w:r>
        <w:rPr>
          <w:rFonts w:hint="eastAsia" w:ascii="微软雅黑" w:hAnsi="微软雅黑" w:eastAsia="微软雅黑" w:cs="微软雅黑"/>
          <w:b/>
          <w:sz w:val="36"/>
          <w:szCs w:val="36"/>
          <w:lang w:eastAsia="zh-CN"/>
        </w:rPr>
        <w:t>第五部分 合同期限</w:t>
      </w:r>
    </w:p>
    <w:p>
      <w:pPr>
        <w:keepNext w:val="0"/>
        <w:keepLines w:val="0"/>
        <w:pageBreakBefore w:val="0"/>
        <w:widowControl/>
        <w:shd w:val="clear"/>
        <w:kinsoku/>
        <w:wordWrap/>
        <w:overflowPunct/>
        <w:topLinePunct w:val="0"/>
        <w:autoSpaceDE/>
        <w:autoSpaceDN/>
        <w:bidi w:val="0"/>
        <w:adjustRightInd/>
        <w:snapToGrid/>
        <w:spacing w:line="360" w:lineRule="auto"/>
        <w:ind w:firstLine="480" w:firstLineChars="200"/>
        <w:jc w:val="left"/>
        <w:textAlignment w:val="auto"/>
        <w:rPr>
          <w:rFonts w:hint="eastAsia" w:ascii="微软雅黑" w:hAnsi="微软雅黑" w:eastAsia="微软雅黑" w:cs="宋体"/>
          <w:color w:val="212529"/>
          <w:kern w:val="0"/>
          <w:sz w:val="24"/>
          <w:szCs w:val="24"/>
          <w:u w:val="single"/>
          <w:lang w:eastAsia="zh-CN"/>
        </w:rPr>
      </w:pPr>
      <w:r>
        <w:rPr>
          <w:rFonts w:hint="eastAsia" w:ascii="微软雅黑" w:hAnsi="微软雅黑" w:eastAsia="微软雅黑" w:cs="微软雅黑"/>
          <w:kern w:val="0"/>
          <w:sz w:val="24"/>
          <w:szCs w:val="24"/>
        </w:rPr>
        <w:t>本合同服务期限为</w:t>
      </w:r>
      <w:r>
        <w:rPr>
          <w:rFonts w:hint="eastAsia" w:ascii="微软雅黑" w:hAnsi="微软雅黑" w:eastAsia="微软雅黑" w:cs="微软雅黑"/>
          <w:kern w:val="0"/>
          <w:sz w:val="24"/>
          <w:szCs w:val="24"/>
          <w:lang w:eastAsia="zh-CN"/>
        </w:rPr>
        <w:t>：</w:t>
      </w:r>
      <w:r>
        <w:rPr>
          <w:rFonts w:hint="eastAsia" w:ascii="微软雅黑" w:hAnsi="微软雅黑" w:eastAsia="微软雅黑" w:cs="宋体"/>
          <w:color w:val="212529"/>
          <w:kern w:val="0"/>
          <w:sz w:val="24"/>
          <w:szCs w:val="24"/>
          <w:u w:val="single"/>
        </w:rPr>
        <w:t xml:space="preserve">        </w:t>
      </w:r>
      <w:r>
        <w:rPr>
          <w:rFonts w:hint="eastAsia" w:ascii="微软雅黑" w:hAnsi="微软雅黑" w:eastAsia="微软雅黑" w:cs="宋体"/>
          <w:color w:val="212529"/>
          <w:kern w:val="0"/>
          <w:sz w:val="24"/>
          <w:szCs w:val="24"/>
          <w:u w:val="single"/>
          <w:lang w:eastAsia="zh-CN"/>
        </w:rPr>
        <w:t>月</w:t>
      </w:r>
      <w:r>
        <w:rPr>
          <w:rFonts w:hint="eastAsia" w:ascii="微软雅黑" w:hAnsi="微软雅黑" w:eastAsia="微软雅黑" w:cs="宋体"/>
          <w:color w:val="212529"/>
          <w:kern w:val="0"/>
          <w:sz w:val="24"/>
          <w:szCs w:val="24"/>
          <w:u w:val="none"/>
        </w:rPr>
        <w:t>，</w:t>
      </w:r>
      <w:r>
        <w:rPr>
          <w:rFonts w:hint="eastAsia" w:ascii="微软雅黑" w:hAnsi="微软雅黑" w:eastAsia="微软雅黑" w:cs="微软雅黑"/>
          <w:kern w:val="0"/>
          <w:sz w:val="24"/>
          <w:szCs w:val="24"/>
        </w:rPr>
        <w:t>自</w:t>
      </w:r>
      <w:r>
        <w:rPr>
          <w:rFonts w:hint="eastAsia" w:ascii="微软雅黑" w:hAnsi="微软雅黑" w:eastAsia="微软雅黑" w:cs="微软雅黑"/>
          <w:kern w:val="0"/>
          <w:sz w:val="24"/>
          <w:szCs w:val="24"/>
          <w:u w:val="single"/>
        </w:rPr>
        <w:t>        </w:t>
      </w:r>
      <w:r>
        <w:rPr>
          <w:rFonts w:hint="eastAsia" w:ascii="微软雅黑" w:hAnsi="微软雅黑" w:eastAsia="微软雅黑" w:cs="微软雅黑"/>
          <w:kern w:val="0"/>
          <w:sz w:val="24"/>
          <w:szCs w:val="24"/>
        </w:rPr>
        <w:t>年</w:t>
      </w:r>
      <w:r>
        <w:rPr>
          <w:rFonts w:hint="eastAsia" w:ascii="微软雅黑" w:hAnsi="微软雅黑" w:eastAsia="微软雅黑" w:cs="微软雅黑"/>
          <w:kern w:val="0"/>
          <w:sz w:val="24"/>
          <w:szCs w:val="24"/>
          <w:u w:val="single"/>
        </w:rPr>
        <w:t>        </w:t>
      </w:r>
      <w:r>
        <w:rPr>
          <w:rFonts w:hint="eastAsia" w:ascii="微软雅黑" w:hAnsi="微软雅黑" w:eastAsia="微软雅黑" w:cs="微软雅黑"/>
          <w:kern w:val="0"/>
          <w:sz w:val="24"/>
          <w:szCs w:val="24"/>
        </w:rPr>
        <w:t>月 </w:t>
      </w:r>
      <w:r>
        <w:rPr>
          <w:rFonts w:hint="eastAsia" w:ascii="微软雅黑" w:hAnsi="微软雅黑" w:eastAsia="微软雅黑" w:cs="微软雅黑"/>
          <w:kern w:val="0"/>
          <w:sz w:val="24"/>
          <w:szCs w:val="24"/>
          <w:u w:val="single"/>
        </w:rPr>
        <w:t>        </w:t>
      </w:r>
      <w:r>
        <w:rPr>
          <w:rFonts w:hint="eastAsia" w:ascii="微软雅黑" w:hAnsi="微软雅黑" w:eastAsia="微软雅黑" w:cs="微软雅黑"/>
          <w:kern w:val="0"/>
          <w:sz w:val="24"/>
          <w:szCs w:val="24"/>
        </w:rPr>
        <w:t>日起</w:t>
      </w:r>
      <w:r>
        <w:rPr>
          <w:rFonts w:hint="eastAsia" w:ascii="微软雅黑" w:hAnsi="微软雅黑" w:eastAsia="微软雅黑" w:cs="微软雅黑"/>
          <w:kern w:val="0"/>
          <w:sz w:val="24"/>
          <w:szCs w:val="24"/>
          <w:lang w:eastAsia="zh-CN"/>
        </w:rPr>
        <w:t>，</w:t>
      </w:r>
      <w:r>
        <w:rPr>
          <w:rFonts w:hint="eastAsia" w:ascii="微软雅黑" w:hAnsi="微软雅黑" w:eastAsia="微软雅黑" w:cs="微软雅黑"/>
          <w:kern w:val="0"/>
          <w:sz w:val="24"/>
          <w:szCs w:val="24"/>
        </w:rPr>
        <w:t>至</w:t>
      </w:r>
      <w:r>
        <w:rPr>
          <w:rFonts w:hint="eastAsia" w:ascii="微软雅黑" w:hAnsi="微软雅黑" w:eastAsia="微软雅黑" w:cs="微软雅黑"/>
          <w:kern w:val="0"/>
          <w:sz w:val="24"/>
          <w:szCs w:val="24"/>
          <w:u w:val="single"/>
        </w:rPr>
        <w:t>       </w:t>
      </w:r>
      <w:r>
        <w:rPr>
          <w:rFonts w:hint="eastAsia" w:ascii="微软雅黑" w:hAnsi="微软雅黑" w:eastAsia="微软雅黑" w:cs="微软雅黑"/>
          <w:kern w:val="0"/>
          <w:sz w:val="24"/>
          <w:szCs w:val="24"/>
        </w:rPr>
        <w:t>年</w:t>
      </w:r>
      <w:r>
        <w:rPr>
          <w:rFonts w:hint="eastAsia" w:ascii="微软雅黑" w:hAnsi="微软雅黑" w:eastAsia="微软雅黑" w:cs="微软雅黑"/>
          <w:kern w:val="0"/>
          <w:sz w:val="24"/>
          <w:szCs w:val="24"/>
          <w:u w:val="single"/>
        </w:rPr>
        <w:t>       </w:t>
      </w:r>
      <w:r>
        <w:rPr>
          <w:rFonts w:hint="eastAsia" w:ascii="微软雅黑" w:hAnsi="微软雅黑" w:eastAsia="微软雅黑" w:cs="微软雅黑"/>
          <w:kern w:val="0"/>
          <w:sz w:val="24"/>
          <w:szCs w:val="24"/>
        </w:rPr>
        <w:t>月 </w:t>
      </w:r>
      <w:r>
        <w:rPr>
          <w:rFonts w:hint="eastAsia" w:ascii="微软雅黑" w:hAnsi="微软雅黑" w:eastAsia="微软雅黑" w:cs="微软雅黑"/>
          <w:kern w:val="0"/>
          <w:sz w:val="24"/>
          <w:szCs w:val="24"/>
          <w:u w:val="single"/>
        </w:rPr>
        <w:t>        </w:t>
      </w:r>
      <w:r>
        <w:rPr>
          <w:rFonts w:hint="eastAsia" w:ascii="微软雅黑" w:hAnsi="微软雅黑" w:eastAsia="微软雅黑" w:cs="微软雅黑"/>
          <w:kern w:val="0"/>
          <w:sz w:val="24"/>
          <w:szCs w:val="24"/>
        </w:rPr>
        <w:t>日止</w:t>
      </w:r>
      <w:r>
        <w:rPr>
          <w:rFonts w:hint="eastAsia" w:ascii="微软雅黑" w:hAnsi="微软雅黑" w:eastAsia="微软雅黑" w:cs="微软雅黑"/>
          <w:kern w:val="0"/>
          <w:sz w:val="24"/>
          <w:szCs w:val="24"/>
          <w:lang w:eastAsia="zh-CN"/>
        </w:rPr>
        <w:t>。</w:t>
      </w:r>
    </w:p>
    <w:p>
      <w:pPr>
        <w:widowControl/>
        <w:shd w:val="clear"/>
        <w:spacing w:before="156" w:beforeLines="50" w:after="156" w:afterLines="50" w:line="360" w:lineRule="auto"/>
        <w:jc w:val="center"/>
        <w:rPr>
          <w:rFonts w:hint="eastAsia" w:ascii="微软雅黑" w:hAnsi="微软雅黑" w:eastAsia="微软雅黑" w:cs="微软雅黑"/>
          <w:b/>
          <w:sz w:val="36"/>
          <w:szCs w:val="36"/>
          <w:lang w:eastAsia="zh-CN"/>
        </w:rPr>
      </w:pPr>
      <w:r>
        <w:rPr>
          <w:rFonts w:hint="eastAsia" w:ascii="微软雅黑" w:hAnsi="微软雅黑" w:eastAsia="微软雅黑" w:cs="微软雅黑"/>
          <w:b/>
          <w:sz w:val="36"/>
          <w:szCs w:val="36"/>
          <w:lang w:eastAsia="zh-CN"/>
        </w:rPr>
        <w:t>第六部分 合同价款（服务费）</w:t>
      </w:r>
    </w:p>
    <w:p>
      <w:pPr>
        <w:keepNext w:val="0"/>
        <w:keepLines w:val="0"/>
        <w:pageBreakBefore w:val="0"/>
        <w:widowControl/>
        <w:shd w:val="clear"/>
        <w:kinsoku/>
        <w:wordWrap/>
        <w:overflowPunct/>
        <w:topLinePunct w:val="0"/>
        <w:autoSpaceDE/>
        <w:autoSpaceDN/>
        <w:bidi w:val="0"/>
        <w:adjustRightInd/>
        <w:snapToGrid/>
        <w:spacing w:line="360" w:lineRule="auto"/>
        <w:ind w:firstLine="480" w:firstLineChars="200"/>
        <w:jc w:val="left"/>
        <w:textAlignment w:val="auto"/>
        <w:rPr>
          <w:rFonts w:hint="eastAsia" w:ascii="微软雅黑" w:hAnsi="微软雅黑" w:eastAsia="微软雅黑" w:cs="微软雅黑"/>
          <w:b/>
          <w:bCs/>
          <w:color w:val="FF0000"/>
          <w:spacing w:val="4"/>
          <w:sz w:val="24"/>
          <w:szCs w:val="24"/>
          <w:lang w:eastAsia="zh-CN" w:bidi="ar"/>
        </w:rPr>
      </w:pPr>
      <w:r>
        <w:rPr>
          <w:rFonts w:hint="eastAsia" w:ascii="微软雅黑" w:hAnsi="微软雅黑" w:eastAsia="微软雅黑" w:cs="微软雅黑"/>
          <w:sz w:val="24"/>
          <w:szCs w:val="24"/>
          <w:lang w:eastAsia="zh-CN"/>
        </w:rPr>
        <w:t>食堂</w:t>
      </w:r>
      <w:r>
        <w:rPr>
          <w:rFonts w:hint="eastAsia" w:ascii="微软雅黑" w:hAnsi="微软雅黑" w:eastAsia="微软雅黑" w:cs="微软雅黑"/>
          <w:sz w:val="24"/>
          <w:szCs w:val="24"/>
        </w:rPr>
        <w:t>服务费用预算：服务期内（36个月）的服务费采购预算：</w:t>
      </w:r>
      <w:r>
        <w:rPr>
          <w:rFonts w:hint="eastAsia" w:ascii="微软雅黑" w:hAnsi="微软雅黑" w:eastAsia="微软雅黑" w:cs="微软雅黑"/>
          <w:b/>
          <w:bCs/>
          <w:color w:val="FF0000"/>
          <w:sz w:val="24"/>
          <w:szCs w:val="24"/>
        </w:rPr>
        <w:t>￥</w:t>
      </w:r>
      <w:r>
        <w:rPr>
          <w:rFonts w:hint="eastAsia" w:ascii="宋体" w:hAnsi="宋体" w:eastAsia="宋体" w:cs="宋体"/>
          <w:b/>
          <w:bCs/>
          <w:color w:val="FF0000"/>
          <w:sz w:val="28"/>
          <w:szCs w:val="28"/>
          <w:u w:val="single"/>
        </w:rPr>
        <w:t>7</w:t>
      </w:r>
      <w:r>
        <w:rPr>
          <w:rFonts w:hint="eastAsia" w:ascii="宋体" w:hAnsi="宋体" w:eastAsia="宋体" w:cs="宋体"/>
          <w:b/>
          <w:bCs/>
          <w:color w:val="FF0000"/>
          <w:sz w:val="28"/>
          <w:szCs w:val="28"/>
          <w:u w:val="single"/>
          <w:lang w:val="en-US" w:eastAsia="zh-CN"/>
        </w:rPr>
        <w:t>,</w:t>
      </w:r>
      <w:r>
        <w:rPr>
          <w:rFonts w:hint="eastAsia" w:ascii="宋体" w:hAnsi="宋体" w:eastAsia="宋体" w:cs="宋体"/>
          <w:b/>
          <w:bCs/>
          <w:color w:val="FF0000"/>
          <w:sz w:val="28"/>
          <w:szCs w:val="28"/>
          <w:u w:val="single"/>
        </w:rPr>
        <w:t>843</w:t>
      </w:r>
      <w:r>
        <w:rPr>
          <w:rFonts w:hint="eastAsia" w:ascii="宋体" w:hAnsi="宋体" w:eastAsia="宋体" w:cs="宋体"/>
          <w:b/>
          <w:bCs/>
          <w:color w:val="FF0000"/>
          <w:sz w:val="28"/>
          <w:szCs w:val="28"/>
          <w:u w:val="single"/>
          <w:lang w:val="en-US" w:eastAsia="zh-CN"/>
        </w:rPr>
        <w:t>,</w:t>
      </w:r>
      <w:r>
        <w:rPr>
          <w:rFonts w:hint="eastAsia" w:ascii="宋体" w:hAnsi="宋体" w:eastAsia="宋体" w:cs="宋体"/>
          <w:b/>
          <w:bCs/>
          <w:color w:val="FF0000"/>
          <w:sz w:val="28"/>
          <w:szCs w:val="28"/>
          <w:u w:val="single"/>
        </w:rPr>
        <w:t xml:space="preserve">644.00 </w:t>
      </w:r>
      <w:r>
        <w:rPr>
          <w:rFonts w:hint="eastAsia" w:ascii="宋体" w:hAnsi="宋体" w:eastAsia="宋体" w:cs="宋体"/>
          <w:b/>
          <w:bCs/>
          <w:color w:val="FF0000"/>
          <w:sz w:val="28"/>
          <w:szCs w:val="28"/>
        </w:rPr>
        <w:t>元</w:t>
      </w:r>
      <w:r>
        <w:rPr>
          <w:rFonts w:hint="eastAsia" w:ascii="宋体" w:hAnsi="宋体" w:eastAsia="宋体" w:cs="宋体"/>
          <w:b/>
          <w:bCs/>
          <w:color w:val="FF0000"/>
          <w:sz w:val="28"/>
          <w:szCs w:val="28"/>
          <w:lang w:eastAsia="zh-CN"/>
        </w:rPr>
        <w:t>（</w:t>
      </w:r>
      <w:r>
        <w:rPr>
          <w:rFonts w:hint="eastAsia" w:ascii="微软雅黑" w:hAnsi="微软雅黑" w:eastAsia="微软雅黑" w:cs="微软雅黑"/>
          <w:b/>
          <w:bCs/>
          <w:color w:val="FF0000"/>
          <w:sz w:val="24"/>
          <w:szCs w:val="24"/>
        </w:rPr>
        <w:t>大写:</w:t>
      </w:r>
      <w:r>
        <w:rPr>
          <w:rFonts w:hint="eastAsia" w:ascii="微软雅黑" w:hAnsi="微软雅黑" w:eastAsia="微软雅黑" w:cs="微软雅黑"/>
          <w:b/>
          <w:bCs/>
          <w:color w:val="FF0000"/>
          <w:spacing w:val="4"/>
          <w:sz w:val="24"/>
          <w:szCs w:val="24"/>
          <w:u w:val="single"/>
          <w:lang w:eastAsia="zh-CN" w:bidi="ar"/>
        </w:rPr>
        <w:t>柒佰捌拾肆万叁仟陆佰肆拾肆</w:t>
      </w:r>
      <w:r>
        <w:rPr>
          <w:rFonts w:hint="eastAsia" w:ascii="微软雅黑" w:hAnsi="微软雅黑" w:eastAsia="微软雅黑" w:cs="微软雅黑"/>
          <w:b/>
          <w:bCs/>
          <w:color w:val="FF0000"/>
          <w:sz w:val="24"/>
          <w:szCs w:val="24"/>
          <w:u w:val="single"/>
        </w:rPr>
        <w:t>元整</w:t>
      </w:r>
      <w:r>
        <w:rPr>
          <w:rFonts w:hint="eastAsia" w:ascii="微软雅黑" w:hAnsi="微软雅黑" w:eastAsia="微软雅黑" w:cs="微软雅黑"/>
          <w:b/>
          <w:bCs/>
          <w:color w:val="FF0000"/>
          <w:sz w:val="24"/>
          <w:szCs w:val="24"/>
          <w:u w:val="none"/>
          <w:lang w:eastAsia="zh-CN"/>
        </w:rPr>
        <w:t>）</w:t>
      </w:r>
      <w:r>
        <w:rPr>
          <w:rFonts w:hint="eastAsia" w:ascii="宋体" w:hAnsi="宋体" w:eastAsia="宋体" w:cs="宋体"/>
          <w:b/>
          <w:bCs/>
          <w:color w:val="FF0000"/>
          <w:sz w:val="28"/>
          <w:szCs w:val="28"/>
        </w:rPr>
        <w:t>，其中烹饪服务费预算总金额：</w:t>
      </w:r>
      <w:r>
        <w:rPr>
          <w:rFonts w:hint="eastAsia" w:ascii="宋体" w:hAnsi="宋体" w:eastAsia="宋体" w:cs="宋体"/>
          <w:b/>
          <w:bCs/>
          <w:color w:val="FF0000"/>
          <w:sz w:val="28"/>
          <w:szCs w:val="28"/>
          <w:u w:val="single"/>
        </w:rPr>
        <w:t xml:space="preserve"> 3</w:t>
      </w:r>
      <w:r>
        <w:rPr>
          <w:rFonts w:hint="eastAsia" w:ascii="宋体" w:hAnsi="宋体" w:eastAsia="宋体" w:cs="宋体"/>
          <w:b/>
          <w:bCs/>
          <w:color w:val="FF0000"/>
          <w:sz w:val="28"/>
          <w:szCs w:val="28"/>
          <w:u w:val="single"/>
          <w:lang w:val="en-US" w:eastAsia="zh-CN"/>
        </w:rPr>
        <w:t>,</w:t>
      </w:r>
      <w:r>
        <w:rPr>
          <w:rFonts w:hint="eastAsia" w:ascii="宋体" w:hAnsi="宋体" w:eastAsia="宋体" w:cs="宋体"/>
          <w:b/>
          <w:bCs/>
          <w:color w:val="FF0000"/>
          <w:sz w:val="28"/>
          <w:szCs w:val="28"/>
          <w:u w:val="single"/>
        </w:rPr>
        <w:t>489</w:t>
      </w:r>
      <w:r>
        <w:rPr>
          <w:rFonts w:hint="eastAsia" w:ascii="宋体" w:hAnsi="宋体" w:eastAsia="宋体" w:cs="宋体"/>
          <w:b/>
          <w:bCs/>
          <w:color w:val="FF0000"/>
          <w:sz w:val="28"/>
          <w:szCs w:val="28"/>
          <w:u w:val="single"/>
          <w:lang w:val="en-US" w:eastAsia="zh-CN"/>
        </w:rPr>
        <w:t>,</w:t>
      </w:r>
      <w:r>
        <w:rPr>
          <w:rFonts w:hint="eastAsia" w:ascii="宋体" w:hAnsi="宋体" w:eastAsia="宋体" w:cs="宋体"/>
          <w:b/>
          <w:bCs/>
          <w:color w:val="FF0000"/>
          <w:sz w:val="28"/>
          <w:szCs w:val="28"/>
          <w:u w:val="single"/>
        </w:rPr>
        <w:t xml:space="preserve">084.00 </w:t>
      </w:r>
      <w:r>
        <w:rPr>
          <w:rFonts w:hint="eastAsia" w:ascii="宋体" w:hAnsi="宋体" w:eastAsia="宋体" w:cs="宋体"/>
          <w:b/>
          <w:bCs/>
          <w:color w:val="FF0000"/>
          <w:sz w:val="28"/>
          <w:szCs w:val="28"/>
        </w:rPr>
        <w:t>元</w:t>
      </w:r>
      <w:r>
        <w:rPr>
          <w:rFonts w:hint="eastAsia" w:ascii="宋体" w:hAnsi="宋体" w:eastAsia="宋体" w:cs="宋体"/>
          <w:b/>
          <w:bCs/>
          <w:color w:val="FF0000"/>
          <w:sz w:val="28"/>
          <w:szCs w:val="28"/>
          <w:lang w:eastAsia="zh-CN"/>
        </w:rPr>
        <w:t>（</w:t>
      </w:r>
      <w:r>
        <w:rPr>
          <w:rFonts w:hint="eastAsia" w:ascii="微软雅黑" w:hAnsi="微软雅黑" w:eastAsia="微软雅黑" w:cs="微软雅黑"/>
          <w:b/>
          <w:bCs/>
          <w:color w:val="FF0000"/>
          <w:sz w:val="24"/>
          <w:szCs w:val="24"/>
        </w:rPr>
        <w:t>大写:</w:t>
      </w:r>
      <w:r>
        <w:rPr>
          <w:rFonts w:hint="eastAsia" w:ascii="微软雅黑" w:hAnsi="微软雅黑" w:eastAsia="微软雅黑" w:cs="微软雅黑"/>
          <w:b/>
          <w:bCs/>
          <w:color w:val="FF0000"/>
          <w:spacing w:val="4"/>
          <w:sz w:val="24"/>
          <w:szCs w:val="24"/>
          <w:lang w:bidi="ar"/>
        </w:rPr>
        <w:t xml:space="preserve"> </w:t>
      </w:r>
      <w:r>
        <w:rPr>
          <w:rFonts w:hint="eastAsia" w:ascii="微软雅黑" w:hAnsi="微软雅黑" w:eastAsia="微软雅黑" w:cs="微软雅黑"/>
          <w:b/>
          <w:bCs/>
          <w:color w:val="FF0000"/>
          <w:spacing w:val="4"/>
          <w:sz w:val="24"/>
          <w:szCs w:val="24"/>
          <w:u w:val="single"/>
          <w:lang w:eastAsia="zh-CN" w:bidi="ar"/>
        </w:rPr>
        <w:t>叁佰肆拾捌万玖仟零捌拾肆元整</w:t>
      </w:r>
      <w:r>
        <w:rPr>
          <w:rFonts w:hint="eastAsia" w:ascii="微软雅黑" w:hAnsi="微软雅黑" w:eastAsia="微软雅黑" w:cs="微软雅黑"/>
          <w:b/>
          <w:bCs/>
          <w:color w:val="FF0000"/>
          <w:spacing w:val="4"/>
          <w:sz w:val="24"/>
          <w:szCs w:val="24"/>
          <w:lang w:bidi="ar"/>
        </w:rPr>
        <w:t>）</w:t>
      </w:r>
      <w:r>
        <w:rPr>
          <w:rFonts w:hint="eastAsia" w:ascii="宋体" w:hAnsi="宋体" w:eastAsia="宋体" w:cs="宋体"/>
          <w:b/>
          <w:bCs/>
          <w:color w:val="FF0000"/>
          <w:sz w:val="28"/>
          <w:szCs w:val="28"/>
        </w:rPr>
        <w:t>；食材费预算总金额：</w:t>
      </w:r>
      <w:r>
        <w:rPr>
          <w:rFonts w:hint="eastAsia" w:ascii="宋体" w:hAnsi="宋体" w:eastAsia="宋体" w:cs="宋体"/>
          <w:b/>
          <w:bCs/>
          <w:color w:val="FF0000"/>
          <w:sz w:val="28"/>
          <w:szCs w:val="28"/>
          <w:u w:val="single"/>
        </w:rPr>
        <w:t xml:space="preserve"> 4</w:t>
      </w:r>
      <w:r>
        <w:rPr>
          <w:rFonts w:hint="eastAsia" w:ascii="宋体" w:hAnsi="宋体" w:eastAsia="宋体" w:cs="宋体"/>
          <w:b/>
          <w:bCs/>
          <w:color w:val="FF0000"/>
          <w:sz w:val="28"/>
          <w:szCs w:val="28"/>
          <w:u w:val="single"/>
          <w:lang w:val="en-US" w:eastAsia="zh-CN"/>
        </w:rPr>
        <w:t>,</w:t>
      </w:r>
      <w:r>
        <w:rPr>
          <w:rFonts w:hint="eastAsia" w:ascii="宋体" w:hAnsi="宋体" w:eastAsia="宋体" w:cs="宋体"/>
          <w:b/>
          <w:bCs/>
          <w:color w:val="FF0000"/>
          <w:sz w:val="28"/>
          <w:szCs w:val="28"/>
          <w:u w:val="single"/>
        </w:rPr>
        <w:t>354</w:t>
      </w:r>
      <w:r>
        <w:rPr>
          <w:rFonts w:hint="eastAsia" w:ascii="宋体" w:hAnsi="宋体" w:eastAsia="宋体" w:cs="宋体"/>
          <w:b/>
          <w:bCs/>
          <w:color w:val="FF0000"/>
          <w:sz w:val="28"/>
          <w:szCs w:val="28"/>
          <w:u w:val="single"/>
          <w:lang w:val="en-US" w:eastAsia="zh-CN"/>
        </w:rPr>
        <w:t>,</w:t>
      </w:r>
      <w:r>
        <w:rPr>
          <w:rFonts w:hint="eastAsia" w:ascii="宋体" w:hAnsi="宋体" w:eastAsia="宋体" w:cs="宋体"/>
          <w:b/>
          <w:bCs/>
          <w:color w:val="FF0000"/>
          <w:sz w:val="28"/>
          <w:szCs w:val="28"/>
          <w:u w:val="single"/>
        </w:rPr>
        <w:t xml:space="preserve">560.00 </w:t>
      </w:r>
      <w:r>
        <w:rPr>
          <w:rFonts w:hint="eastAsia" w:ascii="宋体" w:hAnsi="宋体" w:eastAsia="宋体" w:cs="宋体"/>
          <w:b/>
          <w:bCs/>
          <w:color w:val="FF0000"/>
          <w:sz w:val="28"/>
          <w:szCs w:val="28"/>
        </w:rPr>
        <w:t>元</w:t>
      </w:r>
      <w:r>
        <w:rPr>
          <w:rFonts w:hint="eastAsia" w:ascii="宋体" w:hAnsi="宋体" w:eastAsia="宋体" w:cs="宋体"/>
          <w:b/>
          <w:bCs/>
          <w:color w:val="FF0000"/>
          <w:sz w:val="28"/>
          <w:szCs w:val="28"/>
          <w:lang w:eastAsia="zh-CN"/>
        </w:rPr>
        <w:t>（</w:t>
      </w:r>
      <w:r>
        <w:rPr>
          <w:rFonts w:hint="eastAsia" w:ascii="微软雅黑" w:hAnsi="微软雅黑" w:eastAsia="微软雅黑" w:cs="微软雅黑"/>
          <w:b/>
          <w:bCs/>
          <w:color w:val="FF0000"/>
          <w:sz w:val="24"/>
          <w:szCs w:val="24"/>
        </w:rPr>
        <w:t>大写:</w:t>
      </w:r>
      <w:r>
        <w:rPr>
          <w:rFonts w:hint="eastAsia" w:ascii="微软雅黑" w:hAnsi="微软雅黑" w:eastAsia="微软雅黑" w:cs="微软雅黑"/>
          <w:b/>
          <w:bCs/>
          <w:color w:val="FF0000"/>
          <w:spacing w:val="4"/>
          <w:sz w:val="24"/>
          <w:szCs w:val="24"/>
          <w:lang w:bidi="ar"/>
        </w:rPr>
        <w:t xml:space="preserve"> </w:t>
      </w:r>
      <w:r>
        <w:rPr>
          <w:rFonts w:hint="eastAsia" w:ascii="微软雅黑" w:hAnsi="微软雅黑" w:eastAsia="微软雅黑" w:cs="微软雅黑"/>
          <w:b/>
          <w:bCs/>
          <w:color w:val="FF0000"/>
          <w:sz w:val="24"/>
          <w:szCs w:val="24"/>
          <w:u w:val="single"/>
          <w:lang w:eastAsia="zh-CN"/>
        </w:rPr>
        <w:t>肆佰叁拾伍万肆仟伍佰陆拾元整</w:t>
      </w:r>
      <w:r>
        <w:rPr>
          <w:rFonts w:hint="eastAsia" w:ascii="微软雅黑" w:hAnsi="微软雅黑" w:eastAsia="微软雅黑" w:cs="微软雅黑"/>
          <w:b/>
          <w:bCs/>
          <w:color w:val="FF0000"/>
          <w:spacing w:val="4"/>
          <w:sz w:val="24"/>
          <w:szCs w:val="24"/>
          <w:lang w:bidi="ar"/>
        </w:rPr>
        <w:t>）</w:t>
      </w:r>
      <w:r>
        <w:rPr>
          <w:rFonts w:hint="eastAsia" w:ascii="微软雅黑" w:hAnsi="微软雅黑" w:eastAsia="微软雅黑" w:cs="微软雅黑"/>
          <w:b/>
          <w:bCs/>
          <w:color w:val="FF0000"/>
          <w:spacing w:val="4"/>
          <w:sz w:val="24"/>
          <w:szCs w:val="24"/>
          <w:lang w:eastAsia="zh-CN" w:bidi="ar"/>
        </w:rPr>
        <w:t>。</w:t>
      </w:r>
    </w:p>
    <w:p>
      <w:pPr>
        <w:keepNext w:val="0"/>
        <w:keepLines w:val="0"/>
        <w:pageBreakBefore w:val="0"/>
        <w:widowControl/>
        <w:shd w:val="clear"/>
        <w:kinsoku/>
        <w:wordWrap/>
        <w:overflowPunct/>
        <w:topLinePunct w:val="0"/>
        <w:autoSpaceDE/>
        <w:autoSpaceDN/>
        <w:bidi w:val="0"/>
        <w:adjustRightInd/>
        <w:snapToGrid/>
        <w:spacing w:line="360" w:lineRule="auto"/>
        <w:ind w:firstLine="480" w:firstLineChars="200"/>
        <w:jc w:val="left"/>
        <w:textAlignment w:val="auto"/>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6.1、乙方烹饪服务费的价款包含：</w:t>
      </w:r>
    </w:p>
    <w:p>
      <w:pPr>
        <w:keepNext w:val="0"/>
        <w:keepLines w:val="0"/>
        <w:pageBreakBefore w:val="0"/>
        <w:widowControl/>
        <w:shd w:val="clear"/>
        <w:kinsoku/>
        <w:wordWrap/>
        <w:overflowPunct/>
        <w:topLinePunct w:val="0"/>
        <w:autoSpaceDE/>
        <w:autoSpaceDN/>
        <w:bidi w:val="0"/>
        <w:adjustRightInd/>
        <w:snapToGrid/>
        <w:spacing w:line="360" w:lineRule="auto"/>
        <w:ind w:firstLine="480" w:firstLineChars="200"/>
        <w:jc w:val="left"/>
        <w:textAlignment w:val="auto"/>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6.1.1、人员费用：人员工资、节假加班工资、社会保险、住房公积金、福利及劳保费（服装费、体检费、工会经费、节日福利）；</w:t>
      </w:r>
    </w:p>
    <w:p>
      <w:pPr>
        <w:keepNext w:val="0"/>
        <w:keepLines w:val="0"/>
        <w:pageBreakBefore w:val="0"/>
        <w:widowControl/>
        <w:shd w:val="clear"/>
        <w:kinsoku/>
        <w:wordWrap/>
        <w:overflowPunct/>
        <w:topLinePunct w:val="0"/>
        <w:autoSpaceDE/>
        <w:autoSpaceDN/>
        <w:bidi w:val="0"/>
        <w:adjustRightInd/>
        <w:snapToGrid/>
        <w:spacing w:line="360" w:lineRule="auto"/>
        <w:ind w:firstLine="480" w:firstLineChars="200"/>
        <w:jc w:val="left"/>
        <w:textAlignment w:val="auto"/>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6.1.2、食材费：食材净价采购费用，其包食材采购所产生的交通方面的费用；</w:t>
      </w:r>
    </w:p>
    <w:p>
      <w:pPr>
        <w:keepNext w:val="0"/>
        <w:keepLines w:val="0"/>
        <w:pageBreakBefore w:val="0"/>
        <w:widowControl/>
        <w:shd w:val="clear"/>
        <w:kinsoku/>
        <w:wordWrap/>
        <w:overflowPunct/>
        <w:topLinePunct w:val="0"/>
        <w:autoSpaceDE/>
        <w:autoSpaceDN/>
        <w:bidi w:val="0"/>
        <w:adjustRightInd/>
        <w:snapToGrid/>
        <w:spacing w:line="360" w:lineRule="auto"/>
        <w:ind w:firstLine="480" w:firstLineChars="200"/>
        <w:jc w:val="left"/>
        <w:textAlignment w:val="auto"/>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6.1.3、管理佣金：提供食堂管理及烹饪服务，合理收取的管理佣金；</w:t>
      </w:r>
    </w:p>
    <w:p>
      <w:pPr>
        <w:keepNext w:val="0"/>
        <w:keepLines w:val="0"/>
        <w:pageBreakBefore w:val="0"/>
        <w:widowControl/>
        <w:shd w:val="clear"/>
        <w:kinsoku/>
        <w:wordWrap/>
        <w:overflowPunct/>
        <w:topLinePunct w:val="0"/>
        <w:autoSpaceDE/>
        <w:autoSpaceDN/>
        <w:bidi w:val="0"/>
        <w:adjustRightInd/>
        <w:snapToGrid/>
        <w:spacing w:line="360" w:lineRule="auto"/>
        <w:ind w:firstLine="480" w:firstLineChars="200"/>
        <w:jc w:val="left"/>
        <w:textAlignment w:val="auto"/>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6.1.4、税费：按照食堂管理企业提供烹饪服务所收取的服务费应缴纳税金。</w:t>
      </w:r>
    </w:p>
    <w:p>
      <w:pPr>
        <w:keepNext w:val="0"/>
        <w:keepLines w:val="0"/>
        <w:pageBreakBefore w:val="0"/>
        <w:widowControl/>
        <w:shd w:val="clear"/>
        <w:kinsoku/>
        <w:wordWrap/>
        <w:overflowPunct/>
        <w:topLinePunct w:val="0"/>
        <w:autoSpaceDE/>
        <w:autoSpaceDN/>
        <w:bidi w:val="0"/>
        <w:adjustRightInd/>
        <w:snapToGrid/>
        <w:spacing w:line="360" w:lineRule="auto"/>
        <w:ind w:firstLine="480" w:firstLineChars="200"/>
        <w:jc w:val="left"/>
        <w:textAlignment w:val="auto"/>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注：烹饪服务费不包含：食堂卫生与洗涤耗材、房屋、供水、供电、桌椅、空调设备设施、厨房设备维修；空调设备设施、厨房设备、餐具的购置费用，水、电、气费用，此方面的费用由采购人另行支付。</w:t>
      </w:r>
    </w:p>
    <w:p>
      <w:pPr>
        <w:keepNext w:val="0"/>
        <w:keepLines w:val="0"/>
        <w:pageBreakBefore w:val="0"/>
        <w:widowControl/>
        <w:shd w:val="clear"/>
        <w:kinsoku/>
        <w:wordWrap/>
        <w:overflowPunct/>
        <w:topLinePunct w:val="0"/>
        <w:autoSpaceDE/>
        <w:autoSpaceDN/>
        <w:bidi w:val="0"/>
        <w:adjustRightInd/>
        <w:snapToGrid/>
        <w:spacing w:line="360" w:lineRule="auto"/>
        <w:ind w:firstLine="480" w:firstLineChars="200"/>
        <w:jc w:val="left"/>
        <w:textAlignment w:val="auto"/>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烹饪服务费的调整：因文昌市最低工资标准和社平最低工资标准的调整，导致五险一金缴费的增加服务成本，双方实际调整的情况，可商议以补充协议的方式调整中标价的物业服务费（本次采购服务预算中社会保险是根据文昌市2024年度的社会保险最低缴费基数和缴费率核算，其最低标准为1219.09元/人/月）。</w:t>
      </w:r>
    </w:p>
    <w:p>
      <w:pPr>
        <w:keepNext w:val="0"/>
        <w:keepLines w:val="0"/>
        <w:pageBreakBefore w:val="0"/>
        <w:widowControl/>
        <w:shd w:val="clear"/>
        <w:kinsoku/>
        <w:wordWrap/>
        <w:overflowPunct/>
        <w:topLinePunct w:val="0"/>
        <w:autoSpaceDE/>
        <w:autoSpaceDN/>
        <w:bidi w:val="0"/>
        <w:adjustRightInd/>
        <w:snapToGrid/>
        <w:spacing w:line="360" w:lineRule="auto"/>
        <w:ind w:firstLine="480" w:firstLineChars="200"/>
        <w:jc w:val="left"/>
        <w:textAlignment w:val="auto"/>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6.2、烹饪服务费和食材费结付</w:t>
      </w:r>
    </w:p>
    <w:p>
      <w:pPr>
        <w:keepNext w:val="0"/>
        <w:keepLines w:val="0"/>
        <w:pageBreakBefore w:val="0"/>
        <w:widowControl/>
        <w:shd w:val="clear"/>
        <w:kinsoku/>
        <w:wordWrap/>
        <w:overflowPunct/>
        <w:topLinePunct w:val="0"/>
        <w:autoSpaceDE/>
        <w:autoSpaceDN/>
        <w:bidi w:val="0"/>
        <w:adjustRightInd/>
        <w:snapToGrid/>
        <w:spacing w:line="360" w:lineRule="auto"/>
        <w:ind w:firstLine="480" w:firstLineChars="200"/>
        <w:jc w:val="left"/>
        <w:textAlignment w:val="auto"/>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6.2.1、烹饪服务费的结付：</w:t>
      </w:r>
    </w:p>
    <w:p>
      <w:pPr>
        <w:keepNext w:val="0"/>
        <w:keepLines w:val="0"/>
        <w:pageBreakBefore w:val="0"/>
        <w:widowControl/>
        <w:shd w:val="clear"/>
        <w:kinsoku/>
        <w:wordWrap/>
        <w:overflowPunct/>
        <w:topLinePunct w:val="0"/>
        <w:autoSpaceDE/>
        <w:autoSpaceDN/>
        <w:bidi w:val="0"/>
        <w:adjustRightInd/>
        <w:snapToGrid/>
        <w:spacing w:line="360" w:lineRule="auto"/>
        <w:ind w:firstLine="480" w:firstLineChars="200"/>
        <w:jc w:val="left"/>
        <w:textAlignment w:val="auto"/>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在乙方履行合同良好的情况下，甲方按</w:t>
      </w:r>
      <w:r>
        <w:rPr>
          <w:rFonts w:hint="eastAsia" w:ascii="微软雅黑" w:hAnsi="微软雅黑" w:eastAsia="微软雅黑" w:cs="宋体"/>
          <w:color w:val="212529"/>
          <w:kern w:val="0"/>
          <w:sz w:val="24"/>
          <w:szCs w:val="24"/>
          <w:lang w:eastAsia="zh-CN"/>
        </w:rPr>
        <w:t>季</w:t>
      </w:r>
      <w:r>
        <w:rPr>
          <w:rFonts w:hint="eastAsia" w:ascii="微软雅黑" w:hAnsi="微软雅黑" w:eastAsia="微软雅黑" w:cs="宋体"/>
          <w:color w:val="212529"/>
          <w:kern w:val="0"/>
          <w:sz w:val="24"/>
          <w:szCs w:val="24"/>
        </w:rPr>
        <w:t>予以支付，但在甲方付款之前，乙方须开具的正规模增值税发票、提交“付款申请函”和履行采购人的履约验收；若乙方未履尽合同或管理服务过失造成甲方的经济损失和声誉上影响，甲方可视情节的严重性，依据合同约定违约条款，从应付的烹饪服务费和食材费中扣减违约款项。</w:t>
      </w:r>
    </w:p>
    <w:p>
      <w:pPr>
        <w:keepNext w:val="0"/>
        <w:keepLines w:val="0"/>
        <w:pageBreakBefore w:val="0"/>
        <w:widowControl/>
        <w:shd w:val="clear"/>
        <w:kinsoku/>
        <w:wordWrap/>
        <w:overflowPunct/>
        <w:topLinePunct w:val="0"/>
        <w:autoSpaceDE/>
        <w:autoSpaceDN/>
        <w:bidi w:val="0"/>
        <w:adjustRightInd/>
        <w:snapToGrid/>
        <w:spacing w:line="360" w:lineRule="auto"/>
        <w:ind w:firstLine="480" w:firstLineChars="200"/>
        <w:jc w:val="left"/>
        <w:textAlignment w:val="auto"/>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6.2.2、食材费结付：依据甲方规定的餐标和每日报餐人数为基准，按甲方对供应采购配送食材审核、确认的采购食材费用。如发现有虚报、谎报的，采购人有权予以剔除。在乙方履行合同良好的情况下，甲方按月予以支付，但在甲方付款之前，乙方应商须开具的正规模增值税发票、提交“付款申请函”和甲方的履约验收；若乙方未按报餐人数和采购规定餐标，超量采购配送以及虚报报餐人数，甲方可拒绝支付超额部分的食材费。</w:t>
      </w:r>
    </w:p>
    <w:p>
      <w:pPr>
        <w:keepNext w:val="0"/>
        <w:keepLines w:val="0"/>
        <w:pageBreakBefore w:val="0"/>
        <w:widowControl/>
        <w:shd w:val="clear"/>
        <w:kinsoku/>
        <w:wordWrap/>
        <w:overflowPunct/>
        <w:topLinePunct w:val="0"/>
        <w:autoSpaceDE/>
        <w:autoSpaceDN/>
        <w:bidi w:val="0"/>
        <w:adjustRightInd/>
        <w:snapToGrid/>
        <w:spacing w:line="360" w:lineRule="auto"/>
        <w:ind w:firstLine="480" w:firstLineChars="200"/>
        <w:jc w:val="left"/>
        <w:textAlignment w:val="auto"/>
        <w:rPr>
          <w:rFonts w:hint="eastAsia" w:ascii="微软雅黑" w:hAnsi="微软雅黑" w:eastAsia="微软雅黑" w:cs="宋体"/>
          <w:color w:val="212529"/>
          <w:kern w:val="0"/>
          <w:sz w:val="24"/>
          <w:szCs w:val="24"/>
          <w:lang w:val="en-US" w:eastAsia="zh-CN"/>
        </w:rPr>
      </w:pPr>
      <w:r>
        <w:rPr>
          <w:rFonts w:hint="eastAsia" w:ascii="微软雅黑" w:hAnsi="微软雅黑" w:eastAsia="微软雅黑" w:cs="宋体"/>
          <w:color w:val="212529"/>
          <w:kern w:val="0"/>
          <w:sz w:val="24"/>
          <w:szCs w:val="24"/>
          <w:lang w:val="en-US" w:eastAsia="zh-CN"/>
        </w:rPr>
        <w:t>6.2.3、费用支付：甲方按季度以转账方式向乙方在本合同中指定的账户支付。</w:t>
      </w:r>
    </w:p>
    <w:p>
      <w:pPr>
        <w:keepNext w:val="0"/>
        <w:keepLines w:val="0"/>
        <w:pageBreakBefore w:val="0"/>
        <w:widowControl/>
        <w:shd w:val="clear"/>
        <w:kinsoku/>
        <w:wordWrap/>
        <w:overflowPunct/>
        <w:topLinePunct w:val="0"/>
        <w:autoSpaceDE/>
        <w:autoSpaceDN/>
        <w:bidi w:val="0"/>
        <w:adjustRightInd/>
        <w:snapToGrid/>
        <w:spacing w:line="360" w:lineRule="auto"/>
        <w:ind w:firstLine="480" w:firstLineChars="200"/>
        <w:jc w:val="left"/>
        <w:textAlignment w:val="auto"/>
        <w:rPr>
          <w:rFonts w:hint="default" w:ascii="微软雅黑" w:hAnsi="微软雅黑" w:eastAsia="微软雅黑" w:cs="宋体"/>
          <w:color w:val="212529"/>
          <w:kern w:val="0"/>
          <w:sz w:val="24"/>
          <w:szCs w:val="24"/>
          <w:u w:val="single"/>
          <w:lang w:val="en-US" w:eastAsia="zh-CN"/>
        </w:rPr>
      </w:pPr>
      <w:r>
        <w:rPr>
          <w:rFonts w:hint="eastAsia" w:ascii="微软雅黑" w:hAnsi="微软雅黑" w:eastAsia="微软雅黑" w:cs="宋体"/>
          <w:color w:val="212529"/>
          <w:kern w:val="0"/>
          <w:sz w:val="24"/>
          <w:szCs w:val="24"/>
          <w:lang w:val="en-US" w:eastAsia="zh-CN"/>
        </w:rPr>
        <w:t>银行户名：</w:t>
      </w:r>
      <w:r>
        <w:rPr>
          <w:rFonts w:hint="eastAsia" w:ascii="微软雅黑" w:hAnsi="微软雅黑" w:eastAsia="微软雅黑" w:cs="宋体"/>
          <w:color w:val="212529"/>
          <w:kern w:val="0"/>
          <w:sz w:val="24"/>
          <w:szCs w:val="24"/>
          <w:u w:val="single"/>
          <w:lang w:val="en-US" w:eastAsia="zh-CN"/>
        </w:rPr>
        <w:t xml:space="preserve">                           </w:t>
      </w:r>
    </w:p>
    <w:p>
      <w:pPr>
        <w:keepNext w:val="0"/>
        <w:keepLines w:val="0"/>
        <w:pageBreakBefore w:val="0"/>
        <w:widowControl/>
        <w:shd w:val="clear"/>
        <w:kinsoku/>
        <w:wordWrap/>
        <w:overflowPunct/>
        <w:topLinePunct w:val="0"/>
        <w:autoSpaceDE/>
        <w:autoSpaceDN/>
        <w:bidi w:val="0"/>
        <w:adjustRightInd/>
        <w:snapToGrid/>
        <w:spacing w:line="360" w:lineRule="auto"/>
        <w:ind w:firstLine="480" w:firstLineChars="200"/>
        <w:jc w:val="left"/>
        <w:textAlignment w:val="auto"/>
        <w:rPr>
          <w:rFonts w:hint="default" w:ascii="微软雅黑" w:hAnsi="微软雅黑" w:eastAsia="微软雅黑" w:cs="宋体"/>
          <w:color w:val="212529"/>
          <w:kern w:val="0"/>
          <w:sz w:val="24"/>
          <w:szCs w:val="24"/>
          <w:u w:val="single"/>
          <w:lang w:val="en-US" w:eastAsia="zh-CN"/>
        </w:rPr>
      </w:pPr>
      <w:r>
        <w:rPr>
          <w:rFonts w:hint="eastAsia" w:ascii="微软雅黑" w:hAnsi="微软雅黑" w:eastAsia="微软雅黑" w:cs="宋体"/>
          <w:color w:val="212529"/>
          <w:kern w:val="0"/>
          <w:sz w:val="24"/>
          <w:szCs w:val="24"/>
          <w:lang w:val="en-US" w:eastAsia="zh-CN"/>
        </w:rPr>
        <w:t>开户行：</w:t>
      </w:r>
      <w:r>
        <w:rPr>
          <w:rFonts w:hint="eastAsia" w:ascii="微软雅黑" w:hAnsi="微软雅黑" w:eastAsia="微软雅黑" w:cs="宋体"/>
          <w:color w:val="212529"/>
          <w:kern w:val="0"/>
          <w:sz w:val="24"/>
          <w:szCs w:val="24"/>
          <w:u w:val="single"/>
          <w:lang w:val="en-US" w:eastAsia="zh-CN"/>
        </w:rPr>
        <w:t xml:space="preserve">                             </w:t>
      </w:r>
    </w:p>
    <w:p>
      <w:pPr>
        <w:keepNext w:val="0"/>
        <w:keepLines w:val="0"/>
        <w:pageBreakBefore w:val="0"/>
        <w:widowControl/>
        <w:shd w:val="clear"/>
        <w:kinsoku/>
        <w:wordWrap/>
        <w:overflowPunct/>
        <w:topLinePunct w:val="0"/>
        <w:autoSpaceDE/>
        <w:autoSpaceDN/>
        <w:bidi w:val="0"/>
        <w:adjustRightInd/>
        <w:snapToGrid/>
        <w:spacing w:line="360" w:lineRule="auto"/>
        <w:ind w:firstLine="480" w:firstLineChars="200"/>
        <w:jc w:val="left"/>
        <w:textAlignment w:val="auto"/>
        <w:rPr>
          <w:rFonts w:hint="default" w:ascii="微软雅黑" w:hAnsi="微软雅黑" w:eastAsia="微软雅黑" w:cs="宋体"/>
          <w:color w:val="212529"/>
          <w:kern w:val="0"/>
          <w:sz w:val="24"/>
          <w:szCs w:val="24"/>
          <w:u w:val="single"/>
          <w:lang w:val="en-US" w:eastAsia="zh-CN"/>
        </w:rPr>
      </w:pPr>
      <w:r>
        <w:rPr>
          <w:rFonts w:hint="eastAsia" w:ascii="微软雅黑" w:hAnsi="微软雅黑" w:eastAsia="微软雅黑" w:cs="宋体"/>
          <w:color w:val="212529"/>
          <w:kern w:val="0"/>
          <w:sz w:val="24"/>
          <w:szCs w:val="24"/>
          <w:lang w:val="en-US" w:eastAsia="zh-CN"/>
        </w:rPr>
        <w:t>账号：</w:t>
      </w:r>
      <w:r>
        <w:rPr>
          <w:rFonts w:hint="eastAsia" w:ascii="微软雅黑" w:hAnsi="微软雅黑" w:eastAsia="微软雅黑" w:cs="宋体"/>
          <w:color w:val="212529"/>
          <w:kern w:val="0"/>
          <w:sz w:val="24"/>
          <w:szCs w:val="24"/>
          <w:u w:val="single"/>
          <w:lang w:val="en-US" w:eastAsia="zh-CN"/>
        </w:rPr>
        <w:t xml:space="preserve">                               </w:t>
      </w:r>
    </w:p>
    <w:p>
      <w:pPr>
        <w:widowControl/>
        <w:shd w:val="clear"/>
        <w:spacing w:before="156" w:beforeLines="50" w:after="156" w:afterLines="50" w:line="360" w:lineRule="auto"/>
        <w:jc w:val="center"/>
        <w:rPr>
          <w:rFonts w:hint="eastAsia" w:ascii="微软雅黑" w:hAnsi="微软雅黑" w:eastAsia="微软雅黑" w:cs="微软雅黑"/>
          <w:b/>
          <w:sz w:val="36"/>
          <w:szCs w:val="36"/>
          <w:lang w:eastAsia="zh-CN"/>
        </w:rPr>
      </w:pPr>
      <w:r>
        <w:rPr>
          <w:rFonts w:hint="eastAsia" w:ascii="微软雅黑" w:hAnsi="微软雅黑" w:eastAsia="微软雅黑" w:cs="微软雅黑"/>
          <w:b/>
          <w:sz w:val="36"/>
          <w:szCs w:val="36"/>
          <w:lang w:eastAsia="zh-CN"/>
        </w:rPr>
        <w:t>第七部分 合同生效</w:t>
      </w:r>
    </w:p>
    <w:p>
      <w:pPr>
        <w:keepNext w:val="0"/>
        <w:keepLines w:val="0"/>
        <w:pageBreakBefore w:val="0"/>
        <w:widowControl/>
        <w:shd w:val="clear"/>
        <w:kinsoku/>
        <w:wordWrap/>
        <w:overflowPunct/>
        <w:topLinePunct w:val="0"/>
        <w:autoSpaceDE/>
        <w:autoSpaceDN/>
        <w:bidi w:val="0"/>
        <w:adjustRightInd/>
        <w:snapToGrid/>
        <w:spacing w:line="360" w:lineRule="auto"/>
        <w:ind w:firstLine="480" w:firstLineChars="200"/>
        <w:jc w:val="left"/>
        <w:textAlignment w:val="auto"/>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本合同自甲乙双方盖章之日起生效。本合同一式</w:t>
      </w:r>
      <w:r>
        <w:rPr>
          <w:rFonts w:hint="eastAsia" w:ascii="微软雅黑" w:hAnsi="微软雅黑" w:eastAsia="微软雅黑" w:cs="宋体"/>
          <w:color w:val="212529"/>
          <w:kern w:val="0"/>
          <w:sz w:val="24"/>
          <w:szCs w:val="24"/>
          <w:u w:val="single"/>
        </w:rPr>
        <w:t>            </w:t>
      </w:r>
      <w:r>
        <w:rPr>
          <w:rFonts w:hint="eastAsia" w:ascii="微软雅黑" w:hAnsi="微软雅黑" w:eastAsia="微软雅黑" w:cs="宋体"/>
          <w:color w:val="212529"/>
          <w:kern w:val="0"/>
          <w:sz w:val="24"/>
          <w:szCs w:val="24"/>
        </w:rPr>
        <w:t>份，双方各执</w:t>
      </w:r>
      <w:r>
        <w:rPr>
          <w:rFonts w:hint="eastAsia" w:ascii="微软雅黑" w:hAnsi="微软雅黑" w:eastAsia="微软雅黑" w:cs="宋体"/>
          <w:color w:val="212529"/>
          <w:kern w:val="0"/>
          <w:sz w:val="24"/>
          <w:szCs w:val="24"/>
          <w:u w:val="single"/>
        </w:rPr>
        <w:t>           </w:t>
      </w:r>
      <w:r>
        <w:rPr>
          <w:rFonts w:hint="eastAsia" w:ascii="微软雅黑" w:hAnsi="微软雅黑" w:eastAsia="微软雅黑" w:cs="宋体"/>
          <w:color w:val="212529"/>
          <w:kern w:val="0"/>
          <w:sz w:val="24"/>
          <w:szCs w:val="24"/>
        </w:rPr>
        <w:t>份。</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 </w:t>
      </w:r>
    </w:p>
    <w:p>
      <w:pPr>
        <w:widowControl/>
        <w:spacing w:before="156" w:beforeLines="50" w:after="156" w:afterLines="50" w:line="360" w:lineRule="auto"/>
        <w:jc w:val="left"/>
        <w:rPr>
          <w:rFonts w:hint="eastAsia" w:ascii="微软雅黑" w:hAnsi="微软雅黑" w:eastAsia="微软雅黑" w:cs="微软雅黑"/>
          <w:kern w:val="0"/>
          <w:sz w:val="24"/>
          <w:szCs w:val="24"/>
        </w:rPr>
      </w:pP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auto"/>
        <w:ind w:firstLine="480" w:firstLineChars="20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甲方签章：                       乙方签章：</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auto"/>
        <w:ind w:firstLine="480" w:firstLineChars="20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法定代表人：                     法定代表人：</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auto"/>
        <w:ind w:firstLine="480" w:firstLineChars="20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委托代理人：                     委托代理人：</w:t>
      </w:r>
    </w:p>
    <w:p>
      <w:pPr>
        <w:keepNext w:val="0"/>
        <w:keepLines w:val="0"/>
        <w:pageBreakBefore w:val="0"/>
        <w:widowControl/>
        <w:kinsoku/>
        <w:wordWrap/>
        <w:overflowPunct/>
        <w:topLinePunct w:val="0"/>
        <w:autoSpaceDE/>
        <w:autoSpaceDN/>
        <w:bidi w:val="0"/>
        <w:adjustRightInd/>
        <w:snapToGrid/>
        <w:spacing w:before="156" w:beforeLines="50" w:after="156" w:afterLines="50" w:line="360" w:lineRule="auto"/>
        <w:ind w:firstLine="420" w:firstLineChars="200"/>
        <w:jc w:val="left"/>
        <w:textAlignment w:val="auto"/>
        <w:rPr>
          <w:rFonts w:hint="eastAsia" w:ascii="微软雅黑" w:hAnsi="微软雅黑" w:eastAsia="微软雅黑" w:cs="微软雅黑"/>
          <w:kern w:val="0"/>
          <w:sz w:val="24"/>
          <w:szCs w:val="24"/>
        </w:rPr>
      </w:pPr>
      <w:r>
        <w:rPr>
          <w:rFonts w:ascii="宋体" w:hAnsi="宋体" w:eastAsia="宋体" w:cs="宋体"/>
          <w:kern w:val="0"/>
          <w:szCs w:val="21"/>
          <w:u w:val="single"/>
        </w:rPr>
        <w:t>   </w:t>
      </w:r>
      <w:r>
        <w:rPr>
          <w:rFonts w:hint="eastAsia" w:ascii="微软雅黑" w:hAnsi="微软雅黑" w:eastAsia="微软雅黑" w:cs="微软雅黑"/>
          <w:kern w:val="0"/>
          <w:sz w:val="24"/>
          <w:szCs w:val="24"/>
        </w:rPr>
        <w:t>年</w:t>
      </w:r>
      <w:r>
        <w:rPr>
          <w:rFonts w:ascii="宋体" w:hAnsi="宋体" w:eastAsia="宋体" w:cs="宋体"/>
          <w:kern w:val="0"/>
          <w:szCs w:val="21"/>
          <w:u w:val="single"/>
        </w:rPr>
        <w:t>   </w:t>
      </w:r>
      <w:r>
        <w:rPr>
          <w:rFonts w:hint="eastAsia" w:ascii="微软雅黑" w:hAnsi="微软雅黑" w:eastAsia="微软雅黑" w:cs="微软雅黑"/>
          <w:kern w:val="0"/>
          <w:sz w:val="24"/>
          <w:szCs w:val="24"/>
        </w:rPr>
        <w:t>月</w:t>
      </w:r>
      <w:r>
        <w:rPr>
          <w:rFonts w:ascii="宋体" w:hAnsi="宋体" w:eastAsia="宋体" w:cs="宋体"/>
          <w:kern w:val="0"/>
          <w:szCs w:val="21"/>
          <w:u w:val="single"/>
        </w:rPr>
        <w:t>   </w:t>
      </w:r>
      <w:r>
        <w:rPr>
          <w:rFonts w:hint="eastAsia" w:ascii="微软雅黑" w:hAnsi="微软雅黑" w:eastAsia="微软雅黑" w:cs="微软雅黑"/>
          <w:kern w:val="0"/>
          <w:sz w:val="24"/>
          <w:szCs w:val="24"/>
        </w:rPr>
        <w:t xml:space="preserve">日           </w:t>
      </w:r>
      <w:r>
        <w:rPr>
          <w:rFonts w:ascii="宋体" w:hAnsi="宋体" w:eastAsia="宋体" w:cs="宋体"/>
          <w:kern w:val="0"/>
          <w:szCs w:val="21"/>
          <w:u w:val="single"/>
        </w:rPr>
        <w:t>   </w:t>
      </w:r>
      <w:r>
        <w:rPr>
          <w:rFonts w:hint="eastAsia" w:ascii="微软雅黑" w:hAnsi="微软雅黑" w:eastAsia="微软雅黑" w:cs="微软雅黑"/>
          <w:kern w:val="0"/>
          <w:sz w:val="24"/>
          <w:szCs w:val="24"/>
        </w:rPr>
        <w:t>年</w:t>
      </w:r>
      <w:r>
        <w:rPr>
          <w:rFonts w:ascii="宋体" w:hAnsi="宋体" w:eastAsia="宋体" w:cs="宋体"/>
          <w:kern w:val="0"/>
          <w:szCs w:val="21"/>
          <w:u w:val="single"/>
        </w:rPr>
        <w:t>   </w:t>
      </w:r>
      <w:r>
        <w:rPr>
          <w:rFonts w:hint="eastAsia" w:ascii="微软雅黑" w:hAnsi="微软雅黑" w:eastAsia="微软雅黑" w:cs="微软雅黑"/>
          <w:kern w:val="0"/>
          <w:sz w:val="24"/>
          <w:szCs w:val="24"/>
        </w:rPr>
        <w:t>月 </w:t>
      </w:r>
      <w:r>
        <w:rPr>
          <w:rFonts w:ascii="宋体" w:hAnsi="宋体" w:eastAsia="宋体" w:cs="宋体"/>
          <w:kern w:val="0"/>
          <w:szCs w:val="21"/>
          <w:u w:val="single"/>
        </w:rPr>
        <w:t>   </w:t>
      </w:r>
      <w:r>
        <w:rPr>
          <w:rFonts w:hint="eastAsia" w:ascii="微软雅黑" w:hAnsi="微软雅黑" w:eastAsia="微软雅黑" w:cs="微软雅黑"/>
          <w:kern w:val="0"/>
          <w:sz w:val="24"/>
          <w:szCs w:val="24"/>
        </w:rPr>
        <w:t>日</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 </w:t>
      </w:r>
    </w:p>
    <w:p>
      <w:pPr>
        <w:widowControl/>
        <w:shd w:val="clear"/>
        <w:spacing w:line="360" w:lineRule="auto"/>
        <w:jc w:val="center"/>
        <w:outlineLvl w:val="1"/>
        <w:rPr>
          <w:rFonts w:hint="eastAsia" w:ascii="微软雅黑" w:hAnsi="微软雅黑" w:eastAsia="微软雅黑" w:cs="宋体"/>
          <w:b/>
          <w:bCs/>
          <w:color w:val="212529"/>
          <w:kern w:val="0"/>
          <w:sz w:val="32"/>
          <w:szCs w:val="32"/>
        </w:rPr>
      </w:pPr>
    </w:p>
    <w:p>
      <w:pPr>
        <w:widowControl/>
        <w:shd w:val="clear"/>
        <w:spacing w:line="360" w:lineRule="auto"/>
        <w:jc w:val="center"/>
        <w:outlineLvl w:val="1"/>
        <w:rPr>
          <w:rFonts w:hint="eastAsia" w:ascii="微软雅黑" w:hAnsi="微软雅黑" w:eastAsia="微软雅黑" w:cs="宋体"/>
          <w:b/>
          <w:bCs/>
          <w:color w:val="212529"/>
          <w:kern w:val="0"/>
          <w:sz w:val="32"/>
          <w:szCs w:val="32"/>
        </w:rPr>
      </w:pPr>
    </w:p>
    <w:p>
      <w:pPr>
        <w:widowControl/>
        <w:shd w:val="clear"/>
        <w:spacing w:line="360" w:lineRule="auto"/>
        <w:jc w:val="both"/>
        <w:outlineLvl w:val="1"/>
        <w:rPr>
          <w:rFonts w:hint="eastAsia" w:ascii="微软雅黑" w:hAnsi="微软雅黑" w:eastAsia="微软雅黑" w:cs="宋体"/>
          <w:b/>
          <w:bCs/>
          <w:color w:val="212529"/>
          <w:kern w:val="0"/>
          <w:sz w:val="32"/>
          <w:szCs w:val="32"/>
        </w:rPr>
      </w:pPr>
    </w:p>
    <w:p>
      <w:pPr>
        <w:widowControl/>
        <w:shd w:val="clear"/>
        <w:spacing w:line="360" w:lineRule="auto"/>
        <w:jc w:val="center"/>
        <w:outlineLvl w:val="1"/>
        <w:rPr>
          <w:rFonts w:hint="eastAsia" w:ascii="微软雅黑" w:hAnsi="微软雅黑" w:eastAsia="微软雅黑" w:cs="宋体"/>
          <w:b/>
          <w:bCs/>
          <w:color w:val="212529"/>
          <w:kern w:val="0"/>
          <w:sz w:val="32"/>
          <w:szCs w:val="32"/>
        </w:rPr>
      </w:pPr>
      <w:r>
        <w:rPr>
          <w:rFonts w:hint="eastAsia" w:ascii="微软雅黑" w:hAnsi="微软雅黑" w:eastAsia="微软雅黑" w:cs="宋体"/>
          <w:b/>
          <w:bCs/>
          <w:color w:val="212529"/>
          <w:kern w:val="0"/>
          <w:sz w:val="32"/>
          <w:szCs w:val="32"/>
        </w:rPr>
        <w:t>第二部分 通用条款</w:t>
      </w:r>
    </w:p>
    <w:p>
      <w:pPr>
        <w:widowControl/>
        <w:shd w:val="clear"/>
        <w:spacing w:line="360" w:lineRule="auto"/>
        <w:jc w:val="left"/>
        <w:outlineLvl w:val="2"/>
        <w:rPr>
          <w:rFonts w:hint="eastAsia" w:ascii="微软雅黑" w:hAnsi="微软雅黑" w:eastAsia="微软雅黑" w:cs="宋体"/>
          <w:b/>
          <w:bCs/>
          <w:color w:val="212529"/>
          <w:kern w:val="0"/>
          <w:sz w:val="25"/>
          <w:szCs w:val="25"/>
        </w:rPr>
      </w:pPr>
      <w:r>
        <w:rPr>
          <w:rFonts w:hint="eastAsia" w:ascii="微软雅黑" w:hAnsi="微软雅黑" w:eastAsia="微软雅黑" w:cs="宋体"/>
          <w:b/>
          <w:bCs/>
          <w:color w:val="212529"/>
          <w:kern w:val="0"/>
          <w:sz w:val="25"/>
          <w:szCs w:val="25"/>
        </w:rPr>
        <w:t>第1条 一般规定</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1.1 合同文件的组成</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合同文件相互解释，互为说明。除专用条款另有约定外，组成本合同的文件及优先解释顺序如下：</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（1）本合同协议书；</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（2）中标通知书；</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（3）投标书及其附件；</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（4）本合同专用条款；</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（5）本合同通用条款；</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（6）国家和地方标准、规范及有关技术文件；</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（7）构成合同组成部分的其他文件。</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合同双方在履行合同过程中形成的补充约定等书面形式的文件构成本合同的组成部分。</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1.2 标准、规范</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符合《中华人民共和国食品安全法》、《中华人民共和国食品卫生法》、《中华人民共和国食品安全法实施条例》、《中华人民共和国农产品质量安全法》、《中华人民共和国动物检疫法》、《集中用餐单位落实食品安全主体责任监督管理规定》及食品安全国家标准、行业标准、地方标准或其他标准、规范。</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1.3 法律法规</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1.3.1 甲乙双方在履行合同期间需遵守国家和本市有关法律法规和行业规范要求，对法律法规文件规定餐饮服务单位需要取得的许可证、营业执照、证件、批件等，乙方需依法取得。</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1.3.2 乙方应按时向所雇用人员发放工资，并按照规定办理有关保险，依法缴纳相应税费。</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1.4 保密事项</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甲乙双方在订立和履行合同过程中负有保密责任。双方签订的保密责任书作为合同附件。</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1.5 廉洁责任</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甲乙双方在餐饮服务项目招投标和履约过程中应严格遵守廉洁建设相关法律法规和工作纪律要求，严格履行合同义务。双方签订的廉洁责任书作为合同附件。</w:t>
      </w:r>
    </w:p>
    <w:p>
      <w:pPr>
        <w:widowControl/>
        <w:shd w:val="clear"/>
        <w:spacing w:line="360" w:lineRule="auto"/>
        <w:jc w:val="left"/>
        <w:outlineLvl w:val="2"/>
        <w:rPr>
          <w:rFonts w:hint="eastAsia" w:ascii="微软雅黑" w:hAnsi="微软雅黑" w:eastAsia="微软雅黑" w:cs="宋体"/>
          <w:b/>
          <w:bCs/>
          <w:color w:val="212529"/>
          <w:kern w:val="0"/>
          <w:sz w:val="25"/>
          <w:szCs w:val="25"/>
        </w:rPr>
      </w:pPr>
      <w:r>
        <w:rPr>
          <w:rFonts w:hint="eastAsia" w:ascii="微软雅黑" w:hAnsi="微软雅黑" w:eastAsia="微软雅黑" w:cs="宋体"/>
          <w:b/>
          <w:bCs/>
          <w:color w:val="212529"/>
          <w:kern w:val="0"/>
          <w:sz w:val="25"/>
          <w:szCs w:val="25"/>
        </w:rPr>
        <w:t>第2条 交接</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甲乙双方应当在本合同生效之前，就交接方式、时间、内容、程序、查验要求、责任等，按相关法律规定进行约定，具体内容和要求详见专用条款。</w:t>
      </w:r>
    </w:p>
    <w:p>
      <w:pPr>
        <w:widowControl/>
        <w:shd w:val="clear"/>
        <w:spacing w:line="360" w:lineRule="auto"/>
        <w:jc w:val="left"/>
        <w:outlineLvl w:val="2"/>
        <w:rPr>
          <w:rFonts w:hint="eastAsia" w:ascii="微软雅黑" w:hAnsi="微软雅黑" w:eastAsia="微软雅黑" w:cs="宋体"/>
          <w:b/>
          <w:bCs/>
          <w:color w:val="212529"/>
          <w:kern w:val="0"/>
          <w:sz w:val="25"/>
          <w:szCs w:val="25"/>
        </w:rPr>
      </w:pPr>
      <w:r>
        <w:rPr>
          <w:rFonts w:hint="eastAsia" w:ascii="微软雅黑" w:hAnsi="微软雅黑" w:eastAsia="微软雅黑" w:cs="宋体"/>
          <w:b/>
          <w:bCs/>
          <w:color w:val="212529"/>
          <w:kern w:val="0"/>
          <w:sz w:val="25"/>
          <w:szCs w:val="25"/>
        </w:rPr>
        <w:t>第</w:t>
      </w:r>
      <w:r>
        <w:rPr>
          <w:rFonts w:hint="eastAsia" w:ascii="微软雅黑" w:hAnsi="微软雅黑" w:eastAsia="微软雅黑" w:cs="宋体"/>
          <w:b/>
          <w:bCs/>
          <w:color w:val="212529"/>
          <w:kern w:val="0"/>
          <w:sz w:val="25"/>
          <w:szCs w:val="25"/>
          <w:lang w:val="en-US" w:eastAsia="zh-CN"/>
        </w:rPr>
        <w:t>3</w:t>
      </w:r>
      <w:r>
        <w:rPr>
          <w:rFonts w:hint="eastAsia" w:ascii="微软雅黑" w:hAnsi="微软雅黑" w:eastAsia="微软雅黑" w:cs="宋体"/>
          <w:b/>
          <w:bCs/>
          <w:color w:val="212529"/>
          <w:kern w:val="0"/>
          <w:sz w:val="25"/>
          <w:szCs w:val="25"/>
        </w:rPr>
        <w:t>条 甲方的权利义务</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3</w:t>
      </w:r>
      <w:r>
        <w:rPr>
          <w:rFonts w:hint="eastAsia" w:ascii="微软雅黑" w:hAnsi="微软雅黑" w:eastAsia="微软雅黑" w:cs="宋体"/>
          <w:color w:val="212529"/>
          <w:kern w:val="0"/>
          <w:sz w:val="24"/>
          <w:szCs w:val="24"/>
        </w:rPr>
        <w:t>.1 审定乙方编制的餐饮服务方案、年度管理计划、年度维修养护计划、相关费用预算和需报批的餐饮价格调整等工作方案，对乙方的采购、存储、加工、销售等环节的餐饮服务工作进行监督。甲方有权按照法律规定和合同约定的标准规范，对乙方实施的服务提出修改意见。</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3</w:t>
      </w:r>
      <w:r>
        <w:rPr>
          <w:rFonts w:hint="eastAsia" w:ascii="微软雅黑" w:hAnsi="微软雅黑" w:eastAsia="微软雅黑" w:cs="宋体"/>
          <w:color w:val="212529"/>
          <w:kern w:val="0"/>
          <w:sz w:val="24"/>
          <w:szCs w:val="24"/>
        </w:rPr>
        <w:t>.2 审核乙方上报的食堂固定资产配置、食堂装修改造、大中修及专项维修等工作方案。</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3</w:t>
      </w:r>
      <w:r>
        <w:rPr>
          <w:rFonts w:hint="eastAsia" w:ascii="微软雅黑" w:hAnsi="微软雅黑" w:eastAsia="微软雅黑" w:cs="宋体"/>
          <w:color w:val="212529"/>
          <w:kern w:val="0"/>
          <w:sz w:val="24"/>
          <w:szCs w:val="24"/>
        </w:rPr>
        <w:t>.3 对餐饮服务质量进行监督检查，对不符合质量标准的餐饮服务要求乙方整改落实。</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3</w:t>
      </w:r>
      <w:r>
        <w:rPr>
          <w:rFonts w:hint="eastAsia" w:ascii="微软雅黑" w:hAnsi="微软雅黑" w:eastAsia="微软雅黑" w:cs="宋体"/>
          <w:color w:val="212529"/>
          <w:kern w:val="0"/>
          <w:sz w:val="24"/>
          <w:szCs w:val="24"/>
        </w:rPr>
        <w:t>.4 甲方有权核查餐饮服务费用的收支情况，并对餐饮伙食成本进行审核。</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3</w:t>
      </w:r>
      <w:r>
        <w:rPr>
          <w:rFonts w:hint="eastAsia" w:ascii="微软雅黑" w:hAnsi="微软雅黑" w:eastAsia="微软雅黑" w:cs="宋体"/>
          <w:color w:val="212529"/>
          <w:kern w:val="0"/>
          <w:sz w:val="24"/>
          <w:szCs w:val="24"/>
        </w:rPr>
        <w:t>.5 在履行合同期间，甲方负责与有关部门和单位协调，办理与餐饮服务相关的项目申报、审批、核准、备案等手续，为乙方的餐饮服务提供必要的工作条件。</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3</w:t>
      </w:r>
      <w:r>
        <w:rPr>
          <w:rFonts w:hint="eastAsia" w:ascii="微软雅黑" w:hAnsi="微软雅黑" w:eastAsia="微软雅黑" w:cs="宋体"/>
          <w:color w:val="212529"/>
          <w:kern w:val="0"/>
          <w:sz w:val="24"/>
          <w:szCs w:val="24"/>
        </w:rPr>
        <w:t>.6 对乙方的节能工作进行指导，下达年度餐饮服务区域节能指标，督促乙方开展节能管理，提高用能设施设备能源利用效率。</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3</w:t>
      </w:r>
      <w:r>
        <w:rPr>
          <w:rFonts w:hint="eastAsia" w:ascii="微软雅黑" w:hAnsi="微软雅黑" w:eastAsia="微软雅黑" w:cs="宋体"/>
          <w:color w:val="212529"/>
          <w:kern w:val="0"/>
          <w:sz w:val="24"/>
          <w:szCs w:val="24"/>
        </w:rPr>
        <w:t>.7 根据有关部门的要求，妥善处理与餐饮服务区域相关的控烟、爱国卫生等工作。</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3</w:t>
      </w:r>
      <w:r>
        <w:rPr>
          <w:rFonts w:hint="eastAsia" w:ascii="微软雅黑" w:hAnsi="微软雅黑" w:eastAsia="微软雅黑" w:cs="宋体"/>
          <w:color w:val="212529"/>
          <w:kern w:val="0"/>
          <w:sz w:val="24"/>
          <w:szCs w:val="24"/>
        </w:rPr>
        <w:t>.8 定期与乙方沟通协调餐饮服务相关事宜，组织实施餐饮服务质量评估，配合乙方提升餐饮服务质量。</w:t>
      </w:r>
    </w:p>
    <w:p>
      <w:pPr>
        <w:widowControl/>
        <w:shd w:val="clear"/>
        <w:spacing w:line="360" w:lineRule="auto"/>
        <w:jc w:val="left"/>
        <w:outlineLvl w:val="2"/>
        <w:rPr>
          <w:rFonts w:hint="eastAsia" w:ascii="微软雅黑" w:hAnsi="微软雅黑" w:eastAsia="微软雅黑" w:cs="宋体"/>
          <w:b/>
          <w:bCs/>
          <w:color w:val="212529"/>
          <w:kern w:val="0"/>
          <w:sz w:val="25"/>
          <w:szCs w:val="25"/>
        </w:rPr>
      </w:pPr>
      <w:r>
        <w:rPr>
          <w:rFonts w:hint="eastAsia" w:ascii="微软雅黑" w:hAnsi="微软雅黑" w:eastAsia="微软雅黑" w:cs="宋体"/>
          <w:b/>
          <w:bCs/>
          <w:color w:val="212529"/>
          <w:kern w:val="0"/>
          <w:sz w:val="25"/>
          <w:szCs w:val="25"/>
        </w:rPr>
        <w:t>第</w:t>
      </w:r>
      <w:r>
        <w:rPr>
          <w:rFonts w:hint="eastAsia" w:ascii="微软雅黑" w:hAnsi="微软雅黑" w:eastAsia="微软雅黑" w:cs="宋体"/>
          <w:b/>
          <w:bCs/>
          <w:color w:val="212529"/>
          <w:kern w:val="0"/>
          <w:sz w:val="25"/>
          <w:szCs w:val="25"/>
          <w:lang w:val="en-US" w:eastAsia="zh-CN"/>
        </w:rPr>
        <w:t>4</w:t>
      </w:r>
      <w:r>
        <w:rPr>
          <w:rFonts w:hint="eastAsia" w:ascii="微软雅黑" w:hAnsi="微软雅黑" w:eastAsia="微软雅黑" w:cs="宋体"/>
          <w:b/>
          <w:bCs/>
          <w:color w:val="212529"/>
          <w:kern w:val="0"/>
          <w:sz w:val="25"/>
          <w:szCs w:val="25"/>
        </w:rPr>
        <w:t>条 乙方的权利义务</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4</w:t>
      </w:r>
      <w:r>
        <w:rPr>
          <w:rFonts w:hint="eastAsia" w:ascii="微软雅黑" w:hAnsi="微软雅黑" w:eastAsia="微软雅黑" w:cs="宋体"/>
          <w:color w:val="212529"/>
          <w:kern w:val="0"/>
          <w:sz w:val="24"/>
          <w:szCs w:val="24"/>
        </w:rPr>
        <w:t>.1 在餐饮服务交接时，有权对所涉及的相关档案资料、设施设备、餐饮服务所需固定资产等进行查验,并做好书面确认工作；对所有图、档、卡、册等资料应做好建档工作。</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4</w:t>
      </w:r>
      <w:r>
        <w:rPr>
          <w:rFonts w:hint="eastAsia" w:ascii="微软雅黑" w:hAnsi="微软雅黑" w:eastAsia="微软雅黑" w:cs="宋体"/>
          <w:color w:val="212529"/>
          <w:kern w:val="0"/>
          <w:sz w:val="24"/>
          <w:szCs w:val="24"/>
        </w:rPr>
        <w:t>.2 设立专门机构负责本餐饮服务的日常管理工作，并按投标文件承诺委派具备符合餐饮服务岗位资格和健康要求的人员履行本合同，如需调整管理人员及技术骨干应事先通知甲方。对甲方提出认为不适合的在岗人员，乙方应在接到甲方变更要求后及时作出调整。</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4</w:t>
      </w:r>
      <w:r>
        <w:rPr>
          <w:rFonts w:hint="eastAsia" w:ascii="微软雅黑" w:hAnsi="微软雅黑" w:eastAsia="微软雅黑" w:cs="宋体"/>
          <w:color w:val="212529"/>
          <w:kern w:val="0"/>
          <w:sz w:val="24"/>
          <w:szCs w:val="24"/>
        </w:rPr>
        <w:t>.3 按照要求开展各项餐饮服务，并编制餐饮服务方案、年度管理计划、年度维修养护计划和相关费用预算并报送甲方审定。</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4</w:t>
      </w:r>
      <w:r>
        <w:rPr>
          <w:rFonts w:hint="eastAsia" w:ascii="微软雅黑" w:hAnsi="微软雅黑" w:eastAsia="微软雅黑" w:cs="宋体"/>
          <w:color w:val="212529"/>
          <w:kern w:val="0"/>
          <w:sz w:val="24"/>
          <w:szCs w:val="24"/>
        </w:rPr>
        <w:t>.4 未经甲方书面同意，不得改变本项目内房屋、厨房设备及配套设施设备等使用功能；需在本项目范围内实施食堂改扩建或完善配套项目的，应事前以书面形式向甲方提出申请并由甲方向市场监管部门报告，施工不得影响机关正常办公秩序。</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4</w:t>
      </w:r>
      <w:r>
        <w:rPr>
          <w:rFonts w:hint="eastAsia" w:ascii="微软雅黑" w:hAnsi="微软雅黑" w:eastAsia="微软雅黑" w:cs="宋体"/>
          <w:color w:val="212529"/>
          <w:kern w:val="0"/>
          <w:sz w:val="24"/>
          <w:szCs w:val="24"/>
        </w:rPr>
        <w:t>.5 对有违反或影响本合同执行，包括影响机关正常办公秩序的行为，乙方应及时整改。</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4</w:t>
      </w:r>
      <w:r>
        <w:rPr>
          <w:rFonts w:hint="eastAsia" w:ascii="微软雅黑" w:hAnsi="微软雅黑" w:eastAsia="微软雅黑" w:cs="宋体"/>
          <w:color w:val="212529"/>
          <w:kern w:val="0"/>
          <w:sz w:val="24"/>
          <w:szCs w:val="24"/>
        </w:rPr>
        <w:t>.6 乙方对所管理的食堂设施设备及相关固定资产，应按有关规定要求实施有效管理，合理控制损耗，降低运营成本。</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4</w:t>
      </w:r>
      <w:r>
        <w:rPr>
          <w:rFonts w:hint="eastAsia" w:ascii="微软雅黑" w:hAnsi="微软雅黑" w:eastAsia="微软雅黑" w:cs="宋体"/>
          <w:color w:val="212529"/>
          <w:kern w:val="0"/>
          <w:sz w:val="24"/>
          <w:szCs w:val="24"/>
        </w:rPr>
        <w:t>.7 乙方在确保餐饮环境舒适、卫生安全的前提下，做好餐饮服务区域的节能管理。</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4</w:t>
      </w:r>
      <w:r>
        <w:rPr>
          <w:rFonts w:hint="eastAsia" w:ascii="微软雅黑" w:hAnsi="微软雅黑" w:eastAsia="微软雅黑" w:cs="宋体"/>
          <w:color w:val="212529"/>
          <w:kern w:val="0"/>
          <w:sz w:val="24"/>
          <w:szCs w:val="24"/>
        </w:rPr>
        <w:t>.8 做好本餐饮服务区域的安全生产和事故防范工作，采取安全防护措施，确保餐饮服务安全；遵守有关环境保护和职业健康管理职责要求。</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4</w:t>
      </w:r>
      <w:r>
        <w:rPr>
          <w:rFonts w:hint="eastAsia" w:ascii="微软雅黑" w:hAnsi="微软雅黑" w:eastAsia="微软雅黑" w:cs="宋体"/>
          <w:color w:val="212529"/>
          <w:kern w:val="0"/>
          <w:sz w:val="24"/>
          <w:szCs w:val="24"/>
        </w:rPr>
        <w:t>.9 按要求组织成立服务质量监督检查部门，对餐饮服务质量进行内部监督检查，及时向甲方通报涉及餐饮服务的重大事项，稳步提升餐饮服务质量。</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4</w:t>
      </w:r>
      <w:r>
        <w:rPr>
          <w:rFonts w:hint="eastAsia" w:ascii="微软雅黑" w:hAnsi="微软雅黑" w:eastAsia="微软雅黑" w:cs="宋体"/>
          <w:color w:val="212529"/>
          <w:kern w:val="0"/>
          <w:sz w:val="24"/>
          <w:szCs w:val="24"/>
        </w:rPr>
        <w:t>.10 投保公众责任险及食品安全责任险。</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4</w:t>
      </w:r>
      <w:r>
        <w:rPr>
          <w:rFonts w:hint="eastAsia" w:ascii="微软雅黑" w:hAnsi="微软雅黑" w:eastAsia="微软雅黑" w:cs="宋体"/>
          <w:color w:val="212529"/>
          <w:kern w:val="0"/>
          <w:sz w:val="24"/>
          <w:szCs w:val="24"/>
        </w:rPr>
        <w:t>.11 乙方应在年底前向甲方提交餐饮服务年度总结报告；合同期限届满前，乙方应向甲方提交餐饮服务总结报告；合同期限届满，应向甲方移交与餐饮服务相关的设备、工具、档案和图纸资料，并填写移交清单，由双方签收；全部手续完成后签署服务移交确认书。</w:t>
      </w:r>
    </w:p>
    <w:p>
      <w:pPr>
        <w:widowControl/>
        <w:shd w:val="clear"/>
        <w:spacing w:line="360" w:lineRule="auto"/>
        <w:jc w:val="left"/>
        <w:outlineLvl w:val="2"/>
        <w:rPr>
          <w:rFonts w:hint="eastAsia" w:ascii="微软雅黑" w:hAnsi="微软雅黑" w:eastAsia="微软雅黑" w:cs="宋体"/>
          <w:b/>
          <w:bCs/>
          <w:color w:val="212529"/>
          <w:kern w:val="0"/>
          <w:sz w:val="25"/>
          <w:szCs w:val="25"/>
        </w:rPr>
      </w:pPr>
      <w:r>
        <w:rPr>
          <w:rFonts w:hint="eastAsia" w:ascii="微软雅黑" w:hAnsi="微软雅黑" w:eastAsia="微软雅黑" w:cs="宋体"/>
          <w:b/>
          <w:bCs/>
          <w:color w:val="212529"/>
          <w:kern w:val="0"/>
          <w:sz w:val="25"/>
          <w:szCs w:val="25"/>
        </w:rPr>
        <w:t>第</w:t>
      </w:r>
      <w:r>
        <w:rPr>
          <w:rFonts w:hint="eastAsia" w:ascii="微软雅黑" w:hAnsi="微软雅黑" w:eastAsia="微软雅黑" w:cs="宋体"/>
          <w:b/>
          <w:bCs/>
          <w:color w:val="212529"/>
          <w:kern w:val="0"/>
          <w:sz w:val="25"/>
          <w:szCs w:val="25"/>
          <w:lang w:val="en-US" w:eastAsia="zh-CN"/>
        </w:rPr>
        <w:t>5</w:t>
      </w:r>
      <w:r>
        <w:rPr>
          <w:rFonts w:hint="eastAsia" w:ascii="微软雅黑" w:hAnsi="微软雅黑" w:eastAsia="微软雅黑" w:cs="宋体"/>
          <w:b/>
          <w:bCs/>
          <w:color w:val="212529"/>
          <w:kern w:val="0"/>
          <w:sz w:val="25"/>
          <w:szCs w:val="25"/>
        </w:rPr>
        <w:t>条 餐饮服务安全管理</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5</w:t>
      </w:r>
      <w:r>
        <w:rPr>
          <w:rFonts w:hint="eastAsia" w:ascii="微软雅黑" w:hAnsi="微软雅黑" w:eastAsia="微软雅黑" w:cs="宋体"/>
          <w:color w:val="212529"/>
          <w:kern w:val="0"/>
          <w:sz w:val="24"/>
          <w:szCs w:val="24"/>
        </w:rPr>
        <w:t>.1 餐饮服务安全管理体系。甲乙双方遵照国家和本市有关食品安全管理的法律法规和行业规范要求，建立全方位的食品安全管理体系。</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5</w:t>
      </w:r>
      <w:r>
        <w:rPr>
          <w:rFonts w:hint="eastAsia" w:ascii="微软雅黑" w:hAnsi="微软雅黑" w:eastAsia="微软雅黑" w:cs="宋体"/>
          <w:color w:val="212529"/>
          <w:kern w:val="0"/>
          <w:sz w:val="24"/>
          <w:szCs w:val="24"/>
        </w:rPr>
        <w:t>.2 就餐安全。乙方遵守涉及安全、健康和环境保护方面的法律法规的规定和合同约定，确保就餐人员的就餐安全。</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5</w:t>
      </w:r>
      <w:r>
        <w:rPr>
          <w:rFonts w:hint="eastAsia" w:ascii="微软雅黑" w:hAnsi="微软雅黑" w:eastAsia="微软雅黑" w:cs="宋体"/>
          <w:color w:val="212529"/>
          <w:kern w:val="0"/>
          <w:sz w:val="24"/>
          <w:szCs w:val="24"/>
        </w:rPr>
        <w:t>.3 安全检查和评估。乙方接受甲方、食品安全行政主管部门、餐饮服务质量管理部门、安全生产管理部门、甲方委派的第三方开展的监督检查和安全等级评估，严防安全事故的发生。</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5</w:t>
      </w:r>
      <w:r>
        <w:rPr>
          <w:rFonts w:hint="eastAsia" w:ascii="微软雅黑" w:hAnsi="微软雅黑" w:eastAsia="微软雅黑" w:cs="宋体"/>
          <w:color w:val="212529"/>
          <w:kern w:val="0"/>
          <w:sz w:val="24"/>
          <w:szCs w:val="24"/>
        </w:rPr>
        <w:t>.4 餐厨垃圾处理。依照餐厨垃圾处理的有关规定执行。</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5</w:t>
      </w:r>
      <w:r>
        <w:rPr>
          <w:rFonts w:hint="eastAsia" w:ascii="微软雅黑" w:hAnsi="微软雅黑" w:eastAsia="微软雅黑" w:cs="宋体"/>
          <w:color w:val="212529"/>
          <w:kern w:val="0"/>
          <w:sz w:val="24"/>
          <w:szCs w:val="24"/>
        </w:rPr>
        <w:t>.5 应急预案。乙方应配合甲方制定应对食物中毒、正常餐饮服务受到影响等突发情况的应急预案。</w:t>
      </w:r>
    </w:p>
    <w:p>
      <w:pPr>
        <w:widowControl/>
        <w:shd w:val="clear"/>
        <w:spacing w:line="360" w:lineRule="auto"/>
        <w:jc w:val="left"/>
        <w:outlineLvl w:val="2"/>
        <w:rPr>
          <w:rFonts w:hint="eastAsia" w:ascii="微软雅黑" w:hAnsi="微软雅黑" w:eastAsia="微软雅黑" w:cs="宋体"/>
          <w:b/>
          <w:bCs/>
          <w:color w:val="212529"/>
          <w:kern w:val="0"/>
          <w:sz w:val="25"/>
          <w:szCs w:val="25"/>
        </w:rPr>
      </w:pPr>
      <w:bookmarkStart w:id="145" w:name="_Hlk205473508"/>
      <w:r>
        <w:rPr>
          <w:rFonts w:hint="eastAsia" w:ascii="微软雅黑" w:hAnsi="微软雅黑" w:eastAsia="微软雅黑" w:cs="宋体"/>
          <w:b/>
          <w:bCs/>
          <w:color w:val="212529"/>
          <w:kern w:val="0"/>
          <w:sz w:val="25"/>
          <w:szCs w:val="25"/>
        </w:rPr>
        <w:t>第</w:t>
      </w:r>
      <w:r>
        <w:rPr>
          <w:rFonts w:hint="eastAsia" w:ascii="微软雅黑" w:hAnsi="微软雅黑" w:eastAsia="微软雅黑" w:cs="宋体"/>
          <w:b/>
          <w:bCs/>
          <w:color w:val="212529"/>
          <w:kern w:val="0"/>
          <w:sz w:val="25"/>
          <w:szCs w:val="25"/>
          <w:lang w:val="en-US" w:eastAsia="zh-CN"/>
        </w:rPr>
        <w:t>6</w:t>
      </w:r>
      <w:r>
        <w:rPr>
          <w:rFonts w:hint="eastAsia" w:ascii="微软雅黑" w:hAnsi="微软雅黑" w:eastAsia="微软雅黑" w:cs="宋体"/>
          <w:b/>
          <w:bCs/>
          <w:color w:val="212529"/>
          <w:kern w:val="0"/>
          <w:sz w:val="25"/>
          <w:szCs w:val="25"/>
        </w:rPr>
        <w:t>条 餐饮食材原料</w:t>
      </w:r>
    </w:p>
    <w:bookmarkEnd w:id="145"/>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由专门部门或专人负责食堂食材原料采购，依照国家和本市关于食品安全、食品卫生法律法规和文件的要求，进行食材原料的采购、验收和储存，具体标准和要求详见专用条款。</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6</w:t>
      </w:r>
      <w:r>
        <w:rPr>
          <w:rFonts w:hint="eastAsia" w:ascii="微软雅黑" w:hAnsi="微软雅黑" w:eastAsia="微软雅黑" w:cs="宋体"/>
          <w:color w:val="212529"/>
          <w:kern w:val="0"/>
          <w:sz w:val="24"/>
          <w:szCs w:val="24"/>
        </w:rPr>
        <w:t>.1 乙方负责采购的，应采购符合规定要求的餐饮食材原料，负责运抵加工现场，并对其数量、质量和食品安全负责。</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6</w:t>
      </w:r>
      <w:r>
        <w:rPr>
          <w:rFonts w:hint="eastAsia" w:ascii="微软雅黑" w:hAnsi="微软雅黑" w:eastAsia="微软雅黑" w:cs="宋体"/>
          <w:color w:val="212529"/>
          <w:kern w:val="0"/>
          <w:sz w:val="24"/>
          <w:szCs w:val="24"/>
        </w:rPr>
        <w:t>.2乙方选择的供应商应符合政府采购有关要求，并经甲方同意。</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6</w:t>
      </w:r>
      <w:r>
        <w:rPr>
          <w:rFonts w:hint="eastAsia" w:ascii="微软雅黑" w:hAnsi="微软雅黑" w:eastAsia="微软雅黑" w:cs="宋体"/>
          <w:color w:val="212529"/>
          <w:kern w:val="0"/>
          <w:sz w:val="24"/>
          <w:szCs w:val="24"/>
        </w:rPr>
        <w:t>.3 集中采购，统一配送。乙方创造条件推进餐饮食材原料集中采购，统一配送，确保食材原料生产来源的安全可靠，食材原料的质优价廉。</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6</w:t>
      </w:r>
      <w:r>
        <w:rPr>
          <w:rFonts w:hint="eastAsia" w:ascii="微软雅黑" w:hAnsi="微软雅黑" w:eastAsia="微软雅黑" w:cs="宋体"/>
          <w:color w:val="212529"/>
          <w:kern w:val="0"/>
          <w:sz w:val="24"/>
          <w:szCs w:val="24"/>
        </w:rPr>
        <w:t>.4 食材原料检验。乙方应当依法履行食品安全信息追溯义务，对采购的食材原料按有关规定进行检验，乙方可邀请第三方专业检验单位对餐饮食材原料进行日常抽检，费用由乙方承担。</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6</w:t>
      </w:r>
      <w:r>
        <w:rPr>
          <w:rFonts w:hint="eastAsia" w:ascii="微软雅黑" w:hAnsi="微软雅黑" w:eastAsia="微软雅黑" w:cs="宋体"/>
          <w:color w:val="212529"/>
          <w:kern w:val="0"/>
          <w:sz w:val="24"/>
          <w:szCs w:val="24"/>
        </w:rPr>
        <w:t>.5 食材原料存储。乙方对食材原料按有关规定进行存储，因存储不当造成的损失和相应责任由乙方承担。</w:t>
      </w:r>
    </w:p>
    <w:p>
      <w:pPr>
        <w:widowControl/>
        <w:shd w:val="clear"/>
        <w:spacing w:line="360" w:lineRule="auto"/>
        <w:jc w:val="left"/>
        <w:rPr>
          <w:rFonts w:hint="eastAsia" w:ascii="微软雅黑" w:hAnsi="微软雅黑" w:eastAsia="微软雅黑" w:cs="宋体"/>
          <w:color w:val="212529"/>
          <w:kern w:val="0"/>
          <w:sz w:val="24"/>
          <w:szCs w:val="24"/>
        </w:rPr>
      </w:pPr>
      <w:bookmarkStart w:id="146" w:name="_Hlk205473567"/>
      <w:r>
        <w:rPr>
          <w:rFonts w:hint="eastAsia" w:ascii="微软雅黑" w:hAnsi="微软雅黑" w:eastAsia="微软雅黑" w:cs="宋体"/>
          <w:color w:val="212529"/>
          <w:kern w:val="0"/>
          <w:sz w:val="24"/>
          <w:szCs w:val="24"/>
          <w:lang w:val="en-US" w:eastAsia="zh-CN"/>
        </w:rPr>
        <w:t>6</w:t>
      </w:r>
      <w:r>
        <w:rPr>
          <w:rFonts w:hint="eastAsia" w:ascii="微软雅黑" w:hAnsi="微软雅黑" w:eastAsia="微软雅黑" w:cs="宋体"/>
          <w:color w:val="212529"/>
          <w:kern w:val="0"/>
          <w:sz w:val="24"/>
          <w:szCs w:val="24"/>
        </w:rPr>
        <w:t>.6</w:t>
      </w:r>
      <w:bookmarkEnd w:id="146"/>
      <w:r>
        <w:rPr>
          <w:rFonts w:hint="eastAsia" w:ascii="微软雅黑" w:hAnsi="微软雅黑" w:eastAsia="微软雅黑" w:cs="宋体"/>
          <w:color w:val="212529"/>
          <w:kern w:val="0"/>
          <w:sz w:val="24"/>
          <w:szCs w:val="24"/>
        </w:rPr>
        <w:t xml:space="preserve"> 食品添加剂的使用与保管。乙方对食品添加剂的采购、保管、使用应符合有关规定，建立台账，如实登记相关信息，记录资料保存期不少于2年。</w:t>
      </w:r>
    </w:p>
    <w:p>
      <w:pPr>
        <w:widowControl/>
        <w:shd w:val="clear"/>
        <w:spacing w:line="360" w:lineRule="auto"/>
        <w:jc w:val="left"/>
        <w:outlineLvl w:val="2"/>
        <w:rPr>
          <w:rFonts w:hint="eastAsia" w:ascii="微软雅黑" w:hAnsi="微软雅黑" w:eastAsia="微软雅黑" w:cs="宋体"/>
          <w:b/>
          <w:bCs/>
          <w:color w:val="212529"/>
          <w:kern w:val="0"/>
          <w:sz w:val="25"/>
          <w:szCs w:val="25"/>
        </w:rPr>
      </w:pPr>
      <w:r>
        <w:rPr>
          <w:rFonts w:hint="eastAsia" w:ascii="微软雅黑" w:hAnsi="微软雅黑" w:eastAsia="微软雅黑" w:cs="宋体"/>
          <w:b/>
          <w:bCs/>
          <w:color w:val="212529"/>
          <w:kern w:val="0"/>
          <w:sz w:val="25"/>
          <w:szCs w:val="25"/>
        </w:rPr>
        <w:t>第</w:t>
      </w:r>
      <w:r>
        <w:rPr>
          <w:rFonts w:hint="eastAsia" w:ascii="微软雅黑" w:hAnsi="微软雅黑" w:eastAsia="微软雅黑" w:cs="宋体"/>
          <w:b/>
          <w:bCs/>
          <w:color w:val="212529"/>
          <w:kern w:val="0"/>
          <w:sz w:val="25"/>
          <w:szCs w:val="25"/>
          <w:lang w:val="en-US" w:eastAsia="zh-CN"/>
        </w:rPr>
        <w:t>7</w:t>
      </w:r>
      <w:r>
        <w:rPr>
          <w:rFonts w:hint="eastAsia" w:ascii="微软雅黑" w:hAnsi="微软雅黑" w:eastAsia="微软雅黑" w:cs="宋体"/>
          <w:b/>
          <w:bCs/>
          <w:color w:val="212529"/>
          <w:kern w:val="0"/>
          <w:sz w:val="25"/>
          <w:szCs w:val="25"/>
        </w:rPr>
        <w:t>条 采购要求</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7</w:t>
      </w:r>
      <w:r>
        <w:rPr>
          <w:rFonts w:ascii="微软雅黑" w:hAnsi="微软雅黑" w:eastAsia="微软雅黑" w:cs="宋体"/>
          <w:color w:val="212529"/>
          <w:kern w:val="0"/>
          <w:sz w:val="24"/>
          <w:szCs w:val="24"/>
        </w:rPr>
        <w:t>.1</w:t>
      </w:r>
      <w:r>
        <w:rPr>
          <w:rFonts w:hint="eastAsia" w:ascii="微软雅黑" w:hAnsi="微软雅黑" w:eastAsia="微软雅黑" w:cs="宋体"/>
          <w:color w:val="212529"/>
          <w:kern w:val="0"/>
          <w:sz w:val="24"/>
          <w:szCs w:val="24"/>
        </w:rPr>
        <w:t>甲方不定期对乙方采购食材等进行抽查，累计出现采购的食材不新鲜、数量不足或者不按时采购的情况合计超过三次的，甲方有权终止合同，甲方因此遭受损失的，乙方应负责赔偿。</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7</w:t>
      </w:r>
      <w:r>
        <w:rPr>
          <w:rFonts w:ascii="微软雅黑" w:hAnsi="微软雅黑" w:eastAsia="微软雅黑" w:cs="宋体"/>
          <w:color w:val="212529"/>
          <w:kern w:val="0"/>
          <w:sz w:val="24"/>
          <w:szCs w:val="24"/>
        </w:rPr>
        <w:t>.</w:t>
      </w:r>
      <w:r>
        <w:rPr>
          <w:rFonts w:hint="eastAsia" w:ascii="微软雅黑" w:hAnsi="微软雅黑" w:eastAsia="微软雅黑" w:cs="宋体"/>
          <w:color w:val="212529"/>
          <w:kern w:val="0"/>
          <w:sz w:val="24"/>
          <w:szCs w:val="24"/>
        </w:rPr>
        <w:t>2乙方须按甲方的要求，对其采购供应的蔬菜、肉类以及其他鲜活农产品采购渠道及配送过程严把质量关，必须保证配送商品新鲜安全。如发现以次充好、以假乱真、缺斤少两、投机取巧等情况，甲方有权拒收中标供应商采购的食材，所产生的损失由乙方自负。</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7</w:t>
      </w:r>
      <w:r>
        <w:rPr>
          <w:rFonts w:ascii="微软雅黑" w:hAnsi="微软雅黑" w:eastAsia="微软雅黑" w:cs="宋体"/>
          <w:color w:val="212529"/>
          <w:kern w:val="0"/>
          <w:sz w:val="24"/>
          <w:szCs w:val="24"/>
        </w:rPr>
        <w:t>.</w:t>
      </w:r>
      <w:r>
        <w:rPr>
          <w:rFonts w:hint="eastAsia" w:ascii="微软雅黑" w:hAnsi="微软雅黑" w:eastAsia="微软雅黑" w:cs="宋体"/>
          <w:color w:val="212529"/>
          <w:kern w:val="0"/>
          <w:sz w:val="24"/>
          <w:szCs w:val="24"/>
        </w:rPr>
        <w:t>3甲方每天晚上9点前提供次日需要乙方配送食材的采购清单。乙方在配送、卸载食材过程中所发生的一切费用，均由乙方负责。</w:t>
      </w:r>
    </w:p>
    <w:p>
      <w:pPr>
        <w:widowControl/>
        <w:shd w:val="clear"/>
        <w:spacing w:line="360" w:lineRule="auto"/>
        <w:jc w:val="left"/>
        <w:outlineLvl w:val="2"/>
        <w:rPr>
          <w:rFonts w:hint="eastAsia" w:ascii="微软雅黑" w:hAnsi="微软雅黑" w:eastAsia="微软雅黑" w:cs="宋体"/>
          <w:b/>
          <w:bCs/>
          <w:color w:val="212529"/>
          <w:kern w:val="0"/>
          <w:sz w:val="25"/>
          <w:szCs w:val="25"/>
        </w:rPr>
      </w:pPr>
      <w:r>
        <w:rPr>
          <w:rFonts w:hint="eastAsia" w:ascii="微软雅黑" w:hAnsi="微软雅黑" w:eastAsia="微软雅黑" w:cs="宋体"/>
          <w:b/>
          <w:bCs/>
          <w:color w:val="212529"/>
          <w:kern w:val="0"/>
          <w:sz w:val="25"/>
          <w:szCs w:val="25"/>
        </w:rPr>
        <w:t>第</w:t>
      </w:r>
      <w:r>
        <w:rPr>
          <w:rFonts w:hint="eastAsia" w:ascii="微软雅黑" w:hAnsi="微软雅黑" w:eastAsia="微软雅黑" w:cs="宋体"/>
          <w:b/>
          <w:bCs/>
          <w:color w:val="212529"/>
          <w:kern w:val="0"/>
          <w:sz w:val="25"/>
          <w:szCs w:val="25"/>
          <w:lang w:val="en-US" w:eastAsia="zh-CN"/>
        </w:rPr>
        <w:t>8</w:t>
      </w:r>
      <w:r>
        <w:rPr>
          <w:rFonts w:hint="eastAsia" w:ascii="微软雅黑" w:hAnsi="微软雅黑" w:eastAsia="微软雅黑" w:cs="宋体"/>
          <w:b/>
          <w:bCs/>
          <w:color w:val="212529"/>
          <w:kern w:val="0"/>
          <w:sz w:val="25"/>
          <w:szCs w:val="25"/>
        </w:rPr>
        <w:t>条 其他要求</w:t>
      </w:r>
    </w:p>
    <w:p>
      <w:pPr>
        <w:widowControl/>
        <w:shd w:val="clear"/>
        <w:spacing w:line="360" w:lineRule="auto"/>
        <w:jc w:val="left"/>
        <w:rPr>
          <w:rFonts w:hint="eastAsia" w:ascii="微软雅黑" w:hAnsi="微软雅黑" w:eastAsia="微软雅黑" w:cs="宋体"/>
          <w:color w:val="212529"/>
          <w:kern w:val="0"/>
          <w:sz w:val="24"/>
          <w:szCs w:val="24"/>
        </w:rPr>
      </w:pPr>
      <w:bookmarkStart w:id="147" w:name="_Hlk205473591"/>
      <w:r>
        <w:rPr>
          <w:rFonts w:hint="eastAsia" w:ascii="微软雅黑" w:hAnsi="微软雅黑" w:eastAsia="微软雅黑" w:cs="宋体"/>
          <w:color w:val="212529"/>
          <w:kern w:val="0"/>
          <w:sz w:val="24"/>
          <w:szCs w:val="24"/>
          <w:lang w:val="en-US" w:eastAsia="zh-CN"/>
        </w:rPr>
        <w:t>8</w:t>
      </w:r>
      <w:r>
        <w:rPr>
          <w:rFonts w:ascii="微软雅黑" w:hAnsi="微软雅黑" w:eastAsia="微软雅黑" w:cs="宋体"/>
          <w:color w:val="212529"/>
          <w:kern w:val="0"/>
          <w:sz w:val="24"/>
          <w:szCs w:val="24"/>
        </w:rPr>
        <w:t>.</w:t>
      </w:r>
      <w:r>
        <w:rPr>
          <w:rFonts w:hint="eastAsia" w:ascii="微软雅黑" w:hAnsi="微软雅黑" w:eastAsia="微软雅黑" w:cs="宋体"/>
          <w:color w:val="212529"/>
          <w:kern w:val="0"/>
          <w:sz w:val="24"/>
          <w:szCs w:val="24"/>
        </w:rPr>
        <w:t>1</w:t>
      </w:r>
      <w:bookmarkEnd w:id="147"/>
      <w:r>
        <w:rPr>
          <w:rFonts w:hint="eastAsia" w:ascii="微软雅黑" w:hAnsi="微软雅黑" w:eastAsia="微软雅黑" w:cs="宋体"/>
          <w:color w:val="212529"/>
          <w:kern w:val="0"/>
          <w:sz w:val="24"/>
          <w:szCs w:val="24"/>
        </w:rPr>
        <w:t>食堂管理标准、要求：1.严格按照《食品安全法》验收、清洗、加工要求制作食品，厨房用品用具严格实行一洗二过三消毒的规程。2.对厨房、餐厅、包厢等所有区域的卫生应按《五常法》管理模式，实行分层负责，定置、定量、定位、定进出、定标识、责任到人。</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8</w:t>
      </w:r>
      <w:r>
        <w:rPr>
          <w:rFonts w:ascii="微软雅黑" w:hAnsi="微软雅黑" w:eastAsia="微软雅黑" w:cs="宋体"/>
          <w:color w:val="212529"/>
          <w:kern w:val="0"/>
          <w:sz w:val="24"/>
          <w:szCs w:val="24"/>
        </w:rPr>
        <w:t>.</w:t>
      </w:r>
      <w:r>
        <w:rPr>
          <w:rFonts w:hint="eastAsia" w:ascii="微软雅黑" w:hAnsi="微软雅黑" w:eastAsia="微软雅黑" w:cs="宋体"/>
          <w:color w:val="212529"/>
          <w:kern w:val="0"/>
          <w:sz w:val="24"/>
          <w:szCs w:val="24"/>
        </w:rPr>
        <w:t>2自觉接受卫生管理部门和采购人对食堂内工作检查、监督。4.垃圾污物应按指定地点放置，不得随意弃放。</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8</w:t>
      </w:r>
      <w:r>
        <w:rPr>
          <w:rFonts w:ascii="微软雅黑" w:hAnsi="微软雅黑" w:eastAsia="微软雅黑" w:cs="宋体"/>
          <w:color w:val="212529"/>
          <w:kern w:val="0"/>
          <w:sz w:val="24"/>
          <w:szCs w:val="24"/>
        </w:rPr>
        <w:t>.</w:t>
      </w:r>
      <w:r>
        <w:rPr>
          <w:rFonts w:hint="eastAsia" w:ascii="微软雅黑" w:hAnsi="微软雅黑" w:eastAsia="微软雅黑" w:cs="宋体"/>
          <w:color w:val="212529"/>
          <w:kern w:val="0"/>
          <w:sz w:val="24"/>
          <w:szCs w:val="24"/>
        </w:rPr>
        <w:t>3食堂饭菜质量标准、要求：1.按报餐人数和原材料的采购标准，足量烹制饭菜，保证职工饭菜的食用份量。2.根据季节提供适时菜品和定期推出特色菜或新菜；每周公布菜谱，品种不断翻新，烹饪的口味合众。3.每季度，对食堂管理服务质量向干部职广泛征求意见、建议，不断提升食堂的管理服务质量。</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8</w:t>
      </w:r>
      <w:r>
        <w:rPr>
          <w:rFonts w:ascii="微软雅黑" w:hAnsi="微软雅黑" w:eastAsia="微软雅黑" w:cs="宋体"/>
          <w:color w:val="212529"/>
          <w:kern w:val="0"/>
          <w:sz w:val="24"/>
          <w:szCs w:val="24"/>
        </w:rPr>
        <w:t>.</w:t>
      </w:r>
      <w:r>
        <w:rPr>
          <w:rFonts w:hint="eastAsia" w:ascii="微软雅黑" w:hAnsi="微软雅黑" w:eastAsia="微软雅黑" w:cs="宋体"/>
          <w:color w:val="212529"/>
          <w:kern w:val="0"/>
          <w:sz w:val="24"/>
          <w:szCs w:val="24"/>
        </w:rPr>
        <w:t>4报餐、用餐人数管理标准、要求：1.严格控制非采购人单位人员进入食堂用餐，并配合采购人做好周、月报餐、用餐人数的统计工作。2.及时配合办公室做好对职工因公出差和请假、公休人员的停餐统计工作。</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8</w:t>
      </w:r>
      <w:r>
        <w:rPr>
          <w:rFonts w:ascii="微软雅黑" w:hAnsi="微软雅黑" w:eastAsia="微软雅黑" w:cs="宋体"/>
          <w:color w:val="212529"/>
          <w:kern w:val="0"/>
          <w:sz w:val="24"/>
          <w:szCs w:val="24"/>
        </w:rPr>
        <w:t>.</w:t>
      </w:r>
      <w:r>
        <w:rPr>
          <w:rFonts w:hint="eastAsia" w:ascii="微软雅黑" w:hAnsi="微软雅黑" w:eastAsia="微软雅黑" w:cs="宋体"/>
          <w:color w:val="212529"/>
          <w:kern w:val="0"/>
          <w:sz w:val="24"/>
          <w:szCs w:val="24"/>
        </w:rPr>
        <w:t>5食堂安全管理标准、要求：1.严禁用变质或受污染的原料制作食品，防止食物中毒事件发生。2.严格管理使用食品添加剂，防止食物中毒事件发生。3.严格执行索证制度、农药测试制度，预防食物中毒事件发生。4.下班后和设备使用完后落实关气、关电、关水、关门检查制度，预防火灾、偷盗事件发生。5.所有食品成品必须48小时留样备查。</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8</w:t>
      </w:r>
      <w:r>
        <w:rPr>
          <w:rFonts w:ascii="微软雅黑" w:hAnsi="微软雅黑" w:eastAsia="微软雅黑" w:cs="宋体"/>
          <w:color w:val="212529"/>
          <w:kern w:val="0"/>
          <w:sz w:val="24"/>
          <w:szCs w:val="24"/>
        </w:rPr>
        <w:t>.</w:t>
      </w:r>
      <w:r>
        <w:rPr>
          <w:rFonts w:hint="eastAsia" w:ascii="微软雅黑" w:hAnsi="微软雅黑" w:eastAsia="微软雅黑" w:cs="宋体"/>
          <w:color w:val="212529"/>
          <w:kern w:val="0"/>
          <w:sz w:val="24"/>
          <w:szCs w:val="24"/>
        </w:rPr>
        <w:t>6食堂设施设备管理标准、要求：1.正确使用采购人配备食堂设施设备和用具，并定期对大型的食堂设施设备进行维护与保养，保障大型的食堂设施设备正常使用。2.妥善保管好食堂设施设备、用具、餐具、炊具，如有遗失、损坏，负责赔偿（属自然损耗、职工损坏等，应对上述损坏物品如实申报采购人审批）。</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8</w:t>
      </w:r>
      <w:r>
        <w:rPr>
          <w:rFonts w:ascii="微软雅黑" w:hAnsi="微软雅黑" w:eastAsia="微软雅黑" w:cs="宋体"/>
          <w:color w:val="212529"/>
          <w:kern w:val="0"/>
          <w:sz w:val="24"/>
          <w:szCs w:val="24"/>
        </w:rPr>
        <w:t>.</w:t>
      </w:r>
      <w:r>
        <w:rPr>
          <w:rFonts w:hint="eastAsia" w:ascii="微软雅黑" w:hAnsi="微软雅黑" w:eastAsia="微软雅黑" w:cs="宋体"/>
          <w:color w:val="212529"/>
          <w:kern w:val="0"/>
          <w:sz w:val="24"/>
          <w:szCs w:val="24"/>
        </w:rPr>
        <w:t>7节能管理标准、要求：1.餐厅未开餐期间，严禁使用空调设备。2.启用包厢就餐，提前5分钟开空调、灯，用餐完毕及时将空调和主灯关闭。3.做好厨房在光线良好情况下不开灯，更衣间随手关灯，原料和餐具清洗完后应立即关闭水源。</w:t>
      </w:r>
    </w:p>
    <w:p>
      <w:pPr>
        <w:widowControl/>
        <w:shd w:val="clear"/>
        <w:spacing w:line="360" w:lineRule="auto"/>
        <w:jc w:val="left"/>
        <w:outlineLvl w:val="2"/>
        <w:rPr>
          <w:rFonts w:hint="eastAsia" w:ascii="微软雅黑" w:hAnsi="微软雅黑" w:eastAsia="微软雅黑" w:cs="宋体"/>
          <w:b/>
          <w:bCs/>
          <w:color w:val="212529"/>
          <w:kern w:val="0"/>
          <w:sz w:val="25"/>
          <w:szCs w:val="25"/>
        </w:rPr>
      </w:pPr>
      <w:r>
        <w:rPr>
          <w:rFonts w:hint="eastAsia" w:ascii="微软雅黑" w:hAnsi="微软雅黑" w:eastAsia="微软雅黑" w:cs="宋体"/>
          <w:b/>
          <w:bCs/>
          <w:color w:val="212529"/>
          <w:kern w:val="0"/>
          <w:sz w:val="25"/>
          <w:szCs w:val="25"/>
        </w:rPr>
        <w:t>第</w:t>
      </w:r>
      <w:r>
        <w:rPr>
          <w:rFonts w:hint="eastAsia" w:ascii="微软雅黑" w:hAnsi="微软雅黑" w:eastAsia="微软雅黑" w:cs="宋体"/>
          <w:b/>
          <w:bCs/>
          <w:color w:val="212529"/>
          <w:kern w:val="0"/>
          <w:sz w:val="25"/>
          <w:szCs w:val="25"/>
          <w:lang w:val="en-US" w:eastAsia="zh-CN"/>
        </w:rPr>
        <w:t>9</w:t>
      </w:r>
      <w:r>
        <w:rPr>
          <w:rFonts w:hint="eastAsia" w:ascii="微软雅黑" w:hAnsi="微软雅黑" w:eastAsia="微软雅黑" w:cs="宋体"/>
          <w:b/>
          <w:bCs/>
          <w:color w:val="212529"/>
          <w:kern w:val="0"/>
          <w:sz w:val="25"/>
          <w:szCs w:val="25"/>
        </w:rPr>
        <w:t>条 餐饮服务质量评估</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甲方按照相关规定要求，对乙方服务质量进行监督评价，相关约定详见专用条款。</w:t>
      </w:r>
    </w:p>
    <w:p>
      <w:pPr>
        <w:widowControl/>
        <w:shd w:val="clear"/>
        <w:spacing w:line="360" w:lineRule="auto"/>
        <w:jc w:val="left"/>
        <w:outlineLvl w:val="2"/>
        <w:rPr>
          <w:rFonts w:hint="eastAsia" w:ascii="微软雅黑" w:hAnsi="微软雅黑" w:eastAsia="微软雅黑" w:cs="宋体"/>
          <w:b/>
          <w:bCs/>
          <w:color w:val="212529"/>
          <w:kern w:val="0"/>
          <w:sz w:val="25"/>
          <w:szCs w:val="25"/>
        </w:rPr>
      </w:pPr>
      <w:r>
        <w:rPr>
          <w:rFonts w:hint="eastAsia" w:ascii="微软雅黑" w:hAnsi="微软雅黑" w:eastAsia="微软雅黑" w:cs="宋体"/>
          <w:b/>
          <w:bCs/>
          <w:color w:val="212529"/>
          <w:kern w:val="0"/>
          <w:sz w:val="25"/>
          <w:szCs w:val="25"/>
        </w:rPr>
        <w:t>第1</w:t>
      </w:r>
      <w:r>
        <w:rPr>
          <w:rFonts w:hint="eastAsia" w:ascii="微软雅黑" w:hAnsi="微软雅黑" w:eastAsia="微软雅黑" w:cs="宋体"/>
          <w:b/>
          <w:bCs/>
          <w:color w:val="212529"/>
          <w:kern w:val="0"/>
          <w:sz w:val="25"/>
          <w:szCs w:val="25"/>
          <w:lang w:val="en-US" w:eastAsia="zh-CN"/>
        </w:rPr>
        <w:t>0</w:t>
      </w:r>
      <w:r>
        <w:rPr>
          <w:rFonts w:hint="eastAsia" w:ascii="微软雅黑" w:hAnsi="微软雅黑" w:eastAsia="微软雅黑" w:cs="宋体"/>
          <w:b/>
          <w:bCs/>
          <w:color w:val="212529"/>
          <w:kern w:val="0"/>
          <w:sz w:val="25"/>
          <w:szCs w:val="25"/>
        </w:rPr>
        <w:t>条 餐饮设施设备配置和维修保养</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1</w:t>
      </w:r>
      <w:r>
        <w:rPr>
          <w:rFonts w:hint="eastAsia" w:ascii="微软雅黑" w:hAnsi="微软雅黑" w:eastAsia="微软雅黑" w:cs="宋体"/>
          <w:color w:val="212529"/>
          <w:kern w:val="0"/>
          <w:sz w:val="24"/>
          <w:szCs w:val="24"/>
          <w:lang w:val="en-US" w:eastAsia="zh-CN"/>
        </w:rPr>
        <w:t>0</w:t>
      </w:r>
      <w:r>
        <w:rPr>
          <w:rFonts w:hint="eastAsia" w:ascii="微软雅黑" w:hAnsi="微软雅黑" w:eastAsia="微软雅黑" w:cs="宋体"/>
          <w:color w:val="212529"/>
          <w:kern w:val="0"/>
          <w:sz w:val="24"/>
          <w:szCs w:val="24"/>
        </w:rPr>
        <w:t>.1 甲方为食堂餐饮服务提供相应的设施设备和工作条件，对食堂固定资产管理配置按有关要求实施。</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1</w:t>
      </w:r>
      <w:r>
        <w:rPr>
          <w:rFonts w:hint="eastAsia" w:ascii="微软雅黑" w:hAnsi="微软雅黑" w:eastAsia="微软雅黑" w:cs="宋体"/>
          <w:color w:val="212529"/>
          <w:kern w:val="0"/>
          <w:sz w:val="24"/>
          <w:szCs w:val="24"/>
          <w:lang w:val="en-US" w:eastAsia="zh-CN"/>
        </w:rPr>
        <w:t>0</w:t>
      </w:r>
      <w:r>
        <w:rPr>
          <w:rFonts w:hint="eastAsia" w:ascii="微软雅黑" w:hAnsi="微软雅黑" w:eastAsia="微软雅黑" w:cs="宋体"/>
          <w:color w:val="212529"/>
          <w:kern w:val="0"/>
          <w:sz w:val="24"/>
          <w:szCs w:val="24"/>
        </w:rPr>
        <w:t>.2 乙方对涉及餐饮服务的设施设备，按要求进行保管、养护和维修，对公共部位固定资产按有关要求进行管理，乙方违规操作造成的相关设备或资产损失，由乙方负责。</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1</w:t>
      </w:r>
      <w:r>
        <w:rPr>
          <w:rFonts w:hint="eastAsia" w:ascii="微软雅黑" w:hAnsi="微软雅黑" w:eastAsia="微软雅黑" w:cs="宋体"/>
          <w:color w:val="212529"/>
          <w:kern w:val="0"/>
          <w:sz w:val="24"/>
          <w:szCs w:val="24"/>
          <w:lang w:val="en-US" w:eastAsia="zh-CN"/>
        </w:rPr>
        <w:t>0</w:t>
      </w:r>
      <w:r>
        <w:rPr>
          <w:rFonts w:hint="eastAsia" w:ascii="微软雅黑" w:hAnsi="微软雅黑" w:eastAsia="微软雅黑" w:cs="宋体"/>
          <w:color w:val="212529"/>
          <w:kern w:val="0"/>
          <w:sz w:val="24"/>
          <w:szCs w:val="24"/>
        </w:rPr>
        <w:t>.3 甲方应创造条件，指导、协助乙方推进餐饮设施设备信息化管理，努力提高餐饮设施设备管理水平。</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1</w:t>
      </w:r>
      <w:r>
        <w:rPr>
          <w:rFonts w:hint="eastAsia" w:ascii="微软雅黑" w:hAnsi="微软雅黑" w:eastAsia="微软雅黑" w:cs="宋体"/>
          <w:color w:val="212529"/>
          <w:kern w:val="0"/>
          <w:sz w:val="24"/>
          <w:szCs w:val="24"/>
          <w:lang w:val="en-US" w:eastAsia="zh-CN"/>
        </w:rPr>
        <w:t>0</w:t>
      </w:r>
      <w:r>
        <w:rPr>
          <w:rFonts w:hint="eastAsia" w:ascii="微软雅黑" w:hAnsi="微软雅黑" w:eastAsia="微软雅黑" w:cs="宋体"/>
          <w:color w:val="212529"/>
          <w:kern w:val="0"/>
          <w:sz w:val="24"/>
          <w:szCs w:val="24"/>
        </w:rPr>
        <w:t>.4 餐饮设施设备大中修和应急专项维修费用由甲方按照大中修维修申报程序向有关部门申请，大中修和应急专项维修约定详见专用条款。</w:t>
      </w:r>
    </w:p>
    <w:p>
      <w:pPr>
        <w:widowControl/>
        <w:shd w:val="clear"/>
        <w:spacing w:line="360" w:lineRule="auto"/>
        <w:jc w:val="left"/>
        <w:outlineLvl w:val="2"/>
        <w:rPr>
          <w:rFonts w:hint="eastAsia" w:ascii="微软雅黑" w:hAnsi="微软雅黑" w:eastAsia="微软雅黑" w:cs="宋体"/>
          <w:b/>
          <w:bCs/>
          <w:color w:val="212529"/>
          <w:kern w:val="0"/>
          <w:sz w:val="25"/>
          <w:szCs w:val="25"/>
        </w:rPr>
      </w:pPr>
      <w:r>
        <w:rPr>
          <w:rFonts w:hint="eastAsia" w:ascii="微软雅黑" w:hAnsi="微软雅黑" w:eastAsia="微软雅黑" w:cs="宋体"/>
          <w:b/>
          <w:bCs/>
          <w:color w:val="212529"/>
          <w:kern w:val="0"/>
          <w:sz w:val="25"/>
          <w:szCs w:val="25"/>
        </w:rPr>
        <w:t>第1</w:t>
      </w:r>
      <w:r>
        <w:rPr>
          <w:rFonts w:hint="eastAsia" w:ascii="微软雅黑" w:hAnsi="微软雅黑" w:eastAsia="微软雅黑" w:cs="宋体"/>
          <w:b/>
          <w:bCs/>
          <w:color w:val="212529"/>
          <w:kern w:val="0"/>
          <w:sz w:val="25"/>
          <w:szCs w:val="25"/>
          <w:lang w:val="en-US" w:eastAsia="zh-CN"/>
        </w:rPr>
        <w:t>1</w:t>
      </w:r>
      <w:r>
        <w:rPr>
          <w:rFonts w:hint="eastAsia" w:ascii="微软雅黑" w:hAnsi="微软雅黑" w:eastAsia="微软雅黑" w:cs="宋体"/>
          <w:b/>
          <w:bCs/>
          <w:color w:val="212529"/>
          <w:kern w:val="0"/>
          <w:sz w:val="25"/>
          <w:szCs w:val="25"/>
        </w:rPr>
        <w:t>条 节能管理</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1</w:t>
      </w:r>
      <w:r>
        <w:rPr>
          <w:rFonts w:hint="eastAsia" w:ascii="微软雅黑" w:hAnsi="微软雅黑" w:eastAsia="微软雅黑" w:cs="宋体"/>
          <w:color w:val="212529"/>
          <w:kern w:val="0"/>
          <w:sz w:val="24"/>
          <w:szCs w:val="24"/>
          <w:lang w:val="en-US" w:eastAsia="zh-CN"/>
        </w:rPr>
        <w:t>1</w:t>
      </w:r>
      <w:r>
        <w:rPr>
          <w:rFonts w:hint="eastAsia" w:ascii="微软雅黑" w:hAnsi="微软雅黑" w:eastAsia="微软雅黑" w:cs="宋体"/>
          <w:color w:val="212529"/>
          <w:kern w:val="0"/>
          <w:sz w:val="24"/>
          <w:szCs w:val="24"/>
        </w:rPr>
        <w:t>.1 甲方对乙方节能工作进行指导，配合乙方做好行为节能、管理节能、技术节能等工作。</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1</w:t>
      </w:r>
      <w:r>
        <w:rPr>
          <w:rFonts w:hint="eastAsia" w:ascii="微软雅黑" w:hAnsi="微软雅黑" w:eastAsia="微软雅黑" w:cs="宋体"/>
          <w:color w:val="212529"/>
          <w:kern w:val="0"/>
          <w:sz w:val="24"/>
          <w:szCs w:val="24"/>
          <w:lang w:val="en-US" w:eastAsia="zh-CN"/>
        </w:rPr>
        <w:t>1</w:t>
      </w:r>
      <w:r>
        <w:rPr>
          <w:rFonts w:hint="eastAsia" w:ascii="微软雅黑" w:hAnsi="微软雅黑" w:eastAsia="微软雅黑" w:cs="宋体"/>
          <w:color w:val="212529"/>
          <w:kern w:val="0"/>
          <w:sz w:val="24"/>
          <w:szCs w:val="24"/>
        </w:rPr>
        <w:t>.2 乙方应重视节能工作，配备专（兼）职人员从事节能管理，做好餐饮服务区域的节能工作，相关约定详见专用条款。</w:t>
      </w:r>
    </w:p>
    <w:p>
      <w:pPr>
        <w:widowControl/>
        <w:shd w:val="clear"/>
        <w:spacing w:line="360" w:lineRule="auto"/>
        <w:jc w:val="left"/>
        <w:outlineLvl w:val="2"/>
        <w:rPr>
          <w:rFonts w:hint="eastAsia" w:ascii="微软雅黑" w:hAnsi="微软雅黑" w:eastAsia="微软雅黑" w:cs="宋体"/>
          <w:b/>
          <w:bCs/>
          <w:color w:val="212529"/>
          <w:kern w:val="0"/>
          <w:sz w:val="25"/>
          <w:szCs w:val="25"/>
        </w:rPr>
      </w:pPr>
      <w:r>
        <w:rPr>
          <w:rFonts w:hint="eastAsia" w:ascii="微软雅黑" w:hAnsi="微软雅黑" w:eastAsia="微软雅黑" w:cs="宋体"/>
          <w:b/>
          <w:bCs/>
          <w:color w:val="212529"/>
          <w:kern w:val="0"/>
          <w:sz w:val="25"/>
          <w:szCs w:val="25"/>
        </w:rPr>
        <w:t>第1</w:t>
      </w:r>
      <w:r>
        <w:rPr>
          <w:rFonts w:hint="eastAsia" w:ascii="微软雅黑" w:hAnsi="微软雅黑" w:eastAsia="微软雅黑" w:cs="宋体"/>
          <w:b/>
          <w:bCs/>
          <w:color w:val="212529"/>
          <w:kern w:val="0"/>
          <w:sz w:val="25"/>
          <w:szCs w:val="25"/>
          <w:lang w:val="en-US" w:eastAsia="zh-CN"/>
        </w:rPr>
        <w:t>2</w:t>
      </w:r>
      <w:r>
        <w:rPr>
          <w:rFonts w:hint="eastAsia" w:ascii="微软雅黑" w:hAnsi="微软雅黑" w:eastAsia="微软雅黑" w:cs="宋体"/>
          <w:b/>
          <w:bCs/>
          <w:color w:val="212529"/>
          <w:kern w:val="0"/>
          <w:sz w:val="25"/>
          <w:szCs w:val="25"/>
        </w:rPr>
        <w:t>条 餐饮服务费计价方式和支付方式</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1</w:t>
      </w:r>
      <w:r>
        <w:rPr>
          <w:rFonts w:hint="eastAsia" w:ascii="微软雅黑" w:hAnsi="微软雅黑" w:eastAsia="微软雅黑" w:cs="宋体"/>
          <w:color w:val="212529"/>
          <w:kern w:val="0"/>
          <w:sz w:val="24"/>
          <w:szCs w:val="24"/>
          <w:lang w:val="en-US" w:eastAsia="zh-CN"/>
        </w:rPr>
        <w:t>2</w:t>
      </w:r>
      <w:r>
        <w:rPr>
          <w:rFonts w:hint="eastAsia" w:ascii="微软雅黑" w:hAnsi="微软雅黑" w:eastAsia="微软雅黑" w:cs="宋体"/>
          <w:color w:val="212529"/>
          <w:kern w:val="0"/>
          <w:sz w:val="24"/>
          <w:szCs w:val="24"/>
        </w:rPr>
        <w:t>.1 除延伸服务外，服务费采取总价包干制或酬金包干制的方式，具体约定详见专用条款。</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1</w:t>
      </w:r>
      <w:r>
        <w:rPr>
          <w:rFonts w:hint="eastAsia" w:ascii="微软雅黑" w:hAnsi="微软雅黑" w:eastAsia="微软雅黑" w:cs="宋体"/>
          <w:color w:val="212529"/>
          <w:kern w:val="0"/>
          <w:sz w:val="24"/>
          <w:szCs w:val="24"/>
          <w:lang w:val="en-US" w:eastAsia="zh-CN"/>
        </w:rPr>
        <w:t>2</w:t>
      </w:r>
      <w:r>
        <w:rPr>
          <w:rFonts w:hint="eastAsia" w:ascii="微软雅黑" w:hAnsi="微软雅黑" w:eastAsia="微软雅黑" w:cs="宋体"/>
          <w:color w:val="212529"/>
          <w:kern w:val="0"/>
          <w:sz w:val="24"/>
          <w:szCs w:val="24"/>
        </w:rPr>
        <w:t>.2 餐饮服务费用主要由以下项目构成：</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1</w:t>
      </w:r>
      <w:r>
        <w:rPr>
          <w:rFonts w:hint="eastAsia" w:ascii="微软雅黑" w:hAnsi="微软雅黑" w:eastAsia="微软雅黑" w:cs="宋体"/>
          <w:color w:val="212529"/>
          <w:kern w:val="0"/>
          <w:sz w:val="24"/>
          <w:szCs w:val="24"/>
          <w:lang w:val="en-US" w:eastAsia="zh-CN"/>
        </w:rPr>
        <w:t>2</w:t>
      </w:r>
      <w:r>
        <w:rPr>
          <w:rFonts w:hint="eastAsia" w:ascii="微软雅黑" w:hAnsi="微软雅黑" w:eastAsia="微软雅黑" w:cs="宋体"/>
          <w:color w:val="212529"/>
          <w:kern w:val="0"/>
          <w:sz w:val="24"/>
          <w:szCs w:val="24"/>
        </w:rPr>
        <w:t>.2.1 餐饮服务人员费用；</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1</w:t>
      </w:r>
      <w:r>
        <w:rPr>
          <w:rFonts w:hint="eastAsia" w:ascii="微软雅黑" w:hAnsi="微软雅黑" w:eastAsia="微软雅黑" w:cs="宋体"/>
          <w:color w:val="212529"/>
          <w:kern w:val="0"/>
          <w:sz w:val="24"/>
          <w:szCs w:val="24"/>
          <w:lang w:val="en-US" w:eastAsia="zh-CN"/>
        </w:rPr>
        <w:t>2</w:t>
      </w:r>
      <w:r>
        <w:rPr>
          <w:rFonts w:hint="eastAsia" w:ascii="微软雅黑" w:hAnsi="微软雅黑" w:eastAsia="微软雅黑" w:cs="宋体"/>
          <w:color w:val="212529"/>
          <w:kern w:val="0"/>
          <w:sz w:val="24"/>
          <w:szCs w:val="24"/>
        </w:rPr>
        <w:t>.2.2 低值易耗品费；</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1</w:t>
      </w:r>
      <w:r>
        <w:rPr>
          <w:rFonts w:hint="eastAsia" w:ascii="微软雅黑" w:hAnsi="微软雅黑" w:eastAsia="微软雅黑" w:cs="宋体"/>
          <w:color w:val="212529"/>
          <w:kern w:val="0"/>
          <w:sz w:val="24"/>
          <w:szCs w:val="24"/>
          <w:lang w:val="en-US" w:eastAsia="zh-CN"/>
        </w:rPr>
        <w:t>2</w:t>
      </w:r>
      <w:r>
        <w:rPr>
          <w:rFonts w:hint="eastAsia" w:ascii="微软雅黑" w:hAnsi="微软雅黑" w:eastAsia="微软雅黑" w:cs="宋体"/>
          <w:color w:val="212529"/>
          <w:kern w:val="0"/>
          <w:sz w:val="24"/>
          <w:szCs w:val="24"/>
        </w:rPr>
        <w:t>.2.3 餐饮设施设备的日常运行、维护费用；</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1</w:t>
      </w:r>
      <w:r>
        <w:rPr>
          <w:rFonts w:hint="eastAsia" w:ascii="微软雅黑" w:hAnsi="微软雅黑" w:eastAsia="微软雅黑" w:cs="宋体"/>
          <w:color w:val="212529"/>
          <w:kern w:val="0"/>
          <w:sz w:val="24"/>
          <w:szCs w:val="24"/>
          <w:lang w:val="en-US" w:eastAsia="zh-CN"/>
        </w:rPr>
        <w:t>2</w:t>
      </w:r>
      <w:r>
        <w:rPr>
          <w:rFonts w:hint="eastAsia" w:ascii="微软雅黑" w:hAnsi="微软雅黑" w:eastAsia="微软雅黑" w:cs="宋体"/>
          <w:color w:val="212529"/>
          <w:kern w:val="0"/>
          <w:sz w:val="24"/>
          <w:szCs w:val="24"/>
        </w:rPr>
        <w:t>.2.4 卫生清运费；</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1</w:t>
      </w:r>
      <w:r>
        <w:rPr>
          <w:rFonts w:hint="eastAsia" w:ascii="微软雅黑" w:hAnsi="微软雅黑" w:eastAsia="微软雅黑" w:cs="宋体"/>
          <w:color w:val="212529"/>
          <w:kern w:val="0"/>
          <w:sz w:val="24"/>
          <w:szCs w:val="24"/>
          <w:lang w:val="en-US" w:eastAsia="zh-CN"/>
        </w:rPr>
        <w:t>2</w:t>
      </w:r>
      <w:r>
        <w:rPr>
          <w:rFonts w:hint="eastAsia" w:ascii="微软雅黑" w:hAnsi="微软雅黑" w:eastAsia="微软雅黑" w:cs="宋体"/>
          <w:color w:val="212529"/>
          <w:kern w:val="0"/>
          <w:sz w:val="24"/>
          <w:szCs w:val="24"/>
        </w:rPr>
        <w:t>.2.5 有害生物防制费；</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1</w:t>
      </w:r>
      <w:r>
        <w:rPr>
          <w:rFonts w:hint="eastAsia" w:ascii="微软雅黑" w:hAnsi="微软雅黑" w:eastAsia="微软雅黑" w:cs="宋体"/>
          <w:color w:val="212529"/>
          <w:kern w:val="0"/>
          <w:sz w:val="24"/>
          <w:szCs w:val="24"/>
          <w:lang w:val="en-US" w:eastAsia="zh-CN"/>
        </w:rPr>
        <w:t>2</w:t>
      </w:r>
      <w:r>
        <w:rPr>
          <w:rFonts w:hint="eastAsia" w:ascii="微软雅黑" w:hAnsi="微软雅黑" w:eastAsia="微软雅黑" w:cs="宋体"/>
          <w:color w:val="212529"/>
          <w:kern w:val="0"/>
          <w:sz w:val="24"/>
          <w:szCs w:val="24"/>
        </w:rPr>
        <w:t>.2.6 办公费用；</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1</w:t>
      </w:r>
      <w:r>
        <w:rPr>
          <w:rFonts w:hint="eastAsia" w:ascii="微软雅黑" w:hAnsi="微软雅黑" w:eastAsia="微软雅黑" w:cs="宋体"/>
          <w:color w:val="212529"/>
          <w:kern w:val="0"/>
          <w:sz w:val="24"/>
          <w:szCs w:val="24"/>
          <w:lang w:val="en-US" w:eastAsia="zh-CN"/>
        </w:rPr>
        <w:t>2</w:t>
      </w:r>
      <w:r>
        <w:rPr>
          <w:rFonts w:hint="eastAsia" w:ascii="微软雅黑" w:hAnsi="微软雅黑" w:eastAsia="微软雅黑" w:cs="宋体"/>
          <w:color w:val="212529"/>
          <w:kern w:val="0"/>
          <w:sz w:val="24"/>
          <w:szCs w:val="24"/>
        </w:rPr>
        <w:t>.2.7 公众责任保险费用；</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1</w:t>
      </w:r>
      <w:r>
        <w:rPr>
          <w:rFonts w:hint="eastAsia" w:ascii="微软雅黑" w:hAnsi="微软雅黑" w:eastAsia="微软雅黑" w:cs="宋体"/>
          <w:color w:val="212529"/>
          <w:kern w:val="0"/>
          <w:sz w:val="24"/>
          <w:szCs w:val="24"/>
          <w:lang w:val="en-US" w:eastAsia="zh-CN"/>
        </w:rPr>
        <w:t>2</w:t>
      </w:r>
      <w:r>
        <w:rPr>
          <w:rFonts w:hint="eastAsia" w:ascii="微软雅黑" w:hAnsi="微软雅黑" w:eastAsia="微软雅黑" w:cs="宋体"/>
          <w:color w:val="212529"/>
          <w:kern w:val="0"/>
          <w:sz w:val="24"/>
          <w:szCs w:val="24"/>
        </w:rPr>
        <w:t>.2.8 餐饮服务企业的合理利润；</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1</w:t>
      </w:r>
      <w:r>
        <w:rPr>
          <w:rFonts w:hint="eastAsia" w:ascii="微软雅黑" w:hAnsi="微软雅黑" w:eastAsia="微软雅黑" w:cs="宋体"/>
          <w:color w:val="212529"/>
          <w:kern w:val="0"/>
          <w:sz w:val="24"/>
          <w:szCs w:val="24"/>
          <w:lang w:val="en-US" w:eastAsia="zh-CN"/>
        </w:rPr>
        <w:t>2</w:t>
      </w:r>
      <w:r>
        <w:rPr>
          <w:rFonts w:hint="eastAsia" w:ascii="微软雅黑" w:hAnsi="微软雅黑" w:eastAsia="微软雅黑" w:cs="宋体"/>
          <w:color w:val="212529"/>
          <w:kern w:val="0"/>
          <w:sz w:val="24"/>
          <w:szCs w:val="24"/>
        </w:rPr>
        <w:t>.2.9 税费；</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1</w:t>
      </w:r>
      <w:r>
        <w:rPr>
          <w:rFonts w:hint="eastAsia" w:ascii="微软雅黑" w:hAnsi="微软雅黑" w:eastAsia="微软雅黑" w:cs="宋体"/>
          <w:color w:val="212529"/>
          <w:kern w:val="0"/>
          <w:sz w:val="24"/>
          <w:szCs w:val="24"/>
          <w:lang w:val="en-US" w:eastAsia="zh-CN"/>
        </w:rPr>
        <w:t>2</w:t>
      </w:r>
      <w:r>
        <w:rPr>
          <w:rFonts w:hint="eastAsia" w:ascii="微软雅黑" w:hAnsi="微软雅黑" w:eastAsia="微软雅黑" w:cs="宋体"/>
          <w:color w:val="212529"/>
          <w:kern w:val="0"/>
          <w:sz w:val="24"/>
          <w:szCs w:val="24"/>
        </w:rPr>
        <w:t>.2.10 其它。</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1</w:t>
      </w:r>
      <w:r>
        <w:rPr>
          <w:rFonts w:hint="eastAsia" w:ascii="微软雅黑" w:hAnsi="微软雅黑" w:eastAsia="微软雅黑" w:cs="宋体"/>
          <w:color w:val="212529"/>
          <w:kern w:val="0"/>
          <w:sz w:val="24"/>
          <w:szCs w:val="24"/>
          <w:lang w:val="en-US" w:eastAsia="zh-CN"/>
        </w:rPr>
        <w:t>2</w:t>
      </w:r>
      <w:r>
        <w:rPr>
          <w:rFonts w:hint="eastAsia" w:ascii="微软雅黑" w:hAnsi="微软雅黑" w:eastAsia="微软雅黑" w:cs="宋体"/>
          <w:color w:val="212529"/>
          <w:kern w:val="0"/>
          <w:sz w:val="24"/>
          <w:szCs w:val="24"/>
        </w:rPr>
        <w:t>.3 在本合同履行期限内，如遇政府政策性调价、最低工资和社会保险费基数调整、增设缴费项目等因素导致餐饮服务成本显著上升，甲乙双方可通过协商，对餐饮服务费作相应调整。</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1</w:t>
      </w:r>
      <w:r>
        <w:rPr>
          <w:rFonts w:hint="eastAsia" w:ascii="微软雅黑" w:hAnsi="微软雅黑" w:eastAsia="微软雅黑" w:cs="宋体"/>
          <w:color w:val="212529"/>
          <w:kern w:val="0"/>
          <w:sz w:val="24"/>
          <w:szCs w:val="24"/>
          <w:lang w:val="en-US" w:eastAsia="zh-CN"/>
        </w:rPr>
        <w:t>2</w:t>
      </w:r>
      <w:r>
        <w:rPr>
          <w:rFonts w:hint="eastAsia" w:ascii="微软雅黑" w:hAnsi="微软雅黑" w:eastAsia="微软雅黑" w:cs="宋体"/>
          <w:color w:val="212529"/>
          <w:kern w:val="0"/>
          <w:sz w:val="24"/>
          <w:szCs w:val="24"/>
        </w:rPr>
        <w:t>.4 付款安排：本项目共安排12次付款，第1次付款,按合同要求，根据验收合格表、各月实际用餐人员台账和发票进行付款，甲方支付乙方合同金额8.30%的款项;第2次付款,按合同要求，根据验收合格表、各月实际用餐人员台账和发票进行付款，甲方支付乙方合同金额8.30%的款项;第3次付款,按合同要求，根据验收合格表、各月实际用餐人员台账和发票进行付款，甲方支付乙方合同金额8.30%的款项;第4次付款,按合同要求，根据验收合格表、各月实际用餐人员台账和发票进行付款，甲方支付乙方合同金额8.40%的款项;第5次付款,按合同要求，根据验收合格表、各月实际用餐人员台账和发票进行付款，甲方支付乙方合同金额8.30%的款项;第6次付款,按合同要求，根据验收合格表、各月实际用餐人员台账和发票进行付款，甲方支付乙方合同金额8.30%的款项;第7次付款,按合同要求，根据验收合格表、各月实际用餐人员台账和发票进行付款。，甲方支付乙方合同金额8.30%的款项;第8次付款,按合同要求，根据验收合格表、各月实际用餐人员台账和发票进行付款，甲方支付乙方合同金额8.40%的款项;第9次付款,按合同要求，根据验收合格表、各月实际用餐人员台账和发票进行付款，甲方支付乙方合同金额8.30%的款项;第10次付款,按合同要求，根据验收合格表、各月实际用餐人员台账和发票进行付款，甲方支付乙方合同金额8.30%的款项;第11次付款,按合同要求，根据验收合格表、各月实际用餐人员台账和发票进行付款，甲方支付乙方合同金额8.30%的款项;第12次付款,按合同要求，根据验收合格表、各月实际用餐人员台账和发票进行付款，甲方支付乙方合同金额8.50%的款项。</w:t>
      </w:r>
    </w:p>
    <w:p>
      <w:pPr>
        <w:widowControl/>
        <w:shd w:val="clear"/>
        <w:spacing w:line="360" w:lineRule="auto"/>
        <w:jc w:val="left"/>
        <w:outlineLvl w:val="2"/>
        <w:rPr>
          <w:rFonts w:hint="eastAsia" w:ascii="微软雅黑" w:hAnsi="微软雅黑" w:eastAsia="微软雅黑" w:cs="宋体"/>
          <w:b/>
          <w:bCs/>
          <w:color w:val="212529"/>
          <w:kern w:val="0"/>
          <w:sz w:val="25"/>
          <w:szCs w:val="25"/>
        </w:rPr>
      </w:pPr>
      <w:r>
        <w:rPr>
          <w:rFonts w:hint="eastAsia" w:ascii="微软雅黑" w:hAnsi="微软雅黑" w:eastAsia="微软雅黑" w:cs="宋体"/>
          <w:b/>
          <w:bCs/>
          <w:color w:val="212529"/>
          <w:kern w:val="0"/>
          <w:sz w:val="25"/>
          <w:szCs w:val="25"/>
        </w:rPr>
        <w:t>第1</w:t>
      </w:r>
      <w:r>
        <w:rPr>
          <w:rFonts w:hint="eastAsia" w:ascii="微软雅黑" w:hAnsi="微软雅黑" w:eastAsia="微软雅黑" w:cs="宋体"/>
          <w:b/>
          <w:bCs/>
          <w:color w:val="212529"/>
          <w:kern w:val="0"/>
          <w:sz w:val="25"/>
          <w:szCs w:val="25"/>
          <w:lang w:val="en-US" w:eastAsia="zh-CN"/>
        </w:rPr>
        <w:t>3</w:t>
      </w:r>
      <w:r>
        <w:rPr>
          <w:rFonts w:hint="eastAsia" w:ascii="微软雅黑" w:hAnsi="微软雅黑" w:eastAsia="微软雅黑" w:cs="宋体"/>
          <w:b/>
          <w:bCs/>
          <w:color w:val="212529"/>
          <w:kern w:val="0"/>
          <w:sz w:val="25"/>
          <w:szCs w:val="25"/>
        </w:rPr>
        <w:t>条 违约责任</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1</w:t>
      </w:r>
      <w:r>
        <w:rPr>
          <w:rFonts w:hint="eastAsia" w:ascii="微软雅黑" w:hAnsi="微软雅黑" w:eastAsia="微软雅黑" w:cs="宋体"/>
          <w:color w:val="212529"/>
          <w:kern w:val="0"/>
          <w:sz w:val="24"/>
          <w:szCs w:val="24"/>
          <w:lang w:val="en-US" w:eastAsia="zh-CN"/>
        </w:rPr>
        <w:t>3</w:t>
      </w:r>
      <w:r>
        <w:rPr>
          <w:rFonts w:hint="eastAsia" w:ascii="微软雅黑" w:hAnsi="微软雅黑" w:eastAsia="微软雅黑" w:cs="宋体"/>
          <w:color w:val="212529"/>
          <w:kern w:val="0"/>
          <w:sz w:val="24"/>
          <w:szCs w:val="24"/>
        </w:rPr>
        <w:t>.1 乙方按合同约定的质量标准履行合同义务而甲方无正当理由逾期支付餐饮服务费用的，甲方应向乙方支付违约金，违约金具体约定详见专用条款。</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1</w:t>
      </w:r>
      <w:r>
        <w:rPr>
          <w:rFonts w:hint="eastAsia" w:ascii="微软雅黑" w:hAnsi="微软雅黑" w:eastAsia="微软雅黑" w:cs="宋体"/>
          <w:color w:val="212529"/>
          <w:kern w:val="0"/>
          <w:sz w:val="24"/>
          <w:szCs w:val="24"/>
          <w:lang w:val="en-US" w:eastAsia="zh-CN"/>
        </w:rPr>
        <w:t>3</w:t>
      </w:r>
      <w:r>
        <w:rPr>
          <w:rFonts w:hint="eastAsia" w:ascii="微软雅黑" w:hAnsi="微软雅黑" w:eastAsia="微软雅黑" w:cs="宋体"/>
          <w:color w:val="212529"/>
          <w:kern w:val="0"/>
          <w:sz w:val="24"/>
          <w:szCs w:val="24"/>
        </w:rPr>
        <w:t>.2 乙方未按合同约定的质量标准履行合同义务，但未给甲方造成损失的，甲方可要求乙方整改，乙方在双方协定的期限内达到甲方或第三方评估机构认定的服务质量标准后，甲方应支付相应的服务费用；乙方延迟履行超过          日的，甲方有权解除本合同。</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1</w:t>
      </w:r>
      <w:r>
        <w:rPr>
          <w:rFonts w:hint="eastAsia" w:ascii="微软雅黑" w:hAnsi="微软雅黑" w:eastAsia="微软雅黑" w:cs="宋体"/>
          <w:color w:val="212529"/>
          <w:kern w:val="0"/>
          <w:sz w:val="24"/>
          <w:szCs w:val="24"/>
          <w:lang w:val="en-US" w:eastAsia="zh-CN"/>
        </w:rPr>
        <w:t>3</w:t>
      </w:r>
      <w:r>
        <w:rPr>
          <w:rFonts w:hint="eastAsia" w:ascii="微软雅黑" w:hAnsi="微软雅黑" w:eastAsia="微软雅黑" w:cs="宋体"/>
          <w:color w:val="212529"/>
          <w:kern w:val="0"/>
          <w:sz w:val="24"/>
          <w:szCs w:val="24"/>
        </w:rPr>
        <w:t>.3 乙方未按合同约定的质量标准履行合同义务，给甲方造成损失的，甲方可要求乙方按实赔偿；因乙方服务质量问题导致甲方无法实现合同目的的，按专用条款相关约定，甲方有权解除合同。</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1</w:t>
      </w:r>
      <w:r>
        <w:rPr>
          <w:rFonts w:hint="eastAsia" w:ascii="微软雅黑" w:hAnsi="微软雅黑" w:eastAsia="微软雅黑" w:cs="宋体"/>
          <w:color w:val="212529"/>
          <w:kern w:val="0"/>
          <w:sz w:val="24"/>
          <w:szCs w:val="24"/>
          <w:lang w:val="en-US" w:eastAsia="zh-CN"/>
        </w:rPr>
        <w:t>3</w:t>
      </w:r>
      <w:r>
        <w:rPr>
          <w:rFonts w:hint="eastAsia" w:ascii="微软雅黑" w:hAnsi="微软雅黑" w:eastAsia="微软雅黑" w:cs="宋体"/>
          <w:color w:val="212529"/>
          <w:kern w:val="0"/>
          <w:sz w:val="24"/>
          <w:szCs w:val="24"/>
        </w:rPr>
        <w:t>.4 因乙方原因导致食物中毒、重大火灾、失窃、泄密等事件的，甲方有权解除合同，并要求乙方赔偿相关损失。</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1</w:t>
      </w:r>
      <w:r>
        <w:rPr>
          <w:rFonts w:hint="eastAsia" w:ascii="微软雅黑" w:hAnsi="微软雅黑" w:eastAsia="微软雅黑" w:cs="宋体"/>
          <w:color w:val="212529"/>
          <w:kern w:val="0"/>
          <w:sz w:val="24"/>
          <w:szCs w:val="24"/>
          <w:lang w:val="en-US" w:eastAsia="zh-CN"/>
        </w:rPr>
        <w:t>3</w:t>
      </w:r>
      <w:r>
        <w:rPr>
          <w:rFonts w:hint="eastAsia" w:ascii="微软雅黑" w:hAnsi="微软雅黑" w:eastAsia="微软雅黑" w:cs="宋体"/>
          <w:color w:val="212529"/>
          <w:kern w:val="0"/>
          <w:sz w:val="24"/>
          <w:szCs w:val="24"/>
        </w:rPr>
        <w:t>.5 其他违约责任在专用条款中约定。</w:t>
      </w:r>
    </w:p>
    <w:p>
      <w:pPr>
        <w:widowControl/>
        <w:shd w:val="clear"/>
        <w:spacing w:line="360" w:lineRule="auto"/>
        <w:jc w:val="left"/>
        <w:outlineLvl w:val="2"/>
        <w:rPr>
          <w:rFonts w:hint="eastAsia" w:ascii="微软雅黑" w:hAnsi="微软雅黑" w:eastAsia="微软雅黑" w:cs="宋体"/>
          <w:b/>
          <w:bCs/>
          <w:color w:val="212529"/>
          <w:kern w:val="0"/>
          <w:sz w:val="25"/>
          <w:szCs w:val="25"/>
        </w:rPr>
      </w:pPr>
      <w:r>
        <w:rPr>
          <w:rFonts w:hint="eastAsia" w:ascii="微软雅黑" w:hAnsi="微软雅黑" w:eastAsia="微软雅黑" w:cs="宋体"/>
          <w:b/>
          <w:bCs/>
          <w:color w:val="212529"/>
          <w:kern w:val="0"/>
          <w:sz w:val="25"/>
          <w:szCs w:val="25"/>
        </w:rPr>
        <w:t>第1</w:t>
      </w:r>
      <w:r>
        <w:rPr>
          <w:rFonts w:hint="eastAsia" w:ascii="微软雅黑" w:hAnsi="微软雅黑" w:eastAsia="微软雅黑" w:cs="宋体"/>
          <w:b/>
          <w:bCs/>
          <w:color w:val="212529"/>
          <w:kern w:val="0"/>
          <w:sz w:val="25"/>
          <w:szCs w:val="25"/>
          <w:lang w:val="en-US" w:eastAsia="zh-CN"/>
        </w:rPr>
        <w:t>4</w:t>
      </w:r>
      <w:r>
        <w:rPr>
          <w:rFonts w:hint="eastAsia" w:ascii="微软雅黑" w:hAnsi="微软雅黑" w:eastAsia="微软雅黑" w:cs="宋体"/>
          <w:b/>
          <w:bCs/>
          <w:color w:val="212529"/>
          <w:kern w:val="0"/>
          <w:sz w:val="25"/>
          <w:szCs w:val="25"/>
        </w:rPr>
        <w:t>条 争议解决方式</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双方发生争议的，争议解决方式</w:t>
      </w:r>
      <w:bookmarkStart w:id="148" w:name="_Hlk205479058"/>
      <w:r>
        <w:rPr>
          <w:rFonts w:hint="eastAsia" w:ascii="微软雅黑" w:hAnsi="微软雅黑" w:eastAsia="微软雅黑" w:cs="宋体"/>
          <w:color w:val="212529"/>
          <w:kern w:val="0"/>
          <w:sz w:val="24"/>
          <w:szCs w:val="24"/>
        </w:rPr>
        <w:t>参照本合同专用条款中的约定</w:t>
      </w:r>
      <w:bookmarkEnd w:id="148"/>
      <w:r>
        <w:rPr>
          <w:rFonts w:hint="eastAsia" w:ascii="微软雅黑" w:hAnsi="微软雅黑" w:eastAsia="微软雅黑" w:cs="宋体"/>
          <w:color w:val="212529"/>
          <w:kern w:val="0"/>
          <w:sz w:val="24"/>
          <w:szCs w:val="24"/>
        </w:rPr>
        <w:t>。</w:t>
      </w:r>
    </w:p>
    <w:p>
      <w:pPr>
        <w:widowControl/>
        <w:shd w:val="clear"/>
        <w:spacing w:line="360" w:lineRule="auto"/>
        <w:jc w:val="left"/>
        <w:outlineLvl w:val="2"/>
        <w:rPr>
          <w:rFonts w:hint="eastAsia" w:ascii="微软雅黑" w:hAnsi="微软雅黑" w:eastAsia="微软雅黑" w:cs="宋体"/>
          <w:b/>
          <w:bCs/>
          <w:color w:val="212529"/>
          <w:kern w:val="0"/>
          <w:sz w:val="25"/>
          <w:szCs w:val="25"/>
        </w:rPr>
      </w:pPr>
      <w:r>
        <w:rPr>
          <w:rFonts w:hint="eastAsia" w:ascii="微软雅黑" w:hAnsi="微软雅黑" w:eastAsia="微软雅黑" w:cs="宋体"/>
          <w:b/>
          <w:bCs/>
          <w:color w:val="212529"/>
          <w:kern w:val="0"/>
          <w:sz w:val="25"/>
          <w:szCs w:val="25"/>
        </w:rPr>
        <w:t>第1</w:t>
      </w:r>
      <w:r>
        <w:rPr>
          <w:rFonts w:hint="eastAsia" w:ascii="微软雅黑" w:hAnsi="微软雅黑" w:eastAsia="微软雅黑" w:cs="宋体"/>
          <w:b/>
          <w:bCs/>
          <w:color w:val="212529"/>
          <w:kern w:val="0"/>
          <w:sz w:val="25"/>
          <w:szCs w:val="25"/>
          <w:lang w:val="en-US" w:eastAsia="zh-CN"/>
        </w:rPr>
        <w:t>5</w:t>
      </w:r>
      <w:r>
        <w:rPr>
          <w:rFonts w:hint="eastAsia" w:ascii="微软雅黑" w:hAnsi="微软雅黑" w:eastAsia="微软雅黑" w:cs="宋体"/>
          <w:b/>
          <w:bCs/>
          <w:color w:val="212529"/>
          <w:kern w:val="0"/>
          <w:sz w:val="25"/>
          <w:szCs w:val="25"/>
        </w:rPr>
        <w:t>条 附则</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1</w:t>
      </w:r>
      <w:r>
        <w:rPr>
          <w:rFonts w:hint="eastAsia" w:ascii="微软雅黑" w:hAnsi="微软雅黑" w:eastAsia="微软雅黑" w:cs="宋体"/>
          <w:color w:val="212529"/>
          <w:kern w:val="0"/>
          <w:sz w:val="24"/>
          <w:szCs w:val="24"/>
          <w:lang w:val="en-US" w:eastAsia="zh-CN"/>
        </w:rPr>
        <w:t>5</w:t>
      </w:r>
      <w:r>
        <w:rPr>
          <w:rFonts w:hint="eastAsia" w:ascii="微软雅黑" w:hAnsi="微软雅黑" w:eastAsia="微软雅黑" w:cs="宋体"/>
          <w:color w:val="212529"/>
          <w:kern w:val="0"/>
          <w:sz w:val="24"/>
          <w:szCs w:val="24"/>
        </w:rPr>
        <w:t>.1 本合同未尽事宜，可经双方协商一致后签订补充协议。补充协议作为本合同的组成部分。补充协议内容与本合同不一致的，从补充协议。</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1</w:t>
      </w:r>
      <w:r>
        <w:rPr>
          <w:rFonts w:hint="eastAsia" w:ascii="微软雅黑" w:hAnsi="微软雅黑" w:eastAsia="微软雅黑" w:cs="宋体"/>
          <w:color w:val="212529"/>
          <w:kern w:val="0"/>
          <w:sz w:val="24"/>
          <w:szCs w:val="24"/>
          <w:lang w:val="en-US" w:eastAsia="zh-CN"/>
        </w:rPr>
        <w:t>5</w:t>
      </w:r>
      <w:r>
        <w:rPr>
          <w:rFonts w:hint="eastAsia" w:ascii="微软雅黑" w:hAnsi="微软雅黑" w:eastAsia="微软雅黑" w:cs="宋体"/>
          <w:color w:val="212529"/>
          <w:kern w:val="0"/>
          <w:sz w:val="24"/>
          <w:szCs w:val="24"/>
        </w:rPr>
        <w:t>.2 文件送达。甲乙双方应在专用条款中明确双方在履行合同过程中发生文件往来时的送达地址，任何一方的送达地址发生变更时，应当于变更之日起</w:t>
      </w:r>
      <w:bookmarkStart w:id="149" w:name="_Hlk205479000"/>
      <w:r>
        <w:rPr>
          <w:rFonts w:hint="eastAsia" w:ascii="微软雅黑" w:hAnsi="微软雅黑" w:eastAsia="微软雅黑" w:cs="宋体"/>
          <w:color w:val="212529"/>
          <w:kern w:val="0"/>
          <w:sz w:val="24"/>
          <w:szCs w:val="24"/>
        </w:rPr>
        <w:t> </w:t>
      </w:r>
      <w:r>
        <w:rPr>
          <w:rFonts w:hint="eastAsia" w:ascii="微软雅黑" w:hAnsi="微软雅黑" w:eastAsia="微软雅黑" w:cs="宋体"/>
          <w:color w:val="212529"/>
          <w:kern w:val="0"/>
          <w:szCs w:val="21"/>
          <w:u w:val="single"/>
        </w:rPr>
        <w:t xml:space="preserve">             </w:t>
      </w:r>
      <w:bookmarkEnd w:id="149"/>
      <w:r>
        <w:rPr>
          <w:rFonts w:hint="eastAsia" w:ascii="微软雅黑" w:hAnsi="微软雅黑" w:eastAsia="微软雅黑" w:cs="宋体"/>
          <w:color w:val="212529"/>
          <w:kern w:val="0"/>
          <w:sz w:val="24"/>
          <w:szCs w:val="24"/>
        </w:rPr>
        <w:t>日内以书面形式通知对方，否则视为原联系人、联系方式依然有效，由此产生的责任和后果均由未通知方承担。</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 </w:t>
      </w:r>
    </w:p>
    <w:p>
      <w:pPr>
        <w:widowControl/>
        <w:shd w:val="clear"/>
        <w:spacing w:line="360" w:lineRule="auto"/>
        <w:jc w:val="center"/>
        <w:outlineLvl w:val="1"/>
        <w:rPr>
          <w:rFonts w:hint="eastAsia" w:ascii="微软雅黑" w:hAnsi="微软雅黑" w:eastAsia="微软雅黑" w:cs="宋体"/>
          <w:b/>
          <w:bCs/>
          <w:color w:val="212529"/>
          <w:kern w:val="0"/>
          <w:sz w:val="32"/>
          <w:szCs w:val="32"/>
        </w:rPr>
      </w:pPr>
    </w:p>
    <w:p>
      <w:pPr>
        <w:widowControl/>
        <w:shd w:val="clear"/>
        <w:spacing w:line="360" w:lineRule="auto"/>
        <w:jc w:val="center"/>
        <w:outlineLvl w:val="1"/>
        <w:rPr>
          <w:rFonts w:hint="eastAsia" w:ascii="微软雅黑" w:hAnsi="微软雅黑" w:eastAsia="微软雅黑" w:cs="宋体"/>
          <w:b/>
          <w:bCs/>
          <w:color w:val="212529"/>
          <w:kern w:val="0"/>
          <w:sz w:val="32"/>
          <w:szCs w:val="32"/>
        </w:rPr>
      </w:pPr>
    </w:p>
    <w:p>
      <w:pPr>
        <w:widowControl/>
        <w:shd w:val="clear"/>
        <w:spacing w:line="360" w:lineRule="auto"/>
        <w:jc w:val="center"/>
        <w:outlineLvl w:val="1"/>
        <w:rPr>
          <w:rFonts w:hint="eastAsia" w:ascii="微软雅黑" w:hAnsi="微软雅黑" w:eastAsia="微软雅黑" w:cs="宋体"/>
          <w:b/>
          <w:bCs/>
          <w:color w:val="212529"/>
          <w:kern w:val="0"/>
          <w:sz w:val="32"/>
          <w:szCs w:val="32"/>
        </w:rPr>
      </w:pPr>
    </w:p>
    <w:p>
      <w:pPr>
        <w:widowControl/>
        <w:shd w:val="clear"/>
        <w:spacing w:line="360" w:lineRule="auto"/>
        <w:jc w:val="center"/>
        <w:outlineLvl w:val="1"/>
        <w:rPr>
          <w:rFonts w:hint="eastAsia" w:ascii="微软雅黑" w:hAnsi="微软雅黑" w:eastAsia="微软雅黑" w:cs="宋体"/>
          <w:b/>
          <w:bCs/>
          <w:color w:val="212529"/>
          <w:kern w:val="0"/>
          <w:sz w:val="32"/>
          <w:szCs w:val="32"/>
        </w:rPr>
      </w:pPr>
    </w:p>
    <w:p>
      <w:pPr>
        <w:widowControl/>
        <w:shd w:val="clear"/>
        <w:spacing w:line="360" w:lineRule="auto"/>
        <w:jc w:val="center"/>
        <w:outlineLvl w:val="1"/>
        <w:rPr>
          <w:rFonts w:hint="eastAsia" w:ascii="微软雅黑" w:hAnsi="微软雅黑" w:eastAsia="微软雅黑" w:cs="宋体"/>
          <w:b/>
          <w:bCs/>
          <w:color w:val="212529"/>
          <w:kern w:val="0"/>
          <w:sz w:val="32"/>
          <w:szCs w:val="32"/>
        </w:rPr>
      </w:pPr>
    </w:p>
    <w:p>
      <w:pPr>
        <w:widowControl/>
        <w:shd w:val="clear"/>
        <w:spacing w:line="360" w:lineRule="auto"/>
        <w:jc w:val="center"/>
        <w:outlineLvl w:val="1"/>
        <w:rPr>
          <w:rFonts w:hint="eastAsia" w:ascii="微软雅黑" w:hAnsi="微软雅黑" w:eastAsia="微软雅黑" w:cs="宋体"/>
          <w:b/>
          <w:bCs/>
          <w:color w:val="212529"/>
          <w:kern w:val="0"/>
          <w:sz w:val="32"/>
          <w:szCs w:val="32"/>
        </w:rPr>
      </w:pPr>
    </w:p>
    <w:p>
      <w:pPr>
        <w:widowControl/>
        <w:shd w:val="clear"/>
        <w:spacing w:line="360" w:lineRule="auto"/>
        <w:jc w:val="center"/>
        <w:outlineLvl w:val="1"/>
        <w:rPr>
          <w:rFonts w:hint="eastAsia" w:ascii="微软雅黑" w:hAnsi="微软雅黑" w:eastAsia="微软雅黑" w:cs="宋体"/>
          <w:b/>
          <w:bCs/>
          <w:color w:val="212529"/>
          <w:kern w:val="0"/>
          <w:sz w:val="32"/>
          <w:szCs w:val="32"/>
        </w:rPr>
      </w:pPr>
    </w:p>
    <w:p>
      <w:pPr>
        <w:widowControl/>
        <w:shd w:val="clear"/>
        <w:spacing w:line="360" w:lineRule="auto"/>
        <w:jc w:val="center"/>
        <w:outlineLvl w:val="1"/>
        <w:rPr>
          <w:rFonts w:hint="eastAsia" w:ascii="微软雅黑" w:hAnsi="微软雅黑" w:eastAsia="微软雅黑" w:cs="宋体"/>
          <w:b/>
          <w:bCs/>
          <w:color w:val="212529"/>
          <w:kern w:val="0"/>
          <w:sz w:val="32"/>
          <w:szCs w:val="32"/>
        </w:rPr>
      </w:pPr>
    </w:p>
    <w:p>
      <w:pPr>
        <w:widowControl/>
        <w:shd w:val="clear"/>
        <w:spacing w:line="360" w:lineRule="auto"/>
        <w:jc w:val="center"/>
        <w:outlineLvl w:val="1"/>
        <w:rPr>
          <w:rFonts w:hint="eastAsia" w:ascii="微软雅黑" w:hAnsi="微软雅黑" w:eastAsia="微软雅黑" w:cs="宋体"/>
          <w:b/>
          <w:bCs/>
          <w:color w:val="212529"/>
          <w:kern w:val="0"/>
          <w:sz w:val="32"/>
          <w:szCs w:val="32"/>
        </w:rPr>
      </w:pPr>
    </w:p>
    <w:p>
      <w:pPr>
        <w:widowControl/>
        <w:shd w:val="clear"/>
        <w:spacing w:line="360" w:lineRule="auto"/>
        <w:jc w:val="center"/>
        <w:outlineLvl w:val="1"/>
        <w:rPr>
          <w:rFonts w:hint="eastAsia" w:ascii="微软雅黑" w:hAnsi="微软雅黑" w:eastAsia="微软雅黑" w:cs="宋体"/>
          <w:b/>
          <w:bCs/>
          <w:color w:val="212529"/>
          <w:kern w:val="0"/>
          <w:sz w:val="32"/>
          <w:szCs w:val="32"/>
        </w:rPr>
      </w:pPr>
    </w:p>
    <w:p>
      <w:pPr>
        <w:widowControl/>
        <w:shd w:val="clear"/>
        <w:spacing w:line="360" w:lineRule="auto"/>
        <w:jc w:val="center"/>
        <w:outlineLvl w:val="1"/>
        <w:rPr>
          <w:rFonts w:hint="eastAsia" w:ascii="微软雅黑" w:hAnsi="微软雅黑" w:eastAsia="微软雅黑" w:cs="宋体"/>
          <w:b/>
          <w:bCs/>
          <w:color w:val="212529"/>
          <w:kern w:val="0"/>
          <w:sz w:val="32"/>
          <w:szCs w:val="32"/>
        </w:rPr>
      </w:pPr>
    </w:p>
    <w:p>
      <w:pPr>
        <w:widowControl/>
        <w:shd w:val="clear"/>
        <w:spacing w:line="360" w:lineRule="auto"/>
        <w:jc w:val="center"/>
        <w:outlineLvl w:val="1"/>
        <w:rPr>
          <w:rFonts w:hint="eastAsia" w:ascii="微软雅黑" w:hAnsi="微软雅黑" w:eastAsia="微软雅黑" w:cs="宋体"/>
          <w:b/>
          <w:bCs/>
          <w:color w:val="212529"/>
          <w:kern w:val="0"/>
          <w:sz w:val="32"/>
          <w:szCs w:val="32"/>
        </w:rPr>
      </w:pPr>
    </w:p>
    <w:p>
      <w:pPr>
        <w:widowControl/>
        <w:shd w:val="clear"/>
        <w:spacing w:line="360" w:lineRule="auto"/>
        <w:jc w:val="center"/>
        <w:outlineLvl w:val="1"/>
        <w:rPr>
          <w:rFonts w:hint="eastAsia" w:ascii="微软雅黑" w:hAnsi="微软雅黑" w:eastAsia="微软雅黑" w:cs="宋体"/>
          <w:b/>
          <w:bCs/>
          <w:color w:val="212529"/>
          <w:kern w:val="0"/>
          <w:sz w:val="32"/>
          <w:szCs w:val="32"/>
        </w:rPr>
      </w:pPr>
    </w:p>
    <w:p>
      <w:pPr>
        <w:widowControl/>
        <w:shd w:val="clear"/>
        <w:spacing w:line="360" w:lineRule="auto"/>
        <w:jc w:val="center"/>
        <w:outlineLvl w:val="1"/>
        <w:rPr>
          <w:rFonts w:hint="eastAsia" w:ascii="微软雅黑" w:hAnsi="微软雅黑" w:eastAsia="微软雅黑" w:cs="宋体"/>
          <w:b/>
          <w:bCs/>
          <w:color w:val="212529"/>
          <w:kern w:val="0"/>
          <w:sz w:val="32"/>
          <w:szCs w:val="32"/>
        </w:rPr>
      </w:pPr>
    </w:p>
    <w:p>
      <w:pPr>
        <w:widowControl/>
        <w:shd w:val="clear"/>
        <w:spacing w:line="360" w:lineRule="auto"/>
        <w:jc w:val="center"/>
        <w:outlineLvl w:val="1"/>
        <w:rPr>
          <w:rFonts w:hint="eastAsia" w:ascii="微软雅黑" w:hAnsi="微软雅黑" w:eastAsia="微软雅黑" w:cs="宋体"/>
          <w:b/>
          <w:bCs/>
          <w:color w:val="212529"/>
          <w:kern w:val="0"/>
          <w:sz w:val="32"/>
          <w:szCs w:val="32"/>
        </w:rPr>
      </w:pPr>
    </w:p>
    <w:p>
      <w:pPr>
        <w:widowControl/>
        <w:shd w:val="clear"/>
        <w:spacing w:line="360" w:lineRule="auto"/>
        <w:jc w:val="center"/>
        <w:outlineLvl w:val="1"/>
        <w:rPr>
          <w:rFonts w:hint="eastAsia" w:ascii="微软雅黑" w:hAnsi="微软雅黑" w:eastAsia="微软雅黑" w:cs="宋体"/>
          <w:b/>
          <w:bCs/>
          <w:color w:val="212529"/>
          <w:kern w:val="0"/>
          <w:sz w:val="32"/>
          <w:szCs w:val="32"/>
        </w:rPr>
      </w:pPr>
      <w:r>
        <w:rPr>
          <w:rFonts w:hint="eastAsia" w:ascii="微软雅黑" w:hAnsi="微软雅黑" w:eastAsia="微软雅黑" w:cs="宋体"/>
          <w:b/>
          <w:bCs/>
          <w:color w:val="212529"/>
          <w:kern w:val="0"/>
          <w:sz w:val="32"/>
          <w:szCs w:val="32"/>
        </w:rPr>
        <w:t>第三部分 专用条款</w:t>
      </w:r>
    </w:p>
    <w:p>
      <w:pPr>
        <w:widowControl/>
        <w:shd w:val="clear"/>
        <w:spacing w:line="360" w:lineRule="auto"/>
        <w:jc w:val="left"/>
        <w:outlineLvl w:val="2"/>
        <w:rPr>
          <w:rFonts w:hint="eastAsia" w:ascii="微软雅黑" w:hAnsi="微软雅黑" w:eastAsia="微软雅黑" w:cs="宋体"/>
          <w:b/>
          <w:bCs/>
          <w:color w:val="212529"/>
          <w:kern w:val="0"/>
          <w:sz w:val="25"/>
          <w:szCs w:val="25"/>
        </w:rPr>
      </w:pPr>
      <w:r>
        <w:rPr>
          <w:rFonts w:hint="eastAsia" w:ascii="微软雅黑" w:hAnsi="微软雅黑" w:eastAsia="微软雅黑" w:cs="宋体"/>
          <w:b/>
          <w:bCs/>
          <w:color w:val="212529"/>
          <w:kern w:val="0"/>
          <w:sz w:val="25"/>
          <w:szCs w:val="25"/>
        </w:rPr>
        <w:t>第1条</w:t>
      </w:r>
      <w:r>
        <w:rPr>
          <w:rFonts w:hint="eastAsia" w:ascii="微软雅黑" w:hAnsi="微软雅黑" w:eastAsia="微软雅黑" w:cs="宋体"/>
          <w:b/>
          <w:bCs/>
          <w:color w:val="212529"/>
          <w:kern w:val="0"/>
          <w:sz w:val="25"/>
          <w:szCs w:val="25"/>
          <w:lang w:val="en-US" w:eastAsia="zh-CN"/>
        </w:rPr>
        <w:t xml:space="preserve"> </w:t>
      </w:r>
      <w:r>
        <w:rPr>
          <w:rFonts w:ascii="微软雅黑" w:hAnsi="微软雅黑" w:eastAsia="微软雅黑" w:cs="宋体"/>
          <w:b/>
          <w:bCs/>
          <w:color w:val="212529"/>
          <w:kern w:val="0"/>
          <w:sz w:val="25"/>
          <w:szCs w:val="25"/>
        </w:rPr>
        <w:t>食材采购质量要求</w:t>
      </w:r>
    </w:p>
    <w:p>
      <w:pPr>
        <w:widowControl/>
        <w:shd w:val="clear"/>
        <w:spacing w:line="360" w:lineRule="auto"/>
        <w:jc w:val="left"/>
        <w:rPr>
          <w:rFonts w:hint="eastAsia" w:ascii="微软雅黑" w:hAnsi="微软雅黑" w:eastAsia="微软雅黑" w:cs="宋体"/>
          <w:color w:val="212529"/>
          <w:kern w:val="0"/>
          <w:sz w:val="24"/>
          <w:szCs w:val="24"/>
        </w:rPr>
      </w:pPr>
      <w:bookmarkStart w:id="150" w:name="_Hlk205474745"/>
      <w:r>
        <w:rPr>
          <w:rFonts w:hint="eastAsia" w:ascii="微软雅黑" w:hAnsi="微软雅黑" w:eastAsia="微软雅黑" w:cs="宋体"/>
          <w:color w:val="212529"/>
          <w:kern w:val="0"/>
          <w:sz w:val="24"/>
          <w:szCs w:val="24"/>
          <w:lang w:val="en-US" w:eastAsia="zh-CN"/>
        </w:rPr>
        <w:t>1</w:t>
      </w:r>
      <w:r>
        <w:rPr>
          <w:rFonts w:hint="eastAsia" w:ascii="微软雅黑" w:hAnsi="微软雅黑" w:eastAsia="微软雅黑" w:cs="宋体"/>
          <w:color w:val="212529"/>
          <w:kern w:val="0"/>
          <w:sz w:val="24"/>
          <w:szCs w:val="24"/>
        </w:rPr>
        <w:t>.</w:t>
      </w:r>
      <w:r>
        <w:rPr>
          <w:rFonts w:ascii="微软雅黑" w:hAnsi="微软雅黑" w:eastAsia="微软雅黑" w:cs="宋体"/>
          <w:color w:val="212529"/>
          <w:kern w:val="0"/>
          <w:sz w:val="24"/>
          <w:szCs w:val="24"/>
        </w:rPr>
        <w:t>1</w:t>
      </w:r>
      <w:bookmarkEnd w:id="150"/>
      <w:r>
        <w:rPr>
          <w:rFonts w:hint="eastAsia" w:ascii="微软雅黑" w:hAnsi="微软雅黑" w:eastAsia="微软雅黑" w:cs="宋体"/>
          <w:color w:val="212529"/>
          <w:kern w:val="0"/>
          <w:sz w:val="24"/>
          <w:szCs w:val="24"/>
          <w:lang w:eastAsia="zh-CN"/>
        </w:rPr>
        <w:t>、</w:t>
      </w:r>
      <w:r>
        <w:rPr>
          <w:rFonts w:ascii="微软雅黑" w:hAnsi="微软雅黑" w:eastAsia="微软雅黑" w:cs="宋体"/>
          <w:color w:val="212529"/>
          <w:kern w:val="0"/>
          <w:sz w:val="24"/>
          <w:szCs w:val="24"/>
        </w:rPr>
        <w:t>蔬菜类质量标准：</w:t>
      </w:r>
    </w:p>
    <w:tbl>
      <w:tblPr>
        <w:tblStyle w:val="4"/>
        <w:tblW w:w="92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1125"/>
        <w:gridCol w:w="74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699" w:type="dxa"/>
            <w:tcBorders>
              <w:top w:val="single" w:color="auto" w:sz="4" w:space="0"/>
              <w:left w:val="single" w:color="auto" w:sz="4" w:space="0"/>
              <w:bottom w:val="single" w:color="auto" w:sz="4" w:space="0"/>
              <w:right w:val="single" w:color="auto" w:sz="4" w:space="0"/>
            </w:tcBorders>
            <w:vAlign w:val="center"/>
          </w:tcPr>
          <w:p>
            <w:pPr>
              <w:shd w:val="clear"/>
              <w:autoSpaceDE w:val="0"/>
              <w:spacing w:line="360" w:lineRule="auto"/>
              <w:jc w:val="center"/>
            </w:pPr>
            <w:r>
              <w:rPr>
                <w:rFonts w:ascii="微软雅黑" w:hAnsi="微软雅黑" w:eastAsia="微软雅黑" w:cs="微软雅黑"/>
                <w:kern w:val="0"/>
                <w:szCs w:val="21"/>
                <w:lang w:bidi="ar"/>
              </w:rPr>
              <w:t>序号</w:t>
            </w:r>
          </w:p>
        </w:tc>
        <w:tc>
          <w:tcPr>
            <w:tcW w:w="1125" w:type="dxa"/>
            <w:tcBorders>
              <w:top w:val="single" w:color="auto" w:sz="4" w:space="0"/>
              <w:left w:val="nil"/>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品名</w:t>
            </w:r>
          </w:p>
        </w:tc>
        <w:tc>
          <w:tcPr>
            <w:tcW w:w="7455" w:type="dxa"/>
            <w:tcBorders>
              <w:top w:val="single" w:color="auto" w:sz="4" w:space="0"/>
              <w:left w:val="nil"/>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优质质量形态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tcBorders>
              <w:top w:val="single" w:color="auto" w:sz="4" w:space="0"/>
              <w:left w:val="single" w:color="auto" w:sz="4" w:space="0"/>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1</w:t>
            </w:r>
          </w:p>
        </w:tc>
        <w:tc>
          <w:tcPr>
            <w:tcW w:w="1125" w:type="dxa"/>
            <w:tcBorders>
              <w:top w:val="single" w:color="auto" w:sz="4" w:space="0"/>
              <w:left w:val="nil"/>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大头菜</w:t>
            </w:r>
          </w:p>
        </w:tc>
        <w:tc>
          <w:tcPr>
            <w:tcW w:w="7455" w:type="dxa"/>
            <w:tcBorders>
              <w:top w:val="single" w:color="auto" w:sz="4" w:space="0"/>
              <w:left w:val="nil"/>
              <w:bottom w:val="single" w:color="auto" w:sz="4" w:space="0"/>
              <w:right w:val="single" w:color="auto" w:sz="4" w:space="0"/>
            </w:tcBorders>
            <w:vAlign w:val="center"/>
          </w:tcPr>
          <w:p>
            <w:pPr>
              <w:shd w:val="clear"/>
              <w:autoSpaceDE w:val="0"/>
              <w:spacing w:line="360" w:lineRule="auto"/>
            </w:pPr>
            <w:r>
              <w:rPr>
                <w:rFonts w:hint="eastAsia" w:ascii="微软雅黑" w:hAnsi="微软雅黑" w:eastAsia="微软雅黑" w:cs="微软雅黑"/>
                <w:kern w:val="0"/>
                <w:szCs w:val="21"/>
                <w:lang w:bidi="ar"/>
              </w:rPr>
              <w:t>外叶淡绿色，内叶淡黄色，叶肥厚脆嫩，棵株大，完整，包心坚实紧密，根部断面洁白完整。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tcBorders>
              <w:top w:val="single" w:color="auto" w:sz="4" w:space="0"/>
              <w:left w:val="single" w:color="auto" w:sz="4" w:space="0"/>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2</w:t>
            </w:r>
          </w:p>
        </w:tc>
        <w:tc>
          <w:tcPr>
            <w:tcW w:w="1125" w:type="dxa"/>
            <w:tcBorders>
              <w:top w:val="single" w:color="auto" w:sz="4" w:space="0"/>
              <w:left w:val="nil"/>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大白菜</w:t>
            </w:r>
          </w:p>
        </w:tc>
        <w:tc>
          <w:tcPr>
            <w:tcW w:w="7455" w:type="dxa"/>
            <w:tcBorders>
              <w:top w:val="single" w:color="auto" w:sz="4" w:space="0"/>
              <w:left w:val="nil"/>
              <w:bottom w:val="single" w:color="auto" w:sz="4" w:space="0"/>
              <w:right w:val="single" w:color="auto" w:sz="4" w:space="0"/>
            </w:tcBorders>
            <w:vAlign w:val="center"/>
          </w:tcPr>
          <w:p>
            <w:pPr>
              <w:shd w:val="clear"/>
              <w:autoSpaceDE w:val="0"/>
              <w:spacing w:line="360" w:lineRule="auto"/>
            </w:pPr>
            <w:r>
              <w:rPr>
                <w:rFonts w:hint="eastAsia" w:ascii="微软雅黑" w:hAnsi="微软雅黑" w:eastAsia="微软雅黑" w:cs="微软雅黑"/>
                <w:kern w:val="0"/>
                <w:szCs w:val="21"/>
                <w:lang w:bidi="ar"/>
              </w:rPr>
              <w:t>外叶淡绿色、奶黄色、帮白内叶乳白色，叶新鲜光泽，棵株大，完整，包心坚实紧密，根部断面洁白完整。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tcBorders>
              <w:top w:val="single" w:color="auto" w:sz="4" w:space="0"/>
              <w:left w:val="single" w:color="auto" w:sz="4" w:space="0"/>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3</w:t>
            </w:r>
          </w:p>
        </w:tc>
        <w:tc>
          <w:tcPr>
            <w:tcW w:w="1125" w:type="dxa"/>
            <w:tcBorders>
              <w:top w:val="single" w:color="auto" w:sz="4" w:space="0"/>
              <w:left w:val="nil"/>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菠菜</w:t>
            </w:r>
          </w:p>
        </w:tc>
        <w:tc>
          <w:tcPr>
            <w:tcW w:w="7455" w:type="dxa"/>
            <w:tcBorders>
              <w:top w:val="single" w:color="auto" w:sz="4" w:space="0"/>
              <w:left w:val="nil"/>
              <w:bottom w:val="single" w:color="auto" w:sz="4" w:space="0"/>
              <w:right w:val="single" w:color="auto" w:sz="4" w:space="0"/>
            </w:tcBorders>
            <w:vAlign w:val="center"/>
          </w:tcPr>
          <w:p>
            <w:pPr>
              <w:shd w:val="clear"/>
              <w:autoSpaceDE w:val="0"/>
              <w:spacing w:line="360" w:lineRule="auto"/>
            </w:pPr>
            <w:r>
              <w:rPr>
                <w:rFonts w:hint="eastAsia" w:ascii="微软雅黑" w:hAnsi="微软雅黑" w:eastAsia="微软雅黑" w:cs="微软雅黑"/>
                <w:kern w:val="0"/>
                <w:szCs w:val="21"/>
                <w:lang w:bidi="ar"/>
              </w:rPr>
              <w:t>颜色碧绿，平嫩，叶子大、挺直，根桃红，无主茎且无柄无红色，棵株适当。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tcBorders>
              <w:top w:val="single" w:color="auto" w:sz="4" w:space="0"/>
              <w:left w:val="single" w:color="auto" w:sz="4" w:space="0"/>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4</w:t>
            </w:r>
          </w:p>
        </w:tc>
        <w:tc>
          <w:tcPr>
            <w:tcW w:w="1125" w:type="dxa"/>
            <w:tcBorders>
              <w:top w:val="single" w:color="auto" w:sz="4" w:space="0"/>
              <w:left w:val="nil"/>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冬瓜</w:t>
            </w:r>
          </w:p>
        </w:tc>
        <w:tc>
          <w:tcPr>
            <w:tcW w:w="7455" w:type="dxa"/>
            <w:tcBorders>
              <w:top w:val="single" w:color="auto" w:sz="4" w:space="0"/>
              <w:left w:val="nil"/>
              <w:bottom w:val="single" w:color="auto" w:sz="4" w:space="0"/>
              <w:right w:val="single" w:color="auto" w:sz="4" w:space="0"/>
            </w:tcBorders>
            <w:vAlign w:val="center"/>
          </w:tcPr>
          <w:p>
            <w:pPr>
              <w:shd w:val="clear"/>
              <w:autoSpaceDE w:val="0"/>
              <w:spacing w:line="360" w:lineRule="auto"/>
            </w:pPr>
            <w:r>
              <w:rPr>
                <w:rFonts w:hint="eastAsia" w:ascii="微软雅黑" w:hAnsi="微软雅黑" w:eastAsia="微软雅黑" w:cs="微软雅黑"/>
                <w:kern w:val="0"/>
                <w:szCs w:val="21"/>
                <w:lang w:bidi="ar"/>
              </w:rPr>
              <w:t>皮青翠，有白霜，肉洁白、厚嫩、紧密，膛小，有一定硬度。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tcBorders>
              <w:top w:val="single" w:color="auto" w:sz="4" w:space="0"/>
              <w:left w:val="single" w:color="auto" w:sz="4" w:space="0"/>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5</w:t>
            </w:r>
          </w:p>
        </w:tc>
        <w:tc>
          <w:tcPr>
            <w:tcW w:w="1125" w:type="dxa"/>
            <w:tcBorders>
              <w:top w:val="single" w:color="auto" w:sz="4" w:space="0"/>
              <w:left w:val="nil"/>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豆角</w:t>
            </w:r>
          </w:p>
        </w:tc>
        <w:tc>
          <w:tcPr>
            <w:tcW w:w="7455" w:type="dxa"/>
            <w:tcBorders>
              <w:top w:val="single" w:color="auto" w:sz="4" w:space="0"/>
              <w:left w:val="nil"/>
              <w:bottom w:val="single" w:color="auto" w:sz="4" w:space="0"/>
              <w:right w:val="single" w:color="auto" w:sz="4" w:space="0"/>
            </w:tcBorders>
            <w:vAlign w:val="center"/>
          </w:tcPr>
          <w:p>
            <w:pPr>
              <w:shd w:val="clear"/>
              <w:autoSpaceDE w:val="0"/>
              <w:spacing w:line="360" w:lineRule="auto"/>
            </w:pPr>
            <w:r>
              <w:rPr>
                <w:rFonts w:hint="eastAsia" w:ascii="微软雅黑" w:hAnsi="微软雅黑" w:eastAsia="微软雅黑" w:cs="微软雅黑"/>
                <w:kern w:val="0"/>
                <w:szCs w:val="21"/>
                <w:lang w:bidi="ar"/>
              </w:rPr>
              <w:t>颜色嫩绿有光泽，豆荚挺直，折之易断，筋丝不明显，豆粒小而无。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tcBorders>
              <w:top w:val="single" w:color="auto" w:sz="4" w:space="0"/>
              <w:left w:val="single" w:color="auto" w:sz="4" w:space="0"/>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6</w:t>
            </w:r>
          </w:p>
        </w:tc>
        <w:tc>
          <w:tcPr>
            <w:tcW w:w="1125" w:type="dxa"/>
            <w:tcBorders>
              <w:top w:val="single" w:color="auto" w:sz="4" w:space="0"/>
              <w:left w:val="nil"/>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西芹</w:t>
            </w:r>
          </w:p>
        </w:tc>
        <w:tc>
          <w:tcPr>
            <w:tcW w:w="7455" w:type="dxa"/>
            <w:tcBorders>
              <w:top w:val="single" w:color="auto" w:sz="4" w:space="0"/>
              <w:left w:val="nil"/>
              <w:bottom w:val="single" w:color="auto" w:sz="4" w:space="0"/>
              <w:right w:val="single" w:color="auto" w:sz="4" w:space="0"/>
            </w:tcBorders>
            <w:vAlign w:val="center"/>
          </w:tcPr>
          <w:p>
            <w:pPr>
              <w:shd w:val="clear"/>
              <w:autoSpaceDE w:val="0"/>
              <w:spacing w:line="360" w:lineRule="auto"/>
            </w:pPr>
            <w:r>
              <w:rPr>
                <w:rFonts w:hint="eastAsia" w:ascii="微软雅黑" w:hAnsi="微软雅黑" w:eastAsia="微软雅黑" w:cs="微软雅黑"/>
                <w:kern w:val="0"/>
                <w:szCs w:val="21"/>
                <w:lang w:bidi="ar"/>
              </w:rPr>
              <w:t>叶茎宽厚，颜色深绿，新鲜肥嫩，爽口无渣。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tcBorders>
              <w:top w:val="single" w:color="auto" w:sz="4" w:space="0"/>
              <w:left w:val="single" w:color="auto" w:sz="4" w:space="0"/>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7</w:t>
            </w:r>
          </w:p>
        </w:tc>
        <w:tc>
          <w:tcPr>
            <w:tcW w:w="1125" w:type="dxa"/>
            <w:tcBorders>
              <w:top w:val="single" w:color="auto" w:sz="4" w:space="0"/>
              <w:left w:val="nil"/>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豆芽</w:t>
            </w:r>
          </w:p>
        </w:tc>
        <w:tc>
          <w:tcPr>
            <w:tcW w:w="7455" w:type="dxa"/>
            <w:tcBorders>
              <w:top w:val="single" w:color="auto" w:sz="4" w:space="0"/>
              <w:left w:val="nil"/>
              <w:bottom w:val="single" w:color="auto" w:sz="4" w:space="0"/>
              <w:right w:val="single" w:color="auto" w:sz="4" w:space="0"/>
            </w:tcBorders>
            <w:vAlign w:val="center"/>
          </w:tcPr>
          <w:p>
            <w:pPr>
              <w:shd w:val="clear"/>
              <w:autoSpaceDE w:val="0"/>
              <w:spacing w:line="360" w:lineRule="auto"/>
            </w:pPr>
            <w:r>
              <w:rPr>
                <w:rFonts w:hint="eastAsia" w:ascii="微软雅黑" w:hAnsi="微软雅黑" w:eastAsia="微软雅黑" w:cs="微软雅黑"/>
                <w:kern w:val="0"/>
                <w:szCs w:val="21"/>
                <w:lang w:bidi="ar"/>
              </w:rPr>
              <w:t>豆芽挺直，芽身短而粗，根须少，芽色洁白晶莹。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tcBorders>
              <w:top w:val="single" w:color="auto" w:sz="4" w:space="0"/>
              <w:left w:val="single" w:color="auto" w:sz="4" w:space="0"/>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8</w:t>
            </w:r>
          </w:p>
        </w:tc>
        <w:tc>
          <w:tcPr>
            <w:tcW w:w="1125" w:type="dxa"/>
            <w:tcBorders>
              <w:top w:val="single" w:color="auto" w:sz="4" w:space="0"/>
              <w:left w:val="nil"/>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胡萝卜</w:t>
            </w:r>
          </w:p>
        </w:tc>
        <w:tc>
          <w:tcPr>
            <w:tcW w:w="7455" w:type="dxa"/>
            <w:tcBorders>
              <w:top w:val="single" w:color="auto" w:sz="4" w:space="0"/>
              <w:left w:val="nil"/>
              <w:bottom w:val="single" w:color="auto" w:sz="4" w:space="0"/>
              <w:right w:val="single" w:color="auto" w:sz="4" w:space="0"/>
            </w:tcBorders>
            <w:vAlign w:val="center"/>
          </w:tcPr>
          <w:p>
            <w:pPr>
              <w:shd w:val="clear"/>
              <w:autoSpaceDE w:val="0"/>
              <w:spacing w:line="360" w:lineRule="auto"/>
            </w:pPr>
            <w:r>
              <w:rPr>
                <w:rFonts w:hint="eastAsia" w:ascii="微软雅黑" w:hAnsi="微软雅黑" w:eastAsia="微软雅黑" w:cs="微软雅黑"/>
                <w:kern w:val="0"/>
                <w:szCs w:val="21"/>
                <w:lang w:bidi="ar"/>
              </w:rPr>
              <w:t>颜色红色可橘黄色，表面光滑、条直匀称，粗壮、硬实不软、肉质甜脆、中心柱细小。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tcBorders>
              <w:top w:val="single" w:color="auto" w:sz="4" w:space="0"/>
              <w:left w:val="single" w:color="auto" w:sz="4" w:space="0"/>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9</w:t>
            </w:r>
          </w:p>
        </w:tc>
        <w:tc>
          <w:tcPr>
            <w:tcW w:w="1125" w:type="dxa"/>
            <w:tcBorders>
              <w:top w:val="single" w:color="auto" w:sz="4" w:space="0"/>
              <w:left w:val="nil"/>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花菜</w:t>
            </w:r>
          </w:p>
        </w:tc>
        <w:tc>
          <w:tcPr>
            <w:tcW w:w="7455" w:type="dxa"/>
            <w:tcBorders>
              <w:top w:val="single" w:color="auto" w:sz="4" w:space="0"/>
              <w:left w:val="nil"/>
              <w:bottom w:val="single" w:color="auto" w:sz="4" w:space="0"/>
              <w:right w:val="single" w:color="auto" w:sz="4" w:space="0"/>
            </w:tcBorders>
            <w:vAlign w:val="center"/>
          </w:tcPr>
          <w:p>
            <w:pPr>
              <w:shd w:val="clear"/>
              <w:autoSpaceDE w:val="0"/>
              <w:spacing w:line="360" w:lineRule="auto"/>
            </w:pPr>
            <w:r>
              <w:rPr>
                <w:rFonts w:hint="eastAsia" w:ascii="微软雅黑" w:hAnsi="微软雅黑" w:eastAsia="微软雅黑" w:cs="微软雅黑"/>
                <w:kern w:val="0"/>
                <w:szCs w:val="21"/>
                <w:lang w:bidi="ar"/>
              </w:rPr>
              <w:t>花蕾颜色洁白或乳白、功密紧实不散，球形完整、表面湿润，花梗乳白或淡绿，紧凑，外叶绿色且少，主茎短，断面洁白。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tcBorders>
              <w:top w:val="single" w:color="auto" w:sz="4" w:space="0"/>
              <w:left w:val="single" w:color="auto" w:sz="4" w:space="0"/>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10</w:t>
            </w:r>
          </w:p>
        </w:tc>
        <w:tc>
          <w:tcPr>
            <w:tcW w:w="1125" w:type="dxa"/>
            <w:tcBorders>
              <w:top w:val="single" w:color="auto" w:sz="4" w:space="0"/>
              <w:left w:val="nil"/>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尖椒</w:t>
            </w:r>
          </w:p>
        </w:tc>
        <w:tc>
          <w:tcPr>
            <w:tcW w:w="7455" w:type="dxa"/>
            <w:tcBorders>
              <w:top w:val="single" w:color="auto" w:sz="4" w:space="0"/>
              <w:left w:val="nil"/>
              <w:bottom w:val="single" w:color="auto" w:sz="4" w:space="0"/>
              <w:right w:val="single" w:color="auto" w:sz="4" w:space="0"/>
            </w:tcBorders>
            <w:vAlign w:val="center"/>
          </w:tcPr>
          <w:p>
            <w:pPr>
              <w:shd w:val="clear"/>
              <w:autoSpaceDE w:val="0"/>
              <w:spacing w:line="360" w:lineRule="auto"/>
            </w:pPr>
            <w:r>
              <w:rPr>
                <w:rFonts w:hint="eastAsia" w:ascii="微软雅黑" w:hAnsi="微软雅黑" w:eastAsia="微软雅黑" w:cs="微软雅黑"/>
                <w:kern w:val="0"/>
                <w:szCs w:val="21"/>
                <w:lang w:bidi="ar"/>
              </w:rPr>
              <w:t>长形或萝卜形，颜色碧绿，有光泽、表面光滑，饱满有一定硬度和弹性，肉层中等有辣味。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tcBorders>
              <w:top w:val="single" w:color="auto" w:sz="4" w:space="0"/>
              <w:left w:val="single" w:color="auto" w:sz="4" w:space="0"/>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11</w:t>
            </w:r>
          </w:p>
        </w:tc>
        <w:tc>
          <w:tcPr>
            <w:tcW w:w="1125" w:type="dxa"/>
            <w:tcBorders>
              <w:top w:val="single" w:color="auto" w:sz="4" w:space="0"/>
              <w:left w:val="nil"/>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黄瓜</w:t>
            </w:r>
          </w:p>
        </w:tc>
        <w:tc>
          <w:tcPr>
            <w:tcW w:w="7455" w:type="dxa"/>
            <w:tcBorders>
              <w:top w:val="single" w:color="auto" w:sz="4" w:space="0"/>
              <w:left w:val="nil"/>
              <w:bottom w:val="single" w:color="auto" w:sz="4" w:space="0"/>
              <w:right w:val="single" w:color="auto" w:sz="4" w:space="0"/>
            </w:tcBorders>
            <w:vAlign w:val="center"/>
          </w:tcPr>
          <w:p>
            <w:pPr>
              <w:shd w:val="clear"/>
              <w:autoSpaceDE w:val="0"/>
              <w:spacing w:line="360" w:lineRule="auto"/>
            </w:pPr>
            <w:r>
              <w:rPr>
                <w:rFonts w:hint="eastAsia" w:ascii="微软雅黑" w:hAnsi="微软雅黑" w:eastAsia="微软雅黑" w:cs="微软雅黑"/>
                <w:kern w:val="0"/>
                <w:szCs w:val="21"/>
                <w:lang w:bidi="ar"/>
              </w:rPr>
              <w:t>颜色青绿，瓜身细短、条直均匀，瓜把小，顶花带刺，有白霜或光泽，肉脆甜、瓤小籽少。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tcBorders>
              <w:top w:val="single" w:color="auto" w:sz="4" w:space="0"/>
              <w:left w:val="single" w:color="auto" w:sz="4" w:space="0"/>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12</w:t>
            </w:r>
          </w:p>
        </w:tc>
        <w:tc>
          <w:tcPr>
            <w:tcW w:w="1125" w:type="dxa"/>
            <w:tcBorders>
              <w:top w:val="single" w:color="auto" w:sz="4" w:space="0"/>
              <w:left w:val="nil"/>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角瓜</w:t>
            </w:r>
          </w:p>
        </w:tc>
        <w:tc>
          <w:tcPr>
            <w:tcW w:w="7455" w:type="dxa"/>
            <w:tcBorders>
              <w:top w:val="single" w:color="auto" w:sz="4" w:space="0"/>
              <w:left w:val="nil"/>
              <w:bottom w:val="single" w:color="auto" w:sz="4" w:space="0"/>
              <w:right w:val="single" w:color="auto" w:sz="4" w:space="0"/>
            </w:tcBorders>
            <w:vAlign w:val="center"/>
          </w:tcPr>
          <w:p>
            <w:pPr>
              <w:shd w:val="clear"/>
              <w:autoSpaceDE w:val="0"/>
              <w:spacing w:line="360" w:lineRule="auto"/>
            </w:pPr>
            <w:r>
              <w:rPr>
                <w:rFonts w:hint="eastAsia" w:ascii="微软雅黑" w:hAnsi="微软雅黑" w:eastAsia="微软雅黑" w:cs="微软雅黑"/>
                <w:kern w:val="0"/>
                <w:szCs w:val="21"/>
                <w:lang w:bidi="ar"/>
              </w:rPr>
              <w:t>颜色黄绿色、表皮光滑有花纹和棱边，皮薄肉嫩，瓤小子少，有一定硬度，尾蒂有毛刺。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tcBorders>
              <w:top w:val="single" w:color="auto" w:sz="4" w:space="0"/>
              <w:left w:val="single" w:color="auto" w:sz="4" w:space="0"/>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bCs/>
                <w:kern w:val="0"/>
                <w:sz w:val="24"/>
                <w:szCs w:val="24"/>
                <w:lang w:bidi="ar"/>
              </w:rPr>
              <w:t>13</w:t>
            </w:r>
          </w:p>
        </w:tc>
        <w:tc>
          <w:tcPr>
            <w:tcW w:w="1125" w:type="dxa"/>
            <w:tcBorders>
              <w:top w:val="single" w:color="auto" w:sz="4" w:space="0"/>
              <w:left w:val="nil"/>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bCs/>
                <w:kern w:val="0"/>
                <w:sz w:val="24"/>
                <w:szCs w:val="24"/>
                <w:lang w:bidi="ar"/>
              </w:rPr>
              <w:t>韭菜</w:t>
            </w:r>
          </w:p>
        </w:tc>
        <w:tc>
          <w:tcPr>
            <w:tcW w:w="7455" w:type="dxa"/>
            <w:tcBorders>
              <w:top w:val="single" w:color="auto" w:sz="4" w:space="0"/>
              <w:left w:val="nil"/>
              <w:bottom w:val="single" w:color="auto" w:sz="4" w:space="0"/>
              <w:right w:val="single" w:color="auto" w:sz="4" w:space="0"/>
            </w:tcBorders>
            <w:vAlign w:val="center"/>
          </w:tcPr>
          <w:p>
            <w:pPr>
              <w:shd w:val="clear"/>
              <w:autoSpaceDE w:val="0"/>
              <w:spacing w:line="360" w:lineRule="auto"/>
            </w:pPr>
            <w:r>
              <w:rPr>
                <w:rFonts w:hint="eastAsia" w:ascii="微软雅黑" w:hAnsi="微软雅黑" w:eastAsia="微软雅黑" w:cs="微软雅黑"/>
                <w:kern w:val="0"/>
                <w:szCs w:val="21"/>
                <w:lang w:bidi="ar"/>
              </w:rPr>
              <w:t>叶较宽,挺直,翠绿色,根部洁白,软嫩且有韭菜味,根株均匀,长20厘米以内;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tcBorders>
              <w:top w:val="single" w:color="auto" w:sz="4" w:space="0"/>
              <w:left w:val="single" w:color="auto" w:sz="4" w:space="0"/>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14</w:t>
            </w:r>
          </w:p>
        </w:tc>
        <w:tc>
          <w:tcPr>
            <w:tcW w:w="1125" w:type="dxa"/>
            <w:tcBorders>
              <w:top w:val="single" w:color="auto" w:sz="4" w:space="0"/>
              <w:left w:val="nil"/>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茄子</w:t>
            </w:r>
          </w:p>
        </w:tc>
        <w:tc>
          <w:tcPr>
            <w:tcW w:w="7455" w:type="dxa"/>
            <w:tcBorders>
              <w:top w:val="single" w:color="auto" w:sz="4" w:space="0"/>
              <w:left w:val="nil"/>
              <w:bottom w:val="single" w:color="auto" w:sz="4" w:space="0"/>
              <w:right w:val="single" w:color="auto" w:sz="4" w:space="0"/>
            </w:tcBorders>
            <w:vAlign w:val="center"/>
          </w:tcPr>
          <w:p>
            <w:pPr>
              <w:shd w:val="clear"/>
              <w:autoSpaceDE w:val="0"/>
              <w:spacing w:line="360" w:lineRule="auto"/>
            </w:pPr>
            <w:r>
              <w:rPr>
                <w:rFonts w:hint="eastAsia" w:ascii="微软雅黑" w:hAnsi="微软雅黑" w:eastAsia="微软雅黑" w:cs="微软雅黑"/>
                <w:kern w:val="0"/>
                <w:szCs w:val="21"/>
                <w:lang w:bidi="ar"/>
              </w:rPr>
              <w:t>色正（青、紫、白）形正（棒形、卵形、灯泡形），表面光滑有光泽，有弹性不软，皮薄肉嫩籽少，个体均匀。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tcBorders>
              <w:top w:val="single" w:color="auto" w:sz="4" w:space="0"/>
              <w:left w:val="single" w:color="auto" w:sz="4" w:space="0"/>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15</w:t>
            </w:r>
          </w:p>
        </w:tc>
        <w:tc>
          <w:tcPr>
            <w:tcW w:w="1125" w:type="dxa"/>
            <w:tcBorders>
              <w:top w:val="single" w:color="auto" w:sz="4" w:space="0"/>
              <w:left w:val="nil"/>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芹菜</w:t>
            </w:r>
          </w:p>
        </w:tc>
        <w:tc>
          <w:tcPr>
            <w:tcW w:w="7455" w:type="dxa"/>
            <w:tcBorders>
              <w:top w:val="single" w:color="auto" w:sz="4" w:space="0"/>
              <w:left w:val="nil"/>
              <w:bottom w:val="single" w:color="auto" w:sz="4" w:space="0"/>
              <w:right w:val="single" w:color="auto" w:sz="4" w:space="0"/>
            </w:tcBorders>
            <w:vAlign w:val="center"/>
          </w:tcPr>
          <w:p>
            <w:pPr>
              <w:shd w:val="clear"/>
              <w:autoSpaceDE w:val="0"/>
              <w:spacing w:line="360" w:lineRule="auto"/>
            </w:pPr>
            <w:r>
              <w:rPr>
                <w:rFonts w:hint="eastAsia" w:ascii="微软雅黑" w:hAnsi="微软雅黑" w:eastAsia="微软雅黑" w:cs="微软雅黑"/>
                <w:kern w:val="0"/>
                <w:szCs w:val="21"/>
                <w:lang w:bidi="ar"/>
              </w:rPr>
              <w:t>叶嫩绿或黄绿，茎、根部呈白色，茎细软，中间空、水份充足，有清香味，长约30厘米。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tcBorders>
              <w:top w:val="single" w:color="auto" w:sz="4" w:space="0"/>
              <w:left w:val="single" w:color="auto" w:sz="4" w:space="0"/>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16</w:t>
            </w:r>
          </w:p>
        </w:tc>
        <w:tc>
          <w:tcPr>
            <w:tcW w:w="1125" w:type="dxa"/>
            <w:tcBorders>
              <w:top w:val="single" w:color="auto" w:sz="4" w:space="0"/>
              <w:left w:val="nil"/>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芥菜</w:t>
            </w:r>
          </w:p>
        </w:tc>
        <w:tc>
          <w:tcPr>
            <w:tcW w:w="7455" w:type="dxa"/>
            <w:tcBorders>
              <w:top w:val="single" w:color="auto" w:sz="4" w:space="0"/>
              <w:left w:val="nil"/>
              <w:bottom w:val="single" w:color="auto" w:sz="4" w:space="0"/>
              <w:right w:val="single" w:color="auto" w:sz="4" w:space="0"/>
            </w:tcBorders>
            <w:vAlign w:val="center"/>
          </w:tcPr>
          <w:p>
            <w:pPr>
              <w:shd w:val="clear"/>
              <w:autoSpaceDE w:val="0"/>
              <w:spacing w:line="360" w:lineRule="auto"/>
            </w:pPr>
            <w:r>
              <w:rPr>
                <w:rFonts w:hint="eastAsia" w:ascii="微软雅黑" w:hAnsi="微软雅黑" w:eastAsia="微软雅黑" w:cs="微软雅黑"/>
                <w:kern w:val="0"/>
                <w:szCs w:val="21"/>
                <w:lang w:bidi="ar"/>
              </w:rPr>
              <w:t>梗短粗,叶子厚肥大,主茎无花蕾.水份充足。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tcBorders>
              <w:top w:val="single" w:color="auto" w:sz="4" w:space="0"/>
              <w:left w:val="single" w:color="auto" w:sz="4" w:space="0"/>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17</w:t>
            </w:r>
          </w:p>
        </w:tc>
        <w:tc>
          <w:tcPr>
            <w:tcW w:w="1125" w:type="dxa"/>
            <w:tcBorders>
              <w:top w:val="single" w:color="auto" w:sz="4" w:space="0"/>
              <w:left w:val="nil"/>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黄豆</w:t>
            </w:r>
          </w:p>
        </w:tc>
        <w:tc>
          <w:tcPr>
            <w:tcW w:w="7455" w:type="dxa"/>
            <w:tcBorders>
              <w:top w:val="single" w:color="auto" w:sz="4" w:space="0"/>
              <w:left w:val="nil"/>
              <w:bottom w:val="single" w:color="auto" w:sz="4" w:space="0"/>
              <w:right w:val="single" w:color="auto" w:sz="4" w:space="0"/>
            </w:tcBorders>
            <w:vAlign w:val="center"/>
          </w:tcPr>
          <w:p>
            <w:pPr>
              <w:shd w:val="clear"/>
              <w:autoSpaceDE w:val="0"/>
              <w:spacing w:line="360" w:lineRule="auto"/>
            </w:pPr>
            <w:r>
              <w:rPr>
                <w:rFonts w:hint="eastAsia" w:ascii="微软雅黑" w:hAnsi="微软雅黑" w:eastAsia="微软雅黑" w:cs="微软雅黑"/>
                <w:kern w:val="0"/>
                <w:szCs w:val="21"/>
                <w:lang w:bidi="ar"/>
              </w:rPr>
              <w:t>颜色单一、有光泽，豆粒大，均匀完整，较嫩。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tcBorders>
              <w:top w:val="single" w:color="auto" w:sz="4" w:space="0"/>
              <w:left w:val="single" w:color="auto" w:sz="4" w:space="0"/>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18</w:t>
            </w:r>
          </w:p>
        </w:tc>
        <w:tc>
          <w:tcPr>
            <w:tcW w:w="1125" w:type="dxa"/>
            <w:tcBorders>
              <w:top w:val="single" w:color="auto" w:sz="4" w:space="0"/>
              <w:left w:val="nil"/>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青椒</w:t>
            </w:r>
          </w:p>
        </w:tc>
        <w:tc>
          <w:tcPr>
            <w:tcW w:w="7455" w:type="dxa"/>
            <w:tcBorders>
              <w:top w:val="single" w:color="auto" w:sz="4" w:space="0"/>
              <w:left w:val="nil"/>
              <w:bottom w:val="single" w:color="auto" w:sz="4" w:space="0"/>
              <w:right w:val="single" w:color="auto" w:sz="4" w:space="0"/>
            </w:tcBorders>
            <w:vAlign w:val="center"/>
          </w:tcPr>
          <w:p>
            <w:pPr>
              <w:shd w:val="clear"/>
              <w:autoSpaceDE w:val="0"/>
              <w:spacing w:line="360" w:lineRule="auto"/>
            </w:pPr>
            <w:r>
              <w:rPr>
                <w:rFonts w:hint="eastAsia" w:ascii="微软雅黑" w:hAnsi="微软雅黑" w:eastAsia="微软雅黑" w:cs="微软雅黑"/>
                <w:kern w:val="0"/>
                <w:szCs w:val="21"/>
                <w:lang w:bidi="ar"/>
              </w:rPr>
              <w:t>长形或萝卜形，颜色碧绿，有光泽、表面光滑，饱满有一定硬度和弹性，肉层中等有辣味。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tcBorders>
              <w:top w:val="single" w:color="auto" w:sz="4" w:space="0"/>
              <w:left w:val="single" w:color="auto" w:sz="4" w:space="0"/>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19</w:t>
            </w:r>
          </w:p>
        </w:tc>
        <w:tc>
          <w:tcPr>
            <w:tcW w:w="1125" w:type="dxa"/>
            <w:tcBorders>
              <w:top w:val="single" w:color="auto" w:sz="4" w:space="0"/>
              <w:left w:val="nil"/>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土豆</w:t>
            </w:r>
          </w:p>
        </w:tc>
        <w:tc>
          <w:tcPr>
            <w:tcW w:w="7455" w:type="dxa"/>
            <w:tcBorders>
              <w:top w:val="single" w:color="auto" w:sz="4" w:space="0"/>
              <w:left w:val="nil"/>
              <w:bottom w:val="single" w:color="auto" w:sz="4" w:space="0"/>
              <w:right w:val="single" w:color="auto" w:sz="4" w:space="0"/>
            </w:tcBorders>
            <w:vAlign w:val="center"/>
          </w:tcPr>
          <w:p>
            <w:pPr>
              <w:shd w:val="clear"/>
              <w:autoSpaceDE w:val="0"/>
              <w:spacing w:line="360" w:lineRule="auto"/>
            </w:pPr>
            <w:r>
              <w:rPr>
                <w:rFonts w:hint="eastAsia" w:ascii="微软雅黑" w:hAnsi="微软雅黑" w:eastAsia="微软雅黑" w:cs="微软雅黑"/>
                <w:kern w:val="0"/>
                <w:szCs w:val="21"/>
                <w:lang w:bidi="ar"/>
              </w:rPr>
              <w:t>颜色为淡黄色或奶白色，个大形正、大小整齐，表皮光滑，体硬不软，饱满。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tcBorders>
              <w:top w:val="single" w:color="auto" w:sz="4" w:space="0"/>
              <w:left w:val="single" w:color="auto" w:sz="4" w:space="0"/>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20</w:t>
            </w:r>
          </w:p>
        </w:tc>
        <w:tc>
          <w:tcPr>
            <w:tcW w:w="1125" w:type="dxa"/>
            <w:tcBorders>
              <w:top w:val="single" w:color="auto" w:sz="4" w:space="0"/>
              <w:left w:val="nil"/>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西红柿</w:t>
            </w:r>
          </w:p>
        </w:tc>
        <w:tc>
          <w:tcPr>
            <w:tcW w:w="7455" w:type="dxa"/>
            <w:tcBorders>
              <w:top w:val="single" w:color="auto" w:sz="4" w:space="0"/>
              <w:left w:val="nil"/>
              <w:bottom w:val="single" w:color="auto" w:sz="4" w:space="0"/>
              <w:right w:val="single" w:color="auto" w:sz="4" w:space="0"/>
            </w:tcBorders>
            <w:vAlign w:val="center"/>
          </w:tcPr>
          <w:p>
            <w:pPr>
              <w:shd w:val="clear"/>
              <w:autoSpaceDE w:val="0"/>
              <w:spacing w:line="360" w:lineRule="auto"/>
            </w:pPr>
            <w:r>
              <w:rPr>
                <w:rFonts w:hint="eastAsia" w:ascii="微软雅黑" w:hAnsi="微软雅黑" w:eastAsia="微软雅黑" w:cs="微软雅黑"/>
                <w:kern w:val="0"/>
                <w:szCs w:val="21"/>
                <w:lang w:bidi="ar"/>
              </w:rPr>
              <w:t>颜色大红、粉红或黄色、光泽亮艳，个大圆整，饱满有弹性，至少八成熟，肉厚籽少，味甜中带酸。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tcBorders>
              <w:top w:val="single" w:color="auto" w:sz="4" w:space="0"/>
              <w:left w:val="single" w:color="auto" w:sz="4" w:space="0"/>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21</w:t>
            </w:r>
          </w:p>
        </w:tc>
        <w:tc>
          <w:tcPr>
            <w:tcW w:w="1125" w:type="dxa"/>
            <w:tcBorders>
              <w:top w:val="single" w:color="auto" w:sz="4" w:space="0"/>
              <w:left w:val="nil"/>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鲜蘑菇</w:t>
            </w:r>
          </w:p>
        </w:tc>
        <w:tc>
          <w:tcPr>
            <w:tcW w:w="7455" w:type="dxa"/>
            <w:tcBorders>
              <w:top w:val="single" w:color="auto" w:sz="4" w:space="0"/>
              <w:left w:val="nil"/>
              <w:bottom w:val="single" w:color="auto" w:sz="4" w:space="0"/>
              <w:right w:val="single" w:color="auto" w:sz="4" w:space="0"/>
            </w:tcBorders>
            <w:vAlign w:val="center"/>
          </w:tcPr>
          <w:p>
            <w:pPr>
              <w:shd w:val="clear"/>
              <w:autoSpaceDE w:val="0"/>
              <w:spacing w:line="360" w:lineRule="auto"/>
            </w:pPr>
            <w:r>
              <w:rPr>
                <w:rFonts w:hint="eastAsia" w:ascii="微软雅黑" w:hAnsi="微软雅黑" w:eastAsia="微软雅黑" w:cs="微软雅黑"/>
                <w:kern w:val="0"/>
                <w:szCs w:val="21"/>
                <w:lang w:bidi="ar"/>
              </w:rPr>
              <w:t>顶部颜色为鼠灰色，根部为乳白色，蛋或卵圆形、饱满，菌膜未破、湿度适中。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9" w:type="dxa"/>
            <w:tcBorders>
              <w:top w:val="single" w:color="auto" w:sz="4" w:space="0"/>
              <w:left w:val="single" w:color="auto" w:sz="4" w:space="0"/>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22</w:t>
            </w:r>
          </w:p>
        </w:tc>
        <w:tc>
          <w:tcPr>
            <w:tcW w:w="1125" w:type="dxa"/>
            <w:tcBorders>
              <w:top w:val="single" w:color="auto" w:sz="4" w:space="0"/>
              <w:left w:val="nil"/>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洋葱</w:t>
            </w:r>
          </w:p>
        </w:tc>
        <w:tc>
          <w:tcPr>
            <w:tcW w:w="7455" w:type="dxa"/>
            <w:tcBorders>
              <w:top w:val="single" w:color="auto" w:sz="4" w:space="0"/>
              <w:left w:val="nil"/>
              <w:bottom w:val="single" w:color="auto" w:sz="4" w:space="0"/>
              <w:right w:val="single" w:color="auto" w:sz="4" w:space="0"/>
            </w:tcBorders>
            <w:vAlign w:val="center"/>
          </w:tcPr>
          <w:p>
            <w:pPr>
              <w:shd w:val="clear"/>
              <w:autoSpaceDE w:val="0"/>
              <w:spacing w:line="360" w:lineRule="auto"/>
            </w:pPr>
            <w:r>
              <w:rPr>
                <w:rFonts w:hint="eastAsia" w:ascii="微软雅黑" w:hAnsi="微软雅黑" w:eastAsia="微软雅黑" w:cs="微软雅黑"/>
                <w:kern w:val="0"/>
                <w:szCs w:val="21"/>
                <w:lang w:bidi="ar"/>
              </w:rPr>
              <w:t>鳞片颜色粉白或紫白，鳞片肥厚，完整无损，抱合紧密，球茎干度适中，有一定硬度。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9" w:type="dxa"/>
            <w:tcBorders>
              <w:top w:val="single" w:color="auto" w:sz="4" w:space="0"/>
              <w:left w:val="single" w:color="auto" w:sz="4" w:space="0"/>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23</w:t>
            </w:r>
          </w:p>
        </w:tc>
        <w:tc>
          <w:tcPr>
            <w:tcW w:w="1125" w:type="dxa"/>
            <w:tcBorders>
              <w:top w:val="single" w:color="auto" w:sz="4" w:space="0"/>
              <w:left w:val="nil"/>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小白菜</w:t>
            </w:r>
          </w:p>
        </w:tc>
        <w:tc>
          <w:tcPr>
            <w:tcW w:w="7455" w:type="dxa"/>
            <w:tcBorders>
              <w:top w:val="single" w:color="auto" w:sz="4" w:space="0"/>
              <w:left w:val="nil"/>
              <w:bottom w:val="single" w:color="auto" w:sz="4" w:space="0"/>
              <w:right w:val="single" w:color="auto" w:sz="4" w:space="0"/>
            </w:tcBorders>
            <w:vAlign w:val="center"/>
          </w:tcPr>
          <w:p>
            <w:pPr>
              <w:shd w:val="clear"/>
              <w:autoSpaceDE w:val="0"/>
              <w:spacing w:line="360" w:lineRule="auto"/>
            </w:pPr>
            <w:r>
              <w:rPr>
                <w:rFonts w:hint="eastAsia" w:ascii="微软雅黑" w:hAnsi="微软雅黑" w:eastAsia="微软雅黑" w:cs="微软雅黑"/>
                <w:kern w:val="0"/>
                <w:szCs w:val="21"/>
                <w:lang w:bidi="ar"/>
              </w:rPr>
              <w:t>梗白色,较嫩较短,叶子淡绿色,整棵菜水份充足,无根.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9" w:type="dxa"/>
            <w:tcBorders>
              <w:top w:val="single" w:color="auto" w:sz="4" w:space="0"/>
              <w:left w:val="single" w:color="auto" w:sz="4" w:space="0"/>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24</w:t>
            </w:r>
          </w:p>
        </w:tc>
        <w:tc>
          <w:tcPr>
            <w:tcW w:w="1125" w:type="dxa"/>
            <w:tcBorders>
              <w:top w:val="single" w:color="auto" w:sz="4" w:space="0"/>
              <w:left w:val="nil"/>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萝卜</w:t>
            </w:r>
          </w:p>
        </w:tc>
        <w:tc>
          <w:tcPr>
            <w:tcW w:w="7455" w:type="dxa"/>
            <w:tcBorders>
              <w:top w:val="single" w:color="auto" w:sz="4" w:space="0"/>
              <w:left w:val="nil"/>
              <w:bottom w:val="single" w:color="auto" w:sz="4" w:space="0"/>
              <w:right w:val="single" w:color="auto" w:sz="4" w:space="0"/>
            </w:tcBorders>
            <w:vAlign w:val="center"/>
          </w:tcPr>
          <w:p>
            <w:pPr>
              <w:shd w:val="clear"/>
              <w:autoSpaceDE w:val="0"/>
              <w:spacing w:line="360" w:lineRule="auto"/>
            </w:pPr>
            <w:r>
              <w:rPr>
                <w:rFonts w:hint="eastAsia" w:ascii="微软雅黑" w:hAnsi="微软雅黑" w:eastAsia="微软雅黑" w:cs="微软雅黑"/>
                <w:kern w:val="0"/>
                <w:szCs w:val="21"/>
                <w:lang w:bidi="ar"/>
              </w:rPr>
              <w:t>颜色洁白光亮，表面光滑、细腻，形体完整、份量重，底部切面洁白，水分大，肉嫩脆、味甜适中。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9" w:type="dxa"/>
            <w:tcBorders>
              <w:top w:val="single" w:color="auto" w:sz="4" w:space="0"/>
              <w:left w:val="single" w:color="auto" w:sz="4" w:space="0"/>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25</w:t>
            </w:r>
          </w:p>
        </w:tc>
        <w:tc>
          <w:tcPr>
            <w:tcW w:w="1125" w:type="dxa"/>
            <w:tcBorders>
              <w:top w:val="single" w:color="auto" w:sz="4" w:space="0"/>
              <w:left w:val="nil"/>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四季豆</w:t>
            </w:r>
          </w:p>
        </w:tc>
        <w:tc>
          <w:tcPr>
            <w:tcW w:w="7455" w:type="dxa"/>
            <w:tcBorders>
              <w:top w:val="single" w:color="auto" w:sz="4" w:space="0"/>
              <w:left w:val="nil"/>
              <w:bottom w:val="single" w:color="auto" w:sz="4" w:space="0"/>
              <w:right w:val="single" w:color="auto" w:sz="4" w:space="0"/>
            </w:tcBorders>
            <w:vAlign w:val="center"/>
          </w:tcPr>
          <w:p>
            <w:pPr>
              <w:shd w:val="clear"/>
              <w:autoSpaceDE w:val="0"/>
              <w:spacing w:line="360" w:lineRule="auto"/>
            </w:pPr>
            <w:r>
              <w:rPr>
                <w:rFonts w:hint="eastAsia" w:ascii="微软雅黑" w:hAnsi="微软雅黑" w:eastAsia="微软雅黑" w:cs="微软雅黑"/>
                <w:kern w:val="0"/>
                <w:szCs w:val="21"/>
                <w:lang w:bidi="ar"/>
              </w:rPr>
              <w:t>颜色嫩绿有光泽，豆荚挺直，折之易断，筋丝不明显，豆粒小而无。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9" w:type="dxa"/>
            <w:tcBorders>
              <w:top w:val="single" w:color="auto" w:sz="4" w:space="0"/>
              <w:left w:val="single" w:color="auto" w:sz="4" w:space="0"/>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26</w:t>
            </w:r>
          </w:p>
        </w:tc>
        <w:tc>
          <w:tcPr>
            <w:tcW w:w="1125" w:type="dxa"/>
            <w:tcBorders>
              <w:top w:val="single" w:color="auto" w:sz="4" w:space="0"/>
              <w:left w:val="nil"/>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大葱</w:t>
            </w:r>
          </w:p>
        </w:tc>
        <w:tc>
          <w:tcPr>
            <w:tcW w:w="7455" w:type="dxa"/>
            <w:tcBorders>
              <w:top w:val="single" w:color="auto" w:sz="4" w:space="0"/>
              <w:left w:val="nil"/>
              <w:bottom w:val="single" w:color="auto" w:sz="4" w:space="0"/>
              <w:right w:val="single" w:color="auto" w:sz="4" w:space="0"/>
            </w:tcBorders>
            <w:vAlign w:val="center"/>
          </w:tcPr>
          <w:p>
            <w:pPr>
              <w:shd w:val="clear"/>
              <w:autoSpaceDE w:val="0"/>
              <w:spacing w:line="360" w:lineRule="auto"/>
            </w:pPr>
            <w:r>
              <w:rPr>
                <w:rFonts w:hint="eastAsia" w:ascii="微软雅黑" w:hAnsi="微软雅黑" w:eastAsia="微软雅黑" w:cs="微软雅黑"/>
                <w:kern w:val="0"/>
                <w:szCs w:val="21"/>
                <w:lang w:bidi="ar"/>
              </w:rPr>
              <w:t>葱叶为管状、浅绿色，，葱白长、紧实、挺直，无根、长约５０厘米。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9" w:type="dxa"/>
            <w:tcBorders>
              <w:top w:val="single" w:color="auto" w:sz="4" w:space="0"/>
              <w:left w:val="single" w:color="auto" w:sz="4" w:space="0"/>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27</w:t>
            </w:r>
          </w:p>
        </w:tc>
        <w:tc>
          <w:tcPr>
            <w:tcW w:w="1125" w:type="dxa"/>
            <w:tcBorders>
              <w:top w:val="single" w:color="auto" w:sz="4" w:space="0"/>
              <w:left w:val="nil"/>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生姜</w:t>
            </w:r>
          </w:p>
        </w:tc>
        <w:tc>
          <w:tcPr>
            <w:tcW w:w="7455" w:type="dxa"/>
            <w:tcBorders>
              <w:top w:val="single" w:color="auto" w:sz="4" w:space="0"/>
              <w:left w:val="nil"/>
              <w:bottom w:val="single" w:color="auto" w:sz="4" w:space="0"/>
              <w:right w:val="single" w:color="auto" w:sz="4" w:space="0"/>
            </w:tcBorders>
            <w:vAlign w:val="center"/>
          </w:tcPr>
          <w:p>
            <w:pPr>
              <w:shd w:val="clear"/>
              <w:autoSpaceDE w:val="0"/>
              <w:spacing w:line="360" w:lineRule="auto"/>
            </w:pPr>
            <w:r>
              <w:rPr>
                <w:rFonts w:hint="eastAsia" w:ascii="微软雅黑" w:hAnsi="微软雅黑" w:eastAsia="微软雅黑" w:cs="微软雅黑"/>
                <w:kern w:val="0"/>
                <w:szCs w:val="21"/>
                <w:lang w:bidi="ar"/>
              </w:rPr>
              <w:t>颜色淡黄，表皮完整，姜体脆硬，肥大有姜味。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9" w:type="dxa"/>
            <w:tcBorders>
              <w:top w:val="single" w:color="auto" w:sz="4" w:space="0"/>
              <w:left w:val="single" w:color="auto" w:sz="4" w:space="0"/>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28</w:t>
            </w:r>
          </w:p>
        </w:tc>
        <w:tc>
          <w:tcPr>
            <w:tcW w:w="1125" w:type="dxa"/>
            <w:tcBorders>
              <w:top w:val="single" w:color="auto" w:sz="4" w:space="0"/>
              <w:left w:val="nil"/>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大蒜</w:t>
            </w:r>
          </w:p>
        </w:tc>
        <w:tc>
          <w:tcPr>
            <w:tcW w:w="7455" w:type="dxa"/>
            <w:tcBorders>
              <w:top w:val="single" w:color="auto" w:sz="4" w:space="0"/>
              <w:left w:val="nil"/>
              <w:bottom w:val="single" w:color="auto" w:sz="4" w:space="0"/>
              <w:right w:val="single" w:color="auto" w:sz="4" w:space="0"/>
            </w:tcBorders>
            <w:vAlign w:val="center"/>
          </w:tcPr>
          <w:p>
            <w:pPr>
              <w:shd w:val="clear"/>
              <w:autoSpaceDE w:val="0"/>
              <w:spacing w:line="360" w:lineRule="auto"/>
            </w:pPr>
            <w:r>
              <w:rPr>
                <w:rFonts w:hint="eastAsia" w:ascii="微软雅黑" w:hAnsi="微软雅黑" w:eastAsia="微软雅黑" w:cs="微软雅黑"/>
                <w:kern w:val="0"/>
                <w:szCs w:val="21"/>
                <w:lang w:bidi="ar"/>
              </w:rPr>
              <w:t>颜色白色或紫色，蒜皮干燥，蒜瓣结实不散，有硬度。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99" w:type="dxa"/>
            <w:tcBorders>
              <w:top w:val="single" w:color="auto" w:sz="4" w:space="0"/>
              <w:left w:val="single" w:color="auto" w:sz="4" w:space="0"/>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29</w:t>
            </w:r>
          </w:p>
        </w:tc>
        <w:tc>
          <w:tcPr>
            <w:tcW w:w="1125" w:type="dxa"/>
            <w:tcBorders>
              <w:top w:val="single" w:color="auto" w:sz="4" w:space="0"/>
              <w:left w:val="nil"/>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蒜苔</w:t>
            </w:r>
          </w:p>
        </w:tc>
        <w:tc>
          <w:tcPr>
            <w:tcW w:w="7455" w:type="dxa"/>
            <w:tcBorders>
              <w:top w:val="single" w:color="auto" w:sz="4" w:space="0"/>
              <w:left w:val="nil"/>
              <w:bottom w:val="single" w:color="auto" w:sz="4" w:space="0"/>
              <w:right w:val="single" w:color="auto" w:sz="4" w:space="0"/>
            </w:tcBorders>
            <w:vAlign w:val="center"/>
          </w:tcPr>
          <w:p>
            <w:pPr>
              <w:shd w:val="clear"/>
              <w:autoSpaceDE w:val="0"/>
              <w:spacing w:line="360" w:lineRule="auto"/>
            </w:pPr>
            <w:r>
              <w:rPr>
                <w:rFonts w:hint="eastAsia" w:ascii="微软雅黑" w:hAnsi="微软雅黑" w:eastAsia="微软雅黑" w:cs="微软雅黑"/>
                <w:kern w:val="0"/>
                <w:szCs w:val="21"/>
                <w:lang w:bidi="ar"/>
              </w:rPr>
              <w:t>颜色深绿、梗细滑、有光泽、挺直、鲜嫩、指甲掐之易断。</w:t>
            </w:r>
          </w:p>
        </w:tc>
      </w:tr>
    </w:tbl>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1</w:t>
      </w:r>
      <w:r>
        <w:rPr>
          <w:rFonts w:ascii="微软雅黑" w:hAnsi="微软雅黑" w:eastAsia="微软雅黑" w:cs="宋体"/>
          <w:color w:val="212529"/>
          <w:kern w:val="0"/>
          <w:sz w:val="24"/>
          <w:szCs w:val="24"/>
        </w:rPr>
        <w:t>.</w:t>
      </w:r>
      <w:r>
        <w:rPr>
          <w:rFonts w:hint="eastAsia" w:ascii="微软雅黑" w:hAnsi="微软雅黑" w:eastAsia="微软雅黑" w:cs="宋体"/>
          <w:color w:val="212529"/>
          <w:kern w:val="0"/>
          <w:sz w:val="24"/>
          <w:szCs w:val="24"/>
        </w:rPr>
        <w:t>2</w:t>
      </w:r>
      <w:r>
        <w:rPr>
          <w:rFonts w:hint="eastAsia" w:ascii="微软雅黑" w:hAnsi="微软雅黑" w:eastAsia="微软雅黑" w:cs="宋体"/>
          <w:color w:val="212529"/>
          <w:kern w:val="0"/>
          <w:sz w:val="24"/>
          <w:szCs w:val="24"/>
          <w:lang w:eastAsia="zh-CN"/>
        </w:rPr>
        <w:t>、</w:t>
      </w:r>
      <w:r>
        <w:rPr>
          <w:rFonts w:ascii="微软雅黑" w:hAnsi="微软雅黑" w:eastAsia="微软雅黑" w:cs="宋体"/>
          <w:color w:val="212529"/>
          <w:kern w:val="0"/>
          <w:sz w:val="24"/>
          <w:szCs w:val="24"/>
        </w:rPr>
        <w:t>畜禽肉类质量标准：</w:t>
      </w:r>
    </w:p>
    <w:p>
      <w:pPr>
        <w:widowControl/>
        <w:shd w:val="clear"/>
        <w:spacing w:line="360" w:lineRule="auto"/>
        <w:jc w:val="left"/>
        <w:rPr>
          <w:rFonts w:hint="eastAsia" w:ascii="微软雅黑" w:hAnsi="微软雅黑" w:eastAsia="微软雅黑" w:cs="宋体"/>
          <w:color w:val="212529"/>
          <w:kern w:val="0"/>
          <w:sz w:val="24"/>
          <w:szCs w:val="24"/>
        </w:rPr>
      </w:pPr>
      <w:bookmarkStart w:id="151" w:name="_Hlk205474834"/>
      <w:r>
        <w:rPr>
          <w:rFonts w:hint="eastAsia" w:ascii="微软雅黑" w:hAnsi="微软雅黑" w:eastAsia="微软雅黑" w:cs="宋体"/>
          <w:color w:val="212529"/>
          <w:kern w:val="0"/>
          <w:sz w:val="24"/>
          <w:szCs w:val="24"/>
          <w:lang w:val="en-US" w:eastAsia="zh-CN"/>
        </w:rPr>
        <w:t>1</w:t>
      </w:r>
      <w:r>
        <w:rPr>
          <w:rFonts w:ascii="微软雅黑" w:hAnsi="微软雅黑" w:eastAsia="微软雅黑" w:cs="宋体"/>
          <w:color w:val="212529"/>
          <w:kern w:val="0"/>
          <w:sz w:val="24"/>
          <w:szCs w:val="24"/>
        </w:rPr>
        <w:t>.2.1</w:t>
      </w:r>
      <w:bookmarkEnd w:id="151"/>
      <w:r>
        <w:rPr>
          <w:rFonts w:hint="eastAsia" w:ascii="微软雅黑" w:hAnsi="微软雅黑" w:eastAsia="微软雅黑" w:cs="宋体"/>
          <w:color w:val="212529"/>
          <w:kern w:val="0"/>
          <w:sz w:val="24"/>
          <w:szCs w:val="24"/>
          <w:lang w:eastAsia="zh-CN"/>
        </w:rPr>
        <w:t>、</w:t>
      </w:r>
      <w:r>
        <w:rPr>
          <w:rFonts w:ascii="微软雅黑" w:hAnsi="微软雅黑" w:eastAsia="微软雅黑" w:cs="宋体"/>
          <w:color w:val="212529"/>
          <w:kern w:val="0"/>
          <w:sz w:val="24"/>
          <w:szCs w:val="24"/>
        </w:rPr>
        <w:t>鲜猪肉的质量标准：表皮白净、光滑无毛；脂肪洁白有光泽，肉呈鲜红色或玫红色；弹性好，按之迅速恢复；表面不黏手；有正常的肉味,坚决杜绝供应注水肉、病猪肉、死猪肉、母猪肉、僵猪肉、骚猪肉。</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1</w:t>
      </w:r>
      <w:r>
        <w:rPr>
          <w:rFonts w:ascii="微软雅黑" w:hAnsi="微软雅黑" w:eastAsia="微软雅黑" w:cs="宋体"/>
          <w:color w:val="212529"/>
          <w:kern w:val="0"/>
          <w:sz w:val="24"/>
          <w:szCs w:val="24"/>
        </w:rPr>
        <w:t>.2.</w:t>
      </w:r>
      <w:r>
        <w:rPr>
          <w:rFonts w:hint="eastAsia" w:ascii="微软雅黑" w:hAnsi="微软雅黑" w:eastAsia="微软雅黑" w:cs="宋体"/>
          <w:color w:val="212529"/>
          <w:kern w:val="0"/>
          <w:sz w:val="24"/>
          <w:szCs w:val="24"/>
        </w:rPr>
        <w:t>2</w:t>
      </w:r>
      <w:r>
        <w:rPr>
          <w:rFonts w:hint="eastAsia" w:ascii="微软雅黑" w:hAnsi="微软雅黑" w:eastAsia="微软雅黑" w:cs="宋体"/>
          <w:color w:val="212529"/>
          <w:kern w:val="0"/>
          <w:sz w:val="24"/>
          <w:szCs w:val="24"/>
          <w:lang w:eastAsia="zh-CN"/>
        </w:rPr>
        <w:t>、</w:t>
      </w:r>
      <w:r>
        <w:rPr>
          <w:rFonts w:ascii="微软雅黑" w:hAnsi="微软雅黑" w:eastAsia="微软雅黑" w:cs="宋体"/>
          <w:color w:val="212529"/>
          <w:kern w:val="0"/>
          <w:sz w:val="24"/>
          <w:szCs w:val="24"/>
        </w:rPr>
        <w:t>猪肝的质量标准：颜色红褐色或淡棕色，表面光滑、湿润，形状完整且不破损、有弹性。</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1</w:t>
      </w:r>
      <w:r>
        <w:rPr>
          <w:rFonts w:ascii="微软雅黑" w:hAnsi="微软雅黑" w:eastAsia="微软雅黑" w:cs="宋体"/>
          <w:color w:val="212529"/>
          <w:kern w:val="0"/>
          <w:sz w:val="24"/>
          <w:szCs w:val="24"/>
        </w:rPr>
        <w:t>.2.</w:t>
      </w:r>
      <w:r>
        <w:rPr>
          <w:rFonts w:hint="eastAsia" w:ascii="微软雅黑" w:hAnsi="微软雅黑" w:eastAsia="微软雅黑" w:cs="宋体"/>
          <w:color w:val="212529"/>
          <w:kern w:val="0"/>
          <w:sz w:val="24"/>
          <w:szCs w:val="24"/>
        </w:rPr>
        <w:t>3</w:t>
      </w:r>
      <w:r>
        <w:rPr>
          <w:rFonts w:hint="eastAsia" w:ascii="微软雅黑" w:hAnsi="微软雅黑" w:eastAsia="微软雅黑" w:cs="宋体"/>
          <w:color w:val="212529"/>
          <w:kern w:val="0"/>
          <w:sz w:val="24"/>
          <w:szCs w:val="24"/>
          <w:lang w:eastAsia="zh-CN"/>
        </w:rPr>
        <w:t>、</w:t>
      </w:r>
      <w:r>
        <w:rPr>
          <w:rFonts w:ascii="微软雅黑" w:hAnsi="微软雅黑" w:eastAsia="微软雅黑" w:cs="宋体"/>
          <w:color w:val="212529"/>
          <w:kern w:val="0"/>
          <w:sz w:val="24"/>
          <w:szCs w:val="24"/>
        </w:rPr>
        <w:t>猪蹄的质量标准：颜色乳白色或淡黄色，表面光滑无毛，肉弹性好，形状完整。</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1</w:t>
      </w:r>
      <w:r>
        <w:rPr>
          <w:rFonts w:ascii="微软雅黑" w:hAnsi="微软雅黑" w:eastAsia="微软雅黑" w:cs="宋体"/>
          <w:color w:val="212529"/>
          <w:kern w:val="0"/>
          <w:sz w:val="24"/>
          <w:szCs w:val="24"/>
        </w:rPr>
        <w:t>.2.</w:t>
      </w:r>
      <w:r>
        <w:rPr>
          <w:rFonts w:hint="eastAsia" w:ascii="微软雅黑" w:hAnsi="微软雅黑" w:eastAsia="微软雅黑" w:cs="宋体"/>
          <w:color w:val="212529"/>
          <w:kern w:val="0"/>
          <w:sz w:val="24"/>
          <w:szCs w:val="24"/>
        </w:rPr>
        <w:t>4</w:t>
      </w:r>
      <w:r>
        <w:rPr>
          <w:rFonts w:hint="eastAsia" w:ascii="微软雅黑" w:hAnsi="微软雅黑" w:eastAsia="微软雅黑" w:cs="宋体"/>
          <w:color w:val="212529"/>
          <w:kern w:val="0"/>
          <w:sz w:val="24"/>
          <w:szCs w:val="24"/>
          <w:lang w:eastAsia="zh-CN"/>
        </w:rPr>
        <w:t>、</w:t>
      </w:r>
      <w:r>
        <w:rPr>
          <w:rFonts w:ascii="微软雅黑" w:hAnsi="微软雅黑" w:eastAsia="微软雅黑" w:cs="宋体"/>
          <w:color w:val="212529"/>
          <w:kern w:val="0"/>
          <w:sz w:val="24"/>
          <w:szCs w:val="24"/>
        </w:rPr>
        <w:t>鲜牛肉的质量标准：肌内有光泽，红色均匀，脂肪洁白或淡黄色；外表微干或有风干膜，触膜不黏手；指压后凹陷立即恢复；具有鲜牛肉的正常气味；坚决杜绝供应病牛肉、骚牛肉。</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1</w:t>
      </w:r>
      <w:r>
        <w:rPr>
          <w:rFonts w:ascii="微软雅黑" w:hAnsi="微软雅黑" w:eastAsia="微软雅黑" w:cs="宋体"/>
          <w:color w:val="212529"/>
          <w:kern w:val="0"/>
          <w:sz w:val="24"/>
          <w:szCs w:val="24"/>
        </w:rPr>
        <w:t>.2.</w:t>
      </w:r>
      <w:r>
        <w:rPr>
          <w:rFonts w:hint="eastAsia" w:ascii="微软雅黑" w:hAnsi="微软雅黑" w:eastAsia="微软雅黑" w:cs="宋体"/>
          <w:color w:val="212529"/>
          <w:kern w:val="0"/>
          <w:sz w:val="24"/>
          <w:szCs w:val="24"/>
        </w:rPr>
        <w:t>5</w:t>
      </w:r>
      <w:r>
        <w:rPr>
          <w:rFonts w:hint="eastAsia" w:ascii="微软雅黑" w:hAnsi="微软雅黑" w:eastAsia="微软雅黑" w:cs="宋体"/>
          <w:color w:val="212529"/>
          <w:kern w:val="0"/>
          <w:sz w:val="24"/>
          <w:szCs w:val="24"/>
          <w:lang w:eastAsia="zh-CN"/>
        </w:rPr>
        <w:t>、</w:t>
      </w:r>
      <w:r>
        <w:rPr>
          <w:rFonts w:ascii="微软雅黑" w:hAnsi="微软雅黑" w:eastAsia="微软雅黑" w:cs="宋体"/>
          <w:color w:val="212529"/>
          <w:kern w:val="0"/>
          <w:sz w:val="24"/>
          <w:szCs w:val="24"/>
        </w:rPr>
        <w:t>冷禽肉类饱满的质量标准（解冻后）：眼球饱满或平坦；皮肤有光泽，呈淡黄、淡红、灰白色等，肌肉切面有光泽；指压后凹陷恢复的慢，且不能完全恢复；有鸡肉的正常气味。</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1</w:t>
      </w:r>
      <w:r>
        <w:rPr>
          <w:rFonts w:ascii="微软雅黑" w:hAnsi="微软雅黑" w:eastAsia="微软雅黑" w:cs="宋体"/>
          <w:color w:val="212529"/>
          <w:kern w:val="0"/>
          <w:sz w:val="24"/>
          <w:szCs w:val="24"/>
        </w:rPr>
        <w:t>.2.</w:t>
      </w:r>
      <w:r>
        <w:rPr>
          <w:rFonts w:hint="eastAsia" w:ascii="微软雅黑" w:hAnsi="微软雅黑" w:eastAsia="微软雅黑" w:cs="宋体"/>
          <w:color w:val="212529"/>
          <w:kern w:val="0"/>
          <w:sz w:val="24"/>
          <w:szCs w:val="24"/>
        </w:rPr>
        <w:t>6</w:t>
      </w:r>
      <w:r>
        <w:rPr>
          <w:rFonts w:hint="eastAsia" w:ascii="微软雅黑" w:hAnsi="微软雅黑" w:eastAsia="微软雅黑" w:cs="宋体"/>
          <w:color w:val="212529"/>
          <w:kern w:val="0"/>
          <w:sz w:val="24"/>
          <w:szCs w:val="24"/>
          <w:lang w:eastAsia="zh-CN"/>
        </w:rPr>
        <w:t>、</w:t>
      </w:r>
      <w:r>
        <w:rPr>
          <w:rFonts w:ascii="微软雅黑" w:hAnsi="微软雅黑" w:eastAsia="微软雅黑" w:cs="宋体"/>
          <w:color w:val="212529"/>
          <w:kern w:val="0"/>
          <w:sz w:val="24"/>
          <w:szCs w:val="24"/>
        </w:rPr>
        <w:t>鲜禽肉类的质量标准：眼球饱满或平坦；皮肤有光泽，呈淡黄、淡红、灰白色等，肌肉切面有光泽；指压后凹陷恢复的慢，且不能完全恢复；有鸡肉的正常气味。说明：要求所供物资必须符合国家《无公害食品质量标准》，必须经地方正规的检验检疫部门检验，并出具检验合格证明后，方可供应。</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1</w:t>
      </w:r>
      <w:r>
        <w:rPr>
          <w:rFonts w:ascii="微软雅黑" w:hAnsi="微软雅黑" w:eastAsia="微软雅黑" w:cs="宋体"/>
          <w:color w:val="212529"/>
          <w:kern w:val="0"/>
          <w:sz w:val="24"/>
          <w:szCs w:val="24"/>
        </w:rPr>
        <w:t>.</w:t>
      </w:r>
      <w:r>
        <w:rPr>
          <w:rFonts w:hint="eastAsia" w:ascii="微软雅黑" w:hAnsi="微软雅黑" w:eastAsia="微软雅黑" w:cs="宋体"/>
          <w:color w:val="212529"/>
          <w:kern w:val="0"/>
          <w:sz w:val="24"/>
          <w:szCs w:val="24"/>
        </w:rPr>
        <w:t>3</w:t>
      </w:r>
      <w:r>
        <w:rPr>
          <w:rFonts w:hint="eastAsia" w:ascii="微软雅黑" w:hAnsi="微软雅黑" w:eastAsia="微软雅黑" w:cs="宋体"/>
          <w:color w:val="212529"/>
          <w:kern w:val="0"/>
          <w:sz w:val="24"/>
          <w:szCs w:val="24"/>
          <w:lang w:eastAsia="zh-CN"/>
        </w:rPr>
        <w:t>、</w:t>
      </w:r>
      <w:r>
        <w:rPr>
          <w:rFonts w:ascii="微软雅黑" w:hAnsi="微软雅黑" w:eastAsia="微软雅黑" w:cs="宋体"/>
          <w:color w:val="212529"/>
          <w:kern w:val="0"/>
          <w:sz w:val="24"/>
          <w:szCs w:val="24"/>
        </w:rPr>
        <w:t>水产类质量标准：</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1</w:t>
      </w:r>
      <w:r>
        <w:rPr>
          <w:rFonts w:ascii="微软雅黑" w:hAnsi="微软雅黑" w:eastAsia="微软雅黑" w:cs="宋体"/>
          <w:color w:val="212529"/>
          <w:kern w:val="0"/>
          <w:sz w:val="24"/>
          <w:szCs w:val="24"/>
        </w:rPr>
        <w:t>.</w:t>
      </w:r>
      <w:r>
        <w:rPr>
          <w:rFonts w:hint="eastAsia" w:ascii="微软雅黑" w:hAnsi="微软雅黑" w:eastAsia="微软雅黑" w:cs="宋体"/>
          <w:color w:val="212529"/>
          <w:kern w:val="0"/>
          <w:sz w:val="24"/>
          <w:szCs w:val="24"/>
        </w:rPr>
        <w:t>3</w:t>
      </w:r>
      <w:r>
        <w:rPr>
          <w:rFonts w:ascii="微软雅黑" w:hAnsi="微软雅黑" w:eastAsia="微软雅黑" w:cs="宋体"/>
          <w:color w:val="212529"/>
          <w:kern w:val="0"/>
          <w:sz w:val="24"/>
          <w:szCs w:val="24"/>
        </w:rPr>
        <w:t>.1</w:t>
      </w:r>
      <w:r>
        <w:rPr>
          <w:rFonts w:hint="eastAsia" w:ascii="微软雅黑" w:hAnsi="微软雅黑" w:eastAsia="微软雅黑" w:cs="宋体"/>
          <w:color w:val="212529"/>
          <w:kern w:val="0"/>
          <w:sz w:val="24"/>
          <w:szCs w:val="24"/>
          <w:lang w:eastAsia="zh-CN"/>
        </w:rPr>
        <w:t>、</w:t>
      </w:r>
      <w:r>
        <w:rPr>
          <w:rFonts w:ascii="微软雅黑" w:hAnsi="微软雅黑" w:eastAsia="微软雅黑" w:cs="宋体"/>
          <w:color w:val="212529"/>
          <w:kern w:val="0"/>
          <w:sz w:val="24"/>
          <w:szCs w:val="24"/>
        </w:rPr>
        <w:t>新鲜度要求：新鲜、肉质有弹性；鳃淡红色或暗红色，且无腥臭味；眼微凸透明、黑白清晰、且在正常位置；肤色保有鱼体本身特有的色泽、鳞不易脱落；腹内脏完整、腹部坚实；气味略带海藻味、无明显腥味与臭味。</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1</w:t>
      </w:r>
      <w:r>
        <w:rPr>
          <w:rFonts w:ascii="微软雅黑" w:hAnsi="微软雅黑" w:eastAsia="微软雅黑" w:cs="宋体"/>
          <w:color w:val="212529"/>
          <w:kern w:val="0"/>
          <w:sz w:val="24"/>
          <w:szCs w:val="24"/>
        </w:rPr>
        <w:t>.</w:t>
      </w:r>
      <w:r>
        <w:rPr>
          <w:rFonts w:hint="eastAsia" w:ascii="微软雅黑" w:hAnsi="微软雅黑" w:eastAsia="微软雅黑" w:cs="宋体"/>
          <w:color w:val="212529"/>
          <w:kern w:val="0"/>
          <w:sz w:val="24"/>
          <w:szCs w:val="24"/>
        </w:rPr>
        <w:t>3</w:t>
      </w:r>
      <w:r>
        <w:rPr>
          <w:rFonts w:ascii="微软雅黑" w:hAnsi="微软雅黑" w:eastAsia="微软雅黑" w:cs="宋体"/>
          <w:color w:val="212529"/>
          <w:kern w:val="0"/>
          <w:sz w:val="24"/>
          <w:szCs w:val="24"/>
        </w:rPr>
        <w:t>.</w:t>
      </w:r>
      <w:r>
        <w:rPr>
          <w:rFonts w:hint="eastAsia" w:ascii="微软雅黑" w:hAnsi="微软雅黑" w:eastAsia="微软雅黑" w:cs="宋体"/>
          <w:color w:val="212529"/>
          <w:kern w:val="0"/>
          <w:sz w:val="24"/>
          <w:szCs w:val="24"/>
        </w:rPr>
        <w:t>2</w:t>
      </w:r>
      <w:r>
        <w:rPr>
          <w:rFonts w:hint="eastAsia" w:ascii="微软雅黑" w:hAnsi="微软雅黑" w:eastAsia="微软雅黑" w:cs="宋体"/>
          <w:color w:val="212529"/>
          <w:kern w:val="0"/>
          <w:sz w:val="24"/>
          <w:szCs w:val="24"/>
          <w:lang w:eastAsia="zh-CN"/>
        </w:rPr>
        <w:t>、</w:t>
      </w:r>
      <w:r>
        <w:rPr>
          <w:rFonts w:ascii="微软雅黑" w:hAnsi="微软雅黑" w:eastAsia="微软雅黑" w:cs="宋体"/>
          <w:color w:val="212529"/>
          <w:kern w:val="0"/>
          <w:sz w:val="24"/>
          <w:szCs w:val="24"/>
        </w:rPr>
        <w:t>外观要求：体表：鱼体健康，体表无病灶；鱼体呈本品种固有体形鱼体；呈固有体色和光泽；鳞片完整，体形匀称，无畸形，无病灶；鳃：鳃丝清晰，色鲜红或紫红，无黏液或有少量透明黏液，无异味；眼：眼球饱满、微突，角膜透明；气味：具有鱼固有的正常气味，无异味组织：肌肉结实，有弹性；内脏清晰，色泽正常，无腐败变质。说明：要求所供物资必须符合国家《无公害食品质量标准》。</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1</w:t>
      </w:r>
      <w:r>
        <w:rPr>
          <w:rFonts w:ascii="微软雅黑" w:hAnsi="微软雅黑" w:eastAsia="微软雅黑" w:cs="宋体"/>
          <w:color w:val="212529"/>
          <w:kern w:val="0"/>
          <w:sz w:val="24"/>
          <w:szCs w:val="24"/>
        </w:rPr>
        <w:t>.</w:t>
      </w:r>
      <w:r>
        <w:rPr>
          <w:rFonts w:hint="eastAsia" w:ascii="微软雅黑" w:hAnsi="微软雅黑" w:eastAsia="微软雅黑" w:cs="宋体"/>
          <w:color w:val="212529"/>
          <w:kern w:val="0"/>
          <w:sz w:val="24"/>
          <w:szCs w:val="24"/>
        </w:rPr>
        <w:t>4</w:t>
      </w:r>
      <w:r>
        <w:rPr>
          <w:rFonts w:hint="eastAsia" w:ascii="微软雅黑" w:hAnsi="微软雅黑" w:eastAsia="微软雅黑" w:cs="宋体"/>
          <w:color w:val="212529"/>
          <w:kern w:val="0"/>
          <w:sz w:val="24"/>
          <w:szCs w:val="24"/>
          <w:lang w:eastAsia="zh-CN"/>
        </w:rPr>
        <w:t>、</w:t>
      </w:r>
      <w:r>
        <w:rPr>
          <w:rFonts w:ascii="微软雅黑" w:hAnsi="微软雅黑" w:eastAsia="微软雅黑" w:cs="宋体"/>
          <w:color w:val="212529"/>
          <w:kern w:val="0"/>
          <w:sz w:val="24"/>
          <w:szCs w:val="24"/>
        </w:rPr>
        <w:t>禽蛋类质量标准：</w:t>
      </w:r>
    </w:p>
    <w:p>
      <w:pPr>
        <w:widowControl/>
        <w:shd w:val="clear"/>
        <w:spacing w:line="360" w:lineRule="auto"/>
        <w:jc w:val="left"/>
        <w:rPr>
          <w:rFonts w:hint="eastAsia" w:ascii="微软雅黑" w:hAnsi="微软雅黑" w:eastAsia="微软雅黑" w:cs="宋体"/>
          <w:color w:val="212529"/>
          <w:kern w:val="0"/>
          <w:sz w:val="24"/>
          <w:szCs w:val="24"/>
        </w:rPr>
      </w:pPr>
      <w:r>
        <w:rPr>
          <w:rFonts w:ascii="微软雅黑" w:hAnsi="微软雅黑" w:eastAsia="微软雅黑" w:cs="宋体"/>
          <w:color w:val="212529"/>
          <w:kern w:val="0"/>
          <w:sz w:val="24"/>
          <w:szCs w:val="24"/>
        </w:rPr>
        <w:t>蛋壳表面应光泽、完整、坚实，壳外膜色白呈霜状；气室小，高度在4-5毫米之间；蛋白浓厚、透明、无杂质异味；系带粗而明显；蛋黄完整，呈半球形，位居蛋的中央；胚胎边缘整齐，不发育，未受精的胚胎直径为2-3毫米；整个蛋微生物污染少，无细菌、霉菌生长发育。</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1</w:t>
      </w:r>
      <w:r>
        <w:rPr>
          <w:rFonts w:ascii="微软雅黑" w:hAnsi="微软雅黑" w:eastAsia="微软雅黑" w:cs="宋体"/>
          <w:color w:val="212529"/>
          <w:kern w:val="0"/>
          <w:sz w:val="24"/>
          <w:szCs w:val="24"/>
        </w:rPr>
        <w:t>.</w:t>
      </w:r>
      <w:r>
        <w:rPr>
          <w:rFonts w:hint="eastAsia" w:ascii="微软雅黑" w:hAnsi="微软雅黑" w:eastAsia="微软雅黑" w:cs="宋体"/>
          <w:color w:val="212529"/>
          <w:kern w:val="0"/>
          <w:sz w:val="24"/>
          <w:szCs w:val="24"/>
        </w:rPr>
        <w:t>5</w:t>
      </w:r>
      <w:r>
        <w:rPr>
          <w:rFonts w:hint="eastAsia" w:ascii="微软雅黑" w:hAnsi="微软雅黑" w:eastAsia="微软雅黑" w:cs="宋体"/>
          <w:color w:val="212529"/>
          <w:kern w:val="0"/>
          <w:sz w:val="24"/>
          <w:szCs w:val="24"/>
          <w:lang w:eastAsia="zh-CN"/>
        </w:rPr>
        <w:t>、</w:t>
      </w:r>
      <w:r>
        <w:rPr>
          <w:rFonts w:ascii="微软雅黑" w:hAnsi="微软雅黑" w:eastAsia="微软雅黑" w:cs="宋体"/>
          <w:color w:val="212529"/>
          <w:kern w:val="0"/>
          <w:sz w:val="24"/>
          <w:szCs w:val="24"/>
        </w:rPr>
        <w:t>酱料类标准：</w:t>
      </w:r>
    </w:p>
    <w:p>
      <w:pPr>
        <w:widowControl/>
        <w:shd w:val="clear"/>
        <w:spacing w:line="360" w:lineRule="auto"/>
        <w:jc w:val="left"/>
        <w:rPr>
          <w:rFonts w:hint="eastAsia" w:ascii="微软雅黑" w:hAnsi="微软雅黑" w:eastAsia="微软雅黑" w:cs="宋体"/>
          <w:color w:val="212529"/>
          <w:kern w:val="0"/>
          <w:sz w:val="24"/>
          <w:szCs w:val="24"/>
        </w:rPr>
      </w:pPr>
      <w:r>
        <w:rPr>
          <w:rFonts w:ascii="微软雅黑" w:hAnsi="微软雅黑" w:eastAsia="微软雅黑" w:cs="宋体"/>
          <w:color w:val="212529"/>
          <w:kern w:val="0"/>
          <w:sz w:val="24"/>
          <w:szCs w:val="24"/>
        </w:rPr>
        <w:t>所有酱料均应有品牌、生产日期、保质日期等。大米应颗粒饱满、色泽莹润，米粒无发霉、变质、虫蛀情况；油类生产期新鲜、无杂质异味，确保无转基因油类与产品。</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1</w:t>
      </w:r>
      <w:r>
        <w:rPr>
          <w:rFonts w:ascii="微软雅黑" w:hAnsi="微软雅黑" w:eastAsia="微软雅黑" w:cs="宋体"/>
          <w:color w:val="212529"/>
          <w:kern w:val="0"/>
          <w:sz w:val="24"/>
          <w:szCs w:val="24"/>
        </w:rPr>
        <w:t>.</w:t>
      </w:r>
      <w:r>
        <w:rPr>
          <w:rFonts w:hint="eastAsia" w:ascii="微软雅黑" w:hAnsi="微软雅黑" w:eastAsia="微软雅黑" w:cs="宋体"/>
          <w:color w:val="212529"/>
          <w:kern w:val="0"/>
          <w:sz w:val="24"/>
          <w:szCs w:val="24"/>
        </w:rPr>
        <w:t>5</w:t>
      </w:r>
      <w:r>
        <w:rPr>
          <w:rFonts w:ascii="微软雅黑" w:hAnsi="微软雅黑" w:eastAsia="微软雅黑" w:cs="宋体"/>
          <w:color w:val="212529"/>
          <w:kern w:val="0"/>
          <w:sz w:val="24"/>
          <w:szCs w:val="24"/>
        </w:rPr>
        <w:t>.</w:t>
      </w:r>
      <w:r>
        <w:rPr>
          <w:rFonts w:hint="eastAsia" w:ascii="微软雅黑" w:hAnsi="微软雅黑" w:eastAsia="微软雅黑" w:cs="宋体"/>
          <w:color w:val="212529"/>
          <w:kern w:val="0"/>
          <w:sz w:val="24"/>
          <w:szCs w:val="24"/>
        </w:rPr>
        <w:t>1</w:t>
      </w:r>
      <w:r>
        <w:rPr>
          <w:rFonts w:hint="eastAsia" w:ascii="微软雅黑" w:hAnsi="微软雅黑" w:eastAsia="微软雅黑" w:cs="宋体"/>
          <w:color w:val="212529"/>
          <w:kern w:val="0"/>
          <w:sz w:val="24"/>
          <w:szCs w:val="24"/>
          <w:lang w:eastAsia="zh-CN"/>
        </w:rPr>
        <w:t>、</w:t>
      </w:r>
      <w:r>
        <w:rPr>
          <w:rFonts w:ascii="微软雅黑" w:hAnsi="微软雅黑" w:eastAsia="微软雅黑" w:cs="宋体"/>
          <w:color w:val="212529"/>
          <w:kern w:val="0"/>
          <w:sz w:val="24"/>
          <w:szCs w:val="24"/>
        </w:rPr>
        <w:t>人员要求：</w:t>
      </w:r>
      <w:r>
        <w:rPr>
          <w:rFonts w:hint="eastAsia" w:ascii="微软雅黑" w:hAnsi="微软雅黑" w:eastAsia="微软雅黑" w:cs="宋体"/>
          <w:color w:val="212529"/>
          <w:kern w:val="0"/>
          <w:sz w:val="24"/>
          <w:szCs w:val="24"/>
        </w:rPr>
        <w:t>所有工作人员必须体检取得健康证并通过岗位培训合格后方能上岗，且所有工作人员必须定时进行安全和专业技能培训。</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1</w:t>
      </w:r>
      <w:r>
        <w:rPr>
          <w:rFonts w:ascii="微软雅黑" w:hAnsi="微软雅黑" w:eastAsia="微软雅黑" w:cs="宋体"/>
          <w:color w:val="212529"/>
          <w:kern w:val="0"/>
          <w:sz w:val="24"/>
          <w:szCs w:val="24"/>
        </w:rPr>
        <w:t>.5.</w:t>
      </w:r>
      <w:r>
        <w:rPr>
          <w:rFonts w:hint="eastAsia" w:ascii="微软雅黑" w:hAnsi="微软雅黑" w:eastAsia="微软雅黑" w:cs="宋体"/>
          <w:color w:val="212529"/>
          <w:kern w:val="0"/>
          <w:sz w:val="24"/>
          <w:szCs w:val="24"/>
        </w:rPr>
        <w:t>2</w:t>
      </w:r>
      <w:r>
        <w:rPr>
          <w:rFonts w:hint="eastAsia" w:ascii="微软雅黑" w:hAnsi="微软雅黑" w:eastAsia="微软雅黑" w:cs="宋体"/>
          <w:color w:val="212529"/>
          <w:kern w:val="0"/>
          <w:sz w:val="24"/>
          <w:szCs w:val="24"/>
          <w:lang w:eastAsia="zh-CN"/>
        </w:rPr>
        <w:t>、</w:t>
      </w:r>
      <w:r>
        <w:rPr>
          <w:rFonts w:hint="eastAsia" w:ascii="微软雅黑" w:hAnsi="微软雅黑" w:eastAsia="微软雅黑" w:cs="宋体"/>
          <w:color w:val="212529"/>
          <w:kern w:val="0"/>
          <w:sz w:val="24"/>
          <w:szCs w:val="24"/>
        </w:rPr>
        <w:t>其他要求：服务方做好安全用电、用气等防范工作避免发生食物中毒、火灾、职工工伤（亡）等事故。</w:t>
      </w:r>
    </w:p>
    <w:p>
      <w:pPr>
        <w:widowControl/>
        <w:shd w:val="clear"/>
        <w:spacing w:line="360" w:lineRule="auto"/>
        <w:jc w:val="left"/>
        <w:outlineLvl w:val="2"/>
        <w:rPr>
          <w:rFonts w:hint="eastAsia" w:ascii="微软雅黑" w:hAnsi="微软雅黑" w:eastAsia="微软雅黑" w:cs="宋体"/>
          <w:b/>
          <w:bCs/>
          <w:color w:val="212529"/>
          <w:kern w:val="0"/>
          <w:sz w:val="25"/>
          <w:szCs w:val="25"/>
        </w:rPr>
      </w:pPr>
      <w:r>
        <w:rPr>
          <w:rFonts w:hint="eastAsia" w:ascii="微软雅黑" w:hAnsi="微软雅黑" w:eastAsia="微软雅黑" w:cs="宋体"/>
          <w:b/>
          <w:bCs/>
          <w:color w:val="212529"/>
          <w:kern w:val="0"/>
          <w:sz w:val="25"/>
          <w:szCs w:val="25"/>
        </w:rPr>
        <w:t>第</w:t>
      </w:r>
      <w:r>
        <w:rPr>
          <w:rFonts w:hint="eastAsia" w:ascii="微软雅黑" w:hAnsi="微软雅黑" w:eastAsia="微软雅黑" w:cs="宋体"/>
          <w:b/>
          <w:bCs/>
          <w:color w:val="212529"/>
          <w:kern w:val="0"/>
          <w:sz w:val="25"/>
          <w:szCs w:val="25"/>
          <w:lang w:val="en-US" w:eastAsia="zh-CN"/>
        </w:rPr>
        <w:t>2</w:t>
      </w:r>
      <w:r>
        <w:rPr>
          <w:rFonts w:hint="eastAsia" w:ascii="微软雅黑" w:hAnsi="微软雅黑" w:eastAsia="微软雅黑" w:cs="宋体"/>
          <w:b/>
          <w:bCs/>
          <w:color w:val="212529"/>
          <w:kern w:val="0"/>
          <w:sz w:val="25"/>
          <w:szCs w:val="25"/>
        </w:rPr>
        <w:t>条 人员要求</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2</w:t>
      </w:r>
      <w:r>
        <w:rPr>
          <w:rFonts w:hint="eastAsia" w:ascii="微软雅黑" w:hAnsi="微软雅黑" w:eastAsia="微软雅黑" w:cs="宋体"/>
          <w:color w:val="212529"/>
          <w:kern w:val="0"/>
          <w:sz w:val="24"/>
          <w:szCs w:val="24"/>
        </w:rPr>
        <w:t>.1</w:t>
      </w:r>
      <w:r>
        <w:rPr>
          <w:rFonts w:hint="eastAsia" w:ascii="微软雅黑" w:hAnsi="微软雅黑" w:eastAsia="微软雅黑" w:cs="宋体"/>
          <w:color w:val="212529"/>
          <w:kern w:val="0"/>
          <w:sz w:val="24"/>
          <w:szCs w:val="24"/>
          <w:lang w:eastAsia="zh-CN"/>
        </w:rPr>
        <w:t>、</w:t>
      </w:r>
      <w:r>
        <w:rPr>
          <w:rFonts w:hint="eastAsia" w:ascii="微软雅黑" w:hAnsi="微软雅黑" w:eastAsia="微软雅黑" w:cs="宋体"/>
          <w:color w:val="212529"/>
          <w:kern w:val="0"/>
          <w:sz w:val="24"/>
          <w:szCs w:val="24"/>
        </w:rPr>
        <w:t>总体要求</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乙方提供不少于16名岗位人员的工作量，按照“需满足的质量、安全、技术规格的要求”向甲方指定的7个食堂提供烹饪服务。</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乙方设编所岗位人员的身体均保持健康（均持有“健康证”），无残疾，并应按照上述的要求和“需求岗位人员配置表“，足编配置岗位人员。</w:t>
      </w:r>
    </w:p>
    <w:p>
      <w:pPr>
        <w:widowControl/>
        <w:shd w:val="clear"/>
        <w:spacing w:line="360" w:lineRule="auto"/>
        <w:jc w:val="center"/>
        <w:outlineLvl w:val="2"/>
        <w:rPr>
          <w:rFonts w:hint="eastAsia" w:ascii="微软雅黑" w:hAnsi="微软雅黑" w:eastAsia="微软雅黑" w:cs="宋体"/>
          <w:b/>
          <w:color w:val="212529"/>
          <w:kern w:val="0"/>
          <w:sz w:val="25"/>
          <w:szCs w:val="25"/>
        </w:rPr>
      </w:pPr>
      <w:r>
        <w:rPr>
          <w:rFonts w:hint="eastAsia" w:cs="宋体"/>
          <w:b/>
          <w:color w:val="212529"/>
          <w:kern w:val="0"/>
          <w:sz w:val="25"/>
          <w:szCs w:val="25"/>
        </w:rPr>
        <w:t>需求提供烹饪服务岗位人员编制表</w:t>
      </w:r>
    </w:p>
    <w:tbl>
      <w:tblPr>
        <w:tblStyle w:val="4"/>
        <w:tblW w:w="10530" w:type="dxa"/>
        <w:tblInd w:w="-429" w:type="dxa"/>
        <w:tblLayout w:type="fixed"/>
        <w:tblCellMar>
          <w:top w:w="0" w:type="dxa"/>
          <w:left w:w="108" w:type="dxa"/>
          <w:bottom w:w="0" w:type="dxa"/>
          <w:right w:w="108" w:type="dxa"/>
        </w:tblCellMar>
      </w:tblPr>
      <w:tblGrid>
        <w:gridCol w:w="840"/>
        <w:gridCol w:w="1500"/>
        <w:gridCol w:w="5790"/>
        <w:gridCol w:w="1305"/>
        <w:gridCol w:w="1095"/>
      </w:tblGrid>
      <w:tr>
        <w:tblPrEx>
          <w:tblCellMar>
            <w:top w:w="0" w:type="dxa"/>
            <w:left w:w="108" w:type="dxa"/>
            <w:bottom w:w="0" w:type="dxa"/>
            <w:right w:w="108" w:type="dxa"/>
          </w:tblCellMar>
        </w:tblPrEx>
        <w:trPr>
          <w:trHeight w:val="530" w:hRule="atLeast"/>
        </w:trPr>
        <w:tc>
          <w:tcPr>
            <w:tcW w:w="840" w:type="dxa"/>
            <w:tcBorders>
              <w:top w:val="single" w:color="auto" w:sz="4" w:space="0"/>
              <w:left w:val="single" w:color="auto" w:sz="4" w:space="0"/>
              <w:bottom w:val="single" w:color="auto" w:sz="4" w:space="0"/>
              <w:right w:val="single" w:color="auto" w:sz="4" w:space="0"/>
            </w:tcBorders>
            <w:vAlign w:val="center"/>
          </w:tcPr>
          <w:p>
            <w:pPr>
              <w:shd w:val="clear"/>
              <w:spacing w:line="360" w:lineRule="auto"/>
              <w:jc w:val="center"/>
            </w:pPr>
            <w:r>
              <w:rPr>
                <w:rStyle w:val="6"/>
                <w:rFonts w:hint="eastAsia" w:ascii="微软雅黑" w:hAnsi="微软雅黑" w:eastAsia="微软雅黑" w:cs="微软雅黑"/>
                <w:kern w:val="0"/>
                <w:szCs w:val="21"/>
                <w:lang w:bidi="ar"/>
              </w:rPr>
              <w:t>序号</w:t>
            </w:r>
          </w:p>
        </w:tc>
        <w:tc>
          <w:tcPr>
            <w:tcW w:w="1500" w:type="dxa"/>
            <w:tcBorders>
              <w:top w:val="single" w:color="auto" w:sz="4" w:space="0"/>
              <w:left w:val="nil"/>
              <w:bottom w:val="single" w:color="auto" w:sz="4" w:space="0"/>
              <w:right w:val="single" w:color="auto" w:sz="4" w:space="0"/>
            </w:tcBorders>
            <w:vAlign w:val="center"/>
          </w:tcPr>
          <w:p>
            <w:pPr>
              <w:shd w:val="clear"/>
              <w:spacing w:line="360" w:lineRule="auto"/>
              <w:jc w:val="center"/>
            </w:pPr>
            <w:r>
              <w:rPr>
                <w:rStyle w:val="6"/>
                <w:rFonts w:hint="eastAsia" w:ascii="微软雅黑" w:hAnsi="微软雅黑" w:eastAsia="微软雅黑" w:cs="微软雅黑"/>
                <w:kern w:val="0"/>
                <w:szCs w:val="21"/>
                <w:lang w:bidi="ar"/>
              </w:rPr>
              <w:t>服务项目</w:t>
            </w:r>
          </w:p>
        </w:tc>
        <w:tc>
          <w:tcPr>
            <w:tcW w:w="5790" w:type="dxa"/>
            <w:tcBorders>
              <w:top w:val="single" w:color="auto" w:sz="4" w:space="0"/>
              <w:left w:val="nil"/>
              <w:bottom w:val="single" w:color="auto" w:sz="4" w:space="0"/>
              <w:right w:val="single" w:color="auto" w:sz="4" w:space="0"/>
            </w:tcBorders>
            <w:vAlign w:val="center"/>
          </w:tcPr>
          <w:p>
            <w:pPr>
              <w:shd w:val="clear"/>
              <w:spacing w:line="360" w:lineRule="auto"/>
              <w:jc w:val="center"/>
            </w:pPr>
            <w:r>
              <w:rPr>
                <w:rStyle w:val="6"/>
                <w:rFonts w:hint="eastAsia" w:ascii="微软雅黑" w:hAnsi="微软雅黑" w:eastAsia="微软雅黑" w:cs="微软雅黑"/>
                <w:kern w:val="0"/>
                <w:szCs w:val="21"/>
                <w:lang w:bidi="ar"/>
              </w:rPr>
              <w:t>提供服务具体内容</w:t>
            </w:r>
          </w:p>
        </w:tc>
        <w:tc>
          <w:tcPr>
            <w:tcW w:w="1305" w:type="dxa"/>
            <w:tcBorders>
              <w:top w:val="single" w:color="auto" w:sz="4" w:space="0"/>
              <w:left w:val="nil"/>
              <w:bottom w:val="single" w:color="auto" w:sz="4" w:space="0"/>
              <w:right w:val="single" w:color="auto" w:sz="4" w:space="0"/>
            </w:tcBorders>
            <w:vAlign w:val="center"/>
          </w:tcPr>
          <w:p>
            <w:pPr>
              <w:shd w:val="clear"/>
              <w:spacing w:line="360" w:lineRule="auto"/>
              <w:jc w:val="center"/>
            </w:pPr>
            <w:r>
              <w:rPr>
                <w:rStyle w:val="6"/>
                <w:rFonts w:hint="eastAsia" w:ascii="微软雅黑" w:hAnsi="微软雅黑" w:eastAsia="微软雅黑" w:cs="微软雅黑"/>
                <w:kern w:val="0"/>
                <w:szCs w:val="21"/>
                <w:lang w:bidi="ar"/>
              </w:rPr>
              <w:t>拟设岗位</w:t>
            </w:r>
          </w:p>
        </w:tc>
        <w:tc>
          <w:tcPr>
            <w:tcW w:w="1095" w:type="dxa"/>
            <w:tcBorders>
              <w:top w:val="single" w:color="auto" w:sz="4" w:space="0"/>
              <w:left w:val="nil"/>
              <w:bottom w:val="single" w:color="auto" w:sz="4" w:space="0"/>
              <w:right w:val="single" w:color="auto" w:sz="4" w:space="0"/>
            </w:tcBorders>
            <w:vAlign w:val="center"/>
          </w:tcPr>
          <w:p>
            <w:pPr>
              <w:shd w:val="clear"/>
              <w:spacing w:line="360" w:lineRule="auto"/>
              <w:jc w:val="center"/>
            </w:pPr>
            <w:r>
              <w:rPr>
                <w:rStyle w:val="6"/>
                <w:rFonts w:hint="eastAsia" w:ascii="微软雅黑" w:hAnsi="微软雅黑" w:eastAsia="微软雅黑" w:cs="微软雅黑"/>
                <w:kern w:val="0"/>
                <w:szCs w:val="21"/>
                <w:lang w:bidi="ar"/>
              </w:rPr>
              <w:t>拟编人数</w:t>
            </w:r>
          </w:p>
        </w:tc>
      </w:tr>
      <w:tr>
        <w:tblPrEx>
          <w:tblCellMar>
            <w:top w:w="0" w:type="dxa"/>
            <w:left w:w="108" w:type="dxa"/>
            <w:bottom w:w="0" w:type="dxa"/>
            <w:right w:w="108" w:type="dxa"/>
          </w:tblCellMar>
        </w:tblPrEx>
        <w:trPr>
          <w:trHeight w:val="510" w:hRule="atLeast"/>
        </w:trPr>
        <w:tc>
          <w:tcPr>
            <w:tcW w:w="840" w:type="dxa"/>
            <w:tcBorders>
              <w:top w:val="nil"/>
              <w:left w:val="single" w:color="auto" w:sz="4" w:space="0"/>
              <w:bottom w:val="single" w:color="auto" w:sz="4" w:space="0"/>
              <w:right w:val="single" w:color="auto" w:sz="4" w:space="0"/>
            </w:tcBorders>
            <w:vAlign w:val="center"/>
          </w:tcPr>
          <w:p>
            <w:pPr>
              <w:shd w:val="clear"/>
              <w:spacing w:line="360" w:lineRule="auto"/>
              <w:jc w:val="center"/>
            </w:pPr>
            <w:r>
              <w:rPr>
                <w:rFonts w:hint="eastAsia" w:ascii="微软雅黑" w:hAnsi="微软雅黑" w:eastAsia="微软雅黑" w:cs="微软雅黑"/>
                <w:kern w:val="0"/>
                <w:szCs w:val="21"/>
                <w:lang w:bidi="ar"/>
              </w:rPr>
              <w:t>1</w:t>
            </w:r>
          </w:p>
        </w:tc>
        <w:tc>
          <w:tcPr>
            <w:tcW w:w="1500" w:type="dxa"/>
            <w:tcBorders>
              <w:top w:val="nil"/>
              <w:left w:val="nil"/>
              <w:bottom w:val="single" w:color="auto" w:sz="4" w:space="0"/>
              <w:right w:val="single" w:color="auto" w:sz="4" w:space="0"/>
            </w:tcBorders>
            <w:vAlign w:val="center"/>
          </w:tcPr>
          <w:p>
            <w:pPr>
              <w:shd w:val="clear"/>
              <w:spacing w:line="360" w:lineRule="auto"/>
              <w:jc w:val="center"/>
            </w:pPr>
            <w:r>
              <w:rPr>
                <w:rFonts w:hint="eastAsia" w:ascii="微软雅黑" w:hAnsi="微软雅黑" w:eastAsia="微软雅黑" w:cs="微软雅黑"/>
                <w:kern w:val="0"/>
                <w:szCs w:val="21"/>
                <w:lang w:bidi="ar"/>
              </w:rPr>
              <w:t>食堂现场管理</w:t>
            </w:r>
          </w:p>
        </w:tc>
        <w:tc>
          <w:tcPr>
            <w:tcW w:w="5790" w:type="dxa"/>
            <w:tcBorders>
              <w:top w:val="nil"/>
              <w:left w:val="nil"/>
              <w:bottom w:val="single" w:color="auto" w:sz="4" w:space="0"/>
              <w:right w:val="single" w:color="auto" w:sz="4" w:space="0"/>
            </w:tcBorders>
            <w:vAlign w:val="center"/>
          </w:tcPr>
          <w:p>
            <w:pPr>
              <w:shd w:val="clear"/>
              <w:autoSpaceDE w:val="0"/>
              <w:spacing w:line="360" w:lineRule="auto"/>
            </w:pPr>
            <w:r>
              <w:rPr>
                <w:rFonts w:hint="eastAsia" w:ascii="微软雅黑" w:hAnsi="微软雅黑" w:eastAsia="微软雅黑" w:cs="微软雅黑"/>
                <w:kern w:val="0"/>
                <w:szCs w:val="21"/>
                <w:lang w:bidi="ar"/>
              </w:rPr>
              <w:t>提供局机关食堂现场管理服务和兼任6个食堂烹饪服务管理监督工作</w:t>
            </w:r>
          </w:p>
        </w:tc>
        <w:tc>
          <w:tcPr>
            <w:tcW w:w="1305" w:type="dxa"/>
            <w:tcBorders>
              <w:top w:val="nil"/>
              <w:left w:val="nil"/>
              <w:bottom w:val="single" w:color="auto" w:sz="4" w:space="0"/>
              <w:right w:val="single" w:color="auto" w:sz="4" w:space="0"/>
            </w:tcBorders>
            <w:vAlign w:val="center"/>
          </w:tcPr>
          <w:p>
            <w:pPr>
              <w:shd w:val="clear"/>
              <w:spacing w:line="360" w:lineRule="auto"/>
              <w:jc w:val="center"/>
            </w:pPr>
            <w:r>
              <w:rPr>
                <w:rFonts w:hint="eastAsia" w:ascii="微软雅黑" w:hAnsi="微软雅黑" w:eastAsia="微软雅黑" w:cs="微软雅黑"/>
                <w:kern w:val="0"/>
                <w:szCs w:val="21"/>
                <w:lang w:bidi="ar"/>
              </w:rPr>
              <w:t>经 理 </w:t>
            </w:r>
          </w:p>
        </w:tc>
        <w:tc>
          <w:tcPr>
            <w:tcW w:w="1095" w:type="dxa"/>
            <w:tcBorders>
              <w:top w:val="nil"/>
              <w:left w:val="nil"/>
              <w:bottom w:val="single" w:color="auto" w:sz="4" w:space="0"/>
              <w:right w:val="single" w:color="auto" w:sz="4" w:space="0"/>
            </w:tcBorders>
            <w:vAlign w:val="center"/>
          </w:tcPr>
          <w:p>
            <w:pPr>
              <w:shd w:val="clear"/>
              <w:spacing w:line="360" w:lineRule="auto"/>
              <w:jc w:val="center"/>
            </w:pPr>
            <w:r>
              <w:rPr>
                <w:rFonts w:hint="eastAsia" w:ascii="微软雅黑" w:hAnsi="微软雅黑" w:eastAsia="微软雅黑" w:cs="微软雅黑"/>
                <w:kern w:val="0"/>
                <w:szCs w:val="21"/>
                <w:lang w:bidi="ar"/>
              </w:rPr>
              <w:t>1人</w:t>
            </w:r>
          </w:p>
        </w:tc>
      </w:tr>
      <w:tr>
        <w:tblPrEx>
          <w:tblCellMar>
            <w:top w:w="0" w:type="dxa"/>
            <w:left w:w="108" w:type="dxa"/>
            <w:bottom w:w="0" w:type="dxa"/>
            <w:right w:w="108" w:type="dxa"/>
          </w:tblCellMar>
        </w:tblPrEx>
        <w:trPr>
          <w:trHeight w:val="510" w:hRule="atLeast"/>
        </w:trPr>
        <w:tc>
          <w:tcPr>
            <w:tcW w:w="840" w:type="dxa"/>
            <w:tcBorders>
              <w:top w:val="single" w:color="auto" w:sz="4" w:space="0"/>
              <w:left w:val="single" w:color="auto" w:sz="4" w:space="0"/>
              <w:bottom w:val="single" w:color="auto" w:sz="4" w:space="0"/>
              <w:right w:val="single" w:color="auto" w:sz="4" w:space="0"/>
            </w:tcBorders>
            <w:vAlign w:val="center"/>
          </w:tcPr>
          <w:p>
            <w:pPr>
              <w:shd w:val="clear"/>
              <w:spacing w:line="360" w:lineRule="auto"/>
              <w:jc w:val="center"/>
            </w:pPr>
            <w:r>
              <w:rPr>
                <w:rFonts w:hint="eastAsia" w:ascii="微软雅黑" w:hAnsi="微软雅黑" w:eastAsia="微软雅黑" w:cs="微软雅黑"/>
                <w:kern w:val="0"/>
                <w:szCs w:val="21"/>
                <w:lang w:bidi="ar"/>
              </w:rPr>
              <w:t>2</w:t>
            </w:r>
          </w:p>
        </w:tc>
        <w:tc>
          <w:tcPr>
            <w:tcW w:w="1500" w:type="dxa"/>
            <w:tcBorders>
              <w:top w:val="single" w:color="auto" w:sz="4" w:space="0"/>
              <w:left w:val="nil"/>
              <w:bottom w:val="single" w:color="auto" w:sz="4" w:space="0"/>
              <w:right w:val="single" w:color="auto" w:sz="4" w:space="0"/>
            </w:tcBorders>
            <w:vAlign w:val="center"/>
          </w:tcPr>
          <w:p>
            <w:pPr>
              <w:shd w:val="clear"/>
              <w:spacing w:line="360" w:lineRule="auto"/>
              <w:jc w:val="center"/>
            </w:pPr>
            <w:r>
              <w:rPr>
                <w:rFonts w:hint="eastAsia" w:ascii="微软雅黑" w:hAnsi="微软雅黑" w:eastAsia="微软雅黑" w:cs="微软雅黑"/>
                <w:kern w:val="0"/>
                <w:szCs w:val="21"/>
                <w:lang w:bidi="ar"/>
              </w:rPr>
              <w:t>食材采购服务</w:t>
            </w:r>
          </w:p>
        </w:tc>
        <w:tc>
          <w:tcPr>
            <w:tcW w:w="5790" w:type="dxa"/>
            <w:tcBorders>
              <w:top w:val="single" w:color="auto" w:sz="4" w:space="0"/>
              <w:left w:val="nil"/>
              <w:bottom w:val="single" w:color="auto" w:sz="4" w:space="0"/>
              <w:right w:val="single" w:color="auto" w:sz="4" w:space="0"/>
            </w:tcBorders>
            <w:vAlign w:val="center"/>
          </w:tcPr>
          <w:p>
            <w:pPr>
              <w:shd w:val="clear"/>
              <w:autoSpaceDE w:val="0"/>
              <w:spacing w:line="360" w:lineRule="auto"/>
            </w:pPr>
            <w:r>
              <w:rPr>
                <w:rFonts w:hint="eastAsia" w:ascii="微软雅黑" w:hAnsi="微软雅黑" w:eastAsia="微软雅黑" w:cs="微软雅黑"/>
                <w:kern w:val="0"/>
                <w:szCs w:val="21"/>
                <w:lang w:bidi="ar"/>
              </w:rPr>
              <w:t>提供7个食堂食材和其他物资日常采购服务及餐费结算服务</w:t>
            </w:r>
          </w:p>
        </w:tc>
        <w:tc>
          <w:tcPr>
            <w:tcW w:w="1305" w:type="dxa"/>
            <w:tcBorders>
              <w:top w:val="single" w:color="auto" w:sz="4" w:space="0"/>
              <w:left w:val="nil"/>
              <w:bottom w:val="single" w:color="auto" w:sz="4" w:space="0"/>
              <w:right w:val="single" w:color="auto" w:sz="4" w:space="0"/>
            </w:tcBorders>
            <w:vAlign w:val="center"/>
          </w:tcPr>
          <w:p>
            <w:pPr>
              <w:shd w:val="clear"/>
              <w:spacing w:line="360" w:lineRule="auto"/>
              <w:jc w:val="center"/>
            </w:pPr>
            <w:r>
              <w:rPr>
                <w:rFonts w:hint="eastAsia" w:ascii="微软雅黑" w:hAnsi="微软雅黑" w:eastAsia="微软雅黑" w:cs="微软雅黑"/>
                <w:kern w:val="0"/>
                <w:szCs w:val="21"/>
                <w:lang w:bidi="ar"/>
              </w:rPr>
              <w:t>采购员</w:t>
            </w:r>
          </w:p>
        </w:tc>
        <w:tc>
          <w:tcPr>
            <w:tcW w:w="1095" w:type="dxa"/>
            <w:tcBorders>
              <w:top w:val="single" w:color="auto" w:sz="4" w:space="0"/>
              <w:left w:val="nil"/>
              <w:bottom w:val="single" w:color="auto" w:sz="4" w:space="0"/>
              <w:right w:val="single" w:color="auto" w:sz="4" w:space="0"/>
            </w:tcBorders>
            <w:vAlign w:val="center"/>
          </w:tcPr>
          <w:p>
            <w:pPr>
              <w:shd w:val="clear"/>
              <w:spacing w:line="360" w:lineRule="auto"/>
              <w:jc w:val="center"/>
            </w:pPr>
            <w:r>
              <w:rPr>
                <w:rFonts w:hint="eastAsia" w:ascii="微软雅黑" w:hAnsi="微软雅黑" w:eastAsia="微软雅黑" w:cs="微软雅黑"/>
                <w:kern w:val="0"/>
                <w:szCs w:val="21"/>
                <w:lang w:bidi="ar"/>
              </w:rPr>
              <w:t>1人</w:t>
            </w:r>
          </w:p>
        </w:tc>
      </w:tr>
      <w:tr>
        <w:tblPrEx>
          <w:tblCellMar>
            <w:top w:w="0" w:type="dxa"/>
            <w:left w:w="108" w:type="dxa"/>
            <w:bottom w:w="0" w:type="dxa"/>
            <w:right w:w="108" w:type="dxa"/>
          </w:tblCellMar>
        </w:tblPrEx>
        <w:trPr>
          <w:trHeight w:val="510" w:hRule="atLeast"/>
        </w:trPr>
        <w:tc>
          <w:tcPr>
            <w:tcW w:w="840" w:type="dxa"/>
            <w:vMerge w:val="restart"/>
            <w:tcBorders>
              <w:top w:val="nil"/>
              <w:left w:val="single" w:color="auto" w:sz="4" w:space="0"/>
              <w:bottom w:val="nil"/>
              <w:right w:val="single" w:color="auto" w:sz="4" w:space="0"/>
            </w:tcBorders>
            <w:vAlign w:val="center"/>
          </w:tcPr>
          <w:p>
            <w:pPr>
              <w:shd w:val="clear"/>
              <w:spacing w:line="360" w:lineRule="auto"/>
              <w:jc w:val="center"/>
            </w:pPr>
            <w:r>
              <w:rPr>
                <w:rFonts w:hint="eastAsia" w:ascii="微软雅黑" w:hAnsi="微软雅黑" w:eastAsia="微软雅黑" w:cs="微软雅黑"/>
                <w:kern w:val="0"/>
                <w:szCs w:val="21"/>
                <w:lang w:bidi="ar"/>
              </w:rPr>
              <w:t>3</w:t>
            </w:r>
          </w:p>
        </w:tc>
        <w:tc>
          <w:tcPr>
            <w:tcW w:w="1500" w:type="dxa"/>
            <w:vMerge w:val="restart"/>
            <w:tcBorders>
              <w:top w:val="nil"/>
              <w:left w:val="nil"/>
              <w:bottom w:val="nil"/>
              <w:right w:val="single" w:color="auto" w:sz="4" w:space="0"/>
            </w:tcBorders>
            <w:vAlign w:val="center"/>
          </w:tcPr>
          <w:p>
            <w:pPr>
              <w:shd w:val="clear"/>
              <w:spacing w:line="360" w:lineRule="auto"/>
            </w:pPr>
            <w:r>
              <w:rPr>
                <w:rFonts w:hint="eastAsia" w:ascii="微软雅黑" w:hAnsi="微软雅黑" w:eastAsia="微软雅黑" w:cs="微软雅黑"/>
                <w:kern w:val="0"/>
                <w:szCs w:val="21"/>
                <w:lang w:bidi="ar"/>
              </w:rPr>
              <w:t>早餐烹饪服务</w:t>
            </w:r>
          </w:p>
        </w:tc>
        <w:tc>
          <w:tcPr>
            <w:tcW w:w="5790" w:type="dxa"/>
            <w:tcBorders>
              <w:top w:val="nil"/>
              <w:left w:val="nil"/>
              <w:bottom w:val="single" w:color="auto" w:sz="4" w:space="0"/>
              <w:right w:val="single" w:color="auto" w:sz="4" w:space="0"/>
            </w:tcBorders>
            <w:vAlign w:val="center"/>
          </w:tcPr>
          <w:p>
            <w:pPr>
              <w:shd w:val="clear"/>
              <w:autoSpaceDE w:val="0"/>
              <w:spacing w:line="360" w:lineRule="auto"/>
            </w:pPr>
            <w:r>
              <w:rPr>
                <w:rFonts w:hint="eastAsia" w:ascii="微软雅黑" w:hAnsi="微软雅黑" w:eastAsia="微软雅黑" w:cs="微软雅黑"/>
                <w:kern w:val="0"/>
                <w:szCs w:val="21"/>
                <w:lang w:bidi="ar"/>
              </w:rPr>
              <w:t>提供市局机关食堂早餐烹制服务和协助提供食堂公务接待餐、会议餐烹制服务</w:t>
            </w:r>
          </w:p>
        </w:tc>
        <w:tc>
          <w:tcPr>
            <w:tcW w:w="1305" w:type="dxa"/>
            <w:tcBorders>
              <w:top w:val="nil"/>
              <w:left w:val="nil"/>
              <w:bottom w:val="single" w:color="auto" w:sz="4" w:space="0"/>
              <w:right w:val="single" w:color="auto" w:sz="4" w:space="0"/>
            </w:tcBorders>
            <w:vAlign w:val="center"/>
          </w:tcPr>
          <w:p>
            <w:pPr>
              <w:shd w:val="clear"/>
              <w:spacing w:line="360" w:lineRule="auto"/>
              <w:jc w:val="center"/>
            </w:pPr>
            <w:r>
              <w:rPr>
                <w:rFonts w:hint="eastAsia" w:ascii="微软雅黑" w:hAnsi="微软雅黑" w:eastAsia="微软雅黑" w:cs="微软雅黑"/>
                <w:kern w:val="0"/>
                <w:szCs w:val="21"/>
                <w:lang w:bidi="ar"/>
              </w:rPr>
              <w:t>白案厨师</w:t>
            </w:r>
          </w:p>
        </w:tc>
        <w:tc>
          <w:tcPr>
            <w:tcW w:w="1095" w:type="dxa"/>
            <w:tcBorders>
              <w:top w:val="nil"/>
              <w:left w:val="nil"/>
              <w:bottom w:val="single" w:color="auto" w:sz="4" w:space="0"/>
              <w:right w:val="single" w:color="auto" w:sz="4" w:space="0"/>
            </w:tcBorders>
            <w:vAlign w:val="center"/>
          </w:tcPr>
          <w:p>
            <w:pPr>
              <w:shd w:val="clear"/>
              <w:spacing w:line="360" w:lineRule="auto"/>
              <w:jc w:val="center"/>
            </w:pPr>
            <w:r>
              <w:rPr>
                <w:rFonts w:hint="eastAsia" w:ascii="微软雅黑" w:hAnsi="微软雅黑" w:eastAsia="微软雅黑" w:cs="微软雅黑"/>
                <w:kern w:val="0"/>
                <w:szCs w:val="21"/>
                <w:lang w:bidi="ar"/>
              </w:rPr>
              <w:t>1人</w:t>
            </w:r>
          </w:p>
        </w:tc>
      </w:tr>
      <w:tr>
        <w:tblPrEx>
          <w:tblCellMar>
            <w:top w:w="0" w:type="dxa"/>
            <w:left w:w="108" w:type="dxa"/>
            <w:bottom w:w="0" w:type="dxa"/>
            <w:right w:w="108" w:type="dxa"/>
          </w:tblCellMar>
        </w:tblPrEx>
        <w:trPr>
          <w:trHeight w:val="510" w:hRule="atLeast"/>
        </w:trPr>
        <w:tc>
          <w:tcPr>
            <w:tcW w:w="840" w:type="dxa"/>
            <w:vMerge w:val="continue"/>
            <w:tcBorders>
              <w:top w:val="nil"/>
              <w:left w:val="single" w:color="auto" w:sz="4" w:space="0"/>
              <w:bottom w:val="nil"/>
              <w:right w:val="single" w:color="auto" w:sz="4" w:space="0"/>
            </w:tcBorders>
            <w:vAlign w:val="center"/>
          </w:tcPr>
          <w:p>
            <w:pPr>
              <w:shd w:val="clear"/>
              <w:spacing w:line="360" w:lineRule="auto"/>
              <w:rPr>
                <w:rFonts w:ascii="宋体"/>
              </w:rPr>
            </w:pPr>
          </w:p>
        </w:tc>
        <w:tc>
          <w:tcPr>
            <w:tcW w:w="1500" w:type="dxa"/>
            <w:vMerge w:val="continue"/>
            <w:tcBorders>
              <w:top w:val="nil"/>
              <w:left w:val="nil"/>
              <w:bottom w:val="nil"/>
              <w:right w:val="single" w:color="auto" w:sz="4" w:space="0"/>
            </w:tcBorders>
            <w:vAlign w:val="center"/>
          </w:tcPr>
          <w:p>
            <w:pPr>
              <w:shd w:val="clear"/>
              <w:spacing w:line="360" w:lineRule="auto"/>
              <w:rPr>
                <w:rFonts w:ascii="宋体"/>
              </w:rPr>
            </w:pPr>
          </w:p>
        </w:tc>
        <w:tc>
          <w:tcPr>
            <w:tcW w:w="5790" w:type="dxa"/>
            <w:tcBorders>
              <w:top w:val="nil"/>
              <w:left w:val="nil"/>
              <w:bottom w:val="single" w:color="auto" w:sz="4" w:space="0"/>
              <w:right w:val="single" w:color="auto" w:sz="4" w:space="0"/>
            </w:tcBorders>
            <w:vAlign w:val="center"/>
          </w:tcPr>
          <w:p>
            <w:pPr>
              <w:shd w:val="clear"/>
              <w:autoSpaceDE w:val="0"/>
              <w:spacing w:line="360" w:lineRule="auto"/>
            </w:pPr>
            <w:r>
              <w:rPr>
                <w:rFonts w:hint="eastAsia" w:ascii="微软雅黑" w:hAnsi="微软雅黑" w:eastAsia="微软雅黑" w:cs="微软雅黑"/>
                <w:kern w:val="0"/>
                <w:szCs w:val="21"/>
                <w:lang w:bidi="ar"/>
              </w:rPr>
              <w:t>提供文城区域食堂早餐烹制服务和协助提供食堂公务接待餐、会议餐烹制服务</w:t>
            </w:r>
          </w:p>
        </w:tc>
        <w:tc>
          <w:tcPr>
            <w:tcW w:w="1305" w:type="dxa"/>
            <w:tcBorders>
              <w:top w:val="nil"/>
              <w:left w:val="nil"/>
              <w:bottom w:val="single" w:color="auto" w:sz="4" w:space="0"/>
              <w:right w:val="single" w:color="auto" w:sz="4" w:space="0"/>
            </w:tcBorders>
            <w:vAlign w:val="center"/>
          </w:tcPr>
          <w:p>
            <w:pPr>
              <w:shd w:val="clear"/>
              <w:spacing w:line="360" w:lineRule="auto"/>
              <w:jc w:val="center"/>
            </w:pPr>
            <w:r>
              <w:rPr>
                <w:rFonts w:hint="eastAsia" w:ascii="微软雅黑" w:hAnsi="微软雅黑" w:eastAsia="微软雅黑" w:cs="微软雅黑"/>
                <w:kern w:val="0"/>
                <w:szCs w:val="21"/>
                <w:lang w:bidi="ar"/>
              </w:rPr>
              <w:t>白案厨师</w:t>
            </w:r>
          </w:p>
        </w:tc>
        <w:tc>
          <w:tcPr>
            <w:tcW w:w="1095" w:type="dxa"/>
            <w:tcBorders>
              <w:top w:val="nil"/>
              <w:left w:val="nil"/>
              <w:bottom w:val="single" w:color="auto" w:sz="4" w:space="0"/>
              <w:right w:val="single" w:color="auto" w:sz="4" w:space="0"/>
            </w:tcBorders>
            <w:vAlign w:val="center"/>
          </w:tcPr>
          <w:p>
            <w:pPr>
              <w:shd w:val="clear"/>
              <w:spacing w:line="360" w:lineRule="auto"/>
              <w:jc w:val="center"/>
            </w:pPr>
            <w:r>
              <w:rPr>
                <w:rFonts w:hint="eastAsia" w:ascii="微软雅黑" w:hAnsi="微软雅黑" w:eastAsia="微软雅黑" w:cs="微软雅黑"/>
                <w:kern w:val="0"/>
                <w:szCs w:val="21"/>
                <w:lang w:bidi="ar"/>
              </w:rPr>
              <w:t>1人</w:t>
            </w:r>
          </w:p>
        </w:tc>
      </w:tr>
      <w:tr>
        <w:tblPrEx>
          <w:tblCellMar>
            <w:top w:w="0" w:type="dxa"/>
            <w:left w:w="108" w:type="dxa"/>
            <w:bottom w:w="0" w:type="dxa"/>
            <w:right w:w="108" w:type="dxa"/>
          </w:tblCellMar>
        </w:tblPrEx>
        <w:trPr>
          <w:trHeight w:val="510" w:hRule="atLeast"/>
        </w:trPr>
        <w:tc>
          <w:tcPr>
            <w:tcW w:w="840" w:type="dxa"/>
            <w:vMerge w:val="restart"/>
            <w:tcBorders>
              <w:top w:val="nil"/>
              <w:left w:val="single" w:color="auto" w:sz="4" w:space="0"/>
              <w:bottom w:val="nil"/>
              <w:right w:val="single" w:color="auto" w:sz="4" w:space="0"/>
            </w:tcBorders>
            <w:vAlign w:val="center"/>
          </w:tcPr>
          <w:p>
            <w:pPr>
              <w:shd w:val="clear"/>
              <w:spacing w:line="360" w:lineRule="auto"/>
              <w:jc w:val="center"/>
            </w:pPr>
            <w:r>
              <w:rPr>
                <w:rFonts w:hint="eastAsia" w:ascii="微软雅黑" w:hAnsi="微软雅黑" w:eastAsia="微软雅黑" w:cs="微软雅黑"/>
                <w:kern w:val="0"/>
                <w:szCs w:val="21"/>
                <w:lang w:bidi="ar"/>
              </w:rPr>
              <w:t>4</w:t>
            </w:r>
          </w:p>
        </w:tc>
        <w:tc>
          <w:tcPr>
            <w:tcW w:w="1500" w:type="dxa"/>
            <w:vMerge w:val="restart"/>
            <w:tcBorders>
              <w:top w:val="nil"/>
              <w:left w:val="nil"/>
              <w:bottom w:val="nil"/>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午、晚餐烹饪服务</w:t>
            </w:r>
          </w:p>
        </w:tc>
        <w:tc>
          <w:tcPr>
            <w:tcW w:w="5790" w:type="dxa"/>
            <w:tcBorders>
              <w:top w:val="nil"/>
              <w:left w:val="nil"/>
              <w:bottom w:val="single" w:color="auto" w:sz="4" w:space="0"/>
              <w:right w:val="single" w:color="auto" w:sz="4" w:space="0"/>
            </w:tcBorders>
            <w:vAlign w:val="center"/>
          </w:tcPr>
          <w:p>
            <w:pPr>
              <w:shd w:val="clear"/>
              <w:autoSpaceDE w:val="0"/>
              <w:spacing w:line="360" w:lineRule="auto"/>
            </w:pPr>
            <w:r>
              <w:rPr>
                <w:rFonts w:hint="eastAsia" w:ascii="微软雅黑" w:hAnsi="微软雅黑" w:eastAsia="微软雅黑" w:cs="微软雅黑"/>
                <w:kern w:val="0"/>
                <w:szCs w:val="21"/>
                <w:lang w:bidi="ar"/>
              </w:rPr>
              <w:t>提供市局机关食堂和午餐、晚餐及接待餐饭菜烹制服务</w:t>
            </w:r>
          </w:p>
        </w:tc>
        <w:tc>
          <w:tcPr>
            <w:tcW w:w="1305" w:type="dxa"/>
            <w:tcBorders>
              <w:top w:val="nil"/>
              <w:left w:val="nil"/>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红案厨师</w:t>
            </w:r>
          </w:p>
        </w:tc>
        <w:tc>
          <w:tcPr>
            <w:tcW w:w="1095" w:type="dxa"/>
            <w:tcBorders>
              <w:top w:val="nil"/>
              <w:left w:val="nil"/>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1人</w:t>
            </w:r>
          </w:p>
        </w:tc>
      </w:tr>
      <w:tr>
        <w:trPr>
          <w:trHeight w:val="510" w:hRule="atLeast"/>
        </w:trPr>
        <w:tc>
          <w:tcPr>
            <w:tcW w:w="840" w:type="dxa"/>
            <w:vMerge w:val="continue"/>
            <w:tcBorders>
              <w:top w:val="nil"/>
              <w:left w:val="single" w:color="auto" w:sz="4" w:space="0"/>
              <w:bottom w:val="nil"/>
              <w:right w:val="single" w:color="auto" w:sz="4" w:space="0"/>
            </w:tcBorders>
            <w:vAlign w:val="center"/>
          </w:tcPr>
          <w:p>
            <w:pPr>
              <w:shd w:val="clear"/>
              <w:spacing w:line="360" w:lineRule="auto"/>
              <w:rPr>
                <w:rFonts w:ascii="宋体"/>
              </w:rPr>
            </w:pPr>
          </w:p>
        </w:tc>
        <w:tc>
          <w:tcPr>
            <w:tcW w:w="1500" w:type="dxa"/>
            <w:vMerge w:val="continue"/>
            <w:tcBorders>
              <w:top w:val="nil"/>
              <w:left w:val="nil"/>
              <w:bottom w:val="nil"/>
              <w:right w:val="single" w:color="auto" w:sz="4" w:space="0"/>
            </w:tcBorders>
            <w:vAlign w:val="center"/>
          </w:tcPr>
          <w:p>
            <w:pPr>
              <w:shd w:val="clear"/>
              <w:spacing w:line="360" w:lineRule="auto"/>
              <w:rPr>
                <w:rFonts w:ascii="宋体"/>
              </w:rPr>
            </w:pPr>
          </w:p>
        </w:tc>
        <w:tc>
          <w:tcPr>
            <w:tcW w:w="5790" w:type="dxa"/>
            <w:tcBorders>
              <w:top w:val="single" w:color="auto" w:sz="4" w:space="0"/>
              <w:left w:val="nil"/>
              <w:bottom w:val="single" w:color="auto" w:sz="4" w:space="0"/>
              <w:right w:val="single" w:color="auto" w:sz="4" w:space="0"/>
            </w:tcBorders>
            <w:vAlign w:val="center"/>
          </w:tcPr>
          <w:p>
            <w:pPr>
              <w:shd w:val="clear"/>
              <w:autoSpaceDE w:val="0"/>
              <w:spacing w:line="360" w:lineRule="auto"/>
            </w:pPr>
            <w:r>
              <w:rPr>
                <w:rFonts w:hint="eastAsia" w:ascii="微软雅黑" w:hAnsi="微软雅黑" w:eastAsia="微软雅黑" w:cs="微软雅黑"/>
                <w:kern w:val="0"/>
                <w:szCs w:val="21"/>
                <w:lang w:bidi="ar"/>
              </w:rPr>
              <w:t>提供文城区域食堂和午餐、晚餐及接待餐饭菜烹制服务</w:t>
            </w:r>
          </w:p>
        </w:tc>
        <w:tc>
          <w:tcPr>
            <w:tcW w:w="1305" w:type="dxa"/>
            <w:tcBorders>
              <w:top w:val="single" w:color="auto" w:sz="4" w:space="0"/>
              <w:left w:val="nil"/>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红案厨师</w:t>
            </w:r>
          </w:p>
        </w:tc>
        <w:tc>
          <w:tcPr>
            <w:tcW w:w="1095" w:type="dxa"/>
            <w:tcBorders>
              <w:top w:val="single" w:color="auto" w:sz="4" w:space="0"/>
              <w:left w:val="nil"/>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1人</w:t>
            </w:r>
          </w:p>
        </w:tc>
      </w:tr>
      <w:tr>
        <w:tblPrEx>
          <w:tblCellMar>
            <w:top w:w="0" w:type="dxa"/>
            <w:left w:w="108" w:type="dxa"/>
            <w:bottom w:w="0" w:type="dxa"/>
            <w:right w:w="108" w:type="dxa"/>
          </w:tblCellMar>
        </w:tblPrEx>
        <w:trPr>
          <w:trHeight w:val="510" w:hRule="atLeast"/>
        </w:trPr>
        <w:tc>
          <w:tcPr>
            <w:tcW w:w="840" w:type="dxa"/>
            <w:vMerge w:val="continue"/>
            <w:tcBorders>
              <w:top w:val="nil"/>
              <w:left w:val="single" w:color="auto" w:sz="4" w:space="0"/>
              <w:bottom w:val="nil"/>
              <w:right w:val="single" w:color="auto" w:sz="4" w:space="0"/>
            </w:tcBorders>
            <w:vAlign w:val="center"/>
          </w:tcPr>
          <w:p>
            <w:pPr>
              <w:shd w:val="clear"/>
              <w:spacing w:line="360" w:lineRule="auto"/>
              <w:rPr>
                <w:rFonts w:ascii="宋体"/>
              </w:rPr>
            </w:pPr>
          </w:p>
        </w:tc>
        <w:tc>
          <w:tcPr>
            <w:tcW w:w="1500" w:type="dxa"/>
            <w:vMerge w:val="continue"/>
            <w:tcBorders>
              <w:top w:val="nil"/>
              <w:left w:val="nil"/>
              <w:bottom w:val="nil"/>
              <w:right w:val="single" w:color="auto" w:sz="4" w:space="0"/>
            </w:tcBorders>
            <w:vAlign w:val="center"/>
          </w:tcPr>
          <w:p>
            <w:pPr>
              <w:shd w:val="clear"/>
              <w:spacing w:line="360" w:lineRule="auto"/>
              <w:rPr>
                <w:rFonts w:ascii="宋体"/>
              </w:rPr>
            </w:pPr>
          </w:p>
        </w:tc>
        <w:tc>
          <w:tcPr>
            <w:tcW w:w="5790" w:type="dxa"/>
            <w:tcBorders>
              <w:top w:val="single" w:color="auto" w:sz="4" w:space="0"/>
              <w:left w:val="nil"/>
              <w:bottom w:val="single" w:color="auto" w:sz="4" w:space="0"/>
              <w:right w:val="single" w:color="auto" w:sz="4" w:space="0"/>
            </w:tcBorders>
            <w:vAlign w:val="center"/>
          </w:tcPr>
          <w:p>
            <w:pPr>
              <w:shd w:val="clear"/>
              <w:autoSpaceDE w:val="0"/>
              <w:spacing w:line="360" w:lineRule="auto"/>
            </w:pPr>
            <w:r>
              <w:rPr>
                <w:rFonts w:hint="eastAsia" w:ascii="微软雅黑" w:hAnsi="微软雅黑" w:eastAsia="微软雅黑" w:cs="微软雅黑"/>
                <w:kern w:val="0"/>
                <w:szCs w:val="21"/>
                <w:lang w:bidi="ar"/>
              </w:rPr>
              <w:t>提供东郊税务分局食堂早、午、晚餐饭菜烹制和食堂洗消和办公区卫生保洁服务</w:t>
            </w:r>
          </w:p>
        </w:tc>
        <w:tc>
          <w:tcPr>
            <w:tcW w:w="1305" w:type="dxa"/>
            <w:tcBorders>
              <w:top w:val="single" w:color="auto" w:sz="4" w:space="0"/>
              <w:left w:val="nil"/>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厨工兼保洁</w:t>
            </w:r>
          </w:p>
        </w:tc>
        <w:tc>
          <w:tcPr>
            <w:tcW w:w="1095" w:type="dxa"/>
            <w:tcBorders>
              <w:top w:val="single" w:color="auto" w:sz="4" w:space="0"/>
              <w:left w:val="nil"/>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1人</w:t>
            </w:r>
          </w:p>
        </w:tc>
      </w:tr>
      <w:tr>
        <w:tblPrEx>
          <w:tblCellMar>
            <w:top w:w="0" w:type="dxa"/>
            <w:left w:w="108" w:type="dxa"/>
            <w:bottom w:w="0" w:type="dxa"/>
            <w:right w:w="108" w:type="dxa"/>
          </w:tblCellMar>
        </w:tblPrEx>
        <w:trPr>
          <w:trHeight w:val="510" w:hRule="atLeast"/>
        </w:trPr>
        <w:tc>
          <w:tcPr>
            <w:tcW w:w="840" w:type="dxa"/>
            <w:vMerge w:val="continue"/>
            <w:tcBorders>
              <w:top w:val="nil"/>
              <w:left w:val="single" w:color="auto" w:sz="4" w:space="0"/>
              <w:bottom w:val="nil"/>
              <w:right w:val="single" w:color="auto" w:sz="4" w:space="0"/>
            </w:tcBorders>
            <w:vAlign w:val="center"/>
          </w:tcPr>
          <w:p>
            <w:pPr>
              <w:shd w:val="clear"/>
              <w:spacing w:line="360" w:lineRule="auto"/>
              <w:rPr>
                <w:rFonts w:ascii="宋体"/>
              </w:rPr>
            </w:pPr>
          </w:p>
        </w:tc>
        <w:tc>
          <w:tcPr>
            <w:tcW w:w="1500" w:type="dxa"/>
            <w:vMerge w:val="continue"/>
            <w:tcBorders>
              <w:top w:val="nil"/>
              <w:left w:val="nil"/>
              <w:bottom w:val="nil"/>
              <w:right w:val="single" w:color="auto" w:sz="4" w:space="0"/>
            </w:tcBorders>
            <w:vAlign w:val="center"/>
          </w:tcPr>
          <w:p>
            <w:pPr>
              <w:shd w:val="clear"/>
              <w:spacing w:line="360" w:lineRule="auto"/>
              <w:rPr>
                <w:rFonts w:ascii="宋体"/>
              </w:rPr>
            </w:pPr>
          </w:p>
        </w:tc>
        <w:tc>
          <w:tcPr>
            <w:tcW w:w="5790" w:type="dxa"/>
            <w:tcBorders>
              <w:top w:val="single" w:color="auto" w:sz="4" w:space="0"/>
              <w:left w:val="nil"/>
              <w:bottom w:val="single" w:color="auto" w:sz="4" w:space="0"/>
              <w:right w:val="single" w:color="auto" w:sz="4" w:space="0"/>
            </w:tcBorders>
            <w:vAlign w:val="center"/>
          </w:tcPr>
          <w:p>
            <w:pPr>
              <w:shd w:val="clear"/>
              <w:autoSpaceDE w:val="0"/>
              <w:spacing w:line="360" w:lineRule="auto"/>
            </w:pPr>
            <w:r>
              <w:rPr>
                <w:rFonts w:hint="eastAsia" w:ascii="微软雅黑" w:hAnsi="微软雅黑" w:eastAsia="微软雅黑" w:cs="微软雅黑"/>
                <w:kern w:val="0"/>
                <w:szCs w:val="21"/>
                <w:lang w:bidi="ar"/>
              </w:rPr>
              <w:t>提供龙楼税务分局食堂早、午、晚餐饭菜烹制和食堂洗消和办公区卫生保洁服务</w:t>
            </w:r>
          </w:p>
        </w:tc>
        <w:tc>
          <w:tcPr>
            <w:tcW w:w="1305" w:type="dxa"/>
            <w:tcBorders>
              <w:top w:val="single" w:color="auto" w:sz="4" w:space="0"/>
              <w:left w:val="nil"/>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厨工兼保洁</w:t>
            </w:r>
          </w:p>
        </w:tc>
        <w:tc>
          <w:tcPr>
            <w:tcW w:w="1095" w:type="dxa"/>
            <w:tcBorders>
              <w:top w:val="single" w:color="auto" w:sz="4" w:space="0"/>
              <w:left w:val="nil"/>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1人</w:t>
            </w:r>
          </w:p>
        </w:tc>
      </w:tr>
      <w:tr>
        <w:tblPrEx>
          <w:tblCellMar>
            <w:top w:w="0" w:type="dxa"/>
            <w:left w:w="108" w:type="dxa"/>
            <w:bottom w:w="0" w:type="dxa"/>
            <w:right w:w="108" w:type="dxa"/>
          </w:tblCellMar>
        </w:tblPrEx>
        <w:trPr>
          <w:trHeight w:val="510" w:hRule="atLeast"/>
        </w:trPr>
        <w:tc>
          <w:tcPr>
            <w:tcW w:w="840" w:type="dxa"/>
            <w:vMerge w:val="continue"/>
            <w:tcBorders>
              <w:top w:val="nil"/>
              <w:left w:val="single" w:color="auto" w:sz="4" w:space="0"/>
              <w:bottom w:val="nil"/>
              <w:right w:val="single" w:color="auto" w:sz="4" w:space="0"/>
            </w:tcBorders>
            <w:vAlign w:val="center"/>
          </w:tcPr>
          <w:p>
            <w:pPr>
              <w:shd w:val="clear"/>
              <w:spacing w:line="360" w:lineRule="auto"/>
              <w:rPr>
                <w:rFonts w:ascii="宋体"/>
              </w:rPr>
            </w:pPr>
          </w:p>
        </w:tc>
        <w:tc>
          <w:tcPr>
            <w:tcW w:w="1500" w:type="dxa"/>
            <w:vMerge w:val="continue"/>
            <w:tcBorders>
              <w:top w:val="nil"/>
              <w:left w:val="nil"/>
              <w:bottom w:val="nil"/>
              <w:right w:val="single" w:color="auto" w:sz="4" w:space="0"/>
            </w:tcBorders>
            <w:vAlign w:val="center"/>
          </w:tcPr>
          <w:p>
            <w:pPr>
              <w:shd w:val="clear"/>
              <w:spacing w:line="360" w:lineRule="auto"/>
              <w:rPr>
                <w:rFonts w:ascii="宋体"/>
              </w:rPr>
            </w:pPr>
          </w:p>
        </w:tc>
        <w:tc>
          <w:tcPr>
            <w:tcW w:w="5790" w:type="dxa"/>
            <w:tcBorders>
              <w:top w:val="single" w:color="auto" w:sz="4" w:space="0"/>
              <w:left w:val="nil"/>
              <w:bottom w:val="single" w:color="auto" w:sz="4" w:space="0"/>
              <w:right w:val="single" w:color="auto" w:sz="4" w:space="0"/>
            </w:tcBorders>
            <w:vAlign w:val="center"/>
          </w:tcPr>
          <w:p>
            <w:pPr>
              <w:shd w:val="clear"/>
              <w:autoSpaceDE w:val="0"/>
              <w:spacing w:line="360" w:lineRule="auto"/>
            </w:pPr>
            <w:r>
              <w:rPr>
                <w:rFonts w:hint="eastAsia" w:ascii="微软雅黑" w:hAnsi="微软雅黑" w:eastAsia="微软雅黑" w:cs="微软雅黑"/>
                <w:kern w:val="0"/>
                <w:szCs w:val="21"/>
                <w:lang w:bidi="ar"/>
              </w:rPr>
              <w:t>提供铺前税务分局食堂早、餐、晚餐饭菜烹制和食堂洗消和办公区卫生保洁服务</w:t>
            </w:r>
          </w:p>
        </w:tc>
        <w:tc>
          <w:tcPr>
            <w:tcW w:w="1305" w:type="dxa"/>
            <w:tcBorders>
              <w:top w:val="single" w:color="auto" w:sz="4" w:space="0"/>
              <w:left w:val="nil"/>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厨工兼保洁</w:t>
            </w:r>
          </w:p>
        </w:tc>
        <w:tc>
          <w:tcPr>
            <w:tcW w:w="1095" w:type="dxa"/>
            <w:tcBorders>
              <w:top w:val="single" w:color="auto" w:sz="4" w:space="0"/>
              <w:left w:val="nil"/>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1人</w:t>
            </w:r>
          </w:p>
        </w:tc>
      </w:tr>
      <w:tr>
        <w:tblPrEx>
          <w:tblCellMar>
            <w:top w:w="0" w:type="dxa"/>
            <w:left w:w="108" w:type="dxa"/>
            <w:bottom w:w="0" w:type="dxa"/>
            <w:right w:w="108" w:type="dxa"/>
          </w:tblCellMar>
        </w:tblPrEx>
        <w:trPr>
          <w:trHeight w:val="510" w:hRule="atLeast"/>
        </w:trPr>
        <w:tc>
          <w:tcPr>
            <w:tcW w:w="840" w:type="dxa"/>
            <w:vMerge w:val="continue"/>
            <w:tcBorders>
              <w:top w:val="nil"/>
              <w:left w:val="single" w:color="auto" w:sz="4" w:space="0"/>
              <w:bottom w:val="nil"/>
              <w:right w:val="single" w:color="auto" w:sz="4" w:space="0"/>
            </w:tcBorders>
            <w:vAlign w:val="center"/>
          </w:tcPr>
          <w:p>
            <w:pPr>
              <w:shd w:val="clear"/>
              <w:spacing w:line="360" w:lineRule="auto"/>
              <w:rPr>
                <w:rFonts w:ascii="宋体"/>
              </w:rPr>
            </w:pPr>
          </w:p>
        </w:tc>
        <w:tc>
          <w:tcPr>
            <w:tcW w:w="1500" w:type="dxa"/>
            <w:vMerge w:val="continue"/>
            <w:tcBorders>
              <w:top w:val="nil"/>
              <w:left w:val="nil"/>
              <w:bottom w:val="nil"/>
              <w:right w:val="single" w:color="auto" w:sz="4" w:space="0"/>
            </w:tcBorders>
            <w:vAlign w:val="center"/>
          </w:tcPr>
          <w:p>
            <w:pPr>
              <w:shd w:val="clear"/>
              <w:spacing w:line="360" w:lineRule="auto"/>
              <w:rPr>
                <w:rFonts w:ascii="宋体"/>
              </w:rPr>
            </w:pPr>
          </w:p>
        </w:tc>
        <w:tc>
          <w:tcPr>
            <w:tcW w:w="5790" w:type="dxa"/>
            <w:tcBorders>
              <w:top w:val="nil"/>
              <w:left w:val="nil"/>
              <w:bottom w:val="single" w:color="auto" w:sz="4" w:space="0"/>
              <w:right w:val="single" w:color="auto" w:sz="4" w:space="0"/>
            </w:tcBorders>
            <w:vAlign w:val="center"/>
          </w:tcPr>
          <w:p>
            <w:pPr>
              <w:shd w:val="clear"/>
              <w:autoSpaceDE w:val="0"/>
              <w:spacing w:line="360" w:lineRule="auto"/>
            </w:pPr>
            <w:r>
              <w:rPr>
                <w:rFonts w:hint="eastAsia" w:ascii="微软雅黑" w:hAnsi="微软雅黑" w:eastAsia="微软雅黑" w:cs="微软雅黑"/>
                <w:kern w:val="0"/>
                <w:szCs w:val="21"/>
                <w:lang w:bidi="ar"/>
              </w:rPr>
              <w:t>提供潭牛税务分局食堂早、午、晚餐饭菜烹制和食堂洗消和办公区卫生保洁服务</w:t>
            </w:r>
          </w:p>
        </w:tc>
        <w:tc>
          <w:tcPr>
            <w:tcW w:w="1305" w:type="dxa"/>
            <w:tcBorders>
              <w:top w:val="nil"/>
              <w:left w:val="nil"/>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厨工兼保洁</w:t>
            </w:r>
          </w:p>
        </w:tc>
        <w:tc>
          <w:tcPr>
            <w:tcW w:w="1095" w:type="dxa"/>
            <w:tcBorders>
              <w:top w:val="nil"/>
              <w:left w:val="nil"/>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1人</w:t>
            </w:r>
          </w:p>
        </w:tc>
      </w:tr>
      <w:tr>
        <w:tblPrEx>
          <w:tblCellMar>
            <w:top w:w="0" w:type="dxa"/>
            <w:left w:w="108" w:type="dxa"/>
            <w:bottom w:w="0" w:type="dxa"/>
            <w:right w:w="108" w:type="dxa"/>
          </w:tblCellMar>
        </w:tblPrEx>
        <w:trPr>
          <w:trHeight w:val="510" w:hRule="atLeast"/>
        </w:trPr>
        <w:tc>
          <w:tcPr>
            <w:tcW w:w="840" w:type="dxa"/>
            <w:vMerge w:val="continue"/>
            <w:tcBorders>
              <w:top w:val="nil"/>
              <w:left w:val="single" w:color="auto" w:sz="4" w:space="0"/>
              <w:bottom w:val="nil"/>
              <w:right w:val="single" w:color="auto" w:sz="4" w:space="0"/>
            </w:tcBorders>
            <w:vAlign w:val="center"/>
          </w:tcPr>
          <w:p>
            <w:pPr>
              <w:shd w:val="clear"/>
              <w:spacing w:line="360" w:lineRule="auto"/>
              <w:rPr>
                <w:rFonts w:ascii="宋体"/>
              </w:rPr>
            </w:pPr>
          </w:p>
        </w:tc>
        <w:tc>
          <w:tcPr>
            <w:tcW w:w="1500" w:type="dxa"/>
            <w:vMerge w:val="continue"/>
            <w:tcBorders>
              <w:top w:val="nil"/>
              <w:left w:val="nil"/>
              <w:bottom w:val="nil"/>
              <w:right w:val="single" w:color="auto" w:sz="4" w:space="0"/>
            </w:tcBorders>
            <w:vAlign w:val="center"/>
          </w:tcPr>
          <w:p>
            <w:pPr>
              <w:shd w:val="clear"/>
              <w:spacing w:line="360" w:lineRule="auto"/>
              <w:rPr>
                <w:rFonts w:ascii="宋体"/>
              </w:rPr>
            </w:pPr>
          </w:p>
        </w:tc>
        <w:tc>
          <w:tcPr>
            <w:tcW w:w="5790" w:type="dxa"/>
            <w:tcBorders>
              <w:top w:val="nil"/>
              <w:left w:val="nil"/>
              <w:bottom w:val="single" w:color="auto" w:sz="4" w:space="0"/>
              <w:right w:val="single" w:color="auto" w:sz="4" w:space="0"/>
            </w:tcBorders>
            <w:vAlign w:val="center"/>
          </w:tcPr>
          <w:p>
            <w:pPr>
              <w:shd w:val="clear"/>
              <w:autoSpaceDE w:val="0"/>
              <w:spacing w:line="360" w:lineRule="auto"/>
            </w:pPr>
            <w:r>
              <w:rPr>
                <w:rFonts w:hint="eastAsia" w:ascii="微软雅黑" w:hAnsi="微软雅黑" w:eastAsia="微软雅黑" w:cs="微软雅黑"/>
                <w:kern w:val="0"/>
                <w:szCs w:val="21"/>
                <w:lang w:bidi="ar"/>
              </w:rPr>
              <w:t>提供会文税务分局食堂早、午、晚餐饭菜烹制和食堂洗消和办公区卫生保洁服务</w:t>
            </w:r>
          </w:p>
        </w:tc>
        <w:tc>
          <w:tcPr>
            <w:tcW w:w="1305" w:type="dxa"/>
            <w:tcBorders>
              <w:top w:val="nil"/>
              <w:left w:val="nil"/>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厨工兼保洁</w:t>
            </w:r>
          </w:p>
        </w:tc>
        <w:tc>
          <w:tcPr>
            <w:tcW w:w="1095" w:type="dxa"/>
            <w:tcBorders>
              <w:top w:val="nil"/>
              <w:left w:val="nil"/>
              <w:bottom w:val="single" w:color="auto" w:sz="4" w:space="0"/>
              <w:right w:val="single" w:color="auto" w:sz="4" w:space="0"/>
            </w:tcBorders>
            <w:vAlign w:val="center"/>
          </w:tcPr>
          <w:p>
            <w:pPr>
              <w:shd w:val="clear"/>
              <w:autoSpaceDE w:val="0"/>
              <w:spacing w:line="360" w:lineRule="auto"/>
              <w:jc w:val="center"/>
            </w:pPr>
            <w:r>
              <w:rPr>
                <w:rFonts w:hint="eastAsia" w:ascii="微软雅黑" w:hAnsi="微软雅黑" w:eastAsia="微软雅黑" w:cs="微软雅黑"/>
                <w:kern w:val="0"/>
                <w:szCs w:val="21"/>
                <w:lang w:bidi="ar"/>
              </w:rPr>
              <w:t>1人</w:t>
            </w:r>
          </w:p>
        </w:tc>
      </w:tr>
      <w:tr>
        <w:tblPrEx>
          <w:tblCellMar>
            <w:top w:w="0" w:type="dxa"/>
            <w:left w:w="108" w:type="dxa"/>
            <w:bottom w:w="0" w:type="dxa"/>
            <w:right w:w="108" w:type="dxa"/>
          </w:tblCellMar>
        </w:tblPrEx>
        <w:trPr>
          <w:trHeight w:val="567" w:hRule="atLeast"/>
        </w:trPr>
        <w:tc>
          <w:tcPr>
            <w:tcW w:w="840" w:type="dxa"/>
            <w:vMerge w:val="restart"/>
            <w:tcBorders>
              <w:top w:val="nil"/>
              <w:left w:val="single" w:color="auto" w:sz="4" w:space="0"/>
              <w:bottom w:val="nil"/>
              <w:right w:val="single" w:color="auto" w:sz="4" w:space="0"/>
            </w:tcBorders>
            <w:vAlign w:val="center"/>
          </w:tcPr>
          <w:p>
            <w:pPr>
              <w:shd w:val="clear"/>
              <w:spacing w:line="360" w:lineRule="auto"/>
              <w:jc w:val="center"/>
            </w:pPr>
            <w:r>
              <w:rPr>
                <w:rFonts w:hint="eastAsia" w:ascii="微软雅黑" w:hAnsi="微软雅黑" w:eastAsia="微软雅黑" w:cs="微软雅黑"/>
                <w:kern w:val="0"/>
                <w:szCs w:val="21"/>
                <w:lang w:bidi="ar"/>
              </w:rPr>
              <w:t>5</w:t>
            </w:r>
          </w:p>
        </w:tc>
        <w:tc>
          <w:tcPr>
            <w:tcW w:w="1500" w:type="dxa"/>
            <w:vMerge w:val="restart"/>
            <w:tcBorders>
              <w:top w:val="nil"/>
              <w:left w:val="nil"/>
              <w:bottom w:val="nil"/>
              <w:right w:val="single" w:color="auto" w:sz="4" w:space="0"/>
            </w:tcBorders>
            <w:vAlign w:val="center"/>
          </w:tcPr>
          <w:p>
            <w:pPr>
              <w:shd w:val="clear"/>
              <w:spacing w:line="360" w:lineRule="auto"/>
              <w:jc w:val="center"/>
            </w:pPr>
            <w:r>
              <w:rPr>
                <w:rFonts w:hint="eastAsia" w:ascii="微软雅黑" w:hAnsi="微软雅黑" w:eastAsia="微软雅黑" w:cs="微软雅黑"/>
                <w:kern w:val="0"/>
                <w:szCs w:val="21"/>
                <w:lang w:bidi="ar"/>
              </w:rPr>
              <w:t>洗消服务</w:t>
            </w:r>
          </w:p>
        </w:tc>
        <w:tc>
          <w:tcPr>
            <w:tcW w:w="5790" w:type="dxa"/>
            <w:tcBorders>
              <w:top w:val="nil"/>
              <w:left w:val="nil"/>
              <w:bottom w:val="single" w:color="auto" w:sz="4" w:space="0"/>
              <w:right w:val="single" w:color="auto" w:sz="4" w:space="0"/>
            </w:tcBorders>
            <w:vAlign w:val="center"/>
          </w:tcPr>
          <w:p>
            <w:pPr>
              <w:shd w:val="clear"/>
              <w:spacing w:line="360" w:lineRule="auto"/>
              <w:textAlignment w:val="center"/>
            </w:pPr>
            <w:r>
              <w:rPr>
                <w:rFonts w:hint="eastAsia" w:ascii="微软雅黑" w:hAnsi="微软雅黑" w:eastAsia="微软雅黑" w:cs="微软雅黑"/>
                <w:kern w:val="0"/>
                <w:szCs w:val="21"/>
                <w:lang w:bidi="ar"/>
              </w:rPr>
              <w:t>提供市局机关食堂洗菜、食堂卫生、餐具洗消等服务。</w:t>
            </w:r>
          </w:p>
        </w:tc>
        <w:tc>
          <w:tcPr>
            <w:tcW w:w="1305" w:type="dxa"/>
            <w:tcBorders>
              <w:top w:val="nil"/>
              <w:left w:val="nil"/>
              <w:bottom w:val="single" w:color="auto" w:sz="4" w:space="0"/>
              <w:right w:val="single" w:color="auto" w:sz="4" w:space="0"/>
            </w:tcBorders>
            <w:vAlign w:val="center"/>
          </w:tcPr>
          <w:p>
            <w:pPr>
              <w:shd w:val="clear"/>
              <w:spacing w:line="360" w:lineRule="auto"/>
              <w:jc w:val="center"/>
            </w:pPr>
            <w:r>
              <w:rPr>
                <w:rFonts w:hint="eastAsia" w:ascii="微软雅黑" w:hAnsi="微软雅黑" w:eastAsia="微软雅黑" w:cs="微软雅黑"/>
                <w:kern w:val="0"/>
                <w:szCs w:val="21"/>
                <w:lang w:bidi="ar"/>
              </w:rPr>
              <w:t>洗消工</w:t>
            </w:r>
          </w:p>
        </w:tc>
        <w:tc>
          <w:tcPr>
            <w:tcW w:w="1095" w:type="dxa"/>
            <w:tcBorders>
              <w:top w:val="nil"/>
              <w:left w:val="nil"/>
              <w:bottom w:val="single" w:color="auto" w:sz="4" w:space="0"/>
              <w:right w:val="single" w:color="auto" w:sz="4" w:space="0"/>
            </w:tcBorders>
            <w:vAlign w:val="center"/>
          </w:tcPr>
          <w:p>
            <w:pPr>
              <w:shd w:val="clear"/>
              <w:spacing w:line="360" w:lineRule="auto"/>
              <w:jc w:val="center"/>
            </w:pPr>
            <w:r>
              <w:rPr>
                <w:rFonts w:hint="eastAsia" w:ascii="微软雅黑" w:hAnsi="微软雅黑" w:eastAsia="微软雅黑" w:cs="微软雅黑"/>
                <w:kern w:val="0"/>
                <w:szCs w:val="21"/>
                <w:lang w:bidi="ar"/>
              </w:rPr>
              <w:t>3人</w:t>
            </w:r>
          </w:p>
        </w:tc>
      </w:tr>
      <w:tr>
        <w:tblPrEx>
          <w:tblCellMar>
            <w:top w:w="0" w:type="dxa"/>
            <w:left w:w="108" w:type="dxa"/>
            <w:bottom w:w="0" w:type="dxa"/>
            <w:right w:w="108" w:type="dxa"/>
          </w:tblCellMar>
        </w:tblPrEx>
        <w:trPr>
          <w:trHeight w:val="603" w:hRule="atLeast"/>
        </w:trPr>
        <w:tc>
          <w:tcPr>
            <w:tcW w:w="840" w:type="dxa"/>
            <w:vMerge w:val="continue"/>
            <w:tcBorders>
              <w:top w:val="nil"/>
              <w:left w:val="single" w:color="auto" w:sz="4" w:space="0"/>
              <w:bottom w:val="nil"/>
              <w:right w:val="single" w:color="auto" w:sz="4" w:space="0"/>
            </w:tcBorders>
            <w:vAlign w:val="center"/>
          </w:tcPr>
          <w:p>
            <w:pPr>
              <w:shd w:val="clear"/>
              <w:spacing w:line="360" w:lineRule="auto"/>
              <w:rPr>
                <w:rFonts w:ascii="宋体"/>
              </w:rPr>
            </w:pPr>
          </w:p>
        </w:tc>
        <w:tc>
          <w:tcPr>
            <w:tcW w:w="1500" w:type="dxa"/>
            <w:vMerge w:val="continue"/>
            <w:tcBorders>
              <w:top w:val="nil"/>
              <w:left w:val="nil"/>
              <w:bottom w:val="nil"/>
              <w:right w:val="single" w:color="auto" w:sz="4" w:space="0"/>
            </w:tcBorders>
            <w:vAlign w:val="center"/>
          </w:tcPr>
          <w:p>
            <w:pPr>
              <w:shd w:val="clear"/>
              <w:spacing w:line="360" w:lineRule="auto"/>
              <w:rPr>
                <w:rFonts w:ascii="宋体"/>
              </w:rPr>
            </w:pPr>
          </w:p>
        </w:tc>
        <w:tc>
          <w:tcPr>
            <w:tcW w:w="5790" w:type="dxa"/>
            <w:tcBorders>
              <w:top w:val="single" w:color="auto" w:sz="4" w:space="0"/>
              <w:left w:val="nil"/>
              <w:bottom w:val="single" w:color="auto" w:sz="4" w:space="0"/>
              <w:right w:val="single" w:color="auto" w:sz="4" w:space="0"/>
            </w:tcBorders>
            <w:vAlign w:val="center"/>
          </w:tcPr>
          <w:p>
            <w:pPr>
              <w:shd w:val="clear"/>
              <w:spacing w:line="360" w:lineRule="auto"/>
              <w:textAlignment w:val="center"/>
            </w:pPr>
            <w:r>
              <w:rPr>
                <w:rFonts w:hint="eastAsia" w:ascii="微软雅黑" w:hAnsi="微软雅黑" w:eastAsia="微软雅黑" w:cs="微软雅黑"/>
                <w:kern w:val="0"/>
                <w:szCs w:val="21"/>
                <w:lang w:bidi="ar"/>
              </w:rPr>
              <w:t>提供文城区域食堂洗菜、食堂卫生、餐具洗消等服务。</w:t>
            </w:r>
          </w:p>
        </w:tc>
        <w:tc>
          <w:tcPr>
            <w:tcW w:w="1305" w:type="dxa"/>
            <w:tcBorders>
              <w:top w:val="single" w:color="auto" w:sz="4" w:space="0"/>
              <w:left w:val="nil"/>
              <w:bottom w:val="single" w:color="auto" w:sz="4" w:space="0"/>
              <w:right w:val="single" w:color="auto" w:sz="4" w:space="0"/>
            </w:tcBorders>
            <w:vAlign w:val="center"/>
          </w:tcPr>
          <w:p>
            <w:pPr>
              <w:shd w:val="clear"/>
              <w:spacing w:line="360" w:lineRule="auto"/>
              <w:jc w:val="center"/>
            </w:pPr>
            <w:r>
              <w:rPr>
                <w:rFonts w:hint="eastAsia" w:ascii="微软雅黑" w:hAnsi="微软雅黑" w:eastAsia="微软雅黑" w:cs="微软雅黑"/>
                <w:kern w:val="0"/>
                <w:szCs w:val="21"/>
                <w:lang w:bidi="ar"/>
              </w:rPr>
              <w:t>洗消工</w:t>
            </w:r>
          </w:p>
        </w:tc>
        <w:tc>
          <w:tcPr>
            <w:tcW w:w="1095" w:type="dxa"/>
            <w:tcBorders>
              <w:top w:val="single" w:color="auto" w:sz="4" w:space="0"/>
              <w:left w:val="nil"/>
              <w:bottom w:val="single" w:color="auto" w:sz="4" w:space="0"/>
              <w:right w:val="single" w:color="auto" w:sz="4" w:space="0"/>
            </w:tcBorders>
            <w:vAlign w:val="center"/>
          </w:tcPr>
          <w:p>
            <w:pPr>
              <w:shd w:val="clear"/>
              <w:spacing w:line="360" w:lineRule="auto"/>
              <w:jc w:val="center"/>
            </w:pPr>
            <w:r>
              <w:rPr>
                <w:rFonts w:hint="eastAsia" w:ascii="微软雅黑" w:hAnsi="微软雅黑" w:eastAsia="微软雅黑" w:cs="微软雅黑"/>
                <w:kern w:val="0"/>
                <w:szCs w:val="21"/>
                <w:lang w:bidi="ar"/>
              </w:rPr>
              <w:t>2人</w:t>
            </w:r>
          </w:p>
        </w:tc>
      </w:tr>
      <w:tr>
        <w:tblPrEx>
          <w:tblCellMar>
            <w:top w:w="0" w:type="dxa"/>
            <w:left w:w="108" w:type="dxa"/>
            <w:bottom w:w="0" w:type="dxa"/>
            <w:right w:w="108" w:type="dxa"/>
          </w:tblCellMar>
        </w:tblPrEx>
        <w:trPr>
          <w:trHeight w:val="567" w:hRule="atLeast"/>
        </w:trPr>
        <w:tc>
          <w:tcPr>
            <w:tcW w:w="2340" w:type="dxa"/>
            <w:gridSpan w:val="2"/>
            <w:tcBorders>
              <w:top w:val="single" w:color="auto" w:sz="4" w:space="0"/>
              <w:left w:val="single" w:color="auto" w:sz="4" w:space="0"/>
              <w:bottom w:val="single" w:color="auto" w:sz="4" w:space="0"/>
              <w:right w:val="single" w:color="auto" w:sz="4" w:space="0"/>
            </w:tcBorders>
            <w:vAlign w:val="center"/>
          </w:tcPr>
          <w:p>
            <w:pPr>
              <w:shd w:val="clear"/>
              <w:spacing w:line="360" w:lineRule="auto"/>
              <w:jc w:val="center"/>
            </w:pPr>
            <w:r>
              <w:rPr>
                <w:rStyle w:val="6"/>
                <w:rFonts w:hint="eastAsia" w:ascii="微软雅黑" w:hAnsi="微软雅黑" w:eastAsia="微软雅黑" w:cs="微软雅黑"/>
                <w:kern w:val="0"/>
                <w:szCs w:val="21"/>
                <w:lang w:bidi="ar"/>
              </w:rPr>
              <w:t>合 计</w:t>
            </w:r>
          </w:p>
        </w:tc>
        <w:tc>
          <w:tcPr>
            <w:tcW w:w="5790" w:type="dxa"/>
            <w:tcBorders>
              <w:top w:val="nil"/>
              <w:left w:val="nil"/>
              <w:bottom w:val="single" w:color="auto" w:sz="4" w:space="0"/>
              <w:right w:val="single" w:color="auto" w:sz="4" w:space="0"/>
            </w:tcBorders>
            <w:vAlign w:val="center"/>
          </w:tcPr>
          <w:p>
            <w:pPr>
              <w:shd w:val="clear"/>
              <w:spacing w:line="360" w:lineRule="auto"/>
            </w:pPr>
            <w:r>
              <w:rPr>
                <w:rFonts w:hint="eastAsia" w:ascii="微软雅黑" w:hAnsi="微软雅黑" w:eastAsia="微软雅黑" w:cs="微软雅黑"/>
                <w:kern w:val="0"/>
                <w:szCs w:val="21"/>
                <w:lang w:bidi="ar"/>
              </w:rPr>
              <w:t>　</w:t>
            </w:r>
          </w:p>
        </w:tc>
        <w:tc>
          <w:tcPr>
            <w:tcW w:w="2400" w:type="dxa"/>
            <w:gridSpan w:val="2"/>
            <w:tcBorders>
              <w:top w:val="nil"/>
              <w:left w:val="nil"/>
              <w:bottom w:val="single" w:color="auto" w:sz="4" w:space="0"/>
              <w:right w:val="single" w:color="auto" w:sz="4" w:space="0"/>
            </w:tcBorders>
            <w:vAlign w:val="center"/>
          </w:tcPr>
          <w:p>
            <w:pPr>
              <w:shd w:val="clear"/>
              <w:spacing w:line="360" w:lineRule="auto"/>
              <w:jc w:val="center"/>
            </w:pPr>
            <w:r>
              <w:rPr>
                <w:rStyle w:val="6"/>
                <w:rFonts w:hint="eastAsia" w:ascii="微软雅黑" w:hAnsi="微软雅黑" w:eastAsia="微软雅黑" w:cs="微软雅黑"/>
                <w:kern w:val="0"/>
                <w:szCs w:val="21"/>
                <w:lang w:bidi="ar"/>
              </w:rPr>
              <w:t>16人</w:t>
            </w:r>
          </w:p>
        </w:tc>
      </w:tr>
    </w:tbl>
    <w:p>
      <w:pPr>
        <w:widowControl/>
        <w:shd w:val="clear"/>
        <w:spacing w:line="360" w:lineRule="auto"/>
        <w:jc w:val="left"/>
        <w:rPr>
          <w:rFonts w:hint="eastAsia" w:ascii="微软雅黑" w:hAnsi="微软雅黑" w:eastAsia="微软雅黑" w:cs="宋体"/>
          <w:color w:val="212529"/>
          <w:kern w:val="0"/>
          <w:sz w:val="24"/>
          <w:szCs w:val="24"/>
          <w:lang w:eastAsia="zh-CN"/>
        </w:rPr>
      </w:pPr>
      <w:bookmarkStart w:id="152" w:name="_Hlk205475240"/>
      <w:r>
        <w:rPr>
          <w:rFonts w:hint="eastAsia" w:ascii="微软雅黑" w:hAnsi="微软雅黑" w:eastAsia="微软雅黑" w:cs="宋体"/>
          <w:color w:val="212529"/>
          <w:kern w:val="0"/>
          <w:sz w:val="24"/>
          <w:szCs w:val="24"/>
          <w:lang w:val="en-US" w:eastAsia="zh-CN"/>
        </w:rPr>
        <w:t>2</w:t>
      </w:r>
      <w:r>
        <w:rPr>
          <w:rFonts w:ascii="微软雅黑" w:hAnsi="微软雅黑" w:eastAsia="微软雅黑" w:cs="宋体"/>
          <w:color w:val="212529"/>
          <w:kern w:val="0"/>
          <w:sz w:val="24"/>
          <w:szCs w:val="24"/>
        </w:rPr>
        <w:t>.</w:t>
      </w:r>
      <w:r>
        <w:rPr>
          <w:rFonts w:hint="eastAsia" w:ascii="微软雅黑" w:hAnsi="微软雅黑" w:eastAsia="微软雅黑" w:cs="宋体"/>
          <w:color w:val="212529"/>
          <w:kern w:val="0"/>
          <w:sz w:val="24"/>
          <w:szCs w:val="24"/>
        </w:rPr>
        <w:t>2</w:t>
      </w:r>
      <w:r>
        <w:rPr>
          <w:rFonts w:hint="eastAsia" w:ascii="微软雅黑" w:hAnsi="微软雅黑" w:eastAsia="微软雅黑" w:cs="宋体"/>
          <w:color w:val="212529"/>
          <w:kern w:val="0"/>
          <w:sz w:val="24"/>
          <w:szCs w:val="24"/>
          <w:lang w:eastAsia="zh-CN"/>
        </w:rPr>
        <w:t>、</w:t>
      </w:r>
      <w:r>
        <w:rPr>
          <w:rFonts w:hint="eastAsia" w:ascii="微软雅黑" w:hAnsi="微软雅黑" w:eastAsia="微软雅黑" w:cs="宋体"/>
          <w:color w:val="212529"/>
          <w:kern w:val="0"/>
          <w:sz w:val="24"/>
          <w:szCs w:val="24"/>
        </w:rPr>
        <w:t>管理团队</w:t>
      </w:r>
      <w:bookmarkEnd w:id="152"/>
      <w:r>
        <w:rPr>
          <w:rFonts w:hint="eastAsia" w:ascii="微软雅黑" w:hAnsi="微软雅黑" w:eastAsia="微软雅黑" w:cs="宋体"/>
          <w:color w:val="212529"/>
          <w:kern w:val="0"/>
          <w:sz w:val="24"/>
          <w:szCs w:val="24"/>
          <w:lang w:eastAsia="zh-CN"/>
        </w:rPr>
        <w:t>（</w:t>
      </w:r>
      <w:r>
        <w:rPr>
          <w:rFonts w:hint="eastAsia" w:ascii="微软雅黑" w:hAnsi="微软雅黑" w:eastAsia="微软雅黑" w:cs="宋体"/>
          <w:color w:val="212529"/>
          <w:kern w:val="0"/>
          <w:sz w:val="24"/>
          <w:szCs w:val="24"/>
        </w:rPr>
        <w:t>项目经理</w:t>
      </w:r>
      <w:r>
        <w:rPr>
          <w:rFonts w:hint="eastAsia" w:ascii="微软雅黑" w:hAnsi="微软雅黑" w:eastAsia="微软雅黑" w:cs="宋体"/>
          <w:color w:val="212529"/>
          <w:kern w:val="0"/>
          <w:sz w:val="24"/>
          <w:szCs w:val="24"/>
          <w:lang w:eastAsia="zh-CN"/>
        </w:rPr>
        <w:t>）</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拟派往本项目的项目经理应具有经验丰富及管理能力、沟通能力强及</w:t>
      </w:r>
      <w:r>
        <w:rPr>
          <w:rFonts w:hint="eastAsia" w:ascii="微软雅黑" w:hAnsi="微软雅黑" w:eastAsia="微软雅黑" w:cs="宋体"/>
          <w:color w:val="212529"/>
          <w:kern w:val="0"/>
          <w:sz w:val="24"/>
          <w:szCs w:val="24"/>
          <w:lang w:eastAsia="zh-CN"/>
        </w:rPr>
        <w:t>同类</w:t>
      </w:r>
      <w:r>
        <w:rPr>
          <w:rFonts w:hint="eastAsia" w:ascii="微软雅黑" w:hAnsi="微软雅黑" w:eastAsia="微软雅黑" w:cs="宋体"/>
          <w:color w:val="212529"/>
          <w:kern w:val="0"/>
          <w:sz w:val="24"/>
          <w:szCs w:val="24"/>
        </w:rPr>
        <w:t>服务项目管理经验，负责食堂全面管理，同时与甲方相关人员就项目在履约中一切相关事宜的沟通及处理。</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2</w:t>
      </w:r>
      <w:r>
        <w:rPr>
          <w:rFonts w:hint="eastAsia" w:ascii="微软雅黑" w:hAnsi="微软雅黑" w:eastAsia="微软雅黑" w:cs="宋体"/>
          <w:color w:val="212529"/>
          <w:kern w:val="0"/>
          <w:sz w:val="24"/>
          <w:szCs w:val="24"/>
        </w:rPr>
        <w:t>.3</w:t>
      </w:r>
      <w:r>
        <w:rPr>
          <w:rFonts w:hint="eastAsia" w:ascii="微软雅黑" w:hAnsi="微软雅黑" w:eastAsia="微软雅黑" w:cs="宋体"/>
          <w:color w:val="212529"/>
          <w:kern w:val="0"/>
          <w:sz w:val="24"/>
          <w:szCs w:val="24"/>
          <w:lang w:eastAsia="zh-CN"/>
        </w:rPr>
        <w:t>、</w:t>
      </w:r>
      <w:r>
        <w:rPr>
          <w:rFonts w:hint="eastAsia" w:ascii="微软雅黑" w:hAnsi="微软雅黑" w:eastAsia="微软雅黑" w:cs="宋体"/>
          <w:color w:val="212529"/>
          <w:kern w:val="0"/>
          <w:sz w:val="24"/>
          <w:szCs w:val="24"/>
        </w:rPr>
        <w:t>技术团队</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2</w:t>
      </w:r>
      <w:r>
        <w:rPr>
          <w:rFonts w:ascii="微软雅黑" w:hAnsi="微软雅黑" w:eastAsia="微软雅黑" w:cs="宋体"/>
          <w:color w:val="212529"/>
          <w:kern w:val="0"/>
          <w:sz w:val="24"/>
          <w:szCs w:val="24"/>
        </w:rPr>
        <w:t>.3.</w:t>
      </w:r>
      <w:r>
        <w:rPr>
          <w:rFonts w:hint="eastAsia" w:ascii="微软雅黑" w:hAnsi="微软雅黑" w:eastAsia="微软雅黑" w:cs="宋体"/>
          <w:color w:val="212529"/>
          <w:kern w:val="0"/>
          <w:sz w:val="24"/>
          <w:szCs w:val="24"/>
          <w:lang w:val="en-US" w:eastAsia="zh-CN"/>
        </w:rPr>
        <w:t>1、</w:t>
      </w:r>
      <w:r>
        <w:rPr>
          <w:rFonts w:ascii="微软雅黑" w:hAnsi="微软雅黑" w:eastAsia="微软雅黑" w:cs="宋体"/>
          <w:color w:val="212529"/>
          <w:kern w:val="0"/>
          <w:sz w:val="24"/>
          <w:szCs w:val="24"/>
        </w:rPr>
        <w:t>岗位人员基本要求：厨师，男性，年龄在60岁以下、女性，年龄在55岁以下，且具有2年以上的堂食大锅菜烹制工作经验；洗消工，女性，年龄在55岁以下，且具有洗刷、消毒工作经验；厨师和消洗工的身体均无残疾、无传染病或无传染病史，均持有健康证，讲究个人卫生。</w:t>
      </w:r>
    </w:p>
    <w:p>
      <w:pPr>
        <w:widowControl/>
        <w:shd w:val="clear"/>
        <w:spacing w:line="360" w:lineRule="auto"/>
        <w:jc w:val="left"/>
        <w:rPr>
          <w:rFonts w:hint="eastAsia" w:ascii="微软雅黑" w:hAnsi="微软雅黑" w:eastAsia="微软雅黑" w:cs="宋体"/>
          <w:color w:val="212529"/>
          <w:kern w:val="0"/>
          <w:sz w:val="24"/>
          <w:szCs w:val="24"/>
        </w:rPr>
      </w:pPr>
      <w:bookmarkStart w:id="153" w:name="_Hlk205475398"/>
      <w:r>
        <w:rPr>
          <w:rFonts w:hint="eastAsia" w:ascii="微软雅黑" w:hAnsi="微软雅黑" w:eastAsia="微软雅黑" w:cs="宋体"/>
          <w:color w:val="212529"/>
          <w:kern w:val="0"/>
          <w:sz w:val="24"/>
          <w:szCs w:val="24"/>
          <w:lang w:val="en-US" w:eastAsia="zh-CN"/>
        </w:rPr>
        <w:t>2.</w:t>
      </w:r>
      <w:r>
        <w:rPr>
          <w:rFonts w:ascii="微软雅黑" w:hAnsi="微软雅黑" w:eastAsia="微软雅黑" w:cs="宋体"/>
          <w:color w:val="212529"/>
          <w:kern w:val="0"/>
          <w:sz w:val="24"/>
          <w:szCs w:val="24"/>
        </w:rPr>
        <w:t>3.</w:t>
      </w:r>
      <w:bookmarkEnd w:id="153"/>
      <w:r>
        <w:rPr>
          <w:rFonts w:hint="eastAsia" w:ascii="微软雅黑" w:hAnsi="微软雅黑" w:eastAsia="微软雅黑" w:cs="宋体"/>
          <w:color w:val="212529"/>
          <w:kern w:val="0"/>
          <w:sz w:val="24"/>
          <w:szCs w:val="24"/>
          <w:lang w:val="en-US" w:eastAsia="zh-CN"/>
        </w:rPr>
        <w:t>2、</w:t>
      </w:r>
      <w:r>
        <w:rPr>
          <w:rFonts w:ascii="微软雅黑" w:hAnsi="微软雅黑" w:eastAsia="微软雅黑" w:cs="宋体"/>
          <w:color w:val="212529"/>
          <w:kern w:val="0"/>
          <w:sz w:val="24"/>
          <w:szCs w:val="24"/>
        </w:rPr>
        <w:t>拟投入本项目的所有人员均需要具有同类项目从业经验。</w:t>
      </w:r>
    </w:p>
    <w:p>
      <w:pPr>
        <w:widowControl/>
        <w:shd w:val="clear"/>
        <w:spacing w:line="360" w:lineRule="auto"/>
        <w:jc w:val="left"/>
        <w:rPr>
          <w:rFonts w:hint="eastAsia" w:ascii="微软雅黑" w:hAnsi="微软雅黑" w:eastAsia="微软雅黑" w:cs="宋体"/>
          <w:color w:val="212529"/>
          <w:kern w:val="0"/>
          <w:sz w:val="24"/>
          <w:szCs w:val="24"/>
        </w:rPr>
      </w:pPr>
      <w:r>
        <w:rPr>
          <w:rFonts w:ascii="微软雅黑" w:hAnsi="微软雅黑" w:eastAsia="微软雅黑" w:cs="宋体"/>
          <w:color w:val="212529"/>
          <w:kern w:val="0"/>
          <w:sz w:val="24"/>
          <w:szCs w:val="24"/>
        </w:rPr>
        <w:t>因本项目所需求岗位人员有限，确保高质量完成本项目烹饪服务工作，</w:t>
      </w:r>
      <w:r>
        <w:rPr>
          <w:rFonts w:hint="eastAsia" w:ascii="微软雅黑" w:hAnsi="微软雅黑" w:eastAsia="微软雅黑" w:cs="宋体"/>
          <w:color w:val="212529"/>
          <w:kern w:val="0"/>
          <w:sz w:val="24"/>
          <w:szCs w:val="24"/>
        </w:rPr>
        <w:t>乙方</w:t>
      </w:r>
      <w:r>
        <w:rPr>
          <w:rFonts w:ascii="微软雅黑" w:hAnsi="微软雅黑" w:eastAsia="微软雅黑" w:cs="宋体"/>
          <w:color w:val="212529"/>
          <w:kern w:val="0"/>
          <w:sz w:val="24"/>
          <w:szCs w:val="24"/>
        </w:rPr>
        <w:t>应具有持有厨师证的专业厨师人力资源予以支持的力量</w:t>
      </w:r>
      <w:r>
        <w:rPr>
          <w:rFonts w:hint="eastAsia" w:ascii="微软雅黑" w:hAnsi="微软雅黑" w:eastAsia="微软雅黑" w:cs="宋体"/>
          <w:color w:val="212529"/>
          <w:kern w:val="0"/>
          <w:sz w:val="24"/>
          <w:szCs w:val="24"/>
        </w:rPr>
        <w:t>。</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2</w:t>
      </w:r>
      <w:r>
        <w:rPr>
          <w:rFonts w:hint="eastAsia" w:ascii="微软雅黑" w:hAnsi="微软雅黑" w:eastAsia="微软雅黑" w:cs="宋体"/>
          <w:color w:val="212529"/>
          <w:kern w:val="0"/>
          <w:sz w:val="24"/>
          <w:szCs w:val="24"/>
        </w:rPr>
        <w:t>.4</w:t>
      </w:r>
      <w:r>
        <w:rPr>
          <w:rFonts w:hint="eastAsia" w:ascii="微软雅黑" w:hAnsi="微软雅黑" w:eastAsia="微软雅黑" w:cs="宋体"/>
          <w:color w:val="212529"/>
          <w:kern w:val="0"/>
          <w:sz w:val="24"/>
          <w:szCs w:val="24"/>
          <w:lang w:eastAsia="zh-CN"/>
        </w:rPr>
        <w:t>、</w:t>
      </w:r>
      <w:r>
        <w:rPr>
          <w:rFonts w:hint="eastAsia" w:ascii="微软雅黑" w:hAnsi="微软雅黑" w:eastAsia="微软雅黑" w:cs="宋体"/>
          <w:color w:val="212529"/>
          <w:kern w:val="0"/>
          <w:sz w:val="24"/>
          <w:szCs w:val="24"/>
        </w:rPr>
        <w:t>管理实施要求</w:t>
      </w:r>
    </w:p>
    <w:p>
      <w:pPr>
        <w:widowControl/>
        <w:shd w:val="clear"/>
        <w:spacing w:line="360" w:lineRule="auto"/>
        <w:jc w:val="left"/>
        <w:rPr>
          <w:rFonts w:hint="eastAsia" w:ascii="微软雅黑" w:hAnsi="微软雅黑" w:eastAsia="微软雅黑" w:cs="宋体"/>
          <w:color w:val="212529"/>
          <w:kern w:val="0"/>
          <w:sz w:val="24"/>
          <w:szCs w:val="24"/>
        </w:rPr>
      </w:pPr>
      <w:bookmarkStart w:id="154" w:name="_Hlk205475521"/>
      <w:r>
        <w:rPr>
          <w:rFonts w:hint="eastAsia" w:ascii="微软雅黑" w:hAnsi="微软雅黑" w:eastAsia="微软雅黑" w:cs="宋体"/>
          <w:color w:val="212529"/>
          <w:kern w:val="0"/>
          <w:sz w:val="24"/>
          <w:szCs w:val="24"/>
          <w:lang w:val="en-US" w:eastAsia="zh-CN"/>
        </w:rPr>
        <w:t>2</w:t>
      </w:r>
      <w:r>
        <w:rPr>
          <w:rFonts w:ascii="微软雅黑" w:hAnsi="微软雅黑" w:eastAsia="微软雅黑" w:cs="宋体"/>
          <w:color w:val="212529"/>
          <w:kern w:val="0"/>
          <w:sz w:val="24"/>
          <w:szCs w:val="24"/>
        </w:rPr>
        <w:t>.</w:t>
      </w:r>
      <w:r>
        <w:rPr>
          <w:rFonts w:hint="eastAsia" w:ascii="微软雅黑" w:hAnsi="微软雅黑" w:eastAsia="微软雅黑" w:cs="宋体"/>
          <w:color w:val="212529"/>
          <w:kern w:val="0"/>
          <w:sz w:val="24"/>
          <w:szCs w:val="24"/>
        </w:rPr>
        <w:t>4</w:t>
      </w:r>
      <w:r>
        <w:rPr>
          <w:rFonts w:ascii="微软雅黑" w:hAnsi="微软雅黑" w:eastAsia="微软雅黑" w:cs="宋体"/>
          <w:color w:val="212529"/>
          <w:kern w:val="0"/>
          <w:sz w:val="24"/>
          <w:szCs w:val="24"/>
        </w:rPr>
        <w:t>.</w:t>
      </w:r>
      <w:r>
        <w:rPr>
          <w:rFonts w:hint="eastAsia" w:ascii="微软雅黑" w:hAnsi="微软雅黑" w:eastAsia="微软雅黑" w:cs="宋体"/>
          <w:color w:val="212529"/>
          <w:kern w:val="0"/>
          <w:sz w:val="24"/>
          <w:szCs w:val="24"/>
        </w:rPr>
        <w:t>1</w:t>
      </w:r>
      <w:bookmarkEnd w:id="154"/>
      <w:r>
        <w:rPr>
          <w:rFonts w:hint="eastAsia" w:ascii="微软雅黑" w:hAnsi="微软雅黑" w:eastAsia="微软雅黑" w:cs="宋体"/>
          <w:color w:val="212529"/>
          <w:kern w:val="0"/>
          <w:sz w:val="24"/>
          <w:szCs w:val="24"/>
          <w:lang w:eastAsia="zh-CN"/>
        </w:rPr>
        <w:t>、</w:t>
      </w:r>
      <w:r>
        <w:rPr>
          <w:rFonts w:hint="eastAsia" w:ascii="微软雅黑" w:hAnsi="微软雅黑" w:eastAsia="微软雅黑" w:cs="宋体"/>
          <w:color w:val="212529"/>
          <w:kern w:val="0"/>
          <w:sz w:val="24"/>
          <w:szCs w:val="24"/>
        </w:rPr>
        <w:t>人员配备：乙方需根据甲方需求，合理配备厨师、厨工、洗消工、采购员、保洁等人员。具体人员数量应满足食堂正常运营需求，确保服务质量。</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2</w:t>
      </w:r>
      <w:r>
        <w:rPr>
          <w:rFonts w:ascii="微软雅黑" w:hAnsi="微软雅黑" w:eastAsia="微软雅黑" w:cs="宋体"/>
          <w:color w:val="212529"/>
          <w:kern w:val="0"/>
          <w:sz w:val="24"/>
          <w:szCs w:val="24"/>
        </w:rPr>
        <w:t>.4.</w:t>
      </w:r>
      <w:r>
        <w:rPr>
          <w:rFonts w:hint="eastAsia" w:ascii="微软雅黑" w:hAnsi="微软雅黑" w:eastAsia="微软雅黑" w:cs="宋体"/>
          <w:color w:val="212529"/>
          <w:kern w:val="0"/>
          <w:sz w:val="24"/>
          <w:szCs w:val="24"/>
        </w:rPr>
        <w:t>2</w:t>
      </w:r>
      <w:r>
        <w:rPr>
          <w:rFonts w:hint="eastAsia" w:ascii="微软雅黑" w:hAnsi="微软雅黑" w:eastAsia="微软雅黑" w:cs="宋体"/>
          <w:color w:val="212529"/>
          <w:kern w:val="0"/>
          <w:sz w:val="24"/>
          <w:szCs w:val="24"/>
          <w:lang w:eastAsia="zh-CN"/>
        </w:rPr>
        <w:t>、</w:t>
      </w:r>
      <w:r>
        <w:rPr>
          <w:rFonts w:hint="eastAsia" w:ascii="微软雅黑" w:hAnsi="微软雅黑" w:eastAsia="微软雅黑" w:cs="宋体"/>
          <w:color w:val="212529"/>
          <w:kern w:val="0"/>
          <w:sz w:val="24"/>
          <w:szCs w:val="24"/>
        </w:rPr>
        <w:t>人员资质：所有食堂工作人员必须持有有效的健康证，厨师须具备相应的烹饪师证书；面点师具备相应的面点师等级证书；其他服务人员应具备相应的服务技能和经验。</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2</w:t>
      </w:r>
      <w:r>
        <w:rPr>
          <w:rFonts w:ascii="微软雅黑" w:hAnsi="微软雅黑" w:eastAsia="微软雅黑" w:cs="宋体"/>
          <w:color w:val="212529"/>
          <w:kern w:val="0"/>
          <w:sz w:val="24"/>
          <w:szCs w:val="24"/>
        </w:rPr>
        <w:t>.4.</w:t>
      </w:r>
      <w:r>
        <w:rPr>
          <w:rFonts w:hint="eastAsia" w:ascii="微软雅黑" w:hAnsi="微软雅黑" w:eastAsia="微软雅黑" w:cs="宋体"/>
          <w:color w:val="212529"/>
          <w:kern w:val="0"/>
          <w:sz w:val="24"/>
          <w:szCs w:val="24"/>
        </w:rPr>
        <w:t>3</w:t>
      </w:r>
      <w:r>
        <w:rPr>
          <w:rFonts w:hint="eastAsia" w:ascii="微软雅黑" w:hAnsi="微软雅黑" w:eastAsia="微软雅黑" w:cs="宋体"/>
          <w:color w:val="212529"/>
          <w:kern w:val="0"/>
          <w:sz w:val="24"/>
          <w:szCs w:val="24"/>
          <w:lang w:eastAsia="zh-CN"/>
        </w:rPr>
        <w:t>、</w:t>
      </w:r>
      <w:r>
        <w:rPr>
          <w:rFonts w:hint="eastAsia" w:ascii="微软雅黑" w:hAnsi="微软雅黑" w:eastAsia="微软雅黑" w:cs="宋体"/>
          <w:color w:val="212529"/>
          <w:kern w:val="0"/>
          <w:sz w:val="24"/>
          <w:szCs w:val="24"/>
        </w:rPr>
        <w:t>人员培训：乙方应制定完善的人员培训计划，定期对食堂工作人员进行食品安全、服务技能、职业道德等方面的培训，确保工作人员具备良好的专业素养和服务意识。</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2</w:t>
      </w:r>
      <w:r>
        <w:rPr>
          <w:rFonts w:ascii="微软雅黑" w:hAnsi="微软雅黑" w:eastAsia="微软雅黑" w:cs="宋体"/>
          <w:color w:val="212529"/>
          <w:kern w:val="0"/>
          <w:sz w:val="24"/>
          <w:szCs w:val="24"/>
        </w:rPr>
        <w:t>.4.</w:t>
      </w:r>
      <w:r>
        <w:rPr>
          <w:rFonts w:hint="eastAsia" w:ascii="微软雅黑" w:hAnsi="微软雅黑" w:eastAsia="微软雅黑" w:cs="宋体"/>
          <w:color w:val="212529"/>
          <w:kern w:val="0"/>
          <w:sz w:val="24"/>
          <w:szCs w:val="24"/>
          <w:lang w:val="en-US" w:eastAsia="zh-CN"/>
        </w:rPr>
        <w:t>4</w:t>
      </w:r>
      <w:r>
        <w:rPr>
          <w:rFonts w:hint="eastAsia" w:ascii="微软雅黑" w:hAnsi="微软雅黑" w:eastAsia="微软雅黑" w:cs="宋体"/>
          <w:color w:val="212529"/>
          <w:kern w:val="0"/>
          <w:sz w:val="24"/>
          <w:szCs w:val="24"/>
          <w:lang w:eastAsia="zh-CN"/>
        </w:rPr>
        <w:t>、</w:t>
      </w:r>
      <w:r>
        <w:rPr>
          <w:rFonts w:hint="eastAsia" w:ascii="微软雅黑" w:hAnsi="微软雅黑" w:eastAsia="微软雅黑" w:cs="宋体"/>
          <w:color w:val="212529"/>
          <w:kern w:val="0"/>
          <w:sz w:val="24"/>
          <w:szCs w:val="24"/>
        </w:rPr>
        <w:t>人员更换：未经甲方书面同意，乙方不得擅自更换食堂主要管理人员（如厨师主管等）。如需更换普通工作人员，应提前</w:t>
      </w:r>
      <w:r>
        <w:rPr>
          <w:rFonts w:ascii="微软雅黑" w:hAnsi="微软雅黑" w:eastAsia="微软雅黑" w:cs="宋体"/>
          <w:color w:val="212529"/>
          <w:kern w:val="0"/>
          <w:sz w:val="24"/>
          <w:szCs w:val="24"/>
        </w:rPr>
        <w:t>10</w:t>
      </w:r>
      <w:r>
        <w:rPr>
          <w:rFonts w:hint="eastAsia" w:ascii="微软雅黑" w:hAnsi="微软雅黑" w:eastAsia="微软雅黑" w:cs="宋体"/>
          <w:color w:val="212529"/>
          <w:kern w:val="0"/>
          <w:sz w:val="24"/>
          <w:szCs w:val="24"/>
        </w:rPr>
        <w:t>个工作日向甲方报备，并确保新员工具备相应资质和能力，经甲方认可后方可上岗。</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2</w:t>
      </w:r>
      <w:r>
        <w:rPr>
          <w:rFonts w:ascii="微软雅黑" w:hAnsi="微软雅黑" w:eastAsia="微软雅黑" w:cs="宋体"/>
          <w:color w:val="212529"/>
          <w:kern w:val="0"/>
          <w:sz w:val="24"/>
          <w:szCs w:val="24"/>
        </w:rPr>
        <w:t>.</w:t>
      </w:r>
      <w:r>
        <w:rPr>
          <w:rFonts w:hint="eastAsia" w:ascii="微软雅黑" w:hAnsi="微软雅黑" w:eastAsia="微软雅黑" w:cs="宋体"/>
          <w:color w:val="212529"/>
          <w:kern w:val="0"/>
          <w:sz w:val="24"/>
          <w:szCs w:val="24"/>
        </w:rPr>
        <w:t>5</w:t>
      </w:r>
      <w:r>
        <w:rPr>
          <w:rFonts w:hint="eastAsia" w:ascii="微软雅黑" w:hAnsi="微软雅黑" w:eastAsia="微软雅黑" w:cs="宋体"/>
          <w:color w:val="212529"/>
          <w:kern w:val="0"/>
          <w:sz w:val="24"/>
          <w:szCs w:val="24"/>
          <w:lang w:eastAsia="zh-CN"/>
        </w:rPr>
        <w:t>、</w:t>
      </w:r>
      <w:r>
        <w:rPr>
          <w:rFonts w:hint="eastAsia" w:ascii="微软雅黑" w:hAnsi="微软雅黑" w:eastAsia="微软雅黑" w:cs="宋体"/>
          <w:color w:val="212529"/>
          <w:kern w:val="0"/>
          <w:sz w:val="24"/>
          <w:szCs w:val="24"/>
        </w:rPr>
        <w:t>服务质量管理</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2</w:t>
      </w:r>
      <w:r>
        <w:rPr>
          <w:rFonts w:ascii="微软雅黑" w:hAnsi="微软雅黑" w:eastAsia="微软雅黑" w:cs="宋体"/>
          <w:color w:val="212529"/>
          <w:kern w:val="0"/>
          <w:sz w:val="24"/>
          <w:szCs w:val="24"/>
        </w:rPr>
        <w:t>.</w:t>
      </w:r>
      <w:r>
        <w:rPr>
          <w:rFonts w:hint="eastAsia" w:ascii="微软雅黑" w:hAnsi="微软雅黑" w:eastAsia="微软雅黑" w:cs="宋体"/>
          <w:color w:val="212529"/>
          <w:kern w:val="0"/>
          <w:sz w:val="24"/>
          <w:szCs w:val="24"/>
        </w:rPr>
        <w:t>5</w:t>
      </w:r>
      <w:r>
        <w:rPr>
          <w:rFonts w:ascii="微软雅黑" w:hAnsi="微软雅黑" w:eastAsia="微软雅黑" w:cs="宋体"/>
          <w:color w:val="212529"/>
          <w:kern w:val="0"/>
          <w:sz w:val="24"/>
          <w:szCs w:val="24"/>
        </w:rPr>
        <w:t>.1</w:t>
      </w:r>
      <w:r>
        <w:rPr>
          <w:rFonts w:hint="eastAsia" w:ascii="微软雅黑" w:hAnsi="微软雅黑" w:eastAsia="微软雅黑" w:cs="宋体"/>
          <w:color w:val="212529"/>
          <w:kern w:val="0"/>
          <w:sz w:val="24"/>
          <w:szCs w:val="24"/>
          <w:lang w:eastAsia="zh-CN"/>
        </w:rPr>
        <w:t>、</w:t>
      </w:r>
      <w:r>
        <w:rPr>
          <w:rFonts w:hint="eastAsia" w:ascii="微软雅黑" w:hAnsi="微软雅黑" w:eastAsia="微软雅黑" w:cs="宋体"/>
          <w:color w:val="212529"/>
          <w:kern w:val="0"/>
          <w:sz w:val="24"/>
          <w:szCs w:val="24"/>
        </w:rPr>
        <w:t>就餐服务：按照招标人规定的就餐时间准时开餐，提供优质的就餐服务。工作人员应热情、周到、文明服务，耐心解答就餐人员的问题，及时处理就餐人员的投诉和建议。</w:t>
      </w:r>
      <w:r>
        <w:rPr>
          <w:rFonts w:ascii="微软雅黑" w:hAnsi="微软雅黑" w:eastAsia="微软雅黑" w:cs="宋体"/>
          <w:color w:val="212529"/>
          <w:kern w:val="0"/>
          <w:sz w:val="24"/>
          <w:szCs w:val="24"/>
        </w:rPr>
        <w:t> </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2</w:t>
      </w:r>
      <w:r>
        <w:rPr>
          <w:rFonts w:ascii="微软雅黑" w:hAnsi="微软雅黑" w:eastAsia="微软雅黑" w:cs="宋体"/>
          <w:color w:val="212529"/>
          <w:kern w:val="0"/>
          <w:sz w:val="24"/>
          <w:szCs w:val="24"/>
        </w:rPr>
        <w:t>.5.</w:t>
      </w:r>
      <w:r>
        <w:rPr>
          <w:rFonts w:hint="eastAsia" w:ascii="微软雅黑" w:hAnsi="微软雅黑" w:eastAsia="微软雅黑" w:cs="宋体"/>
          <w:color w:val="212529"/>
          <w:kern w:val="0"/>
          <w:sz w:val="24"/>
          <w:szCs w:val="24"/>
          <w:lang w:val="en-US" w:eastAsia="zh-CN"/>
        </w:rPr>
        <w:t>2、</w:t>
      </w:r>
      <w:r>
        <w:rPr>
          <w:rFonts w:hint="eastAsia" w:ascii="微软雅黑" w:hAnsi="微软雅黑" w:eastAsia="微软雅黑" w:cs="宋体"/>
          <w:color w:val="212529"/>
          <w:kern w:val="0"/>
          <w:sz w:val="24"/>
          <w:szCs w:val="24"/>
        </w:rPr>
        <w:t xml:space="preserve">菜品管理：根据就餐人员的口味和需求，科学合理制定每周菜谱，并提前公布。菜品应丰富多样，保证营养均衡。注重菜品质量和口味，不断改进烹饪工艺，提高菜品的色香味形。 </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2</w:t>
      </w:r>
      <w:r>
        <w:rPr>
          <w:rFonts w:ascii="微软雅黑" w:hAnsi="微软雅黑" w:eastAsia="微软雅黑" w:cs="宋体"/>
          <w:color w:val="212529"/>
          <w:kern w:val="0"/>
          <w:sz w:val="24"/>
          <w:szCs w:val="24"/>
        </w:rPr>
        <w:t>.5.</w:t>
      </w:r>
      <w:r>
        <w:rPr>
          <w:rFonts w:hint="eastAsia" w:ascii="微软雅黑" w:hAnsi="微软雅黑" w:eastAsia="微软雅黑" w:cs="宋体"/>
          <w:color w:val="212529"/>
          <w:kern w:val="0"/>
          <w:sz w:val="24"/>
          <w:szCs w:val="24"/>
          <w:lang w:val="en-US" w:eastAsia="zh-CN"/>
        </w:rPr>
        <w:t>3、</w:t>
      </w:r>
      <w:r>
        <w:rPr>
          <w:rFonts w:hint="eastAsia" w:ascii="微软雅黑" w:hAnsi="微软雅黑" w:eastAsia="微软雅黑" w:cs="宋体"/>
          <w:color w:val="212529"/>
          <w:kern w:val="0"/>
          <w:sz w:val="24"/>
          <w:szCs w:val="24"/>
        </w:rPr>
        <w:t>个性化服务：根据招标人的要求，为加班人员、会议用餐等提供特殊的供餐服务；根据节日、季节等因素，推出特色菜品和活动，丰富就餐人员的饮食文化生活。</w:t>
      </w:r>
    </w:p>
    <w:p>
      <w:pPr>
        <w:widowControl/>
        <w:shd w:val="clear"/>
        <w:spacing w:line="360" w:lineRule="auto"/>
        <w:jc w:val="left"/>
        <w:outlineLvl w:val="2"/>
        <w:rPr>
          <w:rFonts w:hint="eastAsia" w:ascii="微软雅黑" w:hAnsi="微软雅黑" w:eastAsia="微软雅黑" w:cs="宋体"/>
          <w:b/>
          <w:bCs/>
          <w:color w:val="212529"/>
          <w:kern w:val="0"/>
          <w:sz w:val="25"/>
          <w:szCs w:val="25"/>
        </w:rPr>
      </w:pPr>
      <w:r>
        <w:rPr>
          <w:rFonts w:hint="eastAsia" w:ascii="微软雅黑" w:hAnsi="微软雅黑" w:eastAsia="微软雅黑" w:cs="宋体"/>
          <w:b/>
          <w:bCs/>
          <w:color w:val="212529"/>
          <w:kern w:val="0"/>
          <w:sz w:val="25"/>
          <w:szCs w:val="25"/>
        </w:rPr>
        <w:t>第</w:t>
      </w:r>
      <w:r>
        <w:rPr>
          <w:rFonts w:hint="eastAsia" w:ascii="微软雅黑" w:hAnsi="微软雅黑" w:eastAsia="微软雅黑" w:cs="宋体"/>
          <w:b/>
          <w:bCs/>
          <w:color w:val="212529"/>
          <w:kern w:val="0"/>
          <w:sz w:val="25"/>
          <w:szCs w:val="25"/>
          <w:lang w:val="en-US" w:eastAsia="zh-CN"/>
        </w:rPr>
        <w:t>3</w:t>
      </w:r>
      <w:r>
        <w:rPr>
          <w:rFonts w:hint="eastAsia" w:ascii="微软雅黑" w:hAnsi="微软雅黑" w:eastAsia="微软雅黑" w:cs="宋体"/>
          <w:b/>
          <w:bCs/>
          <w:color w:val="212529"/>
          <w:kern w:val="0"/>
          <w:sz w:val="25"/>
          <w:szCs w:val="25"/>
        </w:rPr>
        <w:t>条 风险管控要求</w:t>
      </w:r>
    </w:p>
    <w:p>
      <w:pPr>
        <w:widowControl/>
        <w:shd w:val="clear"/>
        <w:spacing w:line="360" w:lineRule="auto"/>
        <w:jc w:val="left"/>
        <w:outlineLvl w:val="2"/>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3</w:t>
      </w:r>
      <w:r>
        <w:rPr>
          <w:rFonts w:ascii="微软雅黑" w:hAnsi="微软雅黑" w:eastAsia="微软雅黑" w:cs="宋体"/>
          <w:color w:val="212529"/>
          <w:kern w:val="0"/>
          <w:sz w:val="24"/>
          <w:szCs w:val="24"/>
        </w:rPr>
        <w:t>.</w:t>
      </w:r>
      <w:r>
        <w:rPr>
          <w:rFonts w:hint="eastAsia" w:ascii="微软雅黑" w:hAnsi="微软雅黑" w:eastAsia="微软雅黑" w:cs="宋体"/>
          <w:color w:val="212529"/>
          <w:kern w:val="0"/>
          <w:sz w:val="24"/>
          <w:szCs w:val="24"/>
        </w:rPr>
        <w:t>1</w:t>
      </w:r>
      <w:r>
        <w:rPr>
          <w:rFonts w:hint="eastAsia" w:ascii="微软雅黑" w:hAnsi="微软雅黑" w:eastAsia="微软雅黑" w:cs="宋体"/>
          <w:color w:val="212529"/>
          <w:kern w:val="0"/>
          <w:sz w:val="24"/>
          <w:szCs w:val="24"/>
          <w:lang w:eastAsia="zh-CN"/>
        </w:rPr>
        <w:t>、</w:t>
      </w:r>
      <w:r>
        <w:rPr>
          <w:rFonts w:hint="eastAsia" w:ascii="微软雅黑" w:hAnsi="微软雅黑" w:eastAsia="微软雅黑" w:cs="宋体"/>
          <w:color w:val="212529"/>
          <w:kern w:val="0"/>
          <w:sz w:val="24"/>
          <w:szCs w:val="24"/>
        </w:rPr>
        <w:t>甲方对乙方配送的食品的质量、数量不符合文件要求的，有权拒收。</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3.</w:t>
      </w:r>
      <w:r>
        <w:rPr>
          <w:rFonts w:hint="eastAsia" w:ascii="微软雅黑" w:hAnsi="微软雅黑" w:eastAsia="微软雅黑" w:cs="宋体"/>
          <w:color w:val="212529"/>
          <w:kern w:val="0"/>
          <w:sz w:val="24"/>
          <w:szCs w:val="24"/>
        </w:rPr>
        <w:t>2</w:t>
      </w:r>
      <w:r>
        <w:rPr>
          <w:rFonts w:hint="eastAsia" w:ascii="微软雅黑" w:hAnsi="微软雅黑" w:eastAsia="微软雅黑" w:cs="宋体"/>
          <w:color w:val="212529"/>
          <w:kern w:val="0"/>
          <w:sz w:val="24"/>
          <w:szCs w:val="24"/>
          <w:lang w:eastAsia="zh-CN"/>
        </w:rPr>
        <w:t>、</w:t>
      </w:r>
      <w:r>
        <w:rPr>
          <w:rFonts w:hint="eastAsia" w:ascii="微软雅黑" w:hAnsi="微软雅黑" w:eastAsia="微软雅黑" w:cs="宋体"/>
          <w:color w:val="212529"/>
          <w:kern w:val="0"/>
          <w:sz w:val="24"/>
          <w:szCs w:val="24"/>
        </w:rPr>
        <w:t>发现任何质量问题，乙方需在30分钟以内作出答复，并妥善处理。无法在30分钟内解决的，应在1个小时内提供备用产品，使甲方能够正常使用。</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3</w:t>
      </w:r>
      <w:r>
        <w:rPr>
          <w:rFonts w:ascii="微软雅黑" w:hAnsi="微软雅黑" w:eastAsia="微软雅黑" w:cs="宋体"/>
          <w:color w:val="212529"/>
          <w:kern w:val="0"/>
          <w:sz w:val="24"/>
          <w:szCs w:val="24"/>
        </w:rPr>
        <w:t>.</w:t>
      </w:r>
      <w:r>
        <w:rPr>
          <w:rFonts w:hint="eastAsia" w:ascii="微软雅黑" w:hAnsi="微软雅黑" w:eastAsia="微软雅黑" w:cs="宋体"/>
          <w:color w:val="212529"/>
          <w:kern w:val="0"/>
          <w:sz w:val="24"/>
          <w:szCs w:val="24"/>
        </w:rPr>
        <w:t>3</w:t>
      </w:r>
      <w:r>
        <w:rPr>
          <w:rFonts w:hint="eastAsia" w:ascii="微软雅黑" w:hAnsi="微软雅黑" w:eastAsia="微软雅黑" w:cs="宋体"/>
          <w:color w:val="212529"/>
          <w:kern w:val="0"/>
          <w:sz w:val="24"/>
          <w:szCs w:val="24"/>
          <w:lang w:eastAsia="zh-CN"/>
        </w:rPr>
        <w:t>、</w:t>
      </w:r>
      <w:r>
        <w:rPr>
          <w:rFonts w:hint="eastAsia" w:ascii="微软雅黑" w:hAnsi="微软雅黑" w:eastAsia="微软雅黑" w:cs="宋体"/>
          <w:color w:val="212529"/>
          <w:kern w:val="0"/>
          <w:sz w:val="24"/>
          <w:szCs w:val="24"/>
        </w:rPr>
        <w:t>乙方提供的食品不符合卫生标准，若因食品质量原因引发食物中毒，乙方须承担全部经济损失和法律责任。</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3</w:t>
      </w:r>
      <w:r>
        <w:rPr>
          <w:rFonts w:ascii="微软雅黑" w:hAnsi="微软雅黑" w:eastAsia="微软雅黑" w:cs="宋体"/>
          <w:color w:val="212529"/>
          <w:kern w:val="0"/>
          <w:sz w:val="24"/>
          <w:szCs w:val="24"/>
        </w:rPr>
        <w:t>.</w:t>
      </w:r>
      <w:r>
        <w:rPr>
          <w:rFonts w:hint="eastAsia" w:ascii="微软雅黑" w:hAnsi="微软雅黑" w:eastAsia="微软雅黑" w:cs="宋体"/>
          <w:color w:val="212529"/>
          <w:kern w:val="0"/>
          <w:sz w:val="24"/>
          <w:szCs w:val="24"/>
        </w:rPr>
        <w:t>4</w:t>
      </w:r>
      <w:r>
        <w:rPr>
          <w:rFonts w:hint="eastAsia" w:ascii="微软雅黑" w:hAnsi="微软雅黑" w:eastAsia="微软雅黑" w:cs="宋体"/>
          <w:color w:val="212529"/>
          <w:kern w:val="0"/>
          <w:sz w:val="24"/>
          <w:szCs w:val="24"/>
          <w:lang w:eastAsia="zh-CN"/>
        </w:rPr>
        <w:t>、</w:t>
      </w:r>
      <w:r>
        <w:rPr>
          <w:rFonts w:hint="eastAsia" w:ascii="微软雅黑" w:hAnsi="微软雅黑" w:eastAsia="微软雅黑" w:cs="宋体"/>
          <w:color w:val="212529"/>
          <w:kern w:val="0"/>
          <w:sz w:val="24"/>
          <w:szCs w:val="24"/>
        </w:rPr>
        <w:t>因配送过程中出现人身等安全事故，乙方独立承担一切刑事、民事责任，与甲方无关。</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3</w:t>
      </w:r>
      <w:r>
        <w:rPr>
          <w:rFonts w:ascii="微软雅黑" w:hAnsi="微软雅黑" w:eastAsia="微软雅黑" w:cs="宋体"/>
          <w:color w:val="212529"/>
          <w:kern w:val="0"/>
          <w:sz w:val="24"/>
          <w:szCs w:val="24"/>
        </w:rPr>
        <w:t>.</w:t>
      </w:r>
      <w:r>
        <w:rPr>
          <w:rFonts w:hint="eastAsia" w:ascii="微软雅黑" w:hAnsi="微软雅黑" w:eastAsia="微软雅黑" w:cs="宋体"/>
          <w:color w:val="212529"/>
          <w:kern w:val="0"/>
          <w:sz w:val="24"/>
          <w:szCs w:val="24"/>
        </w:rPr>
        <w:t>5</w:t>
      </w:r>
      <w:r>
        <w:rPr>
          <w:rFonts w:hint="eastAsia" w:ascii="微软雅黑" w:hAnsi="微软雅黑" w:eastAsia="微软雅黑" w:cs="宋体"/>
          <w:color w:val="212529"/>
          <w:kern w:val="0"/>
          <w:sz w:val="24"/>
          <w:szCs w:val="24"/>
          <w:lang w:eastAsia="zh-CN"/>
        </w:rPr>
        <w:t>、</w:t>
      </w:r>
      <w:r>
        <w:rPr>
          <w:rFonts w:hint="eastAsia" w:ascii="微软雅黑" w:hAnsi="微软雅黑" w:eastAsia="微软雅黑" w:cs="宋体"/>
          <w:color w:val="212529"/>
          <w:kern w:val="0"/>
          <w:sz w:val="24"/>
          <w:szCs w:val="24"/>
        </w:rPr>
        <w:t>乙方应该按照甲方的要求，建立完整的各类物品追踪溯源体系，应当建立专门台账，按食品进货索证和台账登记本格式如实记录配送给甲方的各类物品，留存相关检验合格证明、资质证明、营业执照等有效资料，并可追踪溯源，甲方有权定期检查。</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3</w:t>
      </w:r>
      <w:r>
        <w:rPr>
          <w:rFonts w:ascii="微软雅黑" w:hAnsi="微软雅黑" w:eastAsia="微软雅黑" w:cs="宋体"/>
          <w:color w:val="212529"/>
          <w:kern w:val="0"/>
          <w:sz w:val="24"/>
          <w:szCs w:val="24"/>
        </w:rPr>
        <w:t>.</w:t>
      </w:r>
      <w:r>
        <w:rPr>
          <w:rFonts w:hint="eastAsia" w:ascii="微软雅黑" w:hAnsi="微软雅黑" w:eastAsia="微软雅黑" w:cs="宋体"/>
          <w:color w:val="212529"/>
          <w:kern w:val="0"/>
          <w:sz w:val="24"/>
          <w:szCs w:val="24"/>
        </w:rPr>
        <w:t>6</w:t>
      </w:r>
      <w:r>
        <w:rPr>
          <w:rFonts w:hint="eastAsia" w:ascii="微软雅黑" w:hAnsi="微软雅黑" w:eastAsia="微软雅黑" w:cs="宋体"/>
          <w:color w:val="212529"/>
          <w:kern w:val="0"/>
          <w:sz w:val="24"/>
          <w:szCs w:val="24"/>
          <w:lang w:eastAsia="zh-CN"/>
        </w:rPr>
        <w:t>、</w:t>
      </w:r>
      <w:r>
        <w:rPr>
          <w:rFonts w:hint="eastAsia" w:ascii="微软雅黑" w:hAnsi="微软雅黑" w:eastAsia="微软雅黑" w:cs="宋体"/>
          <w:color w:val="212529"/>
          <w:kern w:val="0"/>
          <w:sz w:val="24"/>
          <w:szCs w:val="24"/>
        </w:rPr>
        <w:t>甲方有权对乙方配送的各类物品自行或者委托第三方检测机构按国家有关标准进行检测，若检测不合格，甲方予以书面警告，并对该批货物予以没收销毁，不必退还乙方，防止二次流通至社会市场，由此产生的服务款项、销毁等一切费用由乙方承担。</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3</w:t>
      </w:r>
      <w:r>
        <w:rPr>
          <w:rFonts w:ascii="微软雅黑" w:hAnsi="微软雅黑" w:eastAsia="微软雅黑" w:cs="宋体"/>
          <w:color w:val="212529"/>
          <w:kern w:val="0"/>
          <w:sz w:val="24"/>
          <w:szCs w:val="24"/>
        </w:rPr>
        <w:t>.</w:t>
      </w:r>
      <w:r>
        <w:rPr>
          <w:rFonts w:hint="eastAsia" w:ascii="微软雅黑" w:hAnsi="微软雅黑" w:eastAsia="微软雅黑" w:cs="宋体"/>
          <w:color w:val="212529"/>
          <w:kern w:val="0"/>
          <w:sz w:val="24"/>
          <w:szCs w:val="24"/>
        </w:rPr>
        <w:t>7</w:t>
      </w:r>
      <w:r>
        <w:rPr>
          <w:rFonts w:hint="eastAsia" w:ascii="微软雅黑" w:hAnsi="微软雅黑" w:eastAsia="微软雅黑" w:cs="宋体"/>
          <w:color w:val="212529"/>
          <w:kern w:val="0"/>
          <w:sz w:val="24"/>
          <w:szCs w:val="24"/>
          <w:lang w:eastAsia="zh-CN"/>
        </w:rPr>
        <w:t>、</w:t>
      </w:r>
      <w:r>
        <w:rPr>
          <w:rFonts w:hint="eastAsia" w:ascii="微软雅黑" w:hAnsi="微软雅黑" w:eastAsia="微软雅黑" w:cs="宋体"/>
          <w:color w:val="212529"/>
          <w:kern w:val="0"/>
          <w:sz w:val="24"/>
          <w:szCs w:val="24"/>
        </w:rPr>
        <w:t>食堂所有工作人员必须持有有效的健康证明，定期进行健康检查。患有传染性疾病或其他有碍食品安全疾病的人员，不得从事该项工作。</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3.</w:t>
      </w:r>
      <w:r>
        <w:rPr>
          <w:rFonts w:hint="eastAsia" w:ascii="微软雅黑" w:hAnsi="微软雅黑" w:eastAsia="微软雅黑" w:cs="宋体"/>
          <w:color w:val="212529"/>
          <w:kern w:val="0"/>
          <w:sz w:val="24"/>
          <w:szCs w:val="24"/>
        </w:rPr>
        <w:t>8</w:t>
      </w:r>
      <w:r>
        <w:rPr>
          <w:rFonts w:hint="eastAsia" w:ascii="微软雅黑" w:hAnsi="微软雅黑" w:eastAsia="微软雅黑" w:cs="宋体"/>
          <w:color w:val="212529"/>
          <w:kern w:val="0"/>
          <w:sz w:val="24"/>
          <w:szCs w:val="24"/>
          <w:lang w:eastAsia="zh-CN"/>
        </w:rPr>
        <w:t>、</w:t>
      </w:r>
      <w:r>
        <w:rPr>
          <w:rFonts w:hint="eastAsia" w:ascii="微软雅黑" w:hAnsi="微软雅黑" w:eastAsia="微软雅黑" w:cs="宋体"/>
          <w:color w:val="212529"/>
          <w:kern w:val="0"/>
          <w:sz w:val="24"/>
          <w:szCs w:val="24"/>
        </w:rPr>
        <w:t>甲方与乙方提供服务的劳动者之间不存在劳动合同关系，乙方不得将对劳动者的法定义务转嫁于甲方。乙方负责服务人员的人身安全、健康、意外以及劳动争议等所有问题处置，承担所有人事风险责任（包括法律、经济赔偿责任）。</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3</w:t>
      </w:r>
      <w:r>
        <w:rPr>
          <w:rFonts w:ascii="微软雅黑" w:hAnsi="微软雅黑" w:eastAsia="微软雅黑" w:cs="宋体"/>
          <w:color w:val="212529"/>
          <w:kern w:val="0"/>
          <w:sz w:val="24"/>
          <w:szCs w:val="24"/>
        </w:rPr>
        <w:t>.</w:t>
      </w:r>
      <w:r>
        <w:rPr>
          <w:rFonts w:hint="eastAsia" w:ascii="微软雅黑" w:hAnsi="微软雅黑" w:eastAsia="微软雅黑" w:cs="宋体"/>
          <w:color w:val="212529"/>
          <w:kern w:val="0"/>
          <w:sz w:val="24"/>
          <w:szCs w:val="24"/>
        </w:rPr>
        <w:t>9</w:t>
      </w:r>
      <w:r>
        <w:rPr>
          <w:rFonts w:hint="eastAsia" w:ascii="微软雅黑" w:hAnsi="微软雅黑" w:eastAsia="微软雅黑" w:cs="宋体"/>
          <w:color w:val="212529"/>
          <w:kern w:val="0"/>
          <w:sz w:val="24"/>
          <w:szCs w:val="24"/>
          <w:lang w:eastAsia="zh-CN"/>
        </w:rPr>
        <w:t>、</w:t>
      </w:r>
      <w:r>
        <w:rPr>
          <w:rFonts w:hint="eastAsia" w:ascii="微软雅黑" w:hAnsi="微软雅黑" w:eastAsia="微软雅黑" w:cs="宋体"/>
          <w:color w:val="212529"/>
          <w:kern w:val="0"/>
          <w:sz w:val="24"/>
          <w:szCs w:val="24"/>
        </w:rPr>
        <w:t>乙方在服务期内由于管理不善造成群众、采购人等相关人员人身伤亡和财产损失的，由乙方负责赔偿。乙方所委派的工作人员在本项目范围内发生违法、违规行为的，所造成一切后果及损失，由乙方承担责任和负责赔偿。</w:t>
      </w:r>
    </w:p>
    <w:p>
      <w:pPr>
        <w:widowControl/>
        <w:shd w:val="clear"/>
        <w:spacing w:line="360" w:lineRule="auto"/>
        <w:jc w:val="left"/>
        <w:outlineLvl w:val="2"/>
        <w:rPr>
          <w:rFonts w:hint="eastAsia" w:ascii="微软雅黑" w:hAnsi="微软雅黑" w:eastAsia="微软雅黑" w:cs="宋体"/>
          <w:b/>
          <w:bCs/>
          <w:color w:val="212529"/>
          <w:kern w:val="0"/>
          <w:sz w:val="25"/>
          <w:szCs w:val="25"/>
        </w:rPr>
      </w:pPr>
      <w:r>
        <w:rPr>
          <w:rFonts w:hint="eastAsia" w:ascii="微软雅黑" w:hAnsi="微软雅黑" w:eastAsia="微软雅黑" w:cs="宋体"/>
          <w:b/>
          <w:bCs/>
          <w:color w:val="212529"/>
          <w:kern w:val="0"/>
          <w:sz w:val="25"/>
          <w:szCs w:val="25"/>
        </w:rPr>
        <w:t>第</w:t>
      </w:r>
      <w:r>
        <w:rPr>
          <w:rFonts w:hint="eastAsia" w:ascii="微软雅黑" w:hAnsi="微软雅黑" w:eastAsia="微软雅黑" w:cs="宋体"/>
          <w:b/>
          <w:bCs/>
          <w:color w:val="212529"/>
          <w:kern w:val="0"/>
          <w:sz w:val="25"/>
          <w:szCs w:val="25"/>
          <w:lang w:val="en-US" w:eastAsia="zh-CN"/>
        </w:rPr>
        <w:t>4</w:t>
      </w:r>
      <w:r>
        <w:rPr>
          <w:rFonts w:hint="eastAsia" w:ascii="微软雅黑" w:hAnsi="微软雅黑" w:eastAsia="微软雅黑" w:cs="宋体"/>
          <w:b/>
          <w:bCs/>
          <w:color w:val="212529"/>
          <w:kern w:val="0"/>
          <w:sz w:val="25"/>
          <w:szCs w:val="25"/>
        </w:rPr>
        <w:t>条 履约验收要求</w:t>
      </w:r>
    </w:p>
    <w:tbl>
      <w:tblPr>
        <w:tblStyle w:val="4"/>
        <w:tblW w:w="5000" w:type="pct"/>
        <w:tblInd w:w="0" w:type="dxa"/>
        <w:tblLayout w:type="autofit"/>
        <w:tblCellMar>
          <w:top w:w="15" w:type="dxa"/>
          <w:left w:w="15" w:type="dxa"/>
          <w:bottom w:w="15" w:type="dxa"/>
          <w:right w:w="15" w:type="dxa"/>
        </w:tblCellMar>
      </w:tblPr>
      <w:tblGrid>
        <w:gridCol w:w="4168"/>
        <w:gridCol w:w="4168"/>
      </w:tblGrid>
      <w:tr>
        <w:tblPrEx>
          <w:tblCellMar>
            <w:top w:w="15" w:type="dxa"/>
            <w:left w:w="15" w:type="dxa"/>
            <w:bottom w:w="15" w:type="dxa"/>
            <w:right w:w="15" w:type="dxa"/>
          </w:tblCellMar>
        </w:tblPrEx>
        <w:tc>
          <w:tcPr>
            <w:tcW w:w="2500" w:type="pct"/>
            <w:tcBorders>
              <w:top w:val="single" w:color="000000" w:sz="6" w:space="0"/>
              <w:left w:val="single" w:color="000000" w:sz="6" w:space="0"/>
              <w:bottom w:val="single" w:color="000000" w:sz="6" w:space="0"/>
              <w:right w:val="single" w:color="000000" w:sz="6" w:space="0"/>
            </w:tcBorders>
            <w:vAlign w:val="center"/>
          </w:tcPr>
          <w:p>
            <w:pPr>
              <w:shd w:val="clear"/>
              <w:spacing w:line="360" w:lineRule="auto"/>
              <w:jc w:val="center"/>
              <w:rPr>
                <w:rFonts w:ascii="FangSong_GB2312" w:eastAsia="FangSong_GB2312" w:cs="FangSong_GB2312"/>
                <w:b/>
                <w:bCs/>
                <w:szCs w:val="21"/>
              </w:rPr>
            </w:pPr>
            <w:r>
              <w:rPr>
                <w:rFonts w:hint="eastAsia" w:ascii="FangSong_GB2312" w:hAnsi="宋体" w:eastAsia="FangSong_GB2312" w:cs="FangSong_GB2312"/>
                <w:b/>
                <w:bCs/>
                <w:kern w:val="0"/>
                <w:szCs w:val="21"/>
                <w:lang w:bidi="ar"/>
              </w:rPr>
              <w:t>验收名称</w:t>
            </w:r>
          </w:p>
        </w:tc>
        <w:tc>
          <w:tcPr>
            <w:tcW w:w="2500" w:type="pct"/>
            <w:tcBorders>
              <w:top w:val="single" w:color="000000" w:sz="6" w:space="0"/>
              <w:left w:val="single" w:color="000000" w:sz="6" w:space="0"/>
              <w:bottom w:val="single" w:color="000000" w:sz="6" w:space="0"/>
              <w:right w:val="single" w:color="000000" w:sz="6" w:space="0"/>
            </w:tcBorders>
            <w:vAlign w:val="center"/>
          </w:tcPr>
          <w:p>
            <w:pPr>
              <w:shd w:val="clear"/>
              <w:spacing w:line="360" w:lineRule="auto"/>
              <w:jc w:val="center"/>
              <w:rPr>
                <w:rFonts w:ascii="FangSong_GB2312" w:eastAsia="FangSong_GB2312" w:cs="FangSong_GB2312"/>
                <w:b/>
                <w:bCs/>
                <w:szCs w:val="21"/>
              </w:rPr>
            </w:pPr>
            <w:r>
              <w:rPr>
                <w:rFonts w:hint="eastAsia" w:ascii="FangSong_GB2312" w:hAnsi="宋体" w:eastAsia="FangSong_GB2312" w:cs="FangSong_GB2312"/>
                <w:b/>
                <w:bCs/>
                <w:kern w:val="0"/>
                <w:szCs w:val="21"/>
                <w:lang w:bidi="ar"/>
              </w:rPr>
              <w:t>验收要求</w:t>
            </w:r>
          </w:p>
        </w:tc>
      </w:tr>
      <w:tr>
        <w:tblPrEx>
          <w:tblCellMar>
            <w:top w:w="15" w:type="dxa"/>
            <w:left w:w="15" w:type="dxa"/>
            <w:bottom w:w="15" w:type="dxa"/>
            <w:right w:w="15" w:type="dxa"/>
          </w:tblCellMar>
        </w:tblPrEx>
        <w:tc>
          <w:tcPr>
            <w:tcW w:w="2500" w:type="pct"/>
            <w:tcBorders>
              <w:top w:val="single" w:color="000000" w:sz="6" w:space="0"/>
              <w:left w:val="single" w:color="000000" w:sz="6" w:space="0"/>
              <w:bottom w:val="single" w:color="000000" w:sz="6" w:space="0"/>
              <w:right w:val="single" w:color="000000" w:sz="6" w:space="0"/>
            </w:tcBorders>
            <w:vAlign w:val="center"/>
          </w:tcPr>
          <w:p>
            <w:pPr>
              <w:shd w:val="clear"/>
              <w:spacing w:line="360" w:lineRule="auto"/>
              <w:rPr>
                <w:rFonts w:ascii="FangSong_GB2312" w:eastAsia="FangSong_GB2312" w:cs="FangSong_GB2312"/>
                <w:szCs w:val="21"/>
              </w:rPr>
            </w:pPr>
            <w:r>
              <w:rPr>
                <w:rFonts w:hint="eastAsia" w:ascii="FangSong_GB2312" w:hAnsi="宋体" w:eastAsia="FangSong_GB2312" w:cs="FangSong_GB2312"/>
                <w:kern w:val="0"/>
                <w:szCs w:val="21"/>
                <w:lang w:bidi="ar"/>
              </w:rPr>
              <w:t>第1次验收</w:t>
            </w:r>
          </w:p>
        </w:tc>
        <w:tc>
          <w:tcPr>
            <w:tcW w:w="2500" w:type="pct"/>
            <w:tcBorders>
              <w:top w:val="single" w:color="000000" w:sz="6" w:space="0"/>
              <w:left w:val="single" w:color="000000" w:sz="6" w:space="0"/>
              <w:bottom w:val="single" w:color="000000" w:sz="6" w:space="0"/>
              <w:right w:val="single" w:color="000000" w:sz="6" w:space="0"/>
            </w:tcBorders>
            <w:vAlign w:val="center"/>
          </w:tcPr>
          <w:p>
            <w:pPr>
              <w:shd w:val="clear"/>
              <w:spacing w:line="360" w:lineRule="auto"/>
              <w:rPr>
                <w:rFonts w:ascii="FangSong_GB2312" w:eastAsia="FangSong_GB2312" w:cs="FangSong_GB2312"/>
                <w:szCs w:val="21"/>
              </w:rPr>
            </w:pPr>
            <w:r>
              <w:rPr>
                <w:rFonts w:hint="eastAsia" w:ascii="FangSong_GB2312" w:hAnsi="宋体" w:eastAsia="FangSong_GB2312" w:cs="FangSong_GB2312"/>
                <w:kern w:val="0"/>
                <w:szCs w:val="21"/>
                <w:lang w:bidi="ar"/>
              </w:rPr>
              <w:t>根据每个季度验收评分表格进行评分，结合各月实际用餐人员台账，验收合格并由相关部门人员签名，完成验收</w:t>
            </w:r>
          </w:p>
        </w:tc>
      </w:tr>
      <w:tr>
        <w:tblPrEx>
          <w:tblCellMar>
            <w:top w:w="15" w:type="dxa"/>
            <w:left w:w="15" w:type="dxa"/>
            <w:bottom w:w="15" w:type="dxa"/>
            <w:right w:w="15" w:type="dxa"/>
          </w:tblCellMar>
        </w:tblPrEx>
        <w:tc>
          <w:tcPr>
            <w:tcW w:w="2500" w:type="pct"/>
            <w:tcBorders>
              <w:top w:val="single" w:color="000000" w:sz="6" w:space="0"/>
              <w:left w:val="single" w:color="000000" w:sz="6" w:space="0"/>
              <w:bottom w:val="single" w:color="000000" w:sz="6" w:space="0"/>
              <w:right w:val="single" w:color="000000" w:sz="6" w:space="0"/>
            </w:tcBorders>
            <w:vAlign w:val="center"/>
          </w:tcPr>
          <w:p>
            <w:pPr>
              <w:shd w:val="clear"/>
              <w:spacing w:line="360" w:lineRule="auto"/>
              <w:rPr>
                <w:rFonts w:ascii="FangSong_GB2312" w:eastAsia="FangSong_GB2312" w:cs="FangSong_GB2312"/>
                <w:szCs w:val="21"/>
              </w:rPr>
            </w:pPr>
            <w:r>
              <w:rPr>
                <w:rFonts w:hint="eastAsia" w:ascii="FangSong_GB2312" w:hAnsi="宋体" w:eastAsia="FangSong_GB2312" w:cs="FangSong_GB2312"/>
                <w:kern w:val="0"/>
                <w:szCs w:val="21"/>
                <w:lang w:bidi="ar"/>
              </w:rPr>
              <w:t>第2次验收</w:t>
            </w:r>
          </w:p>
        </w:tc>
        <w:tc>
          <w:tcPr>
            <w:tcW w:w="2500" w:type="pct"/>
            <w:tcBorders>
              <w:top w:val="single" w:color="000000" w:sz="6" w:space="0"/>
              <w:left w:val="single" w:color="000000" w:sz="6" w:space="0"/>
              <w:bottom w:val="single" w:color="000000" w:sz="6" w:space="0"/>
              <w:right w:val="single" w:color="000000" w:sz="6" w:space="0"/>
            </w:tcBorders>
            <w:vAlign w:val="center"/>
          </w:tcPr>
          <w:p>
            <w:pPr>
              <w:shd w:val="clear"/>
              <w:spacing w:line="360" w:lineRule="auto"/>
              <w:rPr>
                <w:rFonts w:ascii="FangSong_GB2312" w:eastAsia="FangSong_GB2312" w:cs="FangSong_GB2312"/>
                <w:szCs w:val="21"/>
              </w:rPr>
            </w:pPr>
            <w:r>
              <w:rPr>
                <w:rFonts w:hint="eastAsia" w:ascii="FangSong_GB2312" w:hAnsi="宋体" w:eastAsia="FangSong_GB2312" w:cs="FangSong_GB2312"/>
                <w:kern w:val="0"/>
                <w:szCs w:val="21"/>
                <w:lang w:bidi="ar"/>
              </w:rPr>
              <w:t>根据每个季度验收评分表格进行评分，结合各月实际用餐人员台账，验收合格并由相关部门人员签名，完成验收</w:t>
            </w:r>
          </w:p>
        </w:tc>
      </w:tr>
      <w:tr>
        <w:tblPrEx>
          <w:tblCellMar>
            <w:top w:w="15" w:type="dxa"/>
            <w:left w:w="15" w:type="dxa"/>
            <w:bottom w:w="15" w:type="dxa"/>
            <w:right w:w="15" w:type="dxa"/>
          </w:tblCellMar>
        </w:tblPrEx>
        <w:tc>
          <w:tcPr>
            <w:tcW w:w="2500" w:type="pct"/>
            <w:tcBorders>
              <w:top w:val="single" w:color="000000" w:sz="6" w:space="0"/>
              <w:left w:val="single" w:color="000000" w:sz="6" w:space="0"/>
              <w:bottom w:val="single" w:color="000000" w:sz="6" w:space="0"/>
              <w:right w:val="single" w:color="000000" w:sz="6" w:space="0"/>
            </w:tcBorders>
            <w:vAlign w:val="center"/>
          </w:tcPr>
          <w:p>
            <w:pPr>
              <w:shd w:val="clear"/>
              <w:spacing w:line="360" w:lineRule="auto"/>
              <w:rPr>
                <w:rFonts w:ascii="FangSong_GB2312" w:eastAsia="FangSong_GB2312" w:cs="FangSong_GB2312"/>
                <w:szCs w:val="21"/>
              </w:rPr>
            </w:pPr>
            <w:r>
              <w:rPr>
                <w:rFonts w:hint="eastAsia" w:ascii="FangSong_GB2312" w:hAnsi="宋体" w:eastAsia="FangSong_GB2312" w:cs="FangSong_GB2312"/>
                <w:kern w:val="0"/>
                <w:szCs w:val="21"/>
                <w:lang w:bidi="ar"/>
              </w:rPr>
              <w:t>第3次验收</w:t>
            </w:r>
          </w:p>
        </w:tc>
        <w:tc>
          <w:tcPr>
            <w:tcW w:w="2500" w:type="pct"/>
            <w:tcBorders>
              <w:top w:val="single" w:color="000000" w:sz="6" w:space="0"/>
              <w:left w:val="single" w:color="000000" w:sz="6" w:space="0"/>
              <w:bottom w:val="single" w:color="000000" w:sz="6" w:space="0"/>
              <w:right w:val="single" w:color="000000" w:sz="6" w:space="0"/>
            </w:tcBorders>
            <w:vAlign w:val="center"/>
          </w:tcPr>
          <w:p>
            <w:pPr>
              <w:shd w:val="clear"/>
              <w:spacing w:line="360" w:lineRule="auto"/>
              <w:rPr>
                <w:rFonts w:ascii="FangSong_GB2312" w:eastAsia="FangSong_GB2312" w:cs="FangSong_GB2312"/>
                <w:szCs w:val="21"/>
              </w:rPr>
            </w:pPr>
            <w:r>
              <w:rPr>
                <w:rFonts w:hint="eastAsia" w:ascii="FangSong_GB2312" w:hAnsi="宋体" w:eastAsia="FangSong_GB2312" w:cs="FangSong_GB2312"/>
                <w:kern w:val="0"/>
                <w:szCs w:val="21"/>
                <w:lang w:bidi="ar"/>
              </w:rPr>
              <w:t>根据每个季度验收评分表格进行评分，结合各月实际用餐人员台账，验收合格并由相关部门人员签名，完成验收</w:t>
            </w:r>
          </w:p>
        </w:tc>
      </w:tr>
      <w:tr>
        <w:tblPrEx>
          <w:tblCellMar>
            <w:top w:w="15" w:type="dxa"/>
            <w:left w:w="15" w:type="dxa"/>
            <w:bottom w:w="15" w:type="dxa"/>
            <w:right w:w="15" w:type="dxa"/>
          </w:tblCellMar>
        </w:tblPrEx>
        <w:tc>
          <w:tcPr>
            <w:tcW w:w="2500" w:type="pct"/>
            <w:tcBorders>
              <w:top w:val="single" w:color="000000" w:sz="6" w:space="0"/>
              <w:left w:val="single" w:color="000000" w:sz="6" w:space="0"/>
              <w:bottom w:val="single" w:color="000000" w:sz="6" w:space="0"/>
              <w:right w:val="single" w:color="000000" w:sz="6" w:space="0"/>
            </w:tcBorders>
            <w:vAlign w:val="center"/>
          </w:tcPr>
          <w:p>
            <w:pPr>
              <w:shd w:val="clear"/>
              <w:spacing w:line="360" w:lineRule="auto"/>
              <w:rPr>
                <w:rFonts w:ascii="FangSong_GB2312" w:eastAsia="FangSong_GB2312" w:cs="FangSong_GB2312"/>
                <w:szCs w:val="21"/>
              </w:rPr>
            </w:pPr>
            <w:r>
              <w:rPr>
                <w:rFonts w:hint="eastAsia" w:ascii="FangSong_GB2312" w:hAnsi="宋体" w:eastAsia="FangSong_GB2312" w:cs="FangSong_GB2312"/>
                <w:kern w:val="0"/>
                <w:szCs w:val="21"/>
                <w:lang w:bidi="ar"/>
              </w:rPr>
              <w:t>第4次验收</w:t>
            </w:r>
          </w:p>
        </w:tc>
        <w:tc>
          <w:tcPr>
            <w:tcW w:w="2500" w:type="pct"/>
            <w:tcBorders>
              <w:top w:val="single" w:color="000000" w:sz="6" w:space="0"/>
              <w:left w:val="single" w:color="000000" w:sz="6" w:space="0"/>
              <w:bottom w:val="single" w:color="000000" w:sz="6" w:space="0"/>
              <w:right w:val="single" w:color="000000" w:sz="6" w:space="0"/>
            </w:tcBorders>
            <w:vAlign w:val="center"/>
          </w:tcPr>
          <w:p>
            <w:pPr>
              <w:shd w:val="clear"/>
              <w:spacing w:line="360" w:lineRule="auto"/>
              <w:rPr>
                <w:rFonts w:ascii="FangSong_GB2312" w:eastAsia="FangSong_GB2312" w:cs="FangSong_GB2312"/>
                <w:szCs w:val="21"/>
              </w:rPr>
            </w:pPr>
            <w:r>
              <w:rPr>
                <w:rFonts w:hint="eastAsia" w:ascii="FangSong_GB2312" w:hAnsi="宋体" w:eastAsia="FangSong_GB2312" w:cs="FangSong_GB2312"/>
                <w:kern w:val="0"/>
                <w:szCs w:val="21"/>
                <w:lang w:bidi="ar"/>
              </w:rPr>
              <w:t>根据每个季度验收评分表格进行评分，结合各月实际用餐人员台账，验收合格并由相关部门人员签名，完成验收</w:t>
            </w:r>
          </w:p>
        </w:tc>
      </w:tr>
      <w:tr>
        <w:tblPrEx>
          <w:tblCellMar>
            <w:top w:w="15" w:type="dxa"/>
            <w:left w:w="15" w:type="dxa"/>
            <w:bottom w:w="15" w:type="dxa"/>
            <w:right w:w="15" w:type="dxa"/>
          </w:tblCellMar>
        </w:tblPrEx>
        <w:tc>
          <w:tcPr>
            <w:tcW w:w="2500" w:type="pct"/>
            <w:tcBorders>
              <w:top w:val="single" w:color="000000" w:sz="6" w:space="0"/>
              <w:left w:val="single" w:color="000000" w:sz="6" w:space="0"/>
              <w:bottom w:val="single" w:color="000000" w:sz="6" w:space="0"/>
              <w:right w:val="single" w:color="000000" w:sz="6" w:space="0"/>
            </w:tcBorders>
            <w:vAlign w:val="center"/>
          </w:tcPr>
          <w:p>
            <w:pPr>
              <w:shd w:val="clear"/>
              <w:spacing w:line="360" w:lineRule="auto"/>
              <w:rPr>
                <w:rFonts w:ascii="FangSong_GB2312" w:eastAsia="FangSong_GB2312" w:cs="FangSong_GB2312"/>
                <w:szCs w:val="21"/>
              </w:rPr>
            </w:pPr>
            <w:r>
              <w:rPr>
                <w:rFonts w:hint="eastAsia" w:ascii="FangSong_GB2312" w:hAnsi="宋体" w:eastAsia="FangSong_GB2312" w:cs="FangSong_GB2312"/>
                <w:kern w:val="0"/>
                <w:szCs w:val="21"/>
                <w:lang w:bidi="ar"/>
              </w:rPr>
              <w:t>第5次验收</w:t>
            </w:r>
          </w:p>
        </w:tc>
        <w:tc>
          <w:tcPr>
            <w:tcW w:w="2500" w:type="pct"/>
            <w:tcBorders>
              <w:top w:val="single" w:color="000000" w:sz="6" w:space="0"/>
              <w:left w:val="single" w:color="000000" w:sz="6" w:space="0"/>
              <w:bottom w:val="single" w:color="000000" w:sz="6" w:space="0"/>
              <w:right w:val="single" w:color="000000" w:sz="6" w:space="0"/>
            </w:tcBorders>
            <w:vAlign w:val="center"/>
          </w:tcPr>
          <w:p>
            <w:pPr>
              <w:shd w:val="clear"/>
              <w:spacing w:line="360" w:lineRule="auto"/>
              <w:rPr>
                <w:rFonts w:ascii="FangSong_GB2312" w:eastAsia="FangSong_GB2312" w:cs="FangSong_GB2312"/>
                <w:szCs w:val="21"/>
              </w:rPr>
            </w:pPr>
            <w:r>
              <w:rPr>
                <w:rFonts w:hint="eastAsia" w:ascii="FangSong_GB2312" w:hAnsi="宋体" w:eastAsia="FangSong_GB2312" w:cs="FangSong_GB2312"/>
                <w:kern w:val="0"/>
                <w:szCs w:val="21"/>
                <w:lang w:bidi="ar"/>
              </w:rPr>
              <w:t>根据每个季度验收评分表格进行评分，结合各月实际用餐人员台账，验收合格并由相关部门人员签名，完成验收</w:t>
            </w:r>
          </w:p>
        </w:tc>
      </w:tr>
      <w:tr>
        <w:tblPrEx>
          <w:tblCellMar>
            <w:top w:w="15" w:type="dxa"/>
            <w:left w:w="15" w:type="dxa"/>
            <w:bottom w:w="15" w:type="dxa"/>
            <w:right w:w="15" w:type="dxa"/>
          </w:tblCellMar>
        </w:tblPrEx>
        <w:tc>
          <w:tcPr>
            <w:tcW w:w="2500" w:type="pct"/>
            <w:tcBorders>
              <w:top w:val="single" w:color="000000" w:sz="6" w:space="0"/>
              <w:left w:val="single" w:color="000000" w:sz="6" w:space="0"/>
              <w:bottom w:val="single" w:color="000000" w:sz="6" w:space="0"/>
              <w:right w:val="single" w:color="000000" w:sz="6" w:space="0"/>
            </w:tcBorders>
            <w:vAlign w:val="center"/>
          </w:tcPr>
          <w:p>
            <w:pPr>
              <w:shd w:val="clear"/>
              <w:spacing w:line="360" w:lineRule="auto"/>
              <w:rPr>
                <w:rFonts w:ascii="FangSong_GB2312" w:eastAsia="FangSong_GB2312" w:cs="FangSong_GB2312"/>
                <w:szCs w:val="21"/>
              </w:rPr>
            </w:pPr>
            <w:r>
              <w:rPr>
                <w:rFonts w:hint="eastAsia" w:ascii="FangSong_GB2312" w:hAnsi="宋体" w:eastAsia="FangSong_GB2312" w:cs="FangSong_GB2312"/>
                <w:kern w:val="0"/>
                <w:szCs w:val="21"/>
                <w:lang w:bidi="ar"/>
              </w:rPr>
              <w:t>第6次验收</w:t>
            </w:r>
          </w:p>
        </w:tc>
        <w:tc>
          <w:tcPr>
            <w:tcW w:w="2500" w:type="pct"/>
            <w:tcBorders>
              <w:top w:val="single" w:color="000000" w:sz="6" w:space="0"/>
              <w:left w:val="single" w:color="000000" w:sz="6" w:space="0"/>
              <w:bottom w:val="single" w:color="000000" w:sz="6" w:space="0"/>
              <w:right w:val="single" w:color="000000" w:sz="6" w:space="0"/>
            </w:tcBorders>
            <w:vAlign w:val="center"/>
          </w:tcPr>
          <w:p>
            <w:pPr>
              <w:shd w:val="clear"/>
              <w:spacing w:line="360" w:lineRule="auto"/>
              <w:rPr>
                <w:rFonts w:ascii="FangSong_GB2312" w:eastAsia="FangSong_GB2312" w:cs="FangSong_GB2312"/>
                <w:szCs w:val="21"/>
              </w:rPr>
            </w:pPr>
            <w:r>
              <w:rPr>
                <w:rFonts w:hint="eastAsia" w:ascii="FangSong_GB2312" w:hAnsi="宋体" w:eastAsia="FangSong_GB2312" w:cs="FangSong_GB2312"/>
                <w:kern w:val="0"/>
                <w:szCs w:val="21"/>
                <w:lang w:bidi="ar"/>
              </w:rPr>
              <w:t>根据每个季度验收评分表格进行评分，结合各月实际用餐人员台账，验收合格并由相关部门人员签名，完成验收</w:t>
            </w:r>
          </w:p>
        </w:tc>
      </w:tr>
      <w:tr>
        <w:tblPrEx>
          <w:tblCellMar>
            <w:top w:w="15" w:type="dxa"/>
            <w:left w:w="15" w:type="dxa"/>
            <w:bottom w:w="15" w:type="dxa"/>
            <w:right w:w="15" w:type="dxa"/>
          </w:tblCellMar>
        </w:tblPrEx>
        <w:tc>
          <w:tcPr>
            <w:tcW w:w="2500" w:type="pct"/>
            <w:tcBorders>
              <w:top w:val="single" w:color="000000" w:sz="6" w:space="0"/>
              <w:left w:val="single" w:color="000000" w:sz="6" w:space="0"/>
              <w:bottom w:val="single" w:color="000000" w:sz="6" w:space="0"/>
              <w:right w:val="single" w:color="000000" w:sz="6" w:space="0"/>
            </w:tcBorders>
            <w:vAlign w:val="center"/>
          </w:tcPr>
          <w:p>
            <w:pPr>
              <w:shd w:val="clear"/>
              <w:spacing w:line="360" w:lineRule="auto"/>
              <w:rPr>
                <w:rFonts w:ascii="FangSong_GB2312" w:eastAsia="FangSong_GB2312" w:cs="FangSong_GB2312"/>
                <w:szCs w:val="21"/>
              </w:rPr>
            </w:pPr>
            <w:r>
              <w:rPr>
                <w:rFonts w:hint="eastAsia" w:ascii="FangSong_GB2312" w:hAnsi="宋体" w:eastAsia="FangSong_GB2312" w:cs="FangSong_GB2312"/>
                <w:kern w:val="0"/>
                <w:szCs w:val="21"/>
                <w:lang w:bidi="ar"/>
              </w:rPr>
              <w:t>第7次验收</w:t>
            </w:r>
          </w:p>
        </w:tc>
        <w:tc>
          <w:tcPr>
            <w:tcW w:w="2500" w:type="pct"/>
            <w:tcBorders>
              <w:top w:val="single" w:color="000000" w:sz="6" w:space="0"/>
              <w:left w:val="single" w:color="000000" w:sz="6" w:space="0"/>
              <w:bottom w:val="single" w:color="000000" w:sz="6" w:space="0"/>
              <w:right w:val="single" w:color="000000" w:sz="6" w:space="0"/>
            </w:tcBorders>
            <w:vAlign w:val="center"/>
          </w:tcPr>
          <w:p>
            <w:pPr>
              <w:shd w:val="clear"/>
              <w:spacing w:line="360" w:lineRule="auto"/>
              <w:rPr>
                <w:rFonts w:ascii="FangSong_GB2312" w:eastAsia="FangSong_GB2312" w:cs="FangSong_GB2312"/>
                <w:szCs w:val="21"/>
              </w:rPr>
            </w:pPr>
            <w:r>
              <w:rPr>
                <w:rFonts w:hint="eastAsia" w:ascii="FangSong_GB2312" w:hAnsi="宋体" w:eastAsia="FangSong_GB2312" w:cs="FangSong_GB2312"/>
                <w:kern w:val="0"/>
                <w:szCs w:val="21"/>
                <w:lang w:bidi="ar"/>
              </w:rPr>
              <w:t>根据每个季度验收评分表格进行评分，结合各月实际用餐人员台账，验收合格并由相关部门人员签名，完成验收</w:t>
            </w:r>
          </w:p>
        </w:tc>
      </w:tr>
      <w:tr>
        <w:tblPrEx>
          <w:tblCellMar>
            <w:top w:w="15" w:type="dxa"/>
            <w:left w:w="15" w:type="dxa"/>
            <w:bottom w:w="15" w:type="dxa"/>
            <w:right w:w="15" w:type="dxa"/>
          </w:tblCellMar>
        </w:tblPrEx>
        <w:tc>
          <w:tcPr>
            <w:tcW w:w="2500" w:type="pct"/>
            <w:tcBorders>
              <w:top w:val="single" w:color="000000" w:sz="6" w:space="0"/>
              <w:left w:val="single" w:color="000000" w:sz="6" w:space="0"/>
              <w:bottom w:val="single" w:color="000000" w:sz="6" w:space="0"/>
              <w:right w:val="single" w:color="000000" w:sz="6" w:space="0"/>
            </w:tcBorders>
            <w:vAlign w:val="center"/>
          </w:tcPr>
          <w:p>
            <w:pPr>
              <w:shd w:val="clear"/>
              <w:spacing w:line="360" w:lineRule="auto"/>
              <w:rPr>
                <w:rFonts w:ascii="FangSong_GB2312" w:eastAsia="FangSong_GB2312" w:cs="FangSong_GB2312"/>
                <w:szCs w:val="21"/>
              </w:rPr>
            </w:pPr>
            <w:r>
              <w:rPr>
                <w:rFonts w:hint="eastAsia" w:ascii="FangSong_GB2312" w:hAnsi="宋体" w:eastAsia="FangSong_GB2312" w:cs="FangSong_GB2312"/>
                <w:kern w:val="0"/>
                <w:szCs w:val="21"/>
                <w:lang w:bidi="ar"/>
              </w:rPr>
              <w:t>第8次验收</w:t>
            </w:r>
          </w:p>
        </w:tc>
        <w:tc>
          <w:tcPr>
            <w:tcW w:w="2500" w:type="pct"/>
            <w:tcBorders>
              <w:top w:val="single" w:color="000000" w:sz="6" w:space="0"/>
              <w:left w:val="single" w:color="000000" w:sz="6" w:space="0"/>
              <w:bottom w:val="single" w:color="000000" w:sz="6" w:space="0"/>
              <w:right w:val="single" w:color="000000" w:sz="6" w:space="0"/>
            </w:tcBorders>
            <w:vAlign w:val="center"/>
          </w:tcPr>
          <w:p>
            <w:pPr>
              <w:shd w:val="clear"/>
              <w:spacing w:line="360" w:lineRule="auto"/>
              <w:rPr>
                <w:rFonts w:ascii="FangSong_GB2312" w:eastAsia="FangSong_GB2312" w:cs="FangSong_GB2312"/>
                <w:szCs w:val="21"/>
              </w:rPr>
            </w:pPr>
            <w:r>
              <w:rPr>
                <w:rFonts w:hint="eastAsia" w:ascii="FangSong_GB2312" w:hAnsi="宋体" w:eastAsia="FangSong_GB2312" w:cs="FangSong_GB2312"/>
                <w:kern w:val="0"/>
                <w:szCs w:val="21"/>
                <w:lang w:bidi="ar"/>
              </w:rPr>
              <w:t>根据每个季度验收评分表格进行评分，结合各月实际用餐人员台账，验收合格并由相关部门人员签名，完成验收</w:t>
            </w:r>
          </w:p>
        </w:tc>
      </w:tr>
      <w:tr>
        <w:tblPrEx>
          <w:tblCellMar>
            <w:top w:w="15" w:type="dxa"/>
            <w:left w:w="15" w:type="dxa"/>
            <w:bottom w:w="15" w:type="dxa"/>
            <w:right w:w="15" w:type="dxa"/>
          </w:tblCellMar>
        </w:tblPrEx>
        <w:tc>
          <w:tcPr>
            <w:tcW w:w="2500" w:type="pct"/>
            <w:tcBorders>
              <w:top w:val="single" w:color="000000" w:sz="6" w:space="0"/>
              <w:left w:val="single" w:color="000000" w:sz="6" w:space="0"/>
              <w:bottom w:val="single" w:color="000000" w:sz="6" w:space="0"/>
              <w:right w:val="single" w:color="000000" w:sz="6" w:space="0"/>
            </w:tcBorders>
            <w:vAlign w:val="center"/>
          </w:tcPr>
          <w:p>
            <w:pPr>
              <w:shd w:val="clear"/>
              <w:spacing w:line="360" w:lineRule="auto"/>
              <w:rPr>
                <w:rFonts w:ascii="FangSong_GB2312" w:eastAsia="FangSong_GB2312" w:cs="FangSong_GB2312"/>
                <w:szCs w:val="21"/>
              </w:rPr>
            </w:pPr>
            <w:r>
              <w:rPr>
                <w:rFonts w:hint="eastAsia" w:ascii="FangSong_GB2312" w:hAnsi="宋体" w:eastAsia="FangSong_GB2312" w:cs="FangSong_GB2312"/>
                <w:kern w:val="0"/>
                <w:szCs w:val="21"/>
                <w:lang w:bidi="ar"/>
              </w:rPr>
              <w:t>第9次验收</w:t>
            </w:r>
          </w:p>
        </w:tc>
        <w:tc>
          <w:tcPr>
            <w:tcW w:w="2500" w:type="pct"/>
            <w:tcBorders>
              <w:top w:val="single" w:color="000000" w:sz="6" w:space="0"/>
              <w:left w:val="single" w:color="000000" w:sz="6" w:space="0"/>
              <w:bottom w:val="single" w:color="000000" w:sz="6" w:space="0"/>
              <w:right w:val="single" w:color="000000" w:sz="6" w:space="0"/>
            </w:tcBorders>
            <w:vAlign w:val="center"/>
          </w:tcPr>
          <w:p>
            <w:pPr>
              <w:shd w:val="clear"/>
              <w:spacing w:line="360" w:lineRule="auto"/>
              <w:rPr>
                <w:rFonts w:ascii="FangSong_GB2312" w:eastAsia="FangSong_GB2312" w:cs="FangSong_GB2312"/>
                <w:szCs w:val="21"/>
              </w:rPr>
            </w:pPr>
            <w:r>
              <w:rPr>
                <w:rFonts w:hint="eastAsia" w:ascii="FangSong_GB2312" w:hAnsi="宋体" w:eastAsia="FangSong_GB2312" w:cs="FangSong_GB2312"/>
                <w:kern w:val="0"/>
                <w:szCs w:val="21"/>
                <w:lang w:bidi="ar"/>
              </w:rPr>
              <w:t>根据每个季度验收评分表格进行评分，结合各月实际用餐人员台账，验收合格并由相关部门人员签名，完成验收</w:t>
            </w:r>
          </w:p>
        </w:tc>
      </w:tr>
      <w:tr>
        <w:tblPrEx>
          <w:tblCellMar>
            <w:top w:w="15" w:type="dxa"/>
            <w:left w:w="15" w:type="dxa"/>
            <w:bottom w:w="15" w:type="dxa"/>
            <w:right w:w="15" w:type="dxa"/>
          </w:tblCellMar>
        </w:tblPrEx>
        <w:tc>
          <w:tcPr>
            <w:tcW w:w="2500" w:type="pct"/>
            <w:tcBorders>
              <w:top w:val="single" w:color="000000" w:sz="6" w:space="0"/>
              <w:left w:val="single" w:color="000000" w:sz="6" w:space="0"/>
              <w:bottom w:val="single" w:color="000000" w:sz="6" w:space="0"/>
              <w:right w:val="single" w:color="000000" w:sz="6" w:space="0"/>
            </w:tcBorders>
            <w:vAlign w:val="center"/>
          </w:tcPr>
          <w:p>
            <w:pPr>
              <w:shd w:val="clear"/>
              <w:spacing w:line="360" w:lineRule="auto"/>
              <w:rPr>
                <w:rFonts w:ascii="FangSong_GB2312" w:eastAsia="FangSong_GB2312" w:cs="FangSong_GB2312"/>
                <w:szCs w:val="21"/>
              </w:rPr>
            </w:pPr>
            <w:r>
              <w:rPr>
                <w:rFonts w:hint="eastAsia" w:ascii="FangSong_GB2312" w:hAnsi="宋体" w:eastAsia="FangSong_GB2312" w:cs="FangSong_GB2312"/>
                <w:kern w:val="0"/>
                <w:szCs w:val="21"/>
                <w:lang w:bidi="ar"/>
              </w:rPr>
              <w:t>第10次验收</w:t>
            </w:r>
          </w:p>
        </w:tc>
        <w:tc>
          <w:tcPr>
            <w:tcW w:w="2500" w:type="pct"/>
            <w:tcBorders>
              <w:top w:val="single" w:color="000000" w:sz="6" w:space="0"/>
              <w:left w:val="single" w:color="000000" w:sz="6" w:space="0"/>
              <w:bottom w:val="single" w:color="000000" w:sz="6" w:space="0"/>
              <w:right w:val="single" w:color="000000" w:sz="6" w:space="0"/>
            </w:tcBorders>
            <w:vAlign w:val="center"/>
          </w:tcPr>
          <w:p>
            <w:pPr>
              <w:shd w:val="clear"/>
              <w:spacing w:line="360" w:lineRule="auto"/>
              <w:rPr>
                <w:rFonts w:ascii="FangSong_GB2312" w:eastAsia="FangSong_GB2312" w:cs="FangSong_GB2312"/>
                <w:szCs w:val="21"/>
              </w:rPr>
            </w:pPr>
            <w:r>
              <w:rPr>
                <w:rFonts w:hint="eastAsia" w:ascii="FangSong_GB2312" w:hAnsi="宋体" w:eastAsia="FangSong_GB2312" w:cs="FangSong_GB2312"/>
                <w:kern w:val="0"/>
                <w:szCs w:val="21"/>
                <w:lang w:bidi="ar"/>
              </w:rPr>
              <w:t>根据每个季度验收评分表格进行评分，结合各月实际用餐人员台账，验收合格并由相关部门人员签名，完成验收</w:t>
            </w:r>
          </w:p>
        </w:tc>
      </w:tr>
      <w:tr>
        <w:tblPrEx>
          <w:tblCellMar>
            <w:top w:w="15" w:type="dxa"/>
            <w:left w:w="15" w:type="dxa"/>
            <w:bottom w:w="15" w:type="dxa"/>
            <w:right w:w="15" w:type="dxa"/>
          </w:tblCellMar>
        </w:tblPrEx>
        <w:tc>
          <w:tcPr>
            <w:tcW w:w="2500" w:type="pct"/>
            <w:tcBorders>
              <w:top w:val="single" w:color="000000" w:sz="6" w:space="0"/>
              <w:left w:val="single" w:color="000000" w:sz="6" w:space="0"/>
              <w:bottom w:val="single" w:color="000000" w:sz="6" w:space="0"/>
              <w:right w:val="single" w:color="000000" w:sz="6" w:space="0"/>
            </w:tcBorders>
            <w:vAlign w:val="center"/>
          </w:tcPr>
          <w:p>
            <w:pPr>
              <w:shd w:val="clear"/>
              <w:spacing w:line="360" w:lineRule="auto"/>
              <w:rPr>
                <w:rFonts w:ascii="FangSong_GB2312" w:eastAsia="FangSong_GB2312" w:cs="FangSong_GB2312"/>
                <w:szCs w:val="21"/>
              </w:rPr>
            </w:pPr>
            <w:r>
              <w:rPr>
                <w:rFonts w:hint="eastAsia" w:ascii="FangSong_GB2312" w:hAnsi="宋体" w:eastAsia="FangSong_GB2312" w:cs="FangSong_GB2312"/>
                <w:kern w:val="0"/>
                <w:szCs w:val="21"/>
                <w:lang w:bidi="ar"/>
              </w:rPr>
              <w:t>第11次验收</w:t>
            </w:r>
          </w:p>
        </w:tc>
        <w:tc>
          <w:tcPr>
            <w:tcW w:w="2500" w:type="pct"/>
            <w:tcBorders>
              <w:top w:val="single" w:color="000000" w:sz="6" w:space="0"/>
              <w:left w:val="single" w:color="000000" w:sz="6" w:space="0"/>
              <w:bottom w:val="single" w:color="000000" w:sz="6" w:space="0"/>
              <w:right w:val="single" w:color="000000" w:sz="6" w:space="0"/>
            </w:tcBorders>
            <w:vAlign w:val="center"/>
          </w:tcPr>
          <w:p>
            <w:pPr>
              <w:shd w:val="clear"/>
              <w:spacing w:line="360" w:lineRule="auto"/>
              <w:rPr>
                <w:rFonts w:ascii="FangSong_GB2312" w:eastAsia="FangSong_GB2312" w:cs="FangSong_GB2312"/>
                <w:szCs w:val="21"/>
              </w:rPr>
            </w:pPr>
            <w:r>
              <w:rPr>
                <w:rFonts w:hint="eastAsia" w:ascii="FangSong_GB2312" w:hAnsi="宋体" w:eastAsia="FangSong_GB2312" w:cs="FangSong_GB2312"/>
                <w:kern w:val="0"/>
                <w:szCs w:val="21"/>
                <w:lang w:bidi="ar"/>
              </w:rPr>
              <w:t>根据每个季度验收评分表格进行评分，结合各月实际用餐人员台账，验收合格并由相关部门人员签名，完成验收</w:t>
            </w:r>
          </w:p>
        </w:tc>
      </w:tr>
      <w:tr>
        <w:tblPrEx>
          <w:tblCellMar>
            <w:top w:w="15" w:type="dxa"/>
            <w:left w:w="15" w:type="dxa"/>
            <w:bottom w:w="15" w:type="dxa"/>
            <w:right w:w="15" w:type="dxa"/>
          </w:tblCellMar>
        </w:tblPrEx>
        <w:tc>
          <w:tcPr>
            <w:tcW w:w="2500" w:type="pct"/>
            <w:tcBorders>
              <w:top w:val="single" w:color="000000" w:sz="6" w:space="0"/>
              <w:left w:val="single" w:color="000000" w:sz="6" w:space="0"/>
              <w:bottom w:val="single" w:color="000000" w:sz="6" w:space="0"/>
              <w:right w:val="single" w:color="000000" w:sz="6" w:space="0"/>
            </w:tcBorders>
            <w:vAlign w:val="center"/>
          </w:tcPr>
          <w:p>
            <w:pPr>
              <w:shd w:val="clear"/>
              <w:spacing w:line="360" w:lineRule="auto"/>
              <w:rPr>
                <w:rFonts w:ascii="FangSong_GB2312" w:eastAsia="FangSong_GB2312" w:cs="FangSong_GB2312"/>
                <w:szCs w:val="21"/>
              </w:rPr>
            </w:pPr>
            <w:r>
              <w:rPr>
                <w:rFonts w:hint="eastAsia" w:ascii="FangSong_GB2312" w:hAnsi="宋体" w:eastAsia="FangSong_GB2312" w:cs="FangSong_GB2312"/>
                <w:kern w:val="0"/>
                <w:szCs w:val="21"/>
                <w:lang w:bidi="ar"/>
              </w:rPr>
              <w:t>第12次验收</w:t>
            </w:r>
          </w:p>
        </w:tc>
        <w:tc>
          <w:tcPr>
            <w:tcW w:w="2500" w:type="pct"/>
            <w:tcBorders>
              <w:top w:val="single" w:color="000000" w:sz="6" w:space="0"/>
              <w:left w:val="single" w:color="000000" w:sz="6" w:space="0"/>
              <w:bottom w:val="single" w:color="000000" w:sz="6" w:space="0"/>
              <w:right w:val="single" w:color="000000" w:sz="6" w:space="0"/>
            </w:tcBorders>
            <w:vAlign w:val="center"/>
          </w:tcPr>
          <w:p>
            <w:pPr>
              <w:shd w:val="clear"/>
              <w:spacing w:line="360" w:lineRule="auto"/>
              <w:rPr>
                <w:rFonts w:ascii="FangSong_GB2312" w:eastAsia="FangSong_GB2312" w:cs="FangSong_GB2312"/>
                <w:szCs w:val="21"/>
              </w:rPr>
            </w:pPr>
            <w:r>
              <w:rPr>
                <w:rFonts w:hint="eastAsia" w:ascii="FangSong_GB2312" w:hAnsi="宋体" w:eastAsia="FangSong_GB2312" w:cs="FangSong_GB2312"/>
                <w:kern w:val="0"/>
                <w:szCs w:val="21"/>
                <w:lang w:bidi="ar"/>
              </w:rPr>
              <w:t>根据每个季度验收评分表格进行评分，结合各月实际用餐人员台账，验收合格并由相关部门人员签名，完成验收</w:t>
            </w:r>
          </w:p>
        </w:tc>
      </w:tr>
    </w:tbl>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7.2具体要求</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甲方在服务期限内按季度对乙方实行考核制度。</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7</w:t>
      </w:r>
      <w:r>
        <w:rPr>
          <w:rFonts w:ascii="微软雅黑" w:hAnsi="微软雅黑" w:eastAsia="微软雅黑" w:cs="宋体"/>
          <w:color w:val="212529"/>
          <w:kern w:val="0"/>
          <w:sz w:val="24"/>
          <w:szCs w:val="24"/>
        </w:rPr>
        <w:t>.</w:t>
      </w:r>
      <w:r>
        <w:rPr>
          <w:rFonts w:hint="eastAsia" w:ascii="微软雅黑" w:hAnsi="微软雅黑" w:eastAsia="微软雅黑" w:cs="宋体"/>
          <w:color w:val="212529"/>
          <w:kern w:val="0"/>
          <w:sz w:val="24"/>
          <w:szCs w:val="24"/>
        </w:rPr>
        <w:t>2</w:t>
      </w:r>
      <w:r>
        <w:rPr>
          <w:rFonts w:ascii="微软雅黑" w:hAnsi="微软雅黑" w:eastAsia="微软雅黑" w:cs="宋体"/>
          <w:color w:val="212529"/>
          <w:kern w:val="0"/>
          <w:sz w:val="24"/>
          <w:szCs w:val="24"/>
        </w:rPr>
        <w:t>.1</w:t>
      </w:r>
      <w:r>
        <w:rPr>
          <w:rFonts w:hint="eastAsia" w:ascii="微软雅黑" w:hAnsi="微软雅黑" w:eastAsia="微软雅黑" w:cs="宋体"/>
          <w:color w:val="212529"/>
          <w:kern w:val="0"/>
          <w:sz w:val="24"/>
          <w:szCs w:val="24"/>
        </w:rPr>
        <w:t>乙方单次综合考核在80～90分，甲方将对乙方作出警告处理，乙方连续两次受到警告处理的，乙方有权在食堂服务费中扣减2000元；</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7</w:t>
      </w:r>
      <w:r>
        <w:rPr>
          <w:rFonts w:ascii="微软雅黑" w:hAnsi="微软雅黑" w:eastAsia="微软雅黑" w:cs="宋体"/>
          <w:color w:val="212529"/>
          <w:kern w:val="0"/>
          <w:sz w:val="24"/>
          <w:szCs w:val="24"/>
        </w:rPr>
        <w:t>.2.</w:t>
      </w:r>
      <w:r>
        <w:rPr>
          <w:rFonts w:hint="eastAsia" w:ascii="微软雅黑" w:hAnsi="微软雅黑" w:eastAsia="微软雅黑" w:cs="宋体"/>
          <w:color w:val="212529"/>
          <w:kern w:val="0"/>
          <w:sz w:val="24"/>
          <w:szCs w:val="24"/>
        </w:rPr>
        <w:t>2乙方单次综合考核在低于80分，甲方有权在食堂服务费中扣减2000元；</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7</w:t>
      </w:r>
      <w:r>
        <w:rPr>
          <w:rFonts w:ascii="微软雅黑" w:hAnsi="微软雅黑" w:eastAsia="微软雅黑" w:cs="宋体"/>
          <w:color w:val="212529"/>
          <w:kern w:val="0"/>
          <w:sz w:val="24"/>
          <w:szCs w:val="24"/>
        </w:rPr>
        <w:t>.2.</w:t>
      </w:r>
      <w:r>
        <w:rPr>
          <w:rFonts w:hint="eastAsia" w:ascii="微软雅黑" w:hAnsi="微软雅黑" w:eastAsia="微软雅黑" w:cs="宋体"/>
          <w:color w:val="212529"/>
          <w:kern w:val="0"/>
          <w:sz w:val="24"/>
          <w:szCs w:val="24"/>
        </w:rPr>
        <w:t>3乙方连续两次综合考核低于80分 （不含），甲方有权终止合同，且不予乙方任何补偿。</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附食堂验收评分表</w:t>
      </w:r>
    </w:p>
    <w:tbl>
      <w:tblPr>
        <w:tblStyle w:val="4"/>
        <w:tblW w:w="9080" w:type="dxa"/>
        <w:tblInd w:w="-118" w:type="dxa"/>
        <w:tblBorders>
          <w:top w:val="outset" w:color="808080" w:sz="6" w:space="0"/>
          <w:left w:val="outset" w:color="808080" w:sz="6" w:space="0"/>
          <w:bottom w:val="outset" w:color="808080" w:sz="6" w:space="0"/>
          <w:right w:val="outset" w:color="808080" w:sz="6" w:space="0"/>
          <w:insideH w:val="outset" w:color="auto" w:sz="6" w:space="0"/>
          <w:insideV w:val="outset" w:color="auto" w:sz="6" w:space="0"/>
        </w:tblBorders>
        <w:tblLayout w:type="autofit"/>
        <w:tblCellMar>
          <w:top w:w="15" w:type="dxa"/>
          <w:left w:w="15" w:type="dxa"/>
          <w:bottom w:w="15" w:type="dxa"/>
          <w:right w:w="15" w:type="dxa"/>
        </w:tblCellMar>
      </w:tblPr>
      <w:tblGrid>
        <w:gridCol w:w="827"/>
        <w:gridCol w:w="1004"/>
        <w:gridCol w:w="4297"/>
        <w:gridCol w:w="1251"/>
        <w:gridCol w:w="1701"/>
      </w:tblGrid>
      <w:tr>
        <w:tblPrEx>
          <w:tblBorders>
            <w:top w:val="outset" w:color="808080" w:sz="6" w:space="0"/>
            <w:left w:val="outset" w:color="808080" w:sz="6" w:space="0"/>
            <w:bottom w:val="outset" w:color="808080" w:sz="6" w:space="0"/>
            <w:right w:val="outset" w:color="808080" w:sz="6" w:space="0"/>
            <w:insideH w:val="outset" w:color="auto" w:sz="6" w:space="0"/>
            <w:insideV w:val="outset" w:color="auto" w:sz="6" w:space="0"/>
          </w:tblBorders>
          <w:tblCellMar>
            <w:top w:w="15" w:type="dxa"/>
            <w:left w:w="15" w:type="dxa"/>
            <w:bottom w:w="15" w:type="dxa"/>
            <w:right w:w="15" w:type="dxa"/>
          </w:tblCellMar>
        </w:tblPrEx>
        <w:trPr>
          <w:trHeight w:val="1765" w:hRule="atLeast"/>
        </w:trPr>
        <w:tc>
          <w:tcPr>
            <w:tcW w:w="906" w:type="dxa"/>
            <w:tcBorders>
              <w:top w:val="single" w:color="000000" w:sz="8" w:space="0"/>
              <w:left w:val="single" w:color="000000" w:sz="8" w:space="0"/>
              <w:bottom w:val="single" w:color="000000" w:sz="8" w:space="0"/>
              <w:right w:val="single" w:color="000000" w:sz="8" w:space="0"/>
            </w:tcBorders>
            <w:tcMar>
              <w:top w:w="0" w:type="dxa"/>
              <w:left w:w="128" w:type="dxa"/>
              <w:bottom w:w="0" w:type="dxa"/>
              <w:right w:w="128" w:type="dxa"/>
            </w:tcMar>
            <w:vAlign w:val="center"/>
          </w:tcPr>
          <w:p>
            <w:pPr>
              <w:pStyle w:val="3"/>
              <w:shd w:val="clear"/>
              <w:spacing w:beforeAutospacing="0" w:afterAutospacing="0" w:line="360" w:lineRule="auto"/>
              <w:jc w:val="center"/>
            </w:pPr>
            <w:r>
              <w:rPr>
                <w:rFonts w:hint="eastAsia" w:ascii="宋体" w:hAnsi="宋体" w:eastAsia="宋体" w:cs="宋体"/>
                <w:color w:val="000000"/>
                <w:sz w:val="21"/>
                <w:szCs w:val="21"/>
              </w:rPr>
              <w:t>序号</w:t>
            </w:r>
          </w:p>
        </w:tc>
        <w:tc>
          <w:tcPr>
            <w:tcW w:w="1124" w:type="dxa"/>
            <w:tcBorders>
              <w:top w:val="single" w:color="808080" w:sz="8" w:space="0"/>
              <w:left w:val="nil"/>
              <w:bottom w:val="single" w:color="808080" w:sz="8" w:space="0"/>
              <w:right w:val="single" w:color="808080" w:sz="8" w:space="0"/>
            </w:tcBorders>
            <w:tcMar>
              <w:top w:w="0" w:type="dxa"/>
              <w:left w:w="113" w:type="dxa"/>
              <w:bottom w:w="0" w:type="dxa"/>
              <w:right w:w="128" w:type="dxa"/>
            </w:tcMar>
            <w:vAlign w:val="center"/>
          </w:tcPr>
          <w:p>
            <w:pPr>
              <w:pStyle w:val="3"/>
              <w:shd w:val="clear"/>
              <w:spacing w:beforeAutospacing="0" w:afterAutospacing="0" w:line="360" w:lineRule="auto"/>
              <w:jc w:val="center"/>
            </w:pPr>
            <w:r>
              <w:rPr>
                <w:rFonts w:hint="eastAsia" w:ascii="宋体" w:hAnsi="宋体" w:eastAsia="宋体" w:cs="宋体"/>
                <w:color w:val="000000"/>
                <w:sz w:val="21"/>
                <w:szCs w:val="21"/>
              </w:rPr>
              <w:t>考核</w:t>
            </w:r>
          </w:p>
          <w:p>
            <w:pPr>
              <w:pStyle w:val="3"/>
              <w:shd w:val="clear"/>
              <w:spacing w:beforeAutospacing="0" w:afterAutospacing="0" w:line="360" w:lineRule="auto"/>
              <w:jc w:val="center"/>
            </w:pPr>
            <w:r>
              <w:rPr>
                <w:rFonts w:hint="eastAsia" w:ascii="宋体" w:hAnsi="宋体" w:eastAsia="宋体" w:cs="宋体"/>
                <w:color w:val="000000"/>
                <w:sz w:val="21"/>
                <w:szCs w:val="21"/>
              </w:rPr>
              <w:t>项目</w:t>
            </w:r>
          </w:p>
        </w:tc>
        <w:tc>
          <w:tcPr>
            <w:tcW w:w="4998" w:type="dxa"/>
            <w:tcBorders>
              <w:top w:val="single" w:color="808080" w:sz="8" w:space="0"/>
              <w:left w:val="nil"/>
              <w:bottom w:val="single" w:color="808080" w:sz="8" w:space="0"/>
              <w:right w:val="single" w:color="808080" w:sz="8" w:space="0"/>
            </w:tcBorders>
            <w:shd w:val="clear" w:color="auto" w:fill="FFFFFF"/>
            <w:tcMar>
              <w:top w:w="0" w:type="dxa"/>
              <w:left w:w="113" w:type="dxa"/>
              <w:bottom w:w="0" w:type="dxa"/>
              <w:right w:w="118" w:type="dxa"/>
            </w:tcMar>
            <w:vAlign w:val="center"/>
          </w:tcPr>
          <w:p>
            <w:pPr>
              <w:pStyle w:val="3"/>
              <w:shd w:val="clear"/>
              <w:spacing w:beforeAutospacing="0" w:afterAutospacing="0" w:line="360" w:lineRule="auto"/>
              <w:jc w:val="center"/>
            </w:pPr>
            <w:r>
              <w:rPr>
                <w:rFonts w:hint="eastAsia" w:ascii="宋体" w:hAnsi="宋体" w:eastAsia="宋体" w:cs="宋体"/>
                <w:color w:val="000000"/>
                <w:sz w:val="21"/>
                <w:szCs w:val="21"/>
              </w:rPr>
              <w:t>考核标准</w:t>
            </w:r>
          </w:p>
        </w:tc>
        <w:tc>
          <w:tcPr>
            <w:tcW w:w="1391" w:type="dxa"/>
            <w:tcBorders>
              <w:top w:val="single" w:color="808080" w:sz="8" w:space="0"/>
              <w:left w:val="nil"/>
              <w:bottom w:val="single" w:color="808080" w:sz="8" w:space="0"/>
              <w:right w:val="single" w:color="808080" w:sz="8" w:space="0"/>
            </w:tcBorders>
            <w:shd w:val="clear" w:color="auto" w:fill="FFFFFF"/>
            <w:tcMar>
              <w:top w:w="0" w:type="dxa"/>
              <w:left w:w="123" w:type="dxa"/>
              <w:bottom w:w="0" w:type="dxa"/>
              <w:right w:w="118" w:type="dxa"/>
            </w:tcMar>
            <w:vAlign w:val="center"/>
          </w:tcPr>
          <w:p>
            <w:pPr>
              <w:pStyle w:val="3"/>
              <w:shd w:val="clear"/>
              <w:spacing w:beforeAutospacing="0" w:afterAutospacing="0" w:line="360" w:lineRule="auto"/>
              <w:jc w:val="center"/>
            </w:pPr>
            <w:r>
              <w:rPr>
                <w:rFonts w:hint="eastAsia" w:ascii="宋体" w:hAnsi="宋体" w:eastAsia="宋体" w:cs="宋体"/>
                <w:color w:val="000000"/>
                <w:sz w:val="21"/>
                <w:szCs w:val="21"/>
              </w:rPr>
              <w:t>标准分</w:t>
            </w:r>
          </w:p>
        </w:tc>
        <w:tc>
          <w:tcPr>
            <w:tcW w:w="1901" w:type="dxa"/>
            <w:tcBorders>
              <w:top w:val="single" w:color="808080" w:sz="8" w:space="0"/>
              <w:left w:val="nil"/>
              <w:bottom w:val="single" w:color="808080" w:sz="8" w:space="0"/>
              <w:right w:val="single" w:color="808080" w:sz="8" w:space="0"/>
            </w:tcBorders>
            <w:shd w:val="clear" w:color="auto" w:fill="FFFFFF"/>
            <w:tcMar>
              <w:top w:w="0" w:type="dxa"/>
              <w:left w:w="123" w:type="dxa"/>
              <w:bottom w:w="0" w:type="dxa"/>
              <w:right w:w="128" w:type="dxa"/>
            </w:tcMar>
            <w:vAlign w:val="center"/>
          </w:tcPr>
          <w:p>
            <w:pPr>
              <w:pStyle w:val="3"/>
              <w:shd w:val="clear"/>
              <w:spacing w:beforeAutospacing="0" w:afterAutospacing="0" w:line="360" w:lineRule="auto"/>
              <w:jc w:val="center"/>
            </w:pPr>
            <w:r>
              <w:rPr>
                <w:rFonts w:hint="eastAsia" w:ascii="宋体" w:hAnsi="宋体" w:eastAsia="宋体" w:cs="宋体"/>
                <w:color w:val="000000"/>
                <w:sz w:val="21"/>
                <w:szCs w:val="21"/>
              </w:rPr>
              <w:t>评分标准</w:t>
            </w:r>
          </w:p>
        </w:tc>
      </w:tr>
      <w:tr>
        <w:tblPrEx>
          <w:tblBorders>
            <w:top w:val="outset" w:color="808080" w:sz="6" w:space="0"/>
            <w:left w:val="outset" w:color="808080" w:sz="6" w:space="0"/>
            <w:bottom w:val="outset" w:color="808080" w:sz="6" w:space="0"/>
            <w:right w:val="outset" w:color="808080" w:sz="6" w:space="0"/>
            <w:insideH w:val="outset" w:color="auto" w:sz="6" w:space="0"/>
            <w:insideV w:val="outset" w:color="auto" w:sz="6" w:space="0"/>
          </w:tblBorders>
          <w:tblCellMar>
            <w:top w:w="15" w:type="dxa"/>
            <w:left w:w="15" w:type="dxa"/>
            <w:bottom w:w="15" w:type="dxa"/>
            <w:right w:w="15" w:type="dxa"/>
          </w:tblCellMar>
        </w:tblPrEx>
        <w:trPr>
          <w:trHeight w:val="1023" w:hRule="atLeast"/>
        </w:trPr>
        <w:tc>
          <w:tcPr>
            <w:tcW w:w="906" w:type="dxa"/>
            <w:vMerge w:val="restart"/>
            <w:tcBorders>
              <w:top w:val="nil"/>
              <w:left w:val="single" w:color="808080" w:sz="8" w:space="0"/>
              <w:bottom w:val="nil"/>
              <w:right w:val="single" w:color="808080" w:sz="8" w:space="0"/>
            </w:tcBorders>
            <w:tcMar>
              <w:top w:w="0" w:type="dxa"/>
              <w:left w:w="128" w:type="dxa"/>
              <w:bottom w:w="0" w:type="dxa"/>
              <w:right w:w="128" w:type="dxa"/>
            </w:tcMar>
            <w:vAlign w:val="center"/>
          </w:tcPr>
          <w:p>
            <w:pPr>
              <w:pStyle w:val="3"/>
              <w:shd w:val="clear"/>
              <w:spacing w:beforeAutospacing="0" w:afterAutospacing="0" w:line="360" w:lineRule="auto"/>
              <w:jc w:val="center"/>
            </w:pPr>
            <w:r>
              <w:rPr>
                <w:rFonts w:hint="eastAsia" w:ascii="宋体" w:hAnsi="宋体" w:eastAsia="宋体" w:cs="宋体"/>
                <w:color w:val="000000"/>
                <w:sz w:val="21"/>
                <w:szCs w:val="21"/>
              </w:rPr>
              <w:t>1</w:t>
            </w:r>
          </w:p>
        </w:tc>
        <w:tc>
          <w:tcPr>
            <w:tcW w:w="1124" w:type="dxa"/>
            <w:vMerge w:val="restart"/>
            <w:tcBorders>
              <w:top w:val="nil"/>
              <w:left w:val="nil"/>
              <w:bottom w:val="nil"/>
              <w:right w:val="single" w:color="808080" w:sz="8" w:space="0"/>
            </w:tcBorders>
            <w:tcMar>
              <w:top w:w="0" w:type="dxa"/>
              <w:left w:w="113" w:type="dxa"/>
              <w:bottom w:w="0" w:type="dxa"/>
              <w:right w:w="128" w:type="dxa"/>
            </w:tcMar>
            <w:vAlign w:val="center"/>
          </w:tcPr>
          <w:p>
            <w:pPr>
              <w:pStyle w:val="3"/>
              <w:shd w:val="clear"/>
              <w:spacing w:beforeAutospacing="0" w:afterAutospacing="0" w:line="360" w:lineRule="auto"/>
              <w:jc w:val="center"/>
            </w:pPr>
            <w:r>
              <w:rPr>
                <w:rFonts w:hint="eastAsia" w:ascii="宋体" w:hAnsi="宋体" w:eastAsia="宋体" w:cs="宋体"/>
                <w:color w:val="000000"/>
                <w:sz w:val="21"/>
                <w:szCs w:val="21"/>
              </w:rPr>
              <w:t>员工管理</w:t>
            </w:r>
          </w:p>
        </w:tc>
        <w:tc>
          <w:tcPr>
            <w:tcW w:w="4998" w:type="dxa"/>
            <w:tcBorders>
              <w:top w:val="nil"/>
              <w:left w:val="nil"/>
              <w:bottom w:val="single" w:color="808080" w:sz="8" w:space="0"/>
              <w:right w:val="single" w:color="808080" w:sz="8" w:space="0"/>
            </w:tcBorders>
            <w:shd w:val="clear" w:color="auto" w:fill="FFFFFF"/>
            <w:tcMar>
              <w:top w:w="0" w:type="dxa"/>
              <w:left w:w="113" w:type="dxa"/>
              <w:bottom w:w="0" w:type="dxa"/>
              <w:right w:w="118"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出勤：按服务标准设定的岗位及需要时段的排班表，确保相关人员到岗，缺岗的扣分</w:t>
            </w:r>
          </w:p>
        </w:tc>
        <w:tc>
          <w:tcPr>
            <w:tcW w:w="1401" w:type="dxa"/>
            <w:vMerge w:val="restart"/>
            <w:tcBorders>
              <w:top w:val="nil"/>
              <w:left w:val="nil"/>
              <w:bottom w:val="nil"/>
              <w:right w:val="single" w:color="808080" w:sz="8" w:space="0"/>
            </w:tcBorders>
            <w:shd w:val="clear" w:color="auto" w:fill="FFFFFF"/>
            <w:tcMar>
              <w:top w:w="0" w:type="dxa"/>
              <w:left w:w="123" w:type="dxa"/>
              <w:bottom w:w="0" w:type="dxa"/>
              <w:right w:w="128" w:type="dxa"/>
            </w:tcMar>
            <w:vAlign w:val="center"/>
          </w:tcPr>
          <w:p>
            <w:pPr>
              <w:pStyle w:val="3"/>
              <w:shd w:val="clear"/>
              <w:spacing w:beforeAutospacing="0" w:afterAutospacing="0" w:line="360" w:lineRule="auto"/>
              <w:jc w:val="center"/>
            </w:pPr>
            <w:r>
              <w:rPr>
                <w:rFonts w:hint="eastAsia" w:ascii="宋体" w:hAnsi="宋体" w:eastAsia="宋体" w:cs="宋体"/>
                <w:color w:val="000000"/>
                <w:sz w:val="21"/>
                <w:szCs w:val="21"/>
              </w:rPr>
              <w:t>10分</w:t>
            </w:r>
          </w:p>
        </w:tc>
        <w:tc>
          <w:tcPr>
            <w:tcW w:w="1891" w:type="dxa"/>
            <w:tcBorders>
              <w:top w:val="nil"/>
              <w:left w:val="nil"/>
              <w:bottom w:val="single" w:color="808080" w:sz="8" w:space="0"/>
              <w:right w:val="single" w:color="808080" w:sz="8" w:space="0"/>
            </w:tcBorders>
            <w:shd w:val="clear" w:color="auto" w:fill="FFFFFF"/>
            <w:tcMar>
              <w:top w:w="0" w:type="dxa"/>
              <w:left w:w="113" w:type="dxa"/>
              <w:bottom w:w="0" w:type="dxa"/>
              <w:right w:w="128"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每发现1次扣0.2分</w:t>
            </w:r>
          </w:p>
        </w:tc>
      </w:tr>
      <w:tr>
        <w:tblPrEx>
          <w:tblBorders>
            <w:top w:val="outset" w:color="808080" w:sz="6" w:space="0"/>
            <w:left w:val="outset" w:color="808080" w:sz="6" w:space="0"/>
            <w:bottom w:val="outset" w:color="808080" w:sz="6" w:space="0"/>
            <w:right w:val="outset" w:color="808080" w:sz="6" w:space="0"/>
            <w:insideH w:val="outset" w:color="auto" w:sz="6" w:space="0"/>
            <w:insideV w:val="outset" w:color="auto" w:sz="6" w:space="0"/>
          </w:tblBorders>
          <w:tblCellMar>
            <w:top w:w="15" w:type="dxa"/>
            <w:left w:w="15" w:type="dxa"/>
            <w:bottom w:w="15" w:type="dxa"/>
            <w:right w:w="15" w:type="dxa"/>
          </w:tblCellMar>
        </w:tblPrEx>
        <w:trPr>
          <w:trHeight w:val="1023" w:hRule="atLeast"/>
        </w:trPr>
        <w:tc>
          <w:tcPr>
            <w:tcW w:w="906" w:type="dxa"/>
            <w:vMerge w:val="continue"/>
            <w:tcBorders>
              <w:top w:val="nil"/>
              <w:left w:val="single" w:color="808080" w:sz="8" w:space="0"/>
              <w:bottom w:val="nil"/>
              <w:right w:val="single" w:color="808080" w:sz="8" w:space="0"/>
            </w:tcBorders>
            <w:tcMar>
              <w:top w:w="0" w:type="dxa"/>
              <w:left w:w="128" w:type="dxa"/>
              <w:bottom w:w="0" w:type="dxa"/>
              <w:right w:w="128" w:type="dxa"/>
            </w:tcMar>
            <w:vAlign w:val="center"/>
          </w:tcPr>
          <w:p>
            <w:pPr>
              <w:shd w:val="clear"/>
              <w:spacing w:line="360" w:lineRule="auto"/>
              <w:rPr>
                <w:rFonts w:ascii="宋体"/>
              </w:rPr>
            </w:pPr>
          </w:p>
        </w:tc>
        <w:tc>
          <w:tcPr>
            <w:tcW w:w="1124" w:type="dxa"/>
            <w:vMerge w:val="continue"/>
            <w:tcBorders>
              <w:top w:val="nil"/>
              <w:left w:val="nil"/>
              <w:bottom w:val="nil"/>
              <w:right w:val="single" w:color="808080" w:sz="8" w:space="0"/>
            </w:tcBorders>
            <w:tcMar>
              <w:top w:w="0" w:type="dxa"/>
              <w:left w:w="113" w:type="dxa"/>
              <w:bottom w:w="0" w:type="dxa"/>
              <w:right w:w="128" w:type="dxa"/>
            </w:tcMar>
            <w:vAlign w:val="center"/>
          </w:tcPr>
          <w:p>
            <w:pPr>
              <w:shd w:val="clear"/>
              <w:spacing w:line="360" w:lineRule="auto"/>
              <w:rPr>
                <w:rFonts w:ascii="宋体"/>
              </w:rPr>
            </w:pPr>
          </w:p>
        </w:tc>
        <w:tc>
          <w:tcPr>
            <w:tcW w:w="4998" w:type="dxa"/>
            <w:tcBorders>
              <w:top w:val="nil"/>
              <w:left w:val="nil"/>
              <w:bottom w:val="single" w:color="808080" w:sz="8" w:space="0"/>
              <w:right w:val="single" w:color="808080" w:sz="8" w:space="0"/>
            </w:tcBorders>
            <w:shd w:val="clear" w:color="auto" w:fill="FFFFFF"/>
            <w:tcMar>
              <w:top w:w="0" w:type="dxa"/>
              <w:left w:w="113" w:type="dxa"/>
              <w:bottom w:w="0" w:type="dxa"/>
              <w:right w:w="118"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着装规范：所有工作人员按规定着装，必须做到服装整洁，对熟食品操作、传菜及服务人员还需戴口罩，未到位的扣分</w:t>
            </w:r>
          </w:p>
        </w:tc>
        <w:tc>
          <w:tcPr>
            <w:tcW w:w="1401" w:type="dxa"/>
            <w:vMerge w:val="continue"/>
            <w:tcBorders>
              <w:top w:val="nil"/>
              <w:left w:val="nil"/>
              <w:bottom w:val="nil"/>
              <w:right w:val="single" w:color="808080" w:sz="8" w:space="0"/>
            </w:tcBorders>
            <w:shd w:val="clear" w:color="auto" w:fill="FFFFFF"/>
            <w:tcMar>
              <w:top w:w="0" w:type="dxa"/>
              <w:left w:w="123" w:type="dxa"/>
              <w:bottom w:w="0" w:type="dxa"/>
              <w:right w:w="128" w:type="dxa"/>
            </w:tcMar>
            <w:vAlign w:val="center"/>
          </w:tcPr>
          <w:p>
            <w:pPr>
              <w:shd w:val="clear"/>
              <w:spacing w:line="360" w:lineRule="auto"/>
              <w:rPr>
                <w:rFonts w:ascii="宋体"/>
              </w:rPr>
            </w:pPr>
          </w:p>
        </w:tc>
        <w:tc>
          <w:tcPr>
            <w:tcW w:w="1891" w:type="dxa"/>
            <w:tcBorders>
              <w:top w:val="nil"/>
              <w:left w:val="nil"/>
              <w:bottom w:val="single" w:color="808080" w:sz="8" w:space="0"/>
              <w:right w:val="single" w:color="808080" w:sz="8" w:space="0"/>
            </w:tcBorders>
            <w:shd w:val="clear" w:color="auto" w:fill="FFFFFF"/>
            <w:tcMar>
              <w:top w:w="0" w:type="dxa"/>
              <w:left w:w="113" w:type="dxa"/>
              <w:bottom w:w="0" w:type="dxa"/>
              <w:right w:w="128"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每发现1次扣0.2分</w:t>
            </w:r>
          </w:p>
        </w:tc>
      </w:tr>
      <w:tr>
        <w:tblPrEx>
          <w:tblBorders>
            <w:top w:val="outset" w:color="808080" w:sz="6" w:space="0"/>
            <w:left w:val="outset" w:color="808080" w:sz="6" w:space="0"/>
            <w:bottom w:val="outset" w:color="808080" w:sz="6" w:space="0"/>
            <w:right w:val="outset" w:color="808080" w:sz="6" w:space="0"/>
            <w:insideH w:val="outset" w:color="auto" w:sz="6" w:space="0"/>
            <w:insideV w:val="outset" w:color="auto" w:sz="6" w:space="0"/>
          </w:tblBorders>
          <w:tblCellMar>
            <w:top w:w="15" w:type="dxa"/>
            <w:left w:w="15" w:type="dxa"/>
            <w:bottom w:w="15" w:type="dxa"/>
            <w:right w:w="15" w:type="dxa"/>
          </w:tblCellMar>
        </w:tblPrEx>
        <w:trPr>
          <w:trHeight w:val="1023" w:hRule="atLeast"/>
        </w:trPr>
        <w:tc>
          <w:tcPr>
            <w:tcW w:w="906" w:type="dxa"/>
            <w:vMerge w:val="continue"/>
            <w:tcBorders>
              <w:top w:val="nil"/>
              <w:left w:val="single" w:color="808080" w:sz="8" w:space="0"/>
              <w:bottom w:val="nil"/>
              <w:right w:val="single" w:color="808080" w:sz="8" w:space="0"/>
            </w:tcBorders>
            <w:tcMar>
              <w:top w:w="0" w:type="dxa"/>
              <w:left w:w="128" w:type="dxa"/>
              <w:bottom w:w="0" w:type="dxa"/>
              <w:right w:w="128" w:type="dxa"/>
            </w:tcMar>
            <w:vAlign w:val="center"/>
          </w:tcPr>
          <w:p>
            <w:pPr>
              <w:shd w:val="clear"/>
              <w:spacing w:line="360" w:lineRule="auto"/>
              <w:rPr>
                <w:rFonts w:ascii="宋体"/>
              </w:rPr>
            </w:pPr>
          </w:p>
        </w:tc>
        <w:tc>
          <w:tcPr>
            <w:tcW w:w="1124" w:type="dxa"/>
            <w:vMerge w:val="continue"/>
            <w:tcBorders>
              <w:top w:val="nil"/>
              <w:left w:val="nil"/>
              <w:bottom w:val="nil"/>
              <w:right w:val="single" w:color="808080" w:sz="8" w:space="0"/>
            </w:tcBorders>
            <w:tcMar>
              <w:top w:w="0" w:type="dxa"/>
              <w:left w:w="113" w:type="dxa"/>
              <w:bottom w:w="0" w:type="dxa"/>
              <w:right w:w="128" w:type="dxa"/>
            </w:tcMar>
            <w:vAlign w:val="center"/>
          </w:tcPr>
          <w:p>
            <w:pPr>
              <w:shd w:val="clear"/>
              <w:spacing w:line="360" w:lineRule="auto"/>
              <w:rPr>
                <w:rFonts w:ascii="宋体"/>
              </w:rPr>
            </w:pPr>
          </w:p>
        </w:tc>
        <w:tc>
          <w:tcPr>
            <w:tcW w:w="4998" w:type="dxa"/>
            <w:tcBorders>
              <w:top w:val="nil"/>
              <w:left w:val="nil"/>
              <w:bottom w:val="single" w:color="808080" w:sz="8" w:space="0"/>
              <w:right w:val="single" w:color="808080" w:sz="8" w:space="0"/>
            </w:tcBorders>
            <w:shd w:val="clear" w:color="auto" w:fill="FFFFFF"/>
            <w:tcMar>
              <w:top w:w="0" w:type="dxa"/>
              <w:left w:w="113" w:type="dxa"/>
              <w:bottom w:w="0" w:type="dxa"/>
              <w:right w:w="118"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仪表规范：女员工允许化淡妆，不准使用怪异或浓烈的香水，面容整洁，头型按规定梳理；男不留长发，不许留胡须。不准佩戴首饰。不留长指甲，不允许涂指甲油</w:t>
            </w:r>
          </w:p>
        </w:tc>
        <w:tc>
          <w:tcPr>
            <w:tcW w:w="1401" w:type="dxa"/>
            <w:vMerge w:val="continue"/>
            <w:tcBorders>
              <w:top w:val="nil"/>
              <w:left w:val="nil"/>
              <w:bottom w:val="nil"/>
              <w:right w:val="single" w:color="808080" w:sz="8" w:space="0"/>
            </w:tcBorders>
            <w:shd w:val="clear" w:color="auto" w:fill="FFFFFF"/>
            <w:tcMar>
              <w:top w:w="0" w:type="dxa"/>
              <w:left w:w="123" w:type="dxa"/>
              <w:bottom w:w="0" w:type="dxa"/>
              <w:right w:w="128" w:type="dxa"/>
            </w:tcMar>
            <w:vAlign w:val="center"/>
          </w:tcPr>
          <w:p>
            <w:pPr>
              <w:shd w:val="clear"/>
              <w:spacing w:line="360" w:lineRule="auto"/>
              <w:rPr>
                <w:rFonts w:ascii="宋体"/>
              </w:rPr>
            </w:pPr>
          </w:p>
        </w:tc>
        <w:tc>
          <w:tcPr>
            <w:tcW w:w="1891" w:type="dxa"/>
            <w:tcBorders>
              <w:top w:val="nil"/>
              <w:left w:val="nil"/>
              <w:bottom w:val="single" w:color="808080" w:sz="8" w:space="0"/>
              <w:right w:val="single" w:color="808080" w:sz="8" w:space="0"/>
            </w:tcBorders>
            <w:shd w:val="clear" w:color="auto" w:fill="FFFFFF"/>
            <w:tcMar>
              <w:top w:w="0" w:type="dxa"/>
              <w:left w:w="113" w:type="dxa"/>
              <w:bottom w:w="0" w:type="dxa"/>
              <w:right w:w="128"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每发现1次扣0.2分</w:t>
            </w:r>
          </w:p>
        </w:tc>
      </w:tr>
      <w:tr>
        <w:tblPrEx>
          <w:tblBorders>
            <w:top w:val="outset" w:color="808080" w:sz="6" w:space="0"/>
            <w:left w:val="outset" w:color="808080" w:sz="6" w:space="0"/>
            <w:bottom w:val="outset" w:color="808080" w:sz="6" w:space="0"/>
            <w:right w:val="outset" w:color="808080" w:sz="6" w:space="0"/>
            <w:insideH w:val="outset" w:color="auto" w:sz="6" w:space="0"/>
            <w:insideV w:val="outset" w:color="auto" w:sz="6" w:space="0"/>
          </w:tblBorders>
          <w:tblCellMar>
            <w:top w:w="15" w:type="dxa"/>
            <w:left w:w="15" w:type="dxa"/>
            <w:bottom w:w="15" w:type="dxa"/>
            <w:right w:w="15" w:type="dxa"/>
          </w:tblCellMar>
        </w:tblPrEx>
        <w:trPr>
          <w:trHeight w:val="1023" w:hRule="atLeast"/>
        </w:trPr>
        <w:tc>
          <w:tcPr>
            <w:tcW w:w="906" w:type="dxa"/>
            <w:vMerge w:val="continue"/>
            <w:tcBorders>
              <w:top w:val="nil"/>
              <w:left w:val="single" w:color="808080" w:sz="8" w:space="0"/>
              <w:bottom w:val="nil"/>
              <w:right w:val="single" w:color="808080" w:sz="8" w:space="0"/>
            </w:tcBorders>
            <w:tcMar>
              <w:top w:w="0" w:type="dxa"/>
              <w:left w:w="128" w:type="dxa"/>
              <w:bottom w:w="0" w:type="dxa"/>
              <w:right w:w="128" w:type="dxa"/>
            </w:tcMar>
            <w:vAlign w:val="center"/>
          </w:tcPr>
          <w:p>
            <w:pPr>
              <w:shd w:val="clear"/>
              <w:spacing w:line="360" w:lineRule="auto"/>
              <w:rPr>
                <w:rFonts w:ascii="宋体"/>
              </w:rPr>
            </w:pPr>
          </w:p>
        </w:tc>
        <w:tc>
          <w:tcPr>
            <w:tcW w:w="1124" w:type="dxa"/>
            <w:vMerge w:val="continue"/>
            <w:tcBorders>
              <w:top w:val="nil"/>
              <w:left w:val="nil"/>
              <w:bottom w:val="nil"/>
              <w:right w:val="single" w:color="808080" w:sz="8" w:space="0"/>
            </w:tcBorders>
            <w:tcMar>
              <w:top w:w="0" w:type="dxa"/>
              <w:left w:w="113" w:type="dxa"/>
              <w:bottom w:w="0" w:type="dxa"/>
              <w:right w:w="128" w:type="dxa"/>
            </w:tcMar>
            <w:vAlign w:val="center"/>
          </w:tcPr>
          <w:p>
            <w:pPr>
              <w:shd w:val="clear"/>
              <w:spacing w:line="360" w:lineRule="auto"/>
              <w:rPr>
                <w:rFonts w:ascii="宋体"/>
              </w:rPr>
            </w:pPr>
          </w:p>
        </w:tc>
        <w:tc>
          <w:tcPr>
            <w:tcW w:w="4998" w:type="dxa"/>
            <w:tcBorders>
              <w:top w:val="nil"/>
              <w:left w:val="nil"/>
              <w:bottom w:val="single" w:color="808080" w:sz="8" w:space="0"/>
              <w:right w:val="single" w:color="808080" w:sz="8" w:space="0"/>
            </w:tcBorders>
            <w:shd w:val="clear" w:color="auto" w:fill="FFFFFF"/>
            <w:tcMar>
              <w:top w:w="0" w:type="dxa"/>
              <w:left w:w="113" w:type="dxa"/>
              <w:bottom w:w="0" w:type="dxa"/>
              <w:right w:w="118"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操作规范：服务人员仪态端庄，微笑热情，耐心细致，不得与就餐人员发生争执</w:t>
            </w:r>
          </w:p>
        </w:tc>
        <w:tc>
          <w:tcPr>
            <w:tcW w:w="1401" w:type="dxa"/>
            <w:vMerge w:val="continue"/>
            <w:tcBorders>
              <w:top w:val="nil"/>
              <w:left w:val="nil"/>
              <w:bottom w:val="nil"/>
              <w:right w:val="single" w:color="808080" w:sz="8" w:space="0"/>
            </w:tcBorders>
            <w:shd w:val="clear" w:color="auto" w:fill="FFFFFF"/>
            <w:tcMar>
              <w:top w:w="0" w:type="dxa"/>
              <w:left w:w="123" w:type="dxa"/>
              <w:bottom w:w="0" w:type="dxa"/>
              <w:right w:w="128" w:type="dxa"/>
            </w:tcMar>
            <w:vAlign w:val="center"/>
          </w:tcPr>
          <w:p>
            <w:pPr>
              <w:shd w:val="clear"/>
              <w:spacing w:line="360" w:lineRule="auto"/>
              <w:rPr>
                <w:rFonts w:ascii="宋体"/>
              </w:rPr>
            </w:pPr>
          </w:p>
        </w:tc>
        <w:tc>
          <w:tcPr>
            <w:tcW w:w="1891" w:type="dxa"/>
            <w:tcBorders>
              <w:top w:val="nil"/>
              <w:left w:val="nil"/>
              <w:bottom w:val="single" w:color="808080" w:sz="8" w:space="0"/>
              <w:right w:val="single" w:color="808080" w:sz="8" w:space="0"/>
            </w:tcBorders>
            <w:shd w:val="clear" w:color="auto" w:fill="FFFFFF"/>
            <w:tcMar>
              <w:top w:w="0" w:type="dxa"/>
              <w:left w:w="113" w:type="dxa"/>
              <w:bottom w:w="0" w:type="dxa"/>
              <w:right w:w="128"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每发现1次扣0.2分</w:t>
            </w:r>
          </w:p>
        </w:tc>
      </w:tr>
      <w:tr>
        <w:tblPrEx>
          <w:tblBorders>
            <w:top w:val="outset" w:color="808080" w:sz="6" w:space="0"/>
            <w:left w:val="outset" w:color="808080" w:sz="6" w:space="0"/>
            <w:bottom w:val="outset" w:color="808080" w:sz="6" w:space="0"/>
            <w:right w:val="outset" w:color="808080" w:sz="6" w:space="0"/>
            <w:insideH w:val="outset" w:color="auto" w:sz="6" w:space="0"/>
            <w:insideV w:val="outset" w:color="auto" w:sz="6" w:space="0"/>
          </w:tblBorders>
          <w:tblCellMar>
            <w:top w:w="15" w:type="dxa"/>
            <w:left w:w="15" w:type="dxa"/>
            <w:bottom w:w="15" w:type="dxa"/>
            <w:right w:w="15" w:type="dxa"/>
          </w:tblCellMar>
        </w:tblPrEx>
        <w:trPr>
          <w:trHeight w:val="1023" w:hRule="atLeast"/>
        </w:trPr>
        <w:tc>
          <w:tcPr>
            <w:tcW w:w="906" w:type="dxa"/>
            <w:vMerge w:val="continue"/>
            <w:tcBorders>
              <w:top w:val="nil"/>
              <w:left w:val="single" w:color="808080" w:sz="8" w:space="0"/>
              <w:bottom w:val="nil"/>
              <w:right w:val="single" w:color="808080" w:sz="8" w:space="0"/>
            </w:tcBorders>
            <w:tcMar>
              <w:top w:w="0" w:type="dxa"/>
              <w:left w:w="128" w:type="dxa"/>
              <w:bottom w:w="0" w:type="dxa"/>
              <w:right w:w="128" w:type="dxa"/>
            </w:tcMar>
            <w:vAlign w:val="center"/>
          </w:tcPr>
          <w:p>
            <w:pPr>
              <w:shd w:val="clear"/>
              <w:spacing w:line="360" w:lineRule="auto"/>
              <w:rPr>
                <w:rFonts w:ascii="宋体"/>
              </w:rPr>
            </w:pPr>
          </w:p>
        </w:tc>
        <w:tc>
          <w:tcPr>
            <w:tcW w:w="1124" w:type="dxa"/>
            <w:vMerge w:val="continue"/>
            <w:tcBorders>
              <w:top w:val="nil"/>
              <w:left w:val="nil"/>
              <w:bottom w:val="nil"/>
              <w:right w:val="single" w:color="808080" w:sz="8" w:space="0"/>
            </w:tcBorders>
            <w:tcMar>
              <w:top w:w="0" w:type="dxa"/>
              <w:left w:w="113" w:type="dxa"/>
              <w:bottom w:w="0" w:type="dxa"/>
              <w:right w:w="128" w:type="dxa"/>
            </w:tcMar>
            <w:vAlign w:val="center"/>
          </w:tcPr>
          <w:p>
            <w:pPr>
              <w:shd w:val="clear"/>
              <w:spacing w:line="360" w:lineRule="auto"/>
              <w:rPr>
                <w:rFonts w:ascii="宋体"/>
              </w:rPr>
            </w:pPr>
          </w:p>
        </w:tc>
        <w:tc>
          <w:tcPr>
            <w:tcW w:w="4998" w:type="dxa"/>
            <w:tcBorders>
              <w:top w:val="nil"/>
              <w:left w:val="nil"/>
              <w:bottom w:val="single" w:color="808080" w:sz="8" w:space="0"/>
              <w:right w:val="single" w:color="808080" w:sz="8" w:space="0"/>
            </w:tcBorders>
            <w:shd w:val="clear" w:color="auto" w:fill="FFFFFF"/>
            <w:tcMar>
              <w:top w:w="0" w:type="dxa"/>
              <w:left w:w="113" w:type="dxa"/>
              <w:bottom w:w="0" w:type="dxa"/>
              <w:right w:w="118"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所有人员必须持有效证件及健康证上岗</w:t>
            </w:r>
          </w:p>
        </w:tc>
        <w:tc>
          <w:tcPr>
            <w:tcW w:w="1401" w:type="dxa"/>
            <w:vMerge w:val="continue"/>
            <w:tcBorders>
              <w:top w:val="nil"/>
              <w:left w:val="nil"/>
              <w:bottom w:val="nil"/>
              <w:right w:val="single" w:color="808080" w:sz="8" w:space="0"/>
            </w:tcBorders>
            <w:shd w:val="clear" w:color="auto" w:fill="FFFFFF"/>
            <w:tcMar>
              <w:top w:w="0" w:type="dxa"/>
              <w:left w:w="123" w:type="dxa"/>
              <w:bottom w:w="0" w:type="dxa"/>
              <w:right w:w="128" w:type="dxa"/>
            </w:tcMar>
            <w:vAlign w:val="center"/>
          </w:tcPr>
          <w:p>
            <w:pPr>
              <w:shd w:val="clear"/>
              <w:spacing w:line="360" w:lineRule="auto"/>
              <w:rPr>
                <w:rFonts w:ascii="宋体"/>
              </w:rPr>
            </w:pPr>
          </w:p>
        </w:tc>
        <w:tc>
          <w:tcPr>
            <w:tcW w:w="1891" w:type="dxa"/>
            <w:tcBorders>
              <w:top w:val="nil"/>
              <w:left w:val="nil"/>
              <w:bottom w:val="single" w:color="808080" w:sz="8" w:space="0"/>
              <w:right w:val="single" w:color="808080" w:sz="8" w:space="0"/>
            </w:tcBorders>
            <w:shd w:val="clear" w:color="auto" w:fill="FFFFFF"/>
            <w:tcMar>
              <w:top w:w="0" w:type="dxa"/>
              <w:left w:w="113" w:type="dxa"/>
              <w:bottom w:w="0" w:type="dxa"/>
              <w:right w:w="128"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每发现1次扣0.5分</w:t>
            </w:r>
          </w:p>
        </w:tc>
      </w:tr>
      <w:tr>
        <w:tblPrEx>
          <w:tblBorders>
            <w:top w:val="outset" w:color="808080" w:sz="6" w:space="0"/>
            <w:left w:val="outset" w:color="808080" w:sz="6" w:space="0"/>
            <w:bottom w:val="outset" w:color="808080" w:sz="6" w:space="0"/>
            <w:right w:val="outset" w:color="808080" w:sz="6" w:space="0"/>
            <w:insideH w:val="outset" w:color="auto" w:sz="6" w:space="0"/>
            <w:insideV w:val="outset" w:color="auto" w:sz="6" w:space="0"/>
          </w:tblBorders>
          <w:tblCellMar>
            <w:top w:w="15" w:type="dxa"/>
            <w:left w:w="15" w:type="dxa"/>
            <w:bottom w:w="15" w:type="dxa"/>
            <w:right w:w="15" w:type="dxa"/>
          </w:tblCellMar>
        </w:tblPrEx>
        <w:trPr>
          <w:trHeight w:val="1023" w:hRule="atLeast"/>
        </w:trPr>
        <w:tc>
          <w:tcPr>
            <w:tcW w:w="906" w:type="dxa"/>
            <w:vMerge w:val="restart"/>
            <w:tcBorders>
              <w:top w:val="nil"/>
              <w:left w:val="single" w:color="808080" w:sz="8" w:space="0"/>
              <w:bottom w:val="nil"/>
              <w:right w:val="single" w:color="808080" w:sz="8" w:space="0"/>
            </w:tcBorders>
            <w:tcMar>
              <w:top w:w="0" w:type="dxa"/>
              <w:left w:w="128" w:type="dxa"/>
              <w:bottom w:w="0" w:type="dxa"/>
              <w:right w:w="128" w:type="dxa"/>
            </w:tcMar>
            <w:vAlign w:val="center"/>
          </w:tcPr>
          <w:p>
            <w:pPr>
              <w:pStyle w:val="3"/>
              <w:shd w:val="clear"/>
              <w:spacing w:beforeAutospacing="0" w:afterAutospacing="0" w:line="360" w:lineRule="auto"/>
              <w:jc w:val="center"/>
            </w:pPr>
            <w:r>
              <w:rPr>
                <w:rFonts w:hint="eastAsia" w:ascii="宋体" w:hAnsi="宋体" w:eastAsia="宋体" w:cs="宋体"/>
                <w:color w:val="000000"/>
                <w:sz w:val="21"/>
                <w:szCs w:val="21"/>
              </w:rPr>
              <w:t>2</w:t>
            </w:r>
          </w:p>
        </w:tc>
        <w:tc>
          <w:tcPr>
            <w:tcW w:w="1124" w:type="dxa"/>
            <w:vMerge w:val="restart"/>
            <w:tcBorders>
              <w:top w:val="nil"/>
              <w:left w:val="nil"/>
              <w:bottom w:val="nil"/>
              <w:right w:val="single" w:color="808080" w:sz="8" w:space="0"/>
            </w:tcBorders>
            <w:tcMar>
              <w:top w:w="0" w:type="dxa"/>
              <w:left w:w="113" w:type="dxa"/>
              <w:bottom w:w="0" w:type="dxa"/>
              <w:right w:w="128" w:type="dxa"/>
            </w:tcMar>
            <w:vAlign w:val="center"/>
          </w:tcPr>
          <w:p>
            <w:pPr>
              <w:pStyle w:val="3"/>
              <w:shd w:val="clear"/>
              <w:spacing w:beforeAutospacing="0" w:afterAutospacing="0" w:line="360" w:lineRule="auto"/>
              <w:jc w:val="center"/>
            </w:pPr>
            <w:r>
              <w:rPr>
                <w:rFonts w:hint="eastAsia" w:ascii="宋体" w:hAnsi="宋体" w:eastAsia="宋体" w:cs="宋体"/>
                <w:color w:val="000000"/>
                <w:sz w:val="21"/>
                <w:szCs w:val="21"/>
              </w:rPr>
              <w:t>服务质量管理</w:t>
            </w:r>
          </w:p>
        </w:tc>
        <w:tc>
          <w:tcPr>
            <w:tcW w:w="4998" w:type="dxa"/>
            <w:tcBorders>
              <w:top w:val="nil"/>
              <w:left w:val="nil"/>
              <w:bottom w:val="single" w:color="808080" w:sz="8" w:space="0"/>
              <w:right w:val="single" w:color="808080" w:sz="8" w:space="0"/>
            </w:tcBorders>
            <w:shd w:val="clear" w:color="auto" w:fill="FFFFFF"/>
            <w:tcMar>
              <w:top w:w="0" w:type="dxa"/>
              <w:left w:w="113" w:type="dxa"/>
              <w:bottom w:w="0" w:type="dxa"/>
              <w:right w:w="118"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餐前按服务标准做好准备工作</w:t>
            </w:r>
          </w:p>
        </w:tc>
        <w:tc>
          <w:tcPr>
            <w:tcW w:w="1401" w:type="dxa"/>
            <w:vMerge w:val="restart"/>
            <w:tcBorders>
              <w:top w:val="nil"/>
              <w:left w:val="nil"/>
              <w:bottom w:val="nil"/>
              <w:right w:val="single" w:color="808080" w:sz="8" w:space="0"/>
            </w:tcBorders>
            <w:shd w:val="clear" w:color="auto" w:fill="FFFFFF"/>
            <w:tcMar>
              <w:top w:w="0" w:type="dxa"/>
              <w:left w:w="123" w:type="dxa"/>
              <w:bottom w:w="0" w:type="dxa"/>
              <w:right w:w="128" w:type="dxa"/>
            </w:tcMar>
            <w:vAlign w:val="center"/>
          </w:tcPr>
          <w:p>
            <w:pPr>
              <w:pStyle w:val="3"/>
              <w:shd w:val="clear"/>
              <w:spacing w:beforeAutospacing="0" w:afterAutospacing="0" w:line="360" w:lineRule="auto"/>
              <w:jc w:val="center"/>
            </w:pPr>
            <w:r>
              <w:rPr>
                <w:rFonts w:hint="eastAsia" w:ascii="宋体" w:hAnsi="宋体" w:eastAsia="宋体" w:cs="宋体"/>
                <w:color w:val="000000"/>
                <w:sz w:val="21"/>
                <w:szCs w:val="21"/>
              </w:rPr>
              <w:t>10分</w:t>
            </w:r>
          </w:p>
        </w:tc>
        <w:tc>
          <w:tcPr>
            <w:tcW w:w="1891" w:type="dxa"/>
            <w:tcBorders>
              <w:top w:val="nil"/>
              <w:left w:val="nil"/>
              <w:bottom w:val="single" w:color="808080" w:sz="8" w:space="0"/>
              <w:right w:val="single" w:color="808080" w:sz="8" w:space="0"/>
            </w:tcBorders>
            <w:shd w:val="clear" w:color="auto" w:fill="FFFFFF"/>
            <w:tcMar>
              <w:top w:w="0" w:type="dxa"/>
              <w:left w:w="113" w:type="dxa"/>
              <w:bottom w:w="0" w:type="dxa"/>
              <w:right w:w="128"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每发现1次扣1分</w:t>
            </w:r>
          </w:p>
        </w:tc>
      </w:tr>
      <w:tr>
        <w:tblPrEx>
          <w:tblBorders>
            <w:top w:val="outset" w:color="808080" w:sz="6" w:space="0"/>
            <w:left w:val="outset" w:color="808080" w:sz="6" w:space="0"/>
            <w:bottom w:val="outset" w:color="808080" w:sz="6" w:space="0"/>
            <w:right w:val="outset" w:color="808080" w:sz="6" w:space="0"/>
            <w:insideH w:val="outset" w:color="auto" w:sz="6" w:space="0"/>
            <w:insideV w:val="outset" w:color="auto" w:sz="6" w:space="0"/>
          </w:tblBorders>
          <w:tblCellMar>
            <w:top w:w="15" w:type="dxa"/>
            <w:left w:w="15" w:type="dxa"/>
            <w:bottom w:w="15" w:type="dxa"/>
            <w:right w:w="15" w:type="dxa"/>
          </w:tblCellMar>
        </w:tblPrEx>
        <w:trPr>
          <w:trHeight w:val="1023" w:hRule="atLeast"/>
        </w:trPr>
        <w:tc>
          <w:tcPr>
            <w:tcW w:w="906" w:type="dxa"/>
            <w:vMerge w:val="continue"/>
            <w:tcBorders>
              <w:top w:val="nil"/>
              <w:left w:val="single" w:color="808080" w:sz="8" w:space="0"/>
              <w:bottom w:val="nil"/>
              <w:right w:val="single" w:color="808080" w:sz="8" w:space="0"/>
            </w:tcBorders>
            <w:tcMar>
              <w:top w:w="0" w:type="dxa"/>
              <w:left w:w="128" w:type="dxa"/>
              <w:bottom w:w="0" w:type="dxa"/>
              <w:right w:w="128" w:type="dxa"/>
            </w:tcMar>
            <w:vAlign w:val="center"/>
          </w:tcPr>
          <w:p>
            <w:pPr>
              <w:shd w:val="clear"/>
              <w:spacing w:line="360" w:lineRule="auto"/>
              <w:rPr>
                <w:rFonts w:ascii="宋体"/>
              </w:rPr>
            </w:pPr>
          </w:p>
        </w:tc>
        <w:tc>
          <w:tcPr>
            <w:tcW w:w="1124" w:type="dxa"/>
            <w:vMerge w:val="continue"/>
            <w:tcBorders>
              <w:top w:val="nil"/>
              <w:left w:val="nil"/>
              <w:bottom w:val="nil"/>
              <w:right w:val="single" w:color="808080" w:sz="8" w:space="0"/>
            </w:tcBorders>
            <w:tcMar>
              <w:top w:w="0" w:type="dxa"/>
              <w:left w:w="113" w:type="dxa"/>
              <w:bottom w:w="0" w:type="dxa"/>
              <w:right w:w="128" w:type="dxa"/>
            </w:tcMar>
            <w:vAlign w:val="center"/>
          </w:tcPr>
          <w:p>
            <w:pPr>
              <w:shd w:val="clear"/>
              <w:spacing w:line="360" w:lineRule="auto"/>
              <w:rPr>
                <w:rFonts w:ascii="宋体"/>
              </w:rPr>
            </w:pPr>
          </w:p>
        </w:tc>
        <w:tc>
          <w:tcPr>
            <w:tcW w:w="4998" w:type="dxa"/>
            <w:tcBorders>
              <w:top w:val="nil"/>
              <w:left w:val="nil"/>
              <w:bottom w:val="single" w:color="808080" w:sz="8" w:space="0"/>
              <w:right w:val="single" w:color="808080" w:sz="8" w:space="0"/>
            </w:tcBorders>
            <w:shd w:val="clear" w:color="auto" w:fill="FFFFFF"/>
            <w:tcMar>
              <w:top w:w="0" w:type="dxa"/>
              <w:left w:w="113" w:type="dxa"/>
              <w:bottom w:w="0" w:type="dxa"/>
              <w:right w:w="118"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开餐时及时清理售餐台、餐桌上的菜汤和残食，清理地面水渍、汤等污渍，不留积水与污渍保证售餐台和餐厅地面保持清洁</w:t>
            </w:r>
          </w:p>
        </w:tc>
        <w:tc>
          <w:tcPr>
            <w:tcW w:w="1401" w:type="dxa"/>
            <w:vMerge w:val="continue"/>
            <w:tcBorders>
              <w:top w:val="nil"/>
              <w:left w:val="nil"/>
              <w:bottom w:val="nil"/>
              <w:right w:val="single" w:color="808080" w:sz="8" w:space="0"/>
            </w:tcBorders>
            <w:shd w:val="clear" w:color="auto" w:fill="FFFFFF"/>
            <w:tcMar>
              <w:top w:w="0" w:type="dxa"/>
              <w:left w:w="123" w:type="dxa"/>
              <w:bottom w:w="0" w:type="dxa"/>
              <w:right w:w="128" w:type="dxa"/>
            </w:tcMar>
            <w:vAlign w:val="center"/>
          </w:tcPr>
          <w:p>
            <w:pPr>
              <w:shd w:val="clear"/>
              <w:spacing w:line="360" w:lineRule="auto"/>
              <w:rPr>
                <w:rFonts w:ascii="宋体"/>
              </w:rPr>
            </w:pPr>
          </w:p>
        </w:tc>
        <w:tc>
          <w:tcPr>
            <w:tcW w:w="1891" w:type="dxa"/>
            <w:tcBorders>
              <w:top w:val="nil"/>
              <w:left w:val="nil"/>
              <w:bottom w:val="single" w:color="808080" w:sz="8" w:space="0"/>
              <w:right w:val="single" w:color="808080" w:sz="8" w:space="0"/>
            </w:tcBorders>
            <w:shd w:val="clear" w:color="auto" w:fill="FFFFFF"/>
            <w:tcMar>
              <w:top w:w="0" w:type="dxa"/>
              <w:left w:w="113" w:type="dxa"/>
              <w:bottom w:w="0" w:type="dxa"/>
              <w:right w:w="128"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每发现1次扣0.2分</w:t>
            </w:r>
          </w:p>
        </w:tc>
      </w:tr>
      <w:tr>
        <w:tblPrEx>
          <w:tblBorders>
            <w:top w:val="outset" w:color="808080" w:sz="6" w:space="0"/>
            <w:left w:val="outset" w:color="808080" w:sz="6" w:space="0"/>
            <w:bottom w:val="outset" w:color="808080" w:sz="6" w:space="0"/>
            <w:right w:val="outset" w:color="808080" w:sz="6" w:space="0"/>
            <w:insideH w:val="outset" w:color="auto" w:sz="6" w:space="0"/>
            <w:insideV w:val="outset" w:color="auto" w:sz="6" w:space="0"/>
          </w:tblBorders>
          <w:tblCellMar>
            <w:top w:w="15" w:type="dxa"/>
            <w:left w:w="15" w:type="dxa"/>
            <w:bottom w:w="15" w:type="dxa"/>
            <w:right w:w="15" w:type="dxa"/>
          </w:tblCellMar>
        </w:tblPrEx>
        <w:trPr>
          <w:trHeight w:val="1023" w:hRule="atLeast"/>
        </w:trPr>
        <w:tc>
          <w:tcPr>
            <w:tcW w:w="906" w:type="dxa"/>
            <w:vMerge w:val="continue"/>
            <w:tcBorders>
              <w:top w:val="nil"/>
              <w:left w:val="single" w:color="808080" w:sz="8" w:space="0"/>
              <w:bottom w:val="nil"/>
              <w:right w:val="single" w:color="808080" w:sz="8" w:space="0"/>
            </w:tcBorders>
            <w:tcMar>
              <w:top w:w="0" w:type="dxa"/>
              <w:left w:w="128" w:type="dxa"/>
              <w:bottom w:w="0" w:type="dxa"/>
              <w:right w:w="128" w:type="dxa"/>
            </w:tcMar>
            <w:vAlign w:val="center"/>
          </w:tcPr>
          <w:p>
            <w:pPr>
              <w:shd w:val="clear"/>
              <w:spacing w:line="360" w:lineRule="auto"/>
              <w:rPr>
                <w:rFonts w:ascii="宋体"/>
              </w:rPr>
            </w:pPr>
          </w:p>
        </w:tc>
        <w:tc>
          <w:tcPr>
            <w:tcW w:w="1124" w:type="dxa"/>
            <w:vMerge w:val="continue"/>
            <w:tcBorders>
              <w:top w:val="nil"/>
              <w:left w:val="nil"/>
              <w:bottom w:val="nil"/>
              <w:right w:val="single" w:color="808080" w:sz="8" w:space="0"/>
            </w:tcBorders>
            <w:tcMar>
              <w:top w:w="0" w:type="dxa"/>
              <w:left w:w="113" w:type="dxa"/>
              <w:bottom w:w="0" w:type="dxa"/>
              <w:right w:w="128" w:type="dxa"/>
            </w:tcMar>
            <w:vAlign w:val="center"/>
          </w:tcPr>
          <w:p>
            <w:pPr>
              <w:shd w:val="clear"/>
              <w:spacing w:line="360" w:lineRule="auto"/>
              <w:rPr>
                <w:rFonts w:ascii="宋体"/>
              </w:rPr>
            </w:pPr>
          </w:p>
        </w:tc>
        <w:tc>
          <w:tcPr>
            <w:tcW w:w="4998" w:type="dxa"/>
            <w:tcBorders>
              <w:top w:val="nil"/>
              <w:left w:val="nil"/>
              <w:bottom w:val="single" w:color="808080" w:sz="8" w:space="0"/>
              <w:right w:val="single" w:color="808080" w:sz="8" w:space="0"/>
            </w:tcBorders>
            <w:shd w:val="clear" w:color="auto" w:fill="FFFFFF"/>
            <w:tcMar>
              <w:top w:w="0" w:type="dxa"/>
              <w:left w:w="113" w:type="dxa"/>
              <w:bottom w:w="0" w:type="dxa"/>
              <w:right w:w="118"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保证营业时间，保证饭菜供应，不得出现断供情况，按实际需求做好饭菜保温工作</w:t>
            </w:r>
          </w:p>
        </w:tc>
        <w:tc>
          <w:tcPr>
            <w:tcW w:w="1401" w:type="dxa"/>
            <w:vMerge w:val="continue"/>
            <w:tcBorders>
              <w:top w:val="nil"/>
              <w:left w:val="nil"/>
              <w:bottom w:val="nil"/>
              <w:right w:val="single" w:color="808080" w:sz="8" w:space="0"/>
            </w:tcBorders>
            <w:shd w:val="clear" w:color="auto" w:fill="FFFFFF"/>
            <w:tcMar>
              <w:top w:w="0" w:type="dxa"/>
              <w:left w:w="123" w:type="dxa"/>
              <w:bottom w:w="0" w:type="dxa"/>
              <w:right w:w="128" w:type="dxa"/>
            </w:tcMar>
            <w:vAlign w:val="center"/>
          </w:tcPr>
          <w:p>
            <w:pPr>
              <w:shd w:val="clear"/>
              <w:spacing w:line="360" w:lineRule="auto"/>
              <w:rPr>
                <w:rFonts w:ascii="宋体"/>
              </w:rPr>
            </w:pPr>
          </w:p>
        </w:tc>
        <w:tc>
          <w:tcPr>
            <w:tcW w:w="1891" w:type="dxa"/>
            <w:tcBorders>
              <w:top w:val="nil"/>
              <w:left w:val="nil"/>
              <w:bottom w:val="single" w:color="808080" w:sz="8" w:space="0"/>
              <w:right w:val="single" w:color="808080" w:sz="8" w:space="0"/>
            </w:tcBorders>
            <w:shd w:val="clear" w:color="auto" w:fill="FFFFFF"/>
            <w:tcMar>
              <w:top w:w="0" w:type="dxa"/>
              <w:left w:w="113" w:type="dxa"/>
              <w:bottom w:w="0" w:type="dxa"/>
              <w:right w:w="128"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每发现1次扣0.2分</w:t>
            </w:r>
          </w:p>
        </w:tc>
      </w:tr>
      <w:tr>
        <w:tblPrEx>
          <w:tblBorders>
            <w:top w:val="outset" w:color="808080" w:sz="6" w:space="0"/>
            <w:left w:val="outset" w:color="808080" w:sz="6" w:space="0"/>
            <w:bottom w:val="outset" w:color="808080" w:sz="6" w:space="0"/>
            <w:right w:val="outset" w:color="808080" w:sz="6" w:space="0"/>
            <w:insideH w:val="outset" w:color="auto" w:sz="6" w:space="0"/>
            <w:insideV w:val="outset" w:color="auto" w:sz="6" w:space="0"/>
          </w:tblBorders>
          <w:tblCellMar>
            <w:top w:w="15" w:type="dxa"/>
            <w:left w:w="15" w:type="dxa"/>
            <w:bottom w:w="15" w:type="dxa"/>
            <w:right w:w="15" w:type="dxa"/>
          </w:tblCellMar>
        </w:tblPrEx>
        <w:trPr>
          <w:trHeight w:val="1023" w:hRule="atLeast"/>
        </w:trPr>
        <w:tc>
          <w:tcPr>
            <w:tcW w:w="906" w:type="dxa"/>
            <w:vMerge w:val="continue"/>
            <w:tcBorders>
              <w:top w:val="nil"/>
              <w:left w:val="single" w:color="808080" w:sz="8" w:space="0"/>
              <w:bottom w:val="nil"/>
              <w:right w:val="single" w:color="808080" w:sz="8" w:space="0"/>
            </w:tcBorders>
            <w:tcMar>
              <w:top w:w="0" w:type="dxa"/>
              <w:left w:w="128" w:type="dxa"/>
              <w:bottom w:w="0" w:type="dxa"/>
              <w:right w:w="128" w:type="dxa"/>
            </w:tcMar>
            <w:vAlign w:val="center"/>
          </w:tcPr>
          <w:p>
            <w:pPr>
              <w:shd w:val="clear"/>
              <w:spacing w:line="360" w:lineRule="auto"/>
              <w:rPr>
                <w:rFonts w:ascii="宋体"/>
              </w:rPr>
            </w:pPr>
          </w:p>
        </w:tc>
        <w:tc>
          <w:tcPr>
            <w:tcW w:w="1124" w:type="dxa"/>
            <w:vMerge w:val="continue"/>
            <w:tcBorders>
              <w:top w:val="nil"/>
              <w:left w:val="nil"/>
              <w:bottom w:val="nil"/>
              <w:right w:val="single" w:color="808080" w:sz="8" w:space="0"/>
            </w:tcBorders>
            <w:tcMar>
              <w:top w:w="0" w:type="dxa"/>
              <w:left w:w="113" w:type="dxa"/>
              <w:bottom w:w="0" w:type="dxa"/>
              <w:right w:w="128" w:type="dxa"/>
            </w:tcMar>
            <w:vAlign w:val="center"/>
          </w:tcPr>
          <w:p>
            <w:pPr>
              <w:shd w:val="clear"/>
              <w:spacing w:line="360" w:lineRule="auto"/>
              <w:rPr>
                <w:rFonts w:ascii="宋体"/>
              </w:rPr>
            </w:pPr>
          </w:p>
        </w:tc>
        <w:tc>
          <w:tcPr>
            <w:tcW w:w="4998" w:type="dxa"/>
            <w:tcBorders>
              <w:top w:val="nil"/>
              <w:left w:val="nil"/>
              <w:bottom w:val="single" w:color="808080" w:sz="8" w:space="0"/>
              <w:right w:val="single" w:color="808080" w:sz="8" w:space="0"/>
            </w:tcBorders>
            <w:shd w:val="clear" w:color="auto" w:fill="FFFFFF"/>
            <w:tcMar>
              <w:top w:w="0" w:type="dxa"/>
              <w:left w:w="113" w:type="dxa"/>
              <w:bottom w:w="0" w:type="dxa"/>
              <w:right w:w="118"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开餐后按服务标准做好整理工作</w:t>
            </w:r>
          </w:p>
        </w:tc>
        <w:tc>
          <w:tcPr>
            <w:tcW w:w="1401" w:type="dxa"/>
            <w:vMerge w:val="continue"/>
            <w:tcBorders>
              <w:top w:val="nil"/>
              <w:left w:val="nil"/>
              <w:bottom w:val="nil"/>
              <w:right w:val="single" w:color="808080" w:sz="8" w:space="0"/>
            </w:tcBorders>
            <w:shd w:val="clear" w:color="auto" w:fill="FFFFFF"/>
            <w:tcMar>
              <w:top w:w="0" w:type="dxa"/>
              <w:left w:w="123" w:type="dxa"/>
              <w:bottom w:w="0" w:type="dxa"/>
              <w:right w:w="128" w:type="dxa"/>
            </w:tcMar>
            <w:vAlign w:val="center"/>
          </w:tcPr>
          <w:p>
            <w:pPr>
              <w:shd w:val="clear"/>
              <w:spacing w:line="360" w:lineRule="auto"/>
              <w:rPr>
                <w:rFonts w:ascii="宋体"/>
              </w:rPr>
            </w:pPr>
          </w:p>
        </w:tc>
        <w:tc>
          <w:tcPr>
            <w:tcW w:w="1891" w:type="dxa"/>
            <w:tcBorders>
              <w:top w:val="nil"/>
              <w:left w:val="nil"/>
              <w:bottom w:val="single" w:color="808080" w:sz="8" w:space="0"/>
              <w:right w:val="single" w:color="808080" w:sz="8" w:space="0"/>
            </w:tcBorders>
            <w:shd w:val="clear" w:color="auto" w:fill="FFFFFF"/>
            <w:tcMar>
              <w:top w:w="0" w:type="dxa"/>
              <w:left w:w="113" w:type="dxa"/>
              <w:bottom w:w="0" w:type="dxa"/>
              <w:right w:w="128"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每发现1次扣0.2分</w:t>
            </w:r>
          </w:p>
        </w:tc>
      </w:tr>
      <w:tr>
        <w:tblPrEx>
          <w:tblBorders>
            <w:top w:val="outset" w:color="808080" w:sz="6" w:space="0"/>
            <w:left w:val="outset" w:color="808080" w:sz="6" w:space="0"/>
            <w:bottom w:val="outset" w:color="808080" w:sz="6" w:space="0"/>
            <w:right w:val="outset" w:color="808080" w:sz="6" w:space="0"/>
            <w:insideH w:val="outset" w:color="auto" w:sz="6" w:space="0"/>
            <w:insideV w:val="outset" w:color="auto" w:sz="6" w:space="0"/>
          </w:tblBorders>
          <w:tblCellMar>
            <w:top w:w="15" w:type="dxa"/>
            <w:left w:w="15" w:type="dxa"/>
            <w:bottom w:w="15" w:type="dxa"/>
            <w:right w:w="15" w:type="dxa"/>
          </w:tblCellMar>
        </w:tblPrEx>
        <w:trPr>
          <w:trHeight w:val="1023" w:hRule="atLeast"/>
        </w:trPr>
        <w:tc>
          <w:tcPr>
            <w:tcW w:w="906" w:type="dxa"/>
            <w:vMerge w:val="continue"/>
            <w:tcBorders>
              <w:top w:val="nil"/>
              <w:left w:val="single" w:color="808080" w:sz="8" w:space="0"/>
              <w:bottom w:val="nil"/>
              <w:right w:val="single" w:color="808080" w:sz="8" w:space="0"/>
            </w:tcBorders>
            <w:tcMar>
              <w:top w:w="0" w:type="dxa"/>
              <w:left w:w="128" w:type="dxa"/>
              <w:bottom w:w="0" w:type="dxa"/>
              <w:right w:w="128" w:type="dxa"/>
            </w:tcMar>
            <w:vAlign w:val="center"/>
          </w:tcPr>
          <w:p>
            <w:pPr>
              <w:shd w:val="clear"/>
              <w:spacing w:line="360" w:lineRule="auto"/>
              <w:rPr>
                <w:rFonts w:ascii="宋体"/>
              </w:rPr>
            </w:pPr>
          </w:p>
        </w:tc>
        <w:tc>
          <w:tcPr>
            <w:tcW w:w="1124" w:type="dxa"/>
            <w:vMerge w:val="continue"/>
            <w:tcBorders>
              <w:top w:val="nil"/>
              <w:left w:val="nil"/>
              <w:bottom w:val="nil"/>
              <w:right w:val="single" w:color="808080" w:sz="8" w:space="0"/>
            </w:tcBorders>
            <w:tcMar>
              <w:top w:w="0" w:type="dxa"/>
              <w:left w:w="113" w:type="dxa"/>
              <w:bottom w:w="0" w:type="dxa"/>
              <w:right w:w="128" w:type="dxa"/>
            </w:tcMar>
            <w:vAlign w:val="center"/>
          </w:tcPr>
          <w:p>
            <w:pPr>
              <w:shd w:val="clear"/>
              <w:spacing w:line="360" w:lineRule="auto"/>
              <w:rPr>
                <w:rFonts w:ascii="宋体"/>
              </w:rPr>
            </w:pPr>
          </w:p>
        </w:tc>
        <w:tc>
          <w:tcPr>
            <w:tcW w:w="4998" w:type="dxa"/>
            <w:tcBorders>
              <w:top w:val="nil"/>
              <w:left w:val="nil"/>
              <w:bottom w:val="single" w:color="808080" w:sz="8" w:space="0"/>
              <w:right w:val="single" w:color="808080" w:sz="8" w:space="0"/>
            </w:tcBorders>
            <w:shd w:val="clear" w:color="auto" w:fill="FFFFFF"/>
            <w:tcMar>
              <w:top w:w="0" w:type="dxa"/>
              <w:left w:w="113" w:type="dxa"/>
              <w:bottom w:w="0" w:type="dxa"/>
              <w:right w:w="118"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用餐结束后及时清理售餐台、餐桌上的菜汤和残食，清理地面水渍、汤等污渍，不留积水与污渍保证售餐台和餐厅地面保持清洁</w:t>
            </w:r>
          </w:p>
        </w:tc>
        <w:tc>
          <w:tcPr>
            <w:tcW w:w="1401" w:type="dxa"/>
            <w:vMerge w:val="continue"/>
            <w:tcBorders>
              <w:top w:val="nil"/>
              <w:left w:val="nil"/>
              <w:bottom w:val="nil"/>
              <w:right w:val="single" w:color="808080" w:sz="8" w:space="0"/>
            </w:tcBorders>
            <w:shd w:val="clear" w:color="auto" w:fill="FFFFFF"/>
            <w:tcMar>
              <w:top w:w="0" w:type="dxa"/>
              <w:left w:w="123" w:type="dxa"/>
              <w:bottom w:w="0" w:type="dxa"/>
              <w:right w:w="128" w:type="dxa"/>
            </w:tcMar>
            <w:vAlign w:val="center"/>
          </w:tcPr>
          <w:p>
            <w:pPr>
              <w:shd w:val="clear"/>
              <w:spacing w:line="360" w:lineRule="auto"/>
              <w:rPr>
                <w:rFonts w:ascii="宋体"/>
              </w:rPr>
            </w:pPr>
          </w:p>
        </w:tc>
        <w:tc>
          <w:tcPr>
            <w:tcW w:w="1891" w:type="dxa"/>
            <w:tcBorders>
              <w:top w:val="nil"/>
              <w:left w:val="nil"/>
              <w:bottom w:val="single" w:color="808080" w:sz="8" w:space="0"/>
              <w:right w:val="single" w:color="808080" w:sz="8" w:space="0"/>
            </w:tcBorders>
            <w:shd w:val="clear" w:color="auto" w:fill="FFFFFF"/>
            <w:tcMar>
              <w:top w:w="0" w:type="dxa"/>
              <w:left w:w="113" w:type="dxa"/>
              <w:bottom w:w="0" w:type="dxa"/>
              <w:right w:w="128"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每发现1次扣0.2分</w:t>
            </w:r>
          </w:p>
        </w:tc>
      </w:tr>
      <w:tr>
        <w:tblPrEx>
          <w:tblBorders>
            <w:top w:val="outset" w:color="808080" w:sz="6" w:space="0"/>
            <w:left w:val="outset" w:color="808080" w:sz="6" w:space="0"/>
            <w:bottom w:val="outset" w:color="808080" w:sz="6" w:space="0"/>
            <w:right w:val="outset" w:color="808080" w:sz="6" w:space="0"/>
            <w:insideH w:val="outset" w:color="auto" w:sz="6" w:space="0"/>
            <w:insideV w:val="outset" w:color="auto" w:sz="6" w:space="0"/>
          </w:tblBorders>
          <w:tblCellMar>
            <w:top w:w="15" w:type="dxa"/>
            <w:left w:w="15" w:type="dxa"/>
            <w:bottom w:w="15" w:type="dxa"/>
            <w:right w:w="15" w:type="dxa"/>
          </w:tblCellMar>
        </w:tblPrEx>
        <w:trPr>
          <w:trHeight w:val="1023" w:hRule="atLeast"/>
        </w:trPr>
        <w:tc>
          <w:tcPr>
            <w:tcW w:w="906" w:type="dxa"/>
            <w:vMerge w:val="restart"/>
            <w:tcBorders>
              <w:top w:val="nil"/>
              <w:left w:val="single" w:color="808080" w:sz="8" w:space="0"/>
              <w:bottom w:val="nil"/>
              <w:right w:val="single" w:color="808080" w:sz="8" w:space="0"/>
            </w:tcBorders>
            <w:tcMar>
              <w:top w:w="0" w:type="dxa"/>
              <w:left w:w="128" w:type="dxa"/>
              <w:bottom w:w="0" w:type="dxa"/>
              <w:right w:w="128" w:type="dxa"/>
            </w:tcMar>
            <w:vAlign w:val="center"/>
          </w:tcPr>
          <w:p>
            <w:pPr>
              <w:pStyle w:val="3"/>
              <w:shd w:val="clear"/>
              <w:spacing w:beforeAutospacing="0" w:afterAutospacing="0" w:line="360" w:lineRule="auto"/>
              <w:jc w:val="center"/>
            </w:pPr>
            <w:r>
              <w:rPr>
                <w:rFonts w:hint="eastAsia" w:ascii="宋体" w:hAnsi="宋体" w:eastAsia="宋体" w:cs="宋体"/>
                <w:color w:val="000000"/>
                <w:sz w:val="21"/>
                <w:szCs w:val="21"/>
              </w:rPr>
              <w:t>3</w:t>
            </w:r>
          </w:p>
        </w:tc>
        <w:tc>
          <w:tcPr>
            <w:tcW w:w="1124" w:type="dxa"/>
            <w:vMerge w:val="restart"/>
            <w:tcBorders>
              <w:top w:val="nil"/>
              <w:left w:val="nil"/>
              <w:bottom w:val="nil"/>
              <w:right w:val="single" w:color="808080" w:sz="8" w:space="0"/>
            </w:tcBorders>
            <w:tcMar>
              <w:top w:w="0" w:type="dxa"/>
              <w:left w:w="113" w:type="dxa"/>
              <w:bottom w:w="0" w:type="dxa"/>
              <w:right w:w="128" w:type="dxa"/>
            </w:tcMar>
            <w:vAlign w:val="center"/>
          </w:tcPr>
          <w:p>
            <w:pPr>
              <w:pStyle w:val="3"/>
              <w:shd w:val="clear"/>
              <w:spacing w:beforeAutospacing="0" w:afterAutospacing="0" w:line="360" w:lineRule="auto"/>
              <w:jc w:val="center"/>
            </w:pPr>
            <w:r>
              <w:rPr>
                <w:rFonts w:hint="eastAsia" w:ascii="宋体" w:hAnsi="宋体" w:eastAsia="宋体" w:cs="宋体"/>
                <w:color w:val="000000"/>
                <w:sz w:val="21"/>
                <w:szCs w:val="21"/>
              </w:rPr>
              <w:t>后厨操作管理</w:t>
            </w:r>
          </w:p>
        </w:tc>
        <w:tc>
          <w:tcPr>
            <w:tcW w:w="5018" w:type="dxa"/>
            <w:tcBorders>
              <w:top w:val="nil"/>
              <w:left w:val="nil"/>
              <w:bottom w:val="single" w:color="808080" w:sz="8" w:space="0"/>
              <w:right w:val="single" w:color="808080" w:sz="8" w:space="0"/>
            </w:tcBorders>
            <w:shd w:val="clear" w:color="auto" w:fill="FFFFFF"/>
            <w:tcMar>
              <w:top w:w="0" w:type="dxa"/>
              <w:left w:w="123" w:type="dxa"/>
              <w:bottom w:w="0" w:type="dxa"/>
              <w:right w:w="128"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提前对每天就餐人数进行合理估算，做好供餐计划</w:t>
            </w:r>
          </w:p>
        </w:tc>
        <w:tc>
          <w:tcPr>
            <w:tcW w:w="1195" w:type="dxa"/>
            <w:vMerge w:val="restart"/>
            <w:tcBorders>
              <w:top w:val="nil"/>
              <w:left w:val="nil"/>
              <w:bottom w:val="nil"/>
              <w:right w:val="single" w:color="808080" w:sz="8" w:space="0"/>
            </w:tcBorders>
            <w:shd w:val="clear" w:color="auto" w:fill="FFFFFF"/>
            <w:tcMar>
              <w:top w:w="0" w:type="dxa"/>
              <w:left w:w="20" w:type="dxa"/>
              <w:bottom w:w="0" w:type="dxa"/>
              <w:right w:w="25" w:type="dxa"/>
            </w:tcMar>
            <w:vAlign w:val="center"/>
          </w:tcPr>
          <w:p>
            <w:pPr>
              <w:pStyle w:val="3"/>
              <w:shd w:val="clear"/>
              <w:spacing w:beforeAutospacing="0" w:afterAutospacing="0" w:line="360" w:lineRule="auto"/>
              <w:jc w:val="center"/>
            </w:pPr>
            <w:r>
              <w:rPr>
                <w:rFonts w:hint="eastAsia" w:ascii="宋体" w:hAnsi="宋体" w:eastAsia="宋体" w:cs="宋体"/>
                <w:color w:val="000000"/>
                <w:sz w:val="21"/>
                <w:szCs w:val="21"/>
              </w:rPr>
              <w:t>10分</w:t>
            </w:r>
          </w:p>
        </w:tc>
        <w:tc>
          <w:tcPr>
            <w:tcW w:w="1695" w:type="dxa"/>
            <w:tcBorders>
              <w:top w:val="nil"/>
              <w:left w:val="nil"/>
              <w:bottom w:val="single" w:color="808080" w:sz="8" w:space="0"/>
              <w:right w:val="single" w:color="808080" w:sz="8" w:space="0"/>
            </w:tcBorders>
            <w:shd w:val="clear" w:color="auto" w:fill="FFFFFF"/>
            <w:tcMar>
              <w:top w:w="0" w:type="dxa"/>
              <w:left w:w="20" w:type="dxa"/>
              <w:bottom w:w="0" w:type="dxa"/>
              <w:right w:w="25"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每发现1次扣0.5分</w:t>
            </w:r>
          </w:p>
        </w:tc>
      </w:tr>
      <w:tr>
        <w:tblPrEx>
          <w:tblBorders>
            <w:top w:val="outset" w:color="808080" w:sz="6" w:space="0"/>
            <w:left w:val="outset" w:color="808080" w:sz="6" w:space="0"/>
            <w:bottom w:val="outset" w:color="808080" w:sz="6" w:space="0"/>
            <w:right w:val="outset" w:color="808080" w:sz="6" w:space="0"/>
            <w:insideH w:val="outset" w:color="auto" w:sz="6" w:space="0"/>
            <w:insideV w:val="outset" w:color="auto" w:sz="6" w:space="0"/>
          </w:tblBorders>
          <w:tblCellMar>
            <w:top w:w="15" w:type="dxa"/>
            <w:left w:w="15" w:type="dxa"/>
            <w:bottom w:w="15" w:type="dxa"/>
            <w:right w:w="15" w:type="dxa"/>
          </w:tblCellMar>
        </w:tblPrEx>
        <w:trPr>
          <w:trHeight w:val="1023" w:hRule="atLeast"/>
        </w:trPr>
        <w:tc>
          <w:tcPr>
            <w:tcW w:w="906" w:type="dxa"/>
            <w:vMerge w:val="continue"/>
            <w:tcBorders>
              <w:top w:val="nil"/>
              <w:left w:val="single" w:color="808080" w:sz="8" w:space="0"/>
              <w:bottom w:val="nil"/>
              <w:right w:val="single" w:color="808080" w:sz="8" w:space="0"/>
            </w:tcBorders>
            <w:tcMar>
              <w:top w:w="0" w:type="dxa"/>
              <w:left w:w="128" w:type="dxa"/>
              <w:bottom w:w="0" w:type="dxa"/>
              <w:right w:w="128" w:type="dxa"/>
            </w:tcMar>
            <w:vAlign w:val="center"/>
          </w:tcPr>
          <w:p>
            <w:pPr>
              <w:shd w:val="clear"/>
              <w:spacing w:line="360" w:lineRule="auto"/>
              <w:rPr>
                <w:rFonts w:ascii="宋体"/>
              </w:rPr>
            </w:pPr>
          </w:p>
        </w:tc>
        <w:tc>
          <w:tcPr>
            <w:tcW w:w="1124" w:type="dxa"/>
            <w:vMerge w:val="continue"/>
            <w:tcBorders>
              <w:top w:val="nil"/>
              <w:left w:val="nil"/>
              <w:bottom w:val="nil"/>
              <w:right w:val="single" w:color="808080" w:sz="8" w:space="0"/>
            </w:tcBorders>
            <w:tcMar>
              <w:top w:w="0" w:type="dxa"/>
              <w:left w:w="113" w:type="dxa"/>
              <w:bottom w:w="0" w:type="dxa"/>
              <w:right w:w="128" w:type="dxa"/>
            </w:tcMar>
            <w:vAlign w:val="center"/>
          </w:tcPr>
          <w:p>
            <w:pPr>
              <w:shd w:val="clear"/>
              <w:spacing w:line="360" w:lineRule="auto"/>
              <w:rPr>
                <w:rFonts w:ascii="宋体"/>
              </w:rPr>
            </w:pPr>
          </w:p>
        </w:tc>
        <w:tc>
          <w:tcPr>
            <w:tcW w:w="5008" w:type="dxa"/>
            <w:tcBorders>
              <w:top w:val="nil"/>
              <w:left w:val="nil"/>
              <w:bottom w:val="single" w:color="808080" w:sz="8" w:space="0"/>
              <w:right w:val="single" w:color="808080" w:sz="8" w:space="0"/>
            </w:tcBorders>
            <w:shd w:val="clear" w:color="auto" w:fill="FFFFFF"/>
            <w:tcMar>
              <w:top w:w="0" w:type="dxa"/>
              <w:left w:w="113" w:type="dxa"/>
              <w:bottom w:w="0" w:type="dxa"/>
              <w:right w:w="128"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按照菜谱提供饭菜，不得擅自变更</w:t>
            </w:r>
          </w:p>
        </w:tc>
        <w:tc>
          <w:tcPr>
            <w:tcW w:w="1195" w:type="dxa"/>
            <w:vMerge w:val="continue"/>
            <w:tcBorders>
              <w:top w:val="nil"/>
              <w:left w:val="nil"/>
              <w:bottom w:val="nil"/>
              <w:right w:val="single" w:color="808080" w:sz="8" w:space="0"/>
            </w:tcBorders>
            <w:shd w:val="clear" w:color="auto" w:fill="FFFFFF"/>
            <w:tcMar>
              <w:top w:w="0" w:type="dxa"/>
              <w:left w:w="20" w:type="dxa"/>
              <w:bottom w:w="0" w:type="dxa"/>
              <w:right w:w="25" w:type="dxa"/>
            </w:tcMar>
            <w:vAlign w:val="center"/>
          </w:tcPr>
          <w:p>
            <w:pPr>
              <w:shd w:val="clear"/>
              <w:spacing w:line="360" w:lineRule="auto"/>
              <w:rPr>
                <w:rFonts w:ascii="宋体"/>
              </w:rPr>
            </w:pPr>
          </w:p>
        </w:tc>
        <w:tc>
          <w:tcPr>
            <w:tcW w:w="1891" w:type="dxa"/>
            <w:tcBorders>
              <w:top w:val="nil"/>
              <w:left w:val="nil"/>
              <w:bottom w:val="single" w:color="808080" w:sz="8" w:space="0"/>
              <w:right w:val="single" w:color="808080" w:sz="8" w:space="0"/>
            </w:tcBorders>
            <w:shd w:val="clear" w:color="auto" w:fill="FFFFFF"/>
            <w:tcMar>
              <w:top w:w="0" w:type="dxa"/>
              <w:left w:w="113" w:type="dxa"/>
              <w:bottom w:w="0" w:type="dxa"/>
              <w:right w:w="128"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每发现1次扣0.5分</w:t>
            </w:r>
          </w:p>
        </w:tc>
      </w:tr>
      <w:tr>
        <w:tblPrEx>
          <w:tblBorders>
            <w:top w:val="outset" w:color="808080" w:sz="6" w:space="0"/>
            <w:left w:val="outset" w:color="808080" w:sz="6" w:space="0"/>
            <w:bottom w:val="outset" w:color="808080" w:sz="6" w:space="0"/>
            <w:right w:val="outset" w:color="808080" w:sz="6" w:space="0"/>
            <w:insideH w:val="outset" w:color="auto" w:sz="6" w:space="0"/>
            <w:insideV w:val="outset" w:color="auto" w:sz="6" w:space="0"/>
          </w:tblBorders>
          <w:tblCellMar>
            <w:top w:w="15" w:type="dxa"/>
            <w:left w:w="15" w:type="dxa"/>
            <w:bottom w:w="15" w:type="dxa"/>
            <w:right w:w="15" w:type="dxa"/>
          </w:tblCellMar>
        </w:tblPrEx>
        <w:trPr>
          <w:trHeight w:val="1023" w:hRule="atLeast"/>
        </w:trPr>
        <w:tc>
          <w:tcPr>
            <w:tcW w:w="906" w:type="dxa"/>
            <w:vMerge w:val="continue"/>
            <w:tcBorders>
              <w:top w:val="nil"/>
              <w:left w:val="single" w:color="808080" w:sz="8" w:space="0"/>
              <w:bottom w:val="nil"/>
              <w:right w:val="single" w:color="808080" w:sz="8" w:space="0"/>
            </w:tcBorders>
            <w:tcMar>
              <w:top w:w="0" w:type="dxa"/>
              <w:left w:w="128" w:type="dxa"/>
              <w:bottom w:w="0" w:type="dxa"/>
              <w:right w:w="128" w:type="dxa"/>
            </w:tcMar>
            <w:vAlign w:val="center"/>
          </w:tcPr>
          <w:p>
            <w:pPr>
              <w:shd w:val="clear"/>
              <w:spacing w:line="360" w:lineRule="auto"/>
              <w:rPr>
                <w:rFonts w:ascii="宋体"/>
              </w:rPr>
            </w:pPr>
          </w:p>
        </w:tc>
        <w:tc>
          <w:tcPr>
            <w:tcW w:w="1124" w:type="dxa"/>
            <w:vMerge w:val="continue"/>
            <w:tcBorders>
              <w:top w:val="nil"/>
              <w:left w:val="nil"/>
              <w:bottom w:val="nil"/>
              <w:right w:val="single" w:color="808080" w:sz="8" w:space="0"/>
            </w:tcBorders>
            <w:tcMar>
              <w:top w:w="0" w:type="dxa"/>
              <w:left w:w="113" w:type="dxa"/>
              <w:bottom w:w="0" w:type="dxa"/>
              <w:right w:w="128" w:type="dxa"/>
            </w:tcMar>
            <w:vAlign w:val="center"/>
          </w:tcPr>
          <w:p>
            <w:pPr>
              <w:shd w:val="clear"/>
              <w:spacing w:line="360" w:lineRule="auto"/>
              <w:rPr>
                <w:rFonts w:ascii="宋体"/>
              </w:rPr>
            </w:pPr>
          </w:p>
        </w:tc>
        <w:tc>
          <w:tcPr>
            <w:tcW w:w="5008" w:type="dxa"/>
            <w:tcBorders>
              <w:top w:val="nil"/>
              <w:left w:val="nil"/>
              <w:bottom w:val="single" w:color="808080" w:sz="8" w:space="0"/>
              <w:right w:val="single" w:color="808080" w:sz="8" w:space="0"/>
            </w:tcBorders>
            <w:shd w:val="clear" w:color="auto" w:fill="FFFFFF"/>
            <w:tcMar>
              <w:top w:w="0" w:type="dxa"/>
              <w:left w:w="113" w:type="dxa"/>
              <w:bottom w:w="0" w:type="dxa"/>
              <w:right w:w="128"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验收时做到专人验收，不得营私舞弊</w:t>
            </w:r>
          </w:p>
        </w:tc>
        <w:tc>
          <w:tcPr>
            <w:tcW w:w="1195" w:type="dxa"/>
            <w:vMerge w:val="continue"/>
            <w:tcBorders>
              <w:top w:val="nil"/>
              <w:left w:val="nil"/>
              <w:bottom w:val="nil"/>
              <w:right w:val="single" w:color="808080" w:sz="8" w:space="0"/>
            </w:tcBorders>
            <w:shd w:val="clear" w:color="auto" w:fill="FFFFFF"/>
            <w:tcMar>
              <w:top w:w="0" w:type="dxa"/>
              <w:left w:w="20" w:type="dxa"/>
              <w:bottom w:w="0" w:type="dxa"/>
              <w:right w:w="25" w:type="dxa"/>
            </w:tcMar>
            <w:vAlign w:val="center"/>
          </w:tcPr>
          <w:p>
            <w:pPr>
              <w:shd w:val="clear"/>
              <w:spacing w:line="360" w:lineRule="auto"/>
              <w:rPr>
                <w:rFonts w:ascii="宋体"/>
              </w:rPr>
            </w:pPr>
          </w:p>
        </w:tc>
        <w:tc>
          <w:tcPr>
            <w:tcW w:w="1891" w:type="dxa"/>
            <w:tcBorders>
              <w:top w:val="nil"/>
              <w:left w:val="nil"/>
              <w:bottom w:val="single" w:color="808080" w:sz="8" w:space="0"/>
              <w:right w:val="single" w:color="808080" w:sz="8" w:space="0"/>
            </w:tcBorders>
            <w:shd w:val="clear" w:color="auto" w:fill="FFFFFF"/>
            <w:tcMar>
              <w:top w:w="0" w:type="dxa"/>
              <w:left w:w="113" w:type="dxa"/>
              <w:bottom w:w="0" w:type="dxa"/>
              <w:right w:w="128"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每发现1次扣0.5分</w:t>
            </w:r>
          </w:p>
        </w:tc>
      </w:tr>
      <w:tr>
        <w:tblPrEx>
          <w:tblBorders>
            <w:top w:val="outset" w:color="808080" w:sz="6" w:space="0"/>
            <w:left w:val="outset" w:color="808080" w:sz="6" w:space="0"/>
            <w:bottom w:val="outset" w:color="808080" w:sz="6" w:space="0"/>
            <w:right w:val="outset" w:color="808080" w:sz="6" w:space="0"/>
            <w:insideH w:val="outset" w:color="auto" w:sz="6" w:space="0"/>
            <w:insideV w:val="outset" w:color="auto" w:sz="6" w:space="0"/>
          </w:tblBorders>
          <w:tblCellMar>
            <w:top w:w="15" w:type="dxa"/>
            <w:left w:w="15" w:type="dxa"/>
            <w:bottom w:w="15" w:type="dxa"/>
            <w:right w:w="15" w:type="dxa"/>
          </w:tblCellMar>
        </w:tblPrEx>
        <w:trPr>
          <w:trHeight w:val="1023" w:hRule="atLeast"/>
        </w:trPr>
        <w:tc>
          <w:tcPr>
            <w:tcW w:w="906" w:type="dxa"/>
            <w:vMerge w:val="continue"/>
            <w:tcBorders>
              <w:top w:val="nil"/>
              <w:left w:val="single" w:color="808080" w:sz="8" w:space="0"/>
              <w:bottom w:val="nil"/>
              <w:right w:val="single" w:color="808080" w:sz="8" w:space="0"/>
            </w:tcBorders>
            <w:tcMar>
              <w:top w:w="0" w:type="dxa"/>
              <w:left w:w="128" w:type="dxa"/>
              <w:bottom w:w="0" w:type="dxa"/>
              <w:right w:w="128" w:type="dxa"/>
            </w:tcMar>
            <w:vAlign w:val="center"/>
          </w:tcPr>
          <w:p>
            <w:pPr>
              <w:shd w:val="clear"/>
              <w:spacing w:line="360" w:lineRule="auto"/>
              <w:rPr>
                <w:rFonts w:ascii="宋体"/>
              </w:rPr>
            </w:pPr>
          </w:p>
        </w:tc>
        <w:tc>
          <w:tcPr>
            <w:tcW w:w="1124" w:type="dxa"/>
            <w:vMerge w:val="continue"/>
            <w:tcBorders>
              <w:top w:val="nil"/>
              <w:left w:val="nil"/>
              <w:bottom w:val="nil"/>
              <w:right w:val="single" w:color="808080" w:sz="8" w:space="0"/>
            </w:tcBorders>
            <w:tcMar>
              <w:top w:w="0" w:type="dxa"/>
              <w:left w:w="113" w:type="dxa"/>
              <w:bottom w:w="0" w:type="dxa"/>
              <w:right w:w="128" w:type="dxa"/>
            </w:tcMar>
            <w:vAlign w:val="center"/>
          </w:tcPr>
          <w:p>
            <w:pPr>
              <w:shd w:val="clear"/>
              <w:spacing w:line="360" w:lineRule="auto"/>
              <w:rPr>
                <w:rFonts w:ascii="宋体"/>
              </w:rPr>
            </w:pPr>
          </w:p>
        </w:tc>
        <w:tc>
          <w:tcPr>
            <w:tcW w:w="5008" w:type="dxa"/>
            <w:tcBorders>
              <w:top w:val="nil"/>
              <w:left w:val="nil"/>
              <w:bottom w:val="single" w:color="808080" w:sz="8" w:space="0"/>
              <w:right w:val="single" w:color="808080" w:sz="8" w:space="0"/>
            </w:tcBorders>
            <w:shd w:val="clear" w:color="auto" w:fill="FFFFFF"/>
            <w:tcMar>
              <w:top w:w="0" w:type="dxa"/>
              <w:left w:w="113" w:type="dxa"/>
              <w:bottom w:w="0" w:type="dxa"/>
              <w:right w:w="128"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泔水、垃圾等废弃物当餐必须清除，废弃物存放在垃圾通道指定位置并盖好，不得有不良气味或有害（有毒）气体溢出，采取应急措施并立即上报</w:t>
            </w:r>
          </w:p>
        </w:tc>
        <w:tc>
          <w:tcPr>
            <w:tcW w:w="1195" w:type="dxa"/>
            <w:vMerge w:val="continue"/>
            <w:tcBorders>
              <w:top w:val="nil"/>
              <w:left w:val="nil"/>
              <w:bottom w:val="nil"/>
              <w:right w:val="single" w:color="808080" w:sz="8" w:space="0"/>
            </w:tcBorders>
            <w:shd w:val="clear" w:color="auto" w:fill="FFFFFF"/>
            <w:tcMar>
              <w:top w:w="0" w:type="dxa"/>
              <w:left w:w="20" w:type="dxa"/>
              <w:bottom w:w="0" w:type="dxa"/>
              <w:right w:w="25" w:type="dxa"/>
            </w:tcMar>
            <w:vAlign w:val="center"/>
          </w:tcPr>
          <w:p>
            <w:pPr>
              <w:shd w:val="clear"/>
              <w:spacing w:line="360" w:lineRule="auto"/>
              <w:rPr>
                <w:rFonts w:ascii="宋体"/>
              </w:rPr>
            </w:pPr>
          </w:p>
        </w:tc>
        <w:tc>
          <w:tcPr>
            <w:tcW w:w="1891" w:type="dxa"/>
            <w:tcBorders>
              <w:top w:val="nil"/>
              <w:left w:val="nil"/>
              <w:bottom w:val="single" w:color="808080" w:sz="8" w:space="0"/>
              <w:right w:val="single" w:color="808080" w:sz="8" w:space="0"/>
            </w:tcBorders>
            <w:shd w:val="clear" w:color="auto" w:fill="FFFFFF"/>
            <w:tcMar>
              <w:top w:w="0" w:type="dxa"/>
              <w:left w:w="113" w:type="dxa"/>
              <w:bottom w:w="0" w:type="dxa"/>
              <w:right w:w="128"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每发现1次扣0.5分</w:t>
            </w:r>
          </w:p>
        </w:tc>
      </w:tr>
      <w:tr>
        <w:tblPrEx>
          <w:tblBorders>
            <w:top w:val="outset" w:color="808080" w:sz="6" w:space="0"/>
            <w:left w:val="outset" w:color="808080" w:sz="6" w:space="0"/>
            <w:bottom w:val="outset" w:color="808080" w:sz="6" w:space="0"/>
            <w:right w:val="outset" w:color="808080" w:sz="6" w:space="0"/>
            <w:insideH w:val="outset" w:color="auto" w:sz="6" w:space="0"/>
            <w:insideV w:val="outset" w:color="auto" w:sz="6" w:space="0"/>
          </w:tblBorders>
          <w:tblCellMar>
            <w:top w:w="15" w:type="dxa"/>
            <w:left w:w="15" w:type="dxa"/>
            <w:bottom w:w="15" w:type="dxa"/>
            <w:right w:w="15" w:type="dxa"/>
          </w:tblCellMar>
        </w:tblPrEx>
        <w:trPr>
          <w:trHeight w:val="1023" w:hRule="atLeast"/>
        </w:trPr>
        <w:tc>
          <w:tcPr>
            <w:tcW w:w="906" w:type="dxa"/>
            <w:vMerge w:val="continue"/>
            <w:tcBorders>
              <w:top w:val="nil"/>
              <w:left w:val="single" w:color="808080" w:sz="8" w:space="0"/>
              <w:bottom w:val="nil"/>
              <w:right w:val="single" w:color="808080" w:sz="8" w:space="0"/>
            </w:tcBorders>
            <w:tcMar>
              <w:top w:w="0" w:type="dxa"/>
              <w:left w:w="128" w:type="dxa"/>
              <w:bottom w:w="0" w:type="dxa"/>
              <w:right w:w="128" w:type="dxa"/>
            </w:tcMar>
            <w:vAlign w:val="center"/>
          </w:tcPr>
          <w:p>
            <w:pPr>
              <w:shd w:val="clear"/>
              <w:spacing w:line="360" w:lineRule="auto"/>
              <w:rPr>
                <w:rFonts w:ascii="宋体"/>
              </w:rPr>
            </w:pPr>
          </w:p>
        </w:tc>
        <w:tc>
          <w:tcPr>
            <w:tcW w:w="1124" w:type="dxa"/>
            <w:vMerge w:val="continue"/>
            <w:tcBorders>
              <w:top w:val="nil"/>
              <w:left w:val="nil"/>
              <w:bottom w:val="nil"/>
              <w:right w:val="single" w:color="808080" w:sz="8" w:space="0"/>
            </w:tcBorders>
            <w:tcMar>
              <w:top w:w="0" w:type="dxa"/>
              <w:left w:w="113" w:type="dxa"/>
              <w:bottom w:w="0" w:type="dxa"/>
              <w:right w:w="128" w:type="dxa"/>
            </w:tcMar>
            <w:vAlign w:val="center"/>
          </w:tcPr>
          <w:p>
            <w:pPr>
              <w:shd w:val="clear"/>
              <w:spacing w:line="360" w:lineRule="auto"/>
              <w:rPr>
                <w:rFonts w:ascii="宋体"/>
              </w:rPr>
            </w:pPr>
          </w:p>
        </w:tc>
        <w:tc>
          <w:tcPr>
            <w:tcW w:w="5008" w:type="dxa"/>
            <w:tcBorders>
              <w:top w:val="nil"/>
              <w:left w:val="nil"/>
              <w:bottom w:val="single" w:color="808080" w:sz="8" w:space="0"/>
              <w:right w:val="single" w:color="808080" w:sz="8" w:space="0"/>
            </w:tcBorders>
            <w:shd w:val="clear" w:color="auto" w:fill="FFFFFF"/>
            <w:tcMar>
              <w:top w:w="0" w:type="dxa"/>
              <w:left w:w="113" w:type="dxa"/>
              <w:bottom w:w="0" w:type="dxa"/>
              <w:right w:w="128"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仓库服务标准摆放整齐，调物料分开，存储量符合库房管理要求</w:t>
            </w:r>
          </w:p>
        </w:tc>
        <w:tc>
          <w:tcPr>
            <w:tcW w:w="1195" w:type="dxa"/>
            <w:vMerge w:val="continue"/>
            <w:tcBorders>
              <w:top w:val="nil"/>
              <w:left w:val="nil"/>
              <w:bottom w:val="nil"/>
              <w:right w:val="single" w:color="808080" w:sz="8" w:space="0"/>
            </w:tcBorders>
            <w:shd w:val="clear" w:color="auto" w:fill="FFFFFF"/>
            <w:tcMar>
              <w:top w:w="0" w:type="dxa"/>
              <w:left w:w="20" w:type="dxa"/>
              <w:bottom w:w="0" w:type="dxa"/>
              <w:right w:w="25" w:type="dxa"/>
            </w:tcMar>
            <w:vAlign w:val="center"/>
          </w:tcPr>
          <w:p>
            <w:pPr>
              <w:shd w:val="clear"/>
              <w:spacing w:line="360" w:lineRule="auto"/>
              <w:rPr>
                <w:rFonts w:ascii="宋体"/>
              </w:rPr>
            </w:pPr>
          </w:p>
        </w:tc>
        <w:tc>
          <w:tcPr>
            <w:tcW w:w="1891" w:type="dxa"/>
            <w:tcBorders>
              <w:top w:val="nil"/>
              <w:left w:val="nil"/>
              <w:bottom w:val="single" w:color="808080" w:sz="8" w:space="0"/>
              <w:right w:val="single" w:color="808080" w:sz="8" w:space="0"/>
            </w:tcBorders>
            <w:shd w:val="clear" w:color="auto" w:fill="FFFFFF"/>
            <w:tcMar>
              <w:top w:w="0" w:type="dxa"/>
              <w:left w:w="113" w:type="dxa"/>
              <w:bottom w:w="0" w:type="dxa"/>
              <w:right w:w="128"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每发现1次扣0.5分</w:t>
            </w:r>
          </w:p>
        </w:tc>
      </w:tr>
      <w:tr>
        <w:tblPrEx>
          <w:tblBorders>
            <w:top w:val="outset" w:color="808080" w:sz="6" w:space="0"/>
            <w:left w:val="outset" w:color="808080" w:sz="6" w:space="0"/>
            <w:bottom w:val="outset" w:color="808080" w:sz="6" w:space="0"/>
            <w:right w:val="outset" w:color="808080" w:sz="6" w:space="0"/>
            <w:insideH w:val="outset" w:color="auto" w:sz="6" w:space="0"/>
            <w:insideV w:val="outset" w:color="auto" w:sz="6" w:space="0"/>
          </w:tblBorders>
          <w:tblCellMar>
            <w:top w:w="15" w:type="dxa"/>
            <w:left w:w="15" w:type="dxa"/>
            <w:bottom w:w="15" w:type="dxa"/>
            <w:right w:w="15" w:type="dxa"/>
          </w:tblCellMar>
        </w:tblPrEx>
        <w:trPr>
          <w:trHeight w:val="1023" w:hRule="atLeast"/>
        </w:trPr>
        <w:tc>
          <w:tcPr>
            <w:tcW w:w="906" w:type="dxa"/>
            <w:vMerge w:val="continue"/>
            <w:tcBorders>
              <w:top w:val="nil"/>
              <w:left w:val="single" w:color="808080" w:sz="8" w:space="0"/>
              <w:bottom w:val="nil"/>
              <w:right w:val="single" w:color="808080" w:sz="8" w:space="0"/>
            </w:tcBorders>
            <w:tcMar>
              <w:top w:w="0" w:type="dxa"/>
              <w:left w:w="128" w:type="dxa"/>
              <w:bottom w:w="0" w:type="dxa"/>
              <w:right w:w="128" w:type="dxa"/>
            </w:tcMar>
            <w:vAlign w:val="center"/>
          </w:tcPr>
          <w:p>
            <w:pPr>
              <w:shd w:val="clear"/>
              <w:spacing w:line="360" w:lineRule="auto"/>
              <w:rPr>
                <w:rFonts w:ascii="宋体"/>
              </w:rPr>
            </w:pPr>
          </w:p>
        </w:tc>
        <w:tc>
          <w:tcPr>
            <w:tcW w:w="1124" w:type="dxa"/>
            <w:vMerge w:val="continue"/>
            <w:tcBorders>
              <w:top w:val="nil"/>
              <w:left w:val="nil"/>
              <w:bottom w:val="nil"/>
              <w:right w:val="single" w:color="808080" w:sz="8" w:space="0"/>
            </w:tcBorders>
            <w:tcMar>
              <w:top w:w="0" w:type="dxa"/>
              <w:left w:w="113" w:type="dxa"/>
              <w:bottom w:w="0" w:type="dxa"/>
              <w:right w:w="128" w:type="dxa"/>
            </w:tcMar>
            <w:vAlign w:val="center"/>
          </w:tcPr>
          <w:p>
            <w:pPr>
              <w:shd w:val="clear"/>
              <w:spacing w:line="360" w:lineRule="auto"/>
              <w:rPr>
                <w:rFonts w:ascii="宋体"/>
              </w:rPr>
            </w:pPr>
          </w:p>
        </w:tc>
        <w:tc>
          <w:tcPr>
            <w:tcW w:w="5008" w:type="dxa"/>
            <w:tcBorders>
              <w:top w:val="nil"/>
              <w:left w:val="nil"/>
              <w:bottom w:val="single" w:color="808080" w:sz="8" w:space="0"/>
              <w:right w:val="single" w:color="808080" w:sz="8" w:space="0"/>
            </w:tcBorders>
            <w:shd w:val="clear" w:color="auto" w:fill="FFFFFF"/>
            <w:tcMar>
              <w:top w:w="0" w:type="dxa"/>
              <w:left w:w="113" w:type="dxa"/>
              <w:bottom w:w="0" w:type="dxa"/>
              <w:right w:w="128"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按服务标准做好所有用具复位工作</w:t>
            </w:r>
          </w:p>
        </w:tc>
        <w:tc>
          <w:tcPr>
            <w:tcW w:w="1195" w:type="dxa"/>
            <w:vMerge w:val="continue"/>
            <w:tcBorders>
              <w:top w:val="nil"/>
              <w:left w:val="nil"/>
              <w:bottom w:val="nil"/>
              <w:right w:val="single" w:color="808080" w:sz="8" w:space="0"/>
            </w:tcBorders>
            <w:shd w:val="clear" w:color="auto" w:fill="FFFFFF"/>
            <w:tcMar>
              <w:top w:w="0" w:type="dxa"/>
              <w:left w:w="20" w:type="dxa"/>
              <w:bottom w:w="0" w:type="dxa"/>
              <w:right w:w="25" w:type="dxa"/>
            </w:tcMar>
            <w:vAlign w:val="center"/>
          </w:tcPr>
          <w:p>
            <w:pPr>
              <w:shd w:val="clear"/>
              <w:spacing w:line="360" w:lineRule="auto"/>
              <w:rPr>
                <w:rFonts w:ascii="宋体"/>
              </w:rPr>
            </w:pPr>
          </w:p>
        </w:tc>
        <w:tc>
          <w:tcPr>
            <w:tcW w:w="1891" w:type="dxa"/>
            <w:tcBorders>
              <w:top w:val="nil"/>
              <w:left w:val="nil"/>
              <w:bottom w:val="single" w:color="808080" w:sz="8" w:space="0"/>
              <w:right w:val="single" w:color="808080" w:sz="8" w:space="0"/>
            </w:tcBorders>
            <w:shd w:val="clear" w:color="auto" w:fill="FFFFFF"/>
            <w:tcMar>
              <w:top w:w="0" w:type="dxa"/>
              <w:left w:w="113" w:type="dxa"/>
              <w:bottom w:w="0" w:type="dxa"/>
              <w:right w:w="128"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每发现1次扣0.5分</w:t>
            </w:r>
          </w:p>
        </w:tc>
      </w:tr>
      <w:tr>
        <w:tblPrEx>
          <w:tblBorders>
            <w:top w:val="outset" w:color="808080" w:sz="6" w:space="0"/>
            <w:left w:val="outset" w:color="808080" w:sz="6" w:space="0"/>
            <w:bottom w:val="outset" w:color="808080" w:sz="6" w:space="0"/>
            <w:right w:val="outset" w:color="808080" w:sz="6" w:space="0"/>
            <w:insideH w:val="outset" w:color="auto" w:sz="6" w:space="0"/>
            <w:insideV w:val="outset" w:color="auto" w:sz="6" w:space="0"/>
          </w:tblBorders>
          <w:tblCellMar>
            <w:top w:w="15" w:type="dxa"/>
            <w:left w:w="15" w:type="dxa"/>
            <w:bottom w:w="15" w:type="dxa"/>
            <w:right w:w="15" w:type="dxa"/>
          </w:tblCellMar>
        </w:tblPrEx>
        <w:trPr>
          <w:trHeight w:val="1023" w:hRule="atLeast"/>
        </w:trPr>
        <w:tc>
          <w:tcPr>
            <w:tcW w:w="906" w:type="dxa"/>
            <w:vMerge w:val="restart"/>
            <w:tcBorders>
              <w:top w:val="nil"/>
              <w:left w:val="single" w:color="808080" w:sz="8" w:space="0"/>
              <w:bottom w:val="nil"/>
              <w:right w:val="single" w:color="808080" w:sz="8" w:space="0"/>
            </w:tcBorders>
            <w:tcMar>
              <w:top w:w="0" w:type="dxa"/>
              <w:left w:w="128" w:type="dxa"/>
              <w:bottom w:w="0" w:type="dxa"/>
              <w:right w:w="128" w:type="dxa"/>
            </w:tcMar>
            <w:vAlign w:val="center"/>
          </w:tcPr>
          <w:p>
            <w:pPr>
              <w:pStyle w:val="3"/>
              <w:shd w:val="clear"/>
              <w:spacing w:beforeAutospacing="0" w:afterAutospacing="0" w:line="360" w:lineRule="auto"/>
              <w:jc w:val="center"/>
            </w:pPr>
            <w:r>
              <w:rPr>
                <w:rFonts w:hint="eastAsia" w:ascii="宋体" w:hAnsi="宋体" w:eastAsia="宋体" w:cs="宋体"/>
                <w:color w:val="000000"/>
                <w:sz w:val="21"/>
                <w:szCs w:val="21"/>
              </w:rPr>
              <w:t>4</w:t>
            </w:r>
          </w:p>
        </w:tc>
        <w:tc>
          <w:tcPr>
            <w:tcW w:w="1124" w:type="dxa"/>
            <w:vMerge w:val="restart"/>
            <w:tcBorders>
              <w:top w:val="nil"/>
              <w:left w:val="nil"/>
              <w:bottom w:val="nil"/>
              <w:right w:val="single" w:color="808080" w:sz="8" w:space="0"/>
            </w:tcBorders>
            <w:tcMar>
              <w:top w:w="0" w:type="dxa"/>
              <w:left w:w="113" w:type="dxa"/>
              <w:bottom w:w="0" w:type="dxa"/>
              <w:right w:w="128" w:type="dxa"/>
            </w:tcMar>
            <w:vAlign w:val="center"/>
          </w:tcPr>
          <w:p>
            <w:pPr>
              <w:pStyle w:val="3"/>
              <w:shd w:val="clear"/>
              <w:spacing w:beforeAutospacing="0" w:afterAutospacing="0" w:line="360" w:lineRule="auto"/>
              <w:jc w:val="center"/>
            </w:pPr>
            <w:r>
              <w:rPr>
                <w:rFonts w:hint="eastAsia" w:ascii="宋体" w:hAnsi="宋体" w:eastAsia="宋体" w:cs="宋体"/>
                <w:color w:val="000000"/>
                <w:sz w:val="21"/>
                <w:szCs w:val="21"/>
              </w:rPr>
              <w:t>安全卫生管理</w:t>
            </w:r>
          </w:p>
        </w:tc>
        <w:tc>
          <w:tcPr>
            <w:tcW w:w="5018" w:type="dxa"/>
            <w:tcBorders>
              <w:top w:val="nil"/>
              <w:left w:val="nil"/>
              <w:bottom w:val="single" w:color="808080" w:sz="8" w:space="0"/>
              <w:right w:val="single" w:color="808080" w:sz="8" w:space="0"/>
            </w:tcBorders>
            <w:shd w:val="clear" w:color="auto" w:fill="FFFFFF"/>
            <w:tcMar>
              <w:top w:w="0" w:type="dxa"/>
              <w:left w:w="123" w:type="dxa"/>
              <w:bottom w:w="0" w:type="dxa"/>
              <w:right w:w="128"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按服务标准做到：生熟炊具应分开存放、分开使用；待加工食品与直接入口食品、原料与成品应分开放置</w:t>
            </w:r>
          </w:p>
        </w:tc>
        <w:tc>
          <w:tcPr>
            <w:tcW w:w="1195" w:type="dxa"/>
            <w:vMerge w:val="restart"/>
            <w:tcBorders>
              <w:top w:val="nil"/>
              <w:left w:val="nil"/>
              <w:bottom w:val="nil"/>
              <w:right w:val="single" w:color="808080" w:sz="8" w:space="0"/>
            </w:tcBorders>
            <w:shd w:val="clear" w:color="auto" w:fill="FFFFFF"/>
            <w:tcMar>
              <w:top w:w="0" w:type="dxa"/>
              <w:left w:w="20" w:type="dxa"/>
              <w:bottom w:w="0" w:type="dxa"/>
              <w:right w:w="25" w:type="dxa"/>
            </w:tcMar>
            <w:vAlign w:val="center"/>
          </w:tcPr>
          <w:p>
            <w:pPr>
              <w:pStyle w:val="3"/>
              <w:shd w:val="clear"/>
              <w:spacing w:beforeAutospacing="0" w:afterAutospacing="0" w:line="360" w:lineRule="auto"/>
              <w:jc w:val="center"/>
            </w:pPr>
            <w:r>
              <w:rPr>
                <w:rFonts w:hint="eastAsia" w:ascii="宋体" w:hAnsi="宋体" w:eastAsia="宋体" w:cs="宋体"/>
                <w:color w:val="000000"/>
                <w:sz w:val="21"/>
                <w:szCs w:val="21"/>
              </w:rPr>
              <w:t>10分</w:t>
            </w:r>
          </w:p>
        </w:tc>
        <w:tc>
          <w:tcPr>
            <w:tcW w:w="1695" w:type="dxa"/>
            <w:tcBorders>
              <w:top w:val="nil"/>
              <w:left w:val="nil"/>
              <w:bottom w:val="single" w:color="808080" w:sz="8" w:space="0"/>
              <w:right w:val="single" w:color="808080" w:sz="8" w:space="0"/>
            </w:tcBorders>
            <w:shd w:val="clear" w:color="auto" w:fill="FFFFFF"/>
            <w:tcMar>
              <w:top w:w="0" w:type="dxa"/>
              <w:left w:w="20" w:type="dxa"/>
              <w:bottom w:w="0" w:type="dxa"/>
              <w:right w:w="25"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每发现1次扣1分</w:t>
            </w:r>
          </w:p>
        </w:tc>
      </w:tr>
      <w:tr>
        <w:tblPrEx>
          <w:tblBorders>
            <w:top w:val="outset" w:color="808080" w:sz="6" w:space="0"/>
            <w:left w:val="outset" w:color="808080" w:sz="6" w:space="0"/>
            <w:bottom w:val="outset" w:color="808080" w:sz="6" w:space="0"/>
            <w:right w:val="outset" w:color="808080" w:sz="6" w:space="0"/>
            <w:insideH w:val="outset" w:color="auto" w:sz="6" w:space="0"/>
            <w:insideV w:val="outset" w:color="auto" w:sz="6" w:space="0"/>
          </w:tblBorders>
          <w:tblCellMar>
            <w:top w:w="15" w:type="dxa"/>
            <w:left w:w="15" w:type="dxa"/>
            <w:bottom w:w="15" w:type="dxa"/>
            <w:right w:w="15" w:type="dxa"/>
          </w:tblCellMar>
        </w:tblPrEx>
        <w:trPr>
          <w:trHeight w:val="1023" w:hRule="atLeast"/>
        </w:trPr>
        <w:tc>
          <w:tcPr>
            <w:tcW w:w="906" w:type="dxa"/>
            <w:vMerge w:val="continue"/>
            <w:tcBorders>
              <w:top w:val="nil"/>
              <w:left w:val="single" w:color="808080" w:sz="8" w:space="0"/>
              <w:bottom w:val="nil"/>
              <w:right w:val="single" w:color="808080" w:sz="8" w:space="0"/>
            </w:tcBorders>
            <w:tcMar>
              <w:top w:w="0" w:type="dxa"/>
              <w:left w:w="128" w:type="dxa"/>
              <w:bottom w:w="0" w:type="dxa"/>
              <w:right w:w="128" w:type="dxa"/>
            </w:tcMar>
            <w:vAlign w:val="center"/>
          </w:tcPr>
          <w:p>
            <w:pPr>
              <w:shd w:val="clear"/>
              <w:spacing w:line="360" w:lineRule="auto"/>
              <w:rPr>
                <w:rFonts w:ascii="宋体"/>
              </w:rPr>
            </w:pPr>
          </w:p>
        </w:tc>
        <w:tc>
          <w:tcPr>
            <w:tcW w:w="1124" w:type="dxa"/>
            <w:vMerge w:val="continue"/>
            <w:tcBorders>
              <w:top w:val="nil"/>
              <w:left w:val="nil"/>
              <w:bottom w:val="nil"/>
              <w:right w:val="single" w:color="808080" w:sz="8" w:space="0"/>
            </w:tcBorders>
            <w:tcMar>
              <w:top w:w="0" w:type="dxa"/>
              <w:left w:w="113" w:type="dxa"/>
              <w:bottom w:w="0" w:type="dxa"/>
              <w:right w:w="128" w:type="dxa"/>
            </w:tcMar>
            <w:vAlign w:val="center"/>
          </w:tcPr>
          <w:p>
            <w:pPr>
              <w:shd w:val="clear"/>
              <w:spacing w:line="360" w:lineRule="auto"/>
              <w:rPr>
                <w:rFonts w:ascii="宋体"/>
              </w:rPr>
            </w:pPr>
          </w:p>
        </w:tc>
        <w:tc>
          <w:tcPr>
            <w:tcW w:w="5008" w:type="dxa"/>
            <w:tcBorders>
              <w:top w:val="nil"/>
              <w:left w:val="nil"/>
              <w:bottom w:val="single" w:color="808080" w:sz="8" w:space="0"/>
              <w:right w:val="single" w:color="808080" w:sz="8" w:space="0"/>
            </w:tcBorders>
            <w:shd w:val="clear" w:color="auto" w:fill="FFFFFF"/>
            <w:tcMar>
              <w:top w:w="0" w:type="dxa"/>
              <w:left w:w="113" w:type="dxa"/>
              <w:bottom w:w="0" w:type="dxa"/>
              <w:right w:w="128"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所有餐具（调羹、味碟、盘子、饭碗）干净无水渍，每日消毒工作规范，消毒记录完整</w:t>
            </w:r>
          </w:p>
        </w:tc>
        <w:tc>
          <w:tcPr>
            <w:tcW w:w="1195" w:type="dxa"/>
            <w:vMerge w:val="continue"/>
            <w:tcBorders>
              <w:top w:val="nil"/>
              <w:left w:val="nil"/>
              <w:bottom w:val="nil"/>
              <w:right w:val="single" w:color="808080" w:sz="8" w:space="0"/>
            </w:tcBorders>
            <w:shd w:val="clear" w:color="auto" w:fill="FFFFFF"/>
            <w:tcMar>
              <w:top w:w="0" w:type="dxa"/>
              <w:left w:w="20" w:type="dxa"/>
              <w:bottom w:w="0" w:type="dxa"/>
              <w:right w:w="25" w:type="dxa"/>
            </w:tcMar>
            <w:vAlign w:val="center"/>
          </w:tcPr>
          <w:p>
            <w:pPr>
              <w:shd w:val="clear"/>
              <w:spacing w:line="360" w:lineRule="auto"/>
              <w:rPr>
                <w:rFonts w:ascii="宋体"/>
              </w:rPr>
            </w:pPr>
          </w:p>
        </w:tc>
        <w:tc>
          <w:tcPr>
            <w:tcW w:w="1891" w:type="dxa"/>
            <w:tcBorders>
              <w:top w:val="nil"/>
              <w:left w:val="nil"/>
              <w:bottom w:val="single" w:color="808080" w:sz="8" w:space="0"/>
              <w:right w:val="single" w:color="808080" w:sz="8" w:space="0"/>
            </w:tcBorders>
            <w:shd w:val="clear" w:color="auto" w:fill="FFFFFF"/>
            <w:tcMar>
              <w:top w:w="0" w:type="dxa"/>
              <w:left w:w="113" w:type="dxa"/>
              <w:bottom w:w="0" w:type="dxa"/>
              <w:right w:w="128"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每发现1次扣0.5分</w:t>
            </w:r>
          </w:p>
        </w:tc>
      </w:tr>
      <w:tr>
        <w:tblPrEx>
          <w:tblBorders>
            <w:top w:val="outset" w:color="808080" w:sz="6" w:space="0"/>
            <w:left w:val="outset" w:color="808080" w:sz="6" w:space="0"/>
            <w:bottom w:val="outset" w:color="808080" w:sz="6" w:space="0"/>
            <w:right w:val="outset" w:color="808080" w:sz="6" w:space="0"/>
            <w:insideH w:val="outset" w:color="auto" w:sz="6" w:space="0"/>
            <w:insideV w:val="outset" w:color="auto" w:sz="6" w:space="0"/>
          </w:tblBorders>
          <w:tblCellMar>
            <w:top w:w="15" w:type="dxa"/>
            <w:left w:w="15" w:type="dxa"/>
            <w:bottom w:w="15" w:type="dxa"/>
            <w:right w:w="15" w:type="dxa"/>
          </w:tblCellMar>
        </w:tblPrEx>
        <w:trPr>
          <w:trHeight w:val="1023" w:hRule="atLeast"/>
        </w:trPr>
        <w:tc>
          <w:tcPr>
            <w:tcW w:w="906" w:type="dxa"/>
            <w:vMerge w:val="continue"/>
            <w:tcBorders>
              <w:top w:val="nil"/>
              <w:left w:val="single" w:color="808080" w:sz="8" w:space="0"/>
              <w:bottom w:val="nil"/>
              <w:right w:val="single" w:color="808080" w:sz="8" w:space="0"/>
            </w:tcBorders>
            <w:tcMar>
              <w:top w:w="0" w:type="dxa"/>
              <w:left w:w="128" w:type="dxa"/>
              <w:bottom w:w="0" w:type="dxa"/>
              <w:right w:w="128" w:type="dxa"/>
            </w:tcMar>
            <w:vAlign w:val="center"/>
          </w:tcPr>
          <w:p>
            <w:pPr>
              <w:shd w:val="clear"/>
              <w:spacing w:line="360" w:lineRule="auto"/>
              <w:rPr>
                <w:rFonts w:ascii="宋体"/>
              </w:rPr>
            </w:pPr>
          </w:p>
        </w:tc>
        <w:tc>
          <w:tcPr>
            <w:tcW w:w="1124" w:type="dxa"/>
            <w:vMerge w:val="continue"/>
            <w:tcBorders>
              <w:top w:val="nil"/>
              <w:left w:val="nil"/>
              <w:bottom w:val="nil"/>
              <w:right w:val="single" w:color="808080" w:sz="8" w:space="0"/>
            </w:tcBorders>
            <w:tcMar>
              <w:top w:w="0" w:type="dxa"/>
              <w:left w:w="113" w:type="dxa"/>
              <w:bottom w:w="0" w:type="dxa"/>
              <w:right w:w="128" w:type="dxa"/>
            </w:tcMar>
            <w:vAlign w:val="center"/>
          </w:tcPr>
          <w:p>
            <w:pPr>
              <w:shd w:val="clear"/>
              <w:spacing w:line="360" w:lineRule="auto"/>
              <w:rPr>
                <w:rFonts w:ascii="宋体"/>
              </w:rPr>
            </w:pPr>
          </w:p>
        </w:tc>
        <w:tc>
          <w:tcPr>
            <w:tcW w:w="5008" w:type="dxa"/>
            <w:tcBorders>
              <w:top w:val="nil"/>
              <w:left w:val="nil"/>
              <w:bottom w:val="single" w:color="808080" w:sz="8" w:space="0"/>
              <w:right w:val="single" w:color="808080" w:sz="8" w:space="0"/>
            </w:tcBorders>
            <w:shd w:val="clear" w:color="auto" w:fill="FFFFFF"/>
            <w:tcMar>
              <w:top w:w="0" w:type="dxa"/>
              <w:left w:w="113" w:type="dxa"/>
              <w:bottom w:w="0" w:type="dxa"/>
              <w:right w:w="128"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食品加工安全，留样齐全，记录完整，无中毒事件发生，无三无产品和过期食品</w:t>
            </w:r>
          </w:p>
        </w:tc>
        <w:tc>
          <w:tcPr>
            <w:tcW w:w="1195" w:type="dxa"/>
            <w:vMerge w:val="continue"/>
            <w:tcBorders>
              <w:top w:val="nil"/>
              <w:left w:val="nil"/>
              <w:bottom w:val="nil"/>
              <w:right w:val="single" w:color="808080" w:sz="8" w:space="0"/>
            </w:tcBorders>
            <w:shd w:val="clear" w:color="auto" w:fill="FFFFFF"/>
            <w:tcMar>
              <w:top w:w="0" w:type="dxa"/>
              <w:left w:w="20" w:type="dxa"/>
              <w:bottom w:w="0" w:type="dxa"/>
              <w:right w:w="25" w:type="dxa"/>
            </w:tcMar>
            <w:vAlign w:val="center"/>
          </w:tcPr>
          <w:p>
            <w:pPr>
              <w:shd w:val="clear"/>
              <w:spacing w:line="360" w:lineRule="auto"/>
              <w:rPr>
                <w:rFonts w:ascii="宋体"/>
              </w:rPr>
            </w:pPr>
          </w:p>
        </w:tc>
        <w:tc>
          <w:tcPr>
            <w:tcW w:w="1891" w:type="dxa"/>
            <w:tcBorders>
              <w:top w:val="nil"/>
              <w:left w:val="nil"/>
              <w:bottom w:val="single" w:color="808080" w:sz="8" w:space="0"/>
              <w:right w:val="single" w:color="808080" w:sz="8" w:space="0"/>
            </w:tcBorders>
            <w:shd w:val="clear" w:color="auto" w:fill="FFFFFF"/>
            <w:tcMar>
              <w:top w:w="0" w:type="dxa"/>
              <w:left w:w="113" w:type="dxa"/>
              <w:bottom w:w="0" w:type="dxa"/>
              <w:right w:w="128"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每发现1次扣1分</w:t>
            </w:r>
          </w:p>
        </w:tc>
      </w:tr>
      <w:tr>
        <w:tblPrEx>
          <w:tblBorders>
            <w:top w:val="outset" w:color="808080" w:sz="6" w:space="0"/>
            <w:left w:val="outset" w:color="808080" w:sz="6" w:space="0"/>
            <w:bottom w:val="outset" w:color="808080" w:sz="6" w:space="0"/>
            <w:right w:val="outset" w:color="808080" w:sz="6" w:space="0"/>
            <w:insideH w:val="outset" w:color="auto" w:sz="6" w:space="0"/>
            <w:insideV w:val="outset" w:color="auto" w:sz="6" w:space="0"/>
          </w:tblBorders>
          <w:tblCellMar>
            <w:top w:w="15" w:type="dxa"/>
            <w:left w:w="15" w:type="dxa"/>
            <w:bottom w:w="15" w:type="dxa"/>
            <w:right w:w="15" w:type="dxa"/>
          </w:tblCellMar>
        </w:tblPrEx>
        <w:trPr>
          <w:trHeight w:val="1023" w:hRule="atLeast"/>
        </w:trPr>
        <w:tc>
          <w:tcPr>
            <w:tcW w:w="906" w:type="dxa"/>
            <w:vMerge w:val="continue"/>
            <w:tcBorders>
              <w:top w:val="nil"/>
              <w:left w:val="single" w:color="808080" w:sz="8" w:space="0"/>
              <w:bottom w:val="nil"/>
              <w:right w:val="single" w:color="808080" w:sz="8" w:space="0"/>
            </w:tcBorders>
            <w:tcMar>
              <w:top w:w="0" w:type="dxa"/>
              <w:left w:w="128" w:type="dxa"/>
              <w:bottom w:w="0" w:type="dxa"/>
              <w:right w:w="128" w:type="dxa"/>
            </w:tcMar>
            <w:vAlign w:val="center"/>
          </w:tcPr>
          <w:p>
            <w:pPr>
              <w:shd w:val="clear"/>
              <w:spacing w:line="360" w:lineRule="auto"/>
              <w:rPr>
                <w:rFonts w:ascii="宋体"/>
              </w:rPr>
            </w:pPr>
          </w:p>
        </w:tc>
        <w:tc>
          <w:tcPr>
            <w:tcW w:w="1124" w:type="dxa"/>
            <w:vMerge w:val="continue"/>
            <w:tcBorders>
              <w:top w:val="nil"/>
              <w:left w:val="nil"/>
              <w:bottom w:val="nil"/>
              <w:right w:val="single" w:color="808080" w:sz="8" w:space="0"/>
            </w:tcBorders>
            <w:tcMar>
              <w:top w:w="0" w:type="dxa"/>
              <w:left w:w="113" w:type="dxa"/>
              <w:bottom w:w="0" w:type="dxa"/>
              <w:right w:w="128" w:type="dxa"/>
            </w:tcMar>
            <w:vAlign w:val="center"/>
          </w:tcPr>
          <w:p>
            <w:pPr>
              <w:shd w:val="clear"/>
              <w:spacing w:line="360" w:lineRule="auto"/>
              <w:rPr>
                <w:rFonts w:ascii="宋体"/>
              </w:rPr>
            </w:pPr>
          </w:p>
        </w:tc>
        <w:tc>
          <w:tcPr>
            <w:tcW w:w="5008" w:type="dxa"/>
            <w:tcBorders>
              <w:top w:val="nil"/>
              <w:left w:val="nil"/>
              <w:bottom w:val="single" w:color="808080" w:sz="8" w:space="0"/>
              <w:right w:val="single" w:color="808080" w:sz="8" w:space="0"/>
            </w:tcBorders>
            <w:shd w:val="clear" w:color="auto" w:fill="FFFFFF"/>
            <w:tcMar>
              <w:top w:w="0" w:type="dxa"/>
              <w:left w:w="113" w:type="dxa"/>
              <w:bottom w:w="0" w:type="dxa"/>
              <w:right w:w="128"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营业区无苍蝇蚊子，消杀记录完整。</w:t>
            </w:r>
          </w:p>
        </w:tc>
        <w:tc>
          <w:tcPr>
            <w:tcW w:w="1195" w:type="dxa"/>
            <w:vMerge w:val="continue"/>
            <w:tcBorders>
              <w:top w:val="nil"/>
              <w:left w:val="nil"/>
              <w:bottom w:val="nil"/>
              <w:right w:val="single" w:color="808080" w:sz="8" w:space="0"/>
            </w:tcBorders>
            <w:shd w:val="clear" w:color="auto" w:fill="FFFFFF"/>
            <w:tcMar>
              <w:top w:w="0" w:type="dxa"/>
              <w:left w:w="20" w:type="dxa"/>
              <w:bottom w:w="0" w:type="dxa"/>
              <w:right w:w="25" w:type="dxa"/>
            </w:tcMar>
            <w:vAlign w:val="center"/>
          </w:tcPr>
          <w:p>
            <w:pPr>
              <w:shd w:val="clear"/>
              <w:spacing w:line="360" w:lineRule="auto"/>
              <w:rPr>
                <w:rFonts w:ascii="宋体"/>
              </w:rPr>
            </w:pPr>
          </w:p>
        </w:tc>
        <w:tc>
          <w:tcPr>
            <w:tcW w:w="1891" w:type="dxa"/>
            <w:tcBorders>
              <w:top w:val="nil"/>
              <w:left w:val="nil"/>
              <w:bottom w:val="single" w:color="808080" w:sz="8" w:space="0"/>
              <w:right w:val="single" w:color="808080" w:sz="8" w:space="0"/>
            </w:tcBorders>
            <w:shd w:val="clear" w:color="auto" w:fill="FFFFFF"/>
            <w:tcMar>
              <w:top w:w="0" w:type="dxa"/>
              <w:left w:w="113" w:type="dxa"/>
              <w:bottom w:w="0" w:type="dxa"/>
              <w:right w:w="128"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每发现1次扣1分</w:t>
            </w:r>
          </w:p>
        </w:tc>
      </w:tr>
      <w:tr>
        <w:tblPrEx>
          <w:tblBorders>
            <w:top w:val="outset" w:color="808080" w:sz="6" w:space="0"/>
            <w:left w:val="outset" w:color="808080" w:sz="6" w:space="0"/>
            <w:bottom w:val="outset" w:color="808080" w:sz="6" w:space="0"/>
            <w:right w:val="outset" w:color="808080" w:sz="6" w:space="0"/>
            <w:insideH w:val="outset" w:color="auto" w:sz="6" w:space="0"/>
            <w:insideV w:val="outset" w:color="auto" w:sz="6" w:space="0"/>
          </w:tblBorders>
          <w:tblCellMar>
            <w:top w:w="15" w:type="dxa"/>
            <w:left w:w="15" w:type="dxa"/>
            <w:bottom w:w="15" w:type="dxa"/>
            <w:right w:w="15" w:type="dxa"/>
          </w:tblCellMar>
        </w:tblPrEx>
        <w:trPr>
          <w:trHeight w:val="1023" w:hRule="atLeast"/>
        </w:trPr>
        <w:tc>
          <w:tcPr>
            <w:tcW w:w="906" w:type="dxa"/>
            <w:vMerge w:val="continue"/>
            <w:tcBorders>
              <w:top w:val="nil"/>
              <w:left w:val="single" w:color="808080" w:sz="8" w:space="0"/>
              <w:bottom w:val="nil"/>
              <w:right w:val="single" w:color="808080" w:sz="8" w:space="0"/>
            </w:tcBorders>
            <w:tcMar>
              <w:top w:w="0" w:type="dxa"/>
              <w:left w:w="128" w:type="dxa"/>
              <w:bottom w:w="0" w:type="dxa"/>
              <w:right w:w="128" w:type="dxa"/>
            </w:tcMar>
            <w:vAlign w:val="center"/>
          </w:tcPr>
          <w:p>
            <w:pPr>
              <w:shd w:val="clear"/>
              <w:spacing w:line="360" w:lineRule="auto"/>
              <w:rPr>
                <w:rFonts w:ascii="宋体"/>
              </w:rPr>
            </w:pPr>
          </w:p>
        </w:tc>
        <w:tc>
          <w:tcPr>
            <w:tcW w:w="1124" w:type="dxa"/>
            <w:vMerge w:val="continue"/>
            <w:tcBorders>
              <w:top w:val="nil"/>
              <w:left w:val="nil"/>
              <w:bottom w:val="nil"/>
              <w:right w:val="single" w:color="808080" w:sz="8" w:space="0"/>
            </w:tcBorders>
            <w:tcMar>
              <w:top w:w="0" w:type="dxa"/>
              <w:left w:w="113" w:type="dxa"/>
              <w:bottom w:w="0" w:type="dxa"/>
              <w:right w:w="128" w:type="dxa"/>
            </w:tcMar>
            <w:vAlign w:val="center"/>
          </w:tcPr>
          <w:p>
            <w:pPr>
              <w:shd w:val="clear"/>
              <w:spacing w:line="360" w:lineRule="auto"/>
              <w:rPr>
                <w:rFonts w:ascii="宋体"/>
              </w:rPr>
            </w:pPr>
          </w:p>
        </w:tc>
        <w:tc>
          <w:tcPr>
            <w:tcW w:w="5008" w:type="dxa"/>
            <w:tcBorders>
              <w:top w:val="nil"/>
              <w:left w:val="nil"/>
              <w:bottom w:val="single" w:color="808080" w:sz="8" w:space="0"/>
              <w:right w:val="single" w:color="808080" w:sz="8" w:space="0"/>
            </w:tcBorders>
            <w:shd w:val="clear" w:color="auto" w:fill="FFFFFF"/>
            <w:tcMar>
              <w:top w:w="0" w:type="dxa"/>
              <w:left w:w="113" w:type="dxa"/>
              <w:bottom w:w="0" w:type="dxa"/>
              <w:right w:w="128"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食堂工作人员有发热、腹泻、皮肤伤口或感染、咽部炎症等有碍食品卫生病症的，应立即调离工作岗位</w:t>
            </w:r>
          </w:p>
        </w:tc>
        <w:tc>
          <w:tcPr>
            <w:tcW w:w="1195" w:type="dxa"/>
            <w:vMerge w:val="continue"/>
            <w:tcBorders>
              <w:top w:val="nil"/>
              <w:left w:val="nil"/>
              <w:bottom w:val="nil"/>
              <w:right w:val="single" w:color="808080" w:sz="8" w:space="0"/>
            </w:tcBorders>
            <w:shd w:val="clear" w:color="auto" w:fill="FFFFFF"/>
            <w:tcMar>
              <w:top w:w="0" w:type="dxa"/>
              <w:left w:w="20" w:type="dxa"/>
              <w:bottom w:w="0" w:type="dxa"/>
              <w:right w:w="25" w:type="dxa"/>
            </w:tcMar>
            <w:vAlign w:val="center"/>
          </w:tcPr>
          <w:p>
            <w:pPr>
              <w:shd w:val="clear"/>
              <w:spacing w:line="360" w:lineRule="auto"/>
              <w:rPr>
                <w:rFonts w:ascii="宋体"/>
              </w:rPr>
            </w:pPr>
          </w:p>
        </w:tc>
        <w:tc>
          <w:tcPr>
            <w:tcW w:w="1891" w:type="dxa"/>
            <w:tcBorders>
              <w:top w:val="nil"/>
              <w:left w:val="nil"/>
              <w:bottom w:val="single" w:color="808080" w:sz="8" w:space="0"/>
              <w:right w:val="single" w:color="808080" w:sz="8" w:space="0"/>
            </w:tcBorders>
            <w:shd w:val="clear" w:color="auto" w:fill="FFFFFF"/>
            <w:tcMar>
              <w:top w:w="0" w:type="dxa"/>
              <w:left w:w="113" w:type="dxa"/>
              <w:bottom w:w="0" w:type="dxa"/>
              <w:right w:w="128"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每发现1次扣0.5分</w:t>
            </w:r>
          </w:p>
        </w:tc>
      </w:tr>
      <w:tr>
        <w:tblPrEx>
          <w:tblBorders>
            <w:top w:val="outset" w:color="808080" w:sz="6" w:space="0"/>
            <w:left w:val="outset" w:color="808080" w:sz="6" w:space="0"/>
            <w:bottom w:val="outset" w:color="808080" w:sz="6" w:space="0"/>
            <w:right w:val="outset" w:color="808080" w:sz="6" w:space="0"/>
            <w:insideH w:val="outset" w:color="auto" w:sz="6" w:space="0"/>
            <w:insideV w:val="outset" w:color="auto" w:sz="6" w:space="0"/>
          </w:tblBorders>
          <w:tblCellMar>
            <w:top w:w="15" w:type="dxa"/>
            <w:left w:w="15" w:type="dxa"/>
            <w:bottom w:w="15" w:type="dxa"/>
            <w:right w:w="15" w:type="dxa"/>
          </w:tblCellMar>
        </w:tblPrEx>
        <w:trPr>
          <w:trHeight w:val="1023" w:hRule="atLeast"/>
        </w:trPr>
        <w:tc>
          <w:tcPr>
            <w:tcW w:w="906" w:type="dxa"/>
            <w:vMerge w:val="continue"/>
            <w:tcBorders>
              <w:top w:val="nil"/>
              <w:left w:val="single" w:color="808080" w:sz="8" w:space="0"/>
              <w:bottom w:val="nil"/>
              <w:right w:val="single" w:color="808080" w:sz="8" w:space="0"/>
            </w:tcBorders>
            <w:tcMar>
              <w:top w:w="0" w:type="dxa"/>
              <w:left w:w="128" w:type="dxa"/>
              <w:bottom w:w="0" w:type="dxa"/>
              <w:right w:w="128" w:type="dxa"/>
            </w:tcMar>
            <w:vAlign w:val="center"/>
          </w:tcPr>
          <w:p>
            <w:pPr>
              <w:shd w:val="clear"/>
              <w:spacing w:line="360" w:lineRule="auto"/>
              <w:rPr>
                <w:rFonts w:ascii="宋体"/>
              </w:rPr>
            </w:pPr>
          </w:p>
        </w:tc>
        <w:tc>
          <w:tcPr>
            <w:tcW w:w="1124" w:type="dxa"/>
            <w:vMerge w:val="continue"/>
            <w:tcBorders>
              <w:top w:val="nil"/>
              <w:left w:val="nil"/>
              <w:bottom w:val="nil"/>
              <w:right w:val="single" w:color="808080" w:sz="8" w:space="0"/>
            </w:tcBorders>
            <w:tcMar>
              <w:top w:w="0" w:type="dxa"/>
              <w:left w:w="113" w:type="dxa"/>
              <w:bottom w:w="0" w:type="dxa"/>
              <w:right w:w="128" w:type="dxa"/>
            </w:tcMar>
            <w:vAlign w:val="center"/>
          </w:tcPr>
          <w:p>
            <w:pPr>
              <w:shd w:val="clear"/>
              <w:spacing w:line="360" w:lineRule="auto"/>
              <w:rPr>
                <w:rFonts w:ascii="宋体"/>
              </w:rPr>
            </w:pPr>
          </w:p>
        </w:tc>
        <w:tc>
          <w:tcPr>
            <w:tcW w:w="5008" w:type="dxa"/>
            <w:tcBorders>
              <w:top w:val="nil"/>
              <w:left w:val="nil"/>
              <w:bottom w:val="single" w:color="808080" w:sz="8" w:space="0"/>
              <w:right w:val="single" w:color="808080" w:sz="8" w:space="0"/>
            </w:tcBorders>
            <w:shd w:val="clear" w:color="auto" w:fill="FFFFFF"/>
            <w:tcMar>
              <w:top w:w="0" w:type="dxa"/>
              <w:left w:w="113" w:type="dxa"/>
              <w:bottom w:w="0" w:type="dxa"/>
              <w:right w:w="128"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按要求做好垃圾分类工作，推进垃圾减量</w:t>
            </w:r>
          </w:p>
        </w:tc>
        <w:tc>
          <w:tcPr>
            <w:tcW w:w="1195" w:type="dxa"/>
            <w:vMerge w:val="continue"/>
            <w:tcBorders>
              <w:top w:val="nil"/>
              <w:left w:val="nil"/>
              <w:bottom w:val="nil"/>
              <w:right w:val="single" w:color="808080" w:sz="8" w:space="0"/>
            </w:tcBorders>
            <w:shd w:val="clear" w:color="auto" w:fill="FFFFFF"/>
            <w:tcMar>
              <w:top w:w="0" w:type="dxa"/>
              <w:left w:w="20" w:type="dxa"/>
              <w:bottom w:w="0" w:type="dxa"/>
              <w:right w:w="25" w:type="dxa"/>
            </w:tcMar>
            <w:vAlign w:val="center"/>
          </w:tcPr>
          <w:p>
            <w:pPr>
              <w:shd w:val="clear"/>
              <w:spacing w:line="360" w:lineRule="auto"/>
              <w:rPr>
                <w:rFonts w:ascii="宋体"/>
              </w:rPr>
            </w:pPr>
          </w:p>
        </w:tc>
        <w:tc>
          <w:tcPr>
            <w:tcW w:w="1891" w:type="dxa"/>
            <w:tcBorders>
              <w:top w:val="nil"/>
              <w:left w:val="nil"/>
              <w:bottom w:val="single" w:color="808080" w:sz="8" w:space="0"/>
              <w:right w:val="single" w:color="808080" w:sz="8" w:space="0"/>
            </w:tcBorders>
            <w:shd w:val="clear" w:color="auto" w:fill="FFFFFF"/>
            <w:tcMar>
              <w:top w:w="0" w:type="dxa"/>
              <w:left w:w="113" w:type="dxa"/>
              <w:bottom w:w="0" w:type="dxa"/>
              <w:right w:w="128"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每发现1次扣1分</w:t>
            </w:r>
          </w:p>
        </w:tc>
      </w:tr>
      <w:tr>
        <w:tblPrEx>
          <w:tblBorders>
            <w:top w:val="outset" w:color="808080" w:sz="6" w:space="0"/>
            <w:left w:val="outset" w:color="808080" w:sz="6" w:space="0"/>
            <w:bottom w:val="outset" w:color="808080" w:sz="6" w:space="0"/>
            <w:right w:val="outset" w:color="808080" w:sz="6" w:space="0"/>
            <w:insideH w:val="outset" w:color="auto" w:sz="6" w:space="0"/>
            <w:insideV w:val="outset" w:color="auto" w:sz="6" w:space="0"/>
          </w:tblBorders>
          <w:tblCellMar>
            <w:top w:w="15" w:type="dxa"/>
            <w:left w:w="15" w:type="dxa"/>
            <w:bottom w:w="15" w:type="dxa"/>
            <w:right w:w="15" w:type="dxa"/>
          </w:tblCellMar>
        </w:tblPrEx>
        <w:trPr>
          <w:trHeight w:val="1023" w:hRule="atLeast"/>
        </w:trPr>
        <w:tc>
          <w:tcPr>
            <w:tcW w:w="906" w:type="dxa"/>
            <w:vMerge w:val="restart"/>
            <w:tcBorders>
              <w:top w:val="nil"/>
              <w:left w:val="single" w:color="808080" w:sz="8" w:space="0"/>
              <w:bottom w:val="nil"/>
              <w:right w:val="single" w:color="808080" w:sz="8" w:space="0"/>
            </w:tcBorders>
            <w:tcMar>
              <w:top w:w="0" w:type="dxa"/>
              <w:left w:w="128" w:type="dxa"/>
              <w:bottom w:w="0" w:type="dxa"/>
              <w:right w:w="128" w:type="dxa"/>
            </w:tcMar>
            <w:vAlign w:val="center"/>
          </w:tcPr>
          <w:p>
            <w:pPr>
              <w:pStyle w:val="3"/>
              <w:shd w:val="clear"/>
              <w:spacing w:beforeAutospacing="0" w:afterAutospacing="0" w:line="360" w:lineRule="auto"/>
              <w:jc w:val="center"/>
            </w:pPr>
            <w:r>
              <w:rPr>
                <w:rFonts w:hint="eastAsia" w:ascii="宋体" w:hAnsi="宋体" w:eastAsia="宋体" w:cs="宋体"/>
                <w:color w:val="000000"/>
                <w:sz w:val="21"/>
                <w:szCs w:val="21"/>
              </w:rPr>
              <w:t>5</w:t>
            </w:r>
          </w:p>
        </w:tc>
        <w:tc>
          <w:tcPr>
            <w:tcW w:w="1124" w:type="dxa"/>
            <w:vMerge w:val="restart"/>
            <w:tcBorders>
              <w:top w:val="nil"/>
              <w:left w:val="nil"/>
              <w:bottom w:val="nil"/>
              <w:right w:val="single" w:color="808080" w:sz="8" w:space="0"/>
            </w:tcBorders>
            <w:tcMar>
              <w:top w:w="0" w:type="dxa"/>
              <w:left w:w="113" w:type="dxa"/>
              <w:bottom w:w="0" w:type="dxa"/>
              <w:right w:w="128" w:type="dxa"/>
            </w:tcMar>
            <w:vAlign w:val="center"/>
          </w:tcPr>
          <w:p>
            <w:pPr>
              <w:pStyle w:val="3"/>
              <w:shd w:val="clear"/>
              <w:spacing w:beforeAutospacing="0" w:afterAutospacing="0" w:line="360" w:lineRule="auto"/>
              <w:jc w:val="center"/>
            </w:pPr>
            <w:r>
              <w:rPr>
                <w:rFonts w:hint="eastAsia" w:ascii="宋体" w:hAnsi="宋体" w:eastAsia="宋体" w:cs="宋体"/>
                <w:color w:val="000000"/>
                <w:sz w:val="21"/>
                <w:szCs w:val="21"/>
              </w:rPr>
              <w:t>节能管理</w:t>
            </w:r>
          </w:p>
        </w:tc>
        <w:tc>
          <w:tcPr>
            <w:tcW w:w="4998" w:type="dxa"/>
            <w:tcBorders>
              <w:top w:val="nil"/>
              <w:left w:val="nil"/>
              <w:bottom w:val="single" w:color="808080" w:sz="8" w:space="0"/>
              <w:right w:val="single" w:color="808080" w:sz="8" w:space="0"/>
            </w:tcBorders>
            <w:shd w:val="clear" w:color="auto" w:fill="FFFFFF"/>
            <w:tcMar>
              <w:top w:w="0" w:type="dxa"/>
              <w:left w:w="113" w:type="dxa"/>
              <w:bottom w:w="0" w:type="dxa"/>
              <w:right w:w="118"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电源设备按规定开启、关闭</w:t>
            </w:r>
          </w:p>
        </w:tc>
        <w:tc>
          <w:tcPr>
            <w:tcW w:w="1401" w:type="dxa"/>
            <w:vMerge w:val="restart"/>
            <w:tcBorders>
              <w:top w:val="nil"/>
              <w:left w:val="nil"/>
              <w:bottom w:val="nil"/>
              <w:right w:val="single" w:color="808080" w:sz="8" w:space="0"/>
            </w:tcBorders>
            <w:shd w:val="clear" w:color="auto" w:fill="FFFFFF"/>
            <w:tcMar>
              <w:top w:w="0" w:type="dxa"/>
              <w:left w:w="123" w:type="dxa"/>
              <w:bottom w:w="0" w:type="dxa"/>
              <w:right w:w="128" w:type="dxa"/>
            </w:tcMar>
            <w:vAlign w:val="center"/>
          </w:tcPr>
          <w:p>
            <w:pPr>
              <w:pStyle w:val="3"/>
              <w:shd w:val="clear"/>
              <w:spacing w:beforeAutospacing="0" w:afterAutospacing="0" w:line="360" w:lineRule="auto"/>
              <w:jc w:val="center"/>
            </w:pPr>
            <w:r>
              <w:rPr>
                <w:rFonts w:hint="eastAsia" w:ascii="宋体" w:hAnsi="宋体" w:eastAsia="宋体" w:cs="宋体"/>
                <w:color w:val="000000"/>
                <w:sz w:val="21"/>
                <w:szCs w:val="21"/>
              </w:rPr>
              <w:t>10分</w:t>
            </w:r>
          </w:p>
        </w:tc>
        <w:tc>
          <w:tcPr>
            <w:tcW w:w="1891" w:type="dxa"/>
            <w:tcBorders>
              <w:top w:val="nil"/>
              <w:left w:val="nil"/>
              <w:bottom w:val="single" w:color="808080" w:sz="8" w:space="0"/>
              <w:right w:val="single" w:color="808080" w:sz="8" w:space="0"/>
            </w:tcBorders>
            <w:shd w:val="clear" w:color="auto" w:fill="FFFFFF"/>
            <w:tcMar>
              <w:top w:w="0" w:type="dxa"/>
              <w:left w:w="113" w:type="dxa"/>
              <w:bottom w:w="0" w:type="dxa"/>
              <w:right w:w="128"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每发现1次扣0.5分</w:t>
            </w:r>
          </w:p>
        </w:tc>
      </w:tr>
      <w:tr>
        <w:tblPrEx>
          <w:tblBorders>
            <w:top w:val="outset" w:color="808080" w:sz="6" w:space="0"/>
            <w:left w:val="outset" w:color="808080" w:sz="6" w:space="0"/>
            <w:bottom w:val="outset" w:color="808080" w:sz="6" w:space="0"/>
            <w:right w:val="outset" w:color="808080" w:sz="6" w:space="0"/>
            <w:insideH w:val="outset" w:color="auto" w:sz="6" w:space="0"/>
            <w:insideV w:val="outset" w:color="auto" w:sz="6" w:space="0"/>
          </w:tblBorders>
          <w:tblCellMar>
            <w:top w:w="15" w:type="dxa"/>
            <w:left w:w="15" w:type="dxa"/>
            <w:bottom w:w="15" w:type="dxa"/>
            <w:right w:w="15" w:type="dxa"/>
          </w:tblCellMar>
        </w:tblPrEx>
        <w:trPr>
          <w:trHeight w:val="1023" w:hRule="atLeast"/>
        </w:trPr>
        <w:tc>
          <w:tcPr>
            <w:tcW w:w="906" w:type="dxa"/>
            <w:vMerge w:val="continue"/>
            <w:tcBorders>
              <w:top w:val="nil"/>
              <w:left w:val="single" w:color="808080" w:sz="8" w:space="0"/>
              <w:bottom w:val="nil"/>
              <w:right w:val="single" w:color="808080" w:sz="8" w:space="0"/>
            </w:tcBorders>
            <w:tcMar>
              <w:top w:w="0" w:type="dxa"/>
              <w:left w:w="128" w:type="dxa"/>
              <w:bottom w:w="0" w:type="dxa"/>
              <w:right w:w="128" w:type="dxa"/>
            </w:tcMar>
            <w:vAlign w:val="center"/>
          </w:tcPr>
          <w:p>
            <w:pPr>
              <w:shd w:val="clear"/>
              <w:spacing w:line="360" w:lineRule="auto"/>
              <w:rPr>
                <w:rFonts w:ascii="宋体"/>
              </w:rPr>
            </w:pPr>
          </w:p>
        </w:tc>
        <w:tc>
          <w:tcPr>
            <w:tcW w:w="1124" w:type="dxa"/>
            <w:vMerge w:val="continue"/>
            <w:tcBorders>
              <w:top w:val="nil"/>
              <w:left w:val="nil"/>
              <w:bottom w:val="nil"/>
              <w:right w:val="single" w:color="808080" w:sz="8" w:space="0"/>
            </w:tcBorders>
            <w:tcMar>
              <w:top w:w="0" w:type="dxa"/>
              <w:left w:w="113" w:type="dxa"/>
              <w:bottom w:w="0" w:type="dxa"/>
              <w:right w:w="128" w:type="dxa"/>
            </w:tcMar>
            <w:vAlign w:val="center"/>
          </w:tcPr>
          <w:p>
            <w:pPr>
              <w:shd w:val="clear"/>
              <w:spacing w:line="360" w:lineRule="auto"/>
              <w:rPr>
                <w:rFonts w:ascii="宋体"/>
              </w:rPr>
            </w:pPr>
          </w:p>
        </w:tc>
        <w:tc>
          <w:tcPr>
            <w:tcW w:w="4998" w:type="dxa"/>
            <w:tcBorders>
              <w:top w:val="nil"/>
              <w:left w:val="nil"/>
              <w:bottom w:val="single" w:color="808080" w:sz="8" w:space="0"/>
              <w:right w:val="single" w:color="808080" w:sz="8" w:space="0"/>
            </w:tcBorders>
            <w:shd w:val="clear" w:color="auto" w:fill="FFFFFF"/>
            <w:tcMar>
              <w:top w:w="0" w:type="dxa"/>
              <w:left w:w="113" w:type="dxa"/>
              <w:bottom w:w="0" w:type="dxa"/>
              <w:right w:w="118"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水源按规定开启、关闭</w:t>
            </w:r>
          </w:p>
        </w:tc>
        <w:tc>
          <w:tcPr>
            <w:tcW w:w="1401" w:type="dxa"/>
            <w:vMerge w:val="continue"/>
            <w:tcBorders>
              <w:top w:val="nil"/>
              <w:left w:val="nil"/>
              <w:bottom w:val="nil"/>
              <w:right w:val="single" w:color="808080" w:sz="8" w:space="0"/>
            </w:tcBorders>
            <w:shd w:val="clear" w:color="auto" w:fill="FFFFFF"/>
            <w:tcMar>
              <w:top w:w="0" w:type="dxa"/>
              <w:left w:w="123" w:type="dxa"/>
              <w:bottom w:w="0" w:type="dxa"/>
              <w:right w:w="128" w:type="dxa"/>
            </w:tcMar>
            <w:vAlign w:val="center"/>
          </w:tcPr>
          <w:p>
            <w:pPr>
              <w:shd w:val="clear"/>
              <w:spacing w:line="360" w:lineRule="auto"/>
              <w:rPr>
                <w:rFonts w:ascii="宋体"/>
              </w:rPr>
            </w:pPr>
          </w:p>
        </w:tc>
        <w:tc>
          <w:tcPr>
            <w:tcW w:w="1891" w:type="dxa"/>
            <w:tcBorders>
              <w:top w:val="nil"/>
              <w:left w:val="nil"/>
              <w:bottom w:val="single" w:color="808080" w:sz="8" w:space="0"/>
              <w:right w:val="single" w:color="808080" w:sz="8" w:space="0"/>
            </w:tcBorders>
            <w:shd w:val="clear" w:color="auto" w:fill="FFFFFF"/>
            <w:tcMar>
              <w:top w:w="0" w:type="dxa"/>
              <w:left w:w="113" w:type="dxa"/>
              <w:bottom w:w="0" w:type="dxa"/>
              <w:right w:w="128"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每发现1次扣0.5分</w:t>
            </w:r>
          </w:p>
        </w:tc>
      </w:tr>
      <w:tr>
        <w:tblPrEx>
          <w:tblBorders>
            <w:top w:val="outset" w:color="808080" w:sz="6" w:space="0"/>
            <w:left w:val="outset" w:color="808080" w:sz="6" w:space="0"/>
            <w:bottom w:val="outset" w:color="808080" w:sz="6" w:space="0"/>
            <w:right w:val="outset" w:color="808080" w:sz="6" w:space="0"/>
            <w:insideH w:val="outset" w:color="auto" w:sz="6" w:space="0"/>
            <w:insideV w:val="outset" w:color="auto" w:sz="6" w:space="0"/>
          </w:tblBorders>
          <w:tblCellMar>
            <w:top w:w="15" w:type="dxa"/>
            <w:left w:w="15" w:type="dxa"/>
            <w:bottom w:w="15" w:type="dxa"/>
            <w:right w:w="15" w:type="dxa"/>
          </w:tblCellMar>
        </w:tblPrEx>
        <w:trPr>
          <w:trHeight w:val="1023" w:hRule="atLeast"/>
        </w:trPr>
        <w:tc>
          <w:tcPr>
            <w:tcW w:w="906" w:type="dxa"/>
            <w:vMerge w:val="continue"/>
            <w:tcBorders>
              <w:top w:val="nil"/>
              <w:left w:val="single" w:color="808080" w:sz="8" w:space="0"/>
              <w:bottom w:val="nil"/>
              <w:right w:val="single" w:color="808080" w:sz="8" w:space="0"/>
            </w:tcBorders>
            <w:tcMar>
              <w:top w:w="0" w:type="dxa"/>
              <w:left w:w="128" w:type="dxa"/>
              <w:bottom w:w="0" w:type="dxa"/>
              <w:right w:w="128" w:type="dxa"/>
            </w:tcMar>
            <w:vAlign w:val="center"/>
          </w:tcPr>
          <w:p>
            <w:pPr>
              <w:shd w:val="clear"/>
              <w:spacing w:line="360" w:lineRule="auto"/>
              <w:rPr>
                <w:rFonts w:ascii="宋体"/>
              </w:rPr>
            </w:pPr>
          </w:p>
        </w:tc>
        <w:tc>
          <w:tcPr>
            <w:tcW w:w="1124" w:type="dxa"/>
            <w:vMerge w:val="continue"/>
            <w:tcBorders>
              <w:top w:val="nil"/>
              <w:left w:val="nil"/>
              <w:bottom w:val="nil"/>
              <w:right w:val="single" w:color="808080" w:sz="8" w:space="0"/>
            </w:tcBorders>
            <w:tcMar>
              <w:top w:w="0" w:type="dxa"/>
              <w:left w:w="113" w:type="dxa"/>
              <w:bottom w:w="0" w:type="dxa"/>
              <w:right w:w="128" w:type="dxa"/>
            </w:tcMar>
            <w:vAlign w:val="center"/>
          </w:tcPr>
          <w:p>
            <w:pPr>
              <w:shd w:val="clear"/>
              <w:spacing w:line="360" w:lineRule="auto"/>
              <w:rPr>
                <w:rFonts w:ascii="宋体"/>
              </w:rPr>
            </w:pPr>
          </w:p>
        </w:tc>
        <w:tc>
          <w:tcPr>
            <w:tcW w:w="4998" w:type="dxa"/>
            <w:tcBorders>
              <w:top w:val="nil"/>
              <w:left w:val="nil"/>
              <w:bottom w:val="single" w:color="808080" w:sz="8" w:space="0"/>
              <w:right w:val="single" w:color="808080" w:sz="8" w:space="0"/>
            </w:tcBorders>
            <w:shd w:val="clear" w:color="auto" w:fill="FFFFFF"/>
            <w:tcMar>
              <w:top w:w="0" w:type="dxa"/>
              <w:left w:w="113" w:type="dxa"/>
              <w:bottom w:w="0" w:type="dxa"/>
              <w:right w:w="118"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空调按规定开启、关闭；电视按规定时间频道播放</w:t>
            </w:r>
          </w:p>
        </w:tc>
        <w:tc>
          <w:tcPr>
            <w:tcW w:w="1401" w:type="dxa"/>
            <w:vMerge w:val="continue"/>
            <w:tcBorders>
              <w:top w:val="nil"/>
              <w:left w:val="nil"/>
              <w:bottom w:val="nil"/>
              <w:right w:val="single" w:color="808080" w:sz="8" w:space="0"/>
            </w:tcBorders>
            <w:shd w:val="clear" w:color="auto" w:fill="FFFFFF"/>
            <w:tcMar>
              <w:top w:w="0" w:type="dxa"/>
              <w:left w:w="123" w:type="dxa"/>
              <w:bottom w:w="0" w:type="dxa"/>
              <w:right w:w="128" w:type="dxa"/>
            </w:tcMar>
            <w:vAlign w:val="center"/>
          </w:tcPr>
          <w:p>
            <w:pPr>
              <w:shd w:val="clear"/>
              <w:spacing w:line="360" w:lineRule="auto"/>
              <w:rPr>
                <w:rFonts w:ascii="宋体"/>
              </w:rPr>
            </w:pPr>
          </w:p>
        </w:tc>
        <w:tc>
          <w:tcPr>
            <w:tcW w:w="1891" w:type="dxa"/>
            <w:tcBorders>
              <w:top w:val="nil"/>
              <w:left w:val="nil"/>
              <w:bottom w:val="single" w:color="808080" w:sz="8" w:space="0"/>
              <w:right w:val="single" w:color="808080" w:sz="8" w:space="0"/>
            </w:tcBorders>
            <w:shd w:val="clear" w:color="auto" w:fill="FFFFFF"/>
            <w:tcMar>
              <w:top w:w="0" w:type="dxa"/>
              <w:left w:w="113" w:type="dxa"/>
              <w:bottom w:w="0" w:type="dxa"/>
              <w:right w:w="128"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每发现1次扣0.5分</w:t>
            </w:r>
          </w:p>
        </w:tc>
      </w:tr>
      <w:tr>
        <w:tblPrEx>
          <w:tblBorders>
            <w:top w:val="outset" w:color="808080" w:sz="6" w:space="0"/>
            <w:left w:val="outset" w:color="808080" w:sz="6" w:space="0"/>
            <w:bottom w:val="outset" w:color="808080" w:sz="6" w:space="0"/>
            <w:right w:val="outset" w:color="808080" w:sz="6" w:space="0"/>
            <w:insideH w:val="outset" w:color="auto" w:sz="6" w:space="0"/>
            <w:insideV w:val="outset" w:color="auto" w:sz="6" w:space="0"/>
          </w:tblBorders>
          <w:tblCellMar>
            <w:top w:w="15" w:type="dxa"/>
            <w:left w:w="15" w:type="dxa"/>
            <w:bottom w:w="15" w:type="dxa"/>
            <w:right w:w="15" w:type="dxa"/>
          </w:tblCellMar>
        </w:tblPrEx>
        <w:trPr>
          <w:trHeight w:val="1023" w:hRule="atLeast"/>
        </w:trPr>
        <w:tc>
          <w:tcPr>
            <w:tcW w:w="906" w:type="dxa"/>
            <w:vMerge w:val="continue"/>
            <w:tcBorders>
              <w:top w:val="nil"/>
              <w:left w:val="single" w:color="808080" w:sz="8" w:space="0"/>
              <w:bottom w:val="nil"/>
              <w:right w:val="single" w:color="808080" w:sz="8" w:space="0"/>
            </w:tcBorders>
            <w:tcMar>
              <w:top w:w="0" w:type="dxa"/>
              <w:left w:w="128" w:type="dxa"/>
              <w:bottom w:w="0" w:type="dxa"/>
              <w:right w:w="128" w:type="dxa"/>
            </w:tcMar>
            <w:vAlign w:val="center"/>
          </w:tcPr>
          <w:p>
            <w:pPr>
              <w:shd w:val="clear"/>
              <w:spacing w:line="360" w:lineRule="auto"/>
              <w:rPr>
                <w:rFonts w:ascii="宋体"/>
              </w:rPr>
            </w:pPr>
          </w:p>
        </w:tc>
        <w:tc>
          <w:tcPr>
            <w:tcW w:w="1124" w:type="dxa"/>
            <w:vMerge w:val="continue"/>
            <w:tcBorders>
              <w:top w:val="nil"/>
              <w:left w:val="nil"/>
              <w:bottom w:val="nil"/>
              <w:right w:val="single" w:color="808080" w:sz="8" w:space="0"/>
            </w:tcBorders>
            <w:tcMar>
              <w:top w:w="0" w:type="dxa"/>
              <w:left w:w="113" w:type="dxa"/>
              <w:bottom w:w="0" w:type="dxa"/>
              <w:right w:w="128" w:type="dxa"/>
            </w:tcMar>
            <w:vAlign w:val="center"/>
          </w:tcPr>
          <w:p>
            <w:pPr>
              <w:shd w:val="clear"/>
              <w:spacing w:line="360" w:lineRule="auto"/>
              <w:rPr>
                <w:rFonts w:ascii="宋体"/>
              </w:rPr>
            </w:pPr>
          </w:p>
        </w:tc>
        <w:tc>
          <w:tcPr>
            <w:tcW w:w="4998" w:type="dxa"/>
            <w:tcBorders>
              <w:top w:val="nil"/>
              <w:left w:val="nil"/>
              <w:bottom w:val="single" w:color="808080" w:sz="8" w:space="0"/>
              <w:right w:val="single" w:color="808080" w:sz="8" w:space="0"/>
            </w:tcBorders>
            <w:shd w:val="clear" w:color="auto" w:fill="FFFFFF"/>
            <w:tcMar>
              <w:top w:w="0" w:type="dxa"/>
              <w:left w:w="113" w:type="dxa"/>
              <w:bottom w:w="0" w:type="dxa"/>
              <w:right w:w="118"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制止餐饮浪费工作不力</w:t>
            </w:r>
          </w:p>
        </w:tc>
        <w:tc>
          <w:tcPr>
            <w:tcW w:w="1401" w:type="dxa"/>
            <w:vMerge w:val="continue"/>
            <w:tcBorders>
              <w:top w:val="nil"/>
              <w:left w:val="nil"/>
              <w:bottom w:val="nil"/>
              <w:right w:val="single" w:color="808080" w:sz="8" w:space="0"/>
            </w:tcBorders>
            <w:shd w:val="clear" w:color="auto" w:fill="FFFFFF"/>
            <w:tcMar>
              <w:top w:w="0" w:type="dxa"/>
              <w:left w:w="123" w:type="dxa"/>
              <w:bottom w:w="0" w:type="dxa"/>
              <w:right w:w="128" w:type="dxa"/>
            </w:tcMar>
            <w:vAlign w:val="center"/>
          </w:tcPr>
          <w:p>
            <w:pPr>
              <w:shd w:val="clear"/>
              <w:spacing w:line="360" w:lineRule="auto"/>
              <w:rPr>
                <w:rFonts w:ascii="宋体"/>
              </w:rPr>
            </w:pPr>
          </w:p>
        </w:tc>
        <w:tc>
          <w:tcPr>
            <w:tcW w:w="1891" w:type="dxa"/>
            <w:tcBorders>
              <w:top w:val="nil"/>
              <w:left w:val="nil"/>
              <w:bottom w:val="single" w:color="808080" w:sz="8" w:space="0"/>
              <w:right w:val="single" w:color="808080" w:sz="8" w:space="0"/>
            </w:tcBorders>
            <w:shd w:val="clear" w:color="auto" w:fill="FFFFFF"/>
            <w:tcMar>
              <w:top w:w="0" w:type="dxa"/>
              <w:left w:w="113" w:type="dxa"/>
              <w:bottom w:w="0" w:type="dxa"/>
              <w:right w:w="128"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每发现1次扣0.5分</w:t>
            </w:r>
          </w:p>
        </w:tc>
      </w:tr>
      <w:tr>
        <w:tblPrEx>
          <w:tblBorders>
            <w:top w:val="outset" w:color="808080" w:sz="6" w:space="0"/>
            <w:left w:val="outset" w:color="808080" w:sz="6" w:space="0"/>
            <w:bottom w:val="outset" w:color="808080" w:sz="6" w:space="0"/>
            <w:right w:val="outset" w:color="808080" w:sz="6" w:space="0"/>
            <w:insideH w:val="outset" w:color="auto" w:sz="6" w:space="0"/>
            <w:insideV w:val="outset" w:color="auto" w:sz="6" w:space="0"/>
          </w:tblBorders>
          <w:tblCellMar>
            <w:top w:w="15" w:type="dxa"/>
            <w:left w:w="15" w:type="dxa"/>
            <w:bottom w:w="15" w:type="dxa"/>
            <w:right w:w="15" w:type="dxa"/>
          </w:tblCellMar>
        </w:tblPrEx>
        <w:trPr>
          <w:trHeight w:val="1180" w:hRule="atLeast"/>
        </w:trPr>
        <w:tc>
          <w:tcPr>
            <w:tcW w:w="906" w:type="dxa"/>
            <w:tcBorders>
              <w:top w:val="nil"/>
              <w:left w:val="single" w:color="808080" w:sz="8" w:space="0"/>
              <w:bottom w:val="single" w:color="808080" w:sz="8" w:space="0"/>
              <w:right w:val="single" w:color="808080" w:sz="8" w:space="0"/>
            </w:tcBorders>
            <w:tcMar>
              <w:top w:w="0" w:type="dxa"/>
              <w:left w:w="128" w:type="dxa"/>
              <w:bottom w:w="0" w:type="dxa"/>
              <w:right w:w="128" w:type="dxa"/>
            </w:tcMar>
            <w:vAlign w:val="center"/>
          </w:tcPr>
          <w:p>
            <w:pPr>
              <w:pStyle w:val="3"/>
              <w:shd w:val="clear"/>
              <w:spacing w:beforeAutospacing="0" w:afterAutospacing="0" w:line="360" w:lineRule="auto"/>
              <w:jc w:val="center"/>
            </w:pPr>
            <w:r>
              <w:rPr>
                <w:rFonts w:hint="eastAsia" w:ascii="宋体" w:hAnsi="宋体" w:eastAsia="宋体" w:cs="宋体"/>
                <w:color w:val="000000"/>
                <w:sz w:val="21"/>
                <w:szCs w:val="21"/>
              </w:rPr>
              <w:t>6</w:t>
            </w:r>
          </w:p>
        </w:tc>
        <w:tc>
          <w:tcPr>
            <w:tcW w:w="1124" w:type="dxa"/>
            <w:tcBorders>
              <w:top w:val="nil"/>
              <w:left w:val="nil"/>
              <w:bottom w:val="single" w:color="808080" w:sz="8" w:space="0"/>
              <w:right w:val="single" w:color="808080" w:sz="8" w:space="0"/>
            </w:tcBorders>
            <w:tcMar>
              <w:top w:w="0" w:type="dxa"/>
              <w:left w:w="113" w:type="dxa"/>
              <w:bottom w:w="0" w:type="dxa"/>
              <w:right w:w="128" w:type="dxa"/>
            </w:tcMar>
            <w:vAlign w:val="center"/>
          </w:tcPr>
          <w:p>
            <w:pPr>
              <w:pStyle w:val="3"/>
              <w:shd w:val="clear"/>
              <w:spacing w:beforeAutospacing="0" w:afterAutospacing="0" w:line="360" w:lineRule="auto"/>
              <w:jc w:val="center"/>
            </w:pPr>
            <w:r>
              <w:rPr>
                <w:rFonts w:hint="eastAsia" w:ascii="宋体" w:hAnsi="宋体" w:eastAsia="宋体" w:cs="宋体"/>
                <w:color w:val="000000"/>
                <w:sz w:val="21"/>
                <w:szCs w:val="21"/>
              </w:rPr>
              <w:t>满意度情况</w:t>
            </w:r>
          </w:p>
        </w:tc>
        <w:tc>
          <w:tcPr>
            <w:tcW w:w="4998" w:type="dxa"/>
            <w:tcBorders>
              <w:top w:val="nil"/>
              <w:left w:val="nil"/>
              <w:bottom w:val="single" w:color="808080" w:sz="8" w:space="0"/>
              <w:right w:val="single" w:color="808080" w:sz="8" w:space="0"/>
            </w:tcBorders>
            <w:shd w:val="clear" w:color="auto" w:fill="FFFFFF"/>
            <w:tcMar>
              <w:top w:w="0" w:type="dxa"/>
              <w:left w:w="113" w:type="dxa"/>
              <w:bottom w:w="0" w:type="dxa"/>
              <w:right w:w="118" w:type="dxa"/>
            </w:tcMar>
            <w:vAlign w:val="center"/>
          </w:tcPr>
          <w:p>
            <w:pPr>
              <w:pStyle w:val="3"/>
              <w:shd w:val="clear"/>
              <w:spacing w:beforeAutospacing="0" w:afterAutospacing="0" w:line="360" w:lineRule="auto"/>
            </w:pPr>
            <w:r>
              <w:rPr>
                <w:rFonts w:hint="eastAsia" w:ascii="宋体" w:hAnsi="宋体" w:eastAsia="宋体" w:cs="宋体"/>
                <w:color w:val="000000"/>
                <w:sz w:val="21"/>
                <w:szCs w:val="21"/>
              </w:rPr>
              <w:t>采购人员工满意度考评情况依次为：非常满意（100分）、比较满意（90分） 、基本满意（80分）、一般满意（70分）、较差（50分）。供应商每个季度进行一次满意度调查，就餐人员调查人数应不小于45人。</w:t>
            </w:r>
          </w:p>
        </w:tc>
        <w:tc>
          <w:tcPr>
            <w:tcW w:w="1401" w:type="dxa"/>
            <w:tcBorders>
              <w:top w:val="nil"/>
              <w:left w:val="nil"/>
              <w:bottom w:val="single" w:color="808080" w:sz="8" w:space="0"/>
              <w:right w:val="single" w:color="808080" w:sz="8" w:space="0"/>
            </w:tcBorders>
            <w:shd w:val="clear" w:color="auto" w:fill="FFFFFF"/>
            <w:tcMar>
              <w:top w:w="0" w:type="dxa"/>
              <w:left w:w="123" w:type="dxa"/>
              <w:bottom w:w="0" w:type="dxa"/>
              <w:right w:w="128" w:type="dxa"/>
            </w:tcMar>
            <w:vAlign w:val="center"/>
          </w:tcPr>
          <w:p>
            <w:pPr>
              <w:pStyle w:val="3"/>
              <w:shd w:val="clear"/>
              <w:spacing w:beforeAutospacing="0" w:afterAutospacing="0" w:line="360" w:lineRule="auto"/>
              <w:jc w:val="center"/>
            </w:pPr>
            <w:r>
              <w:rPr>
                <w:rFonts w:hint="eastAsia" w:ascii="宋体" w:hAnsi="宋体" w:eastAsia="宋体" w:cs="宋体"/>
                <w:color w:val="000000"/>
                <w:sz w:val="21"/>
                <w:szCs w:val="21"/>
              </w:rPr>
              <w:t>45分</w:t>
            </w:r>
          </w:p>
        </w:tc>
        <w:tc>
          <w:tcPr>
            <w:tcW w:w="1891" w:type="dxa"/>
            <w:tcBorders>
              <w:top w:val="nil"/>
              <w:left w:val="nil"/>
              <w:bottom w:val="single" w:color="808080" w:sz="8" w:space="0"/>
              <w:right w:val="single" w:color="808080" w:sz="8" w:space="0"/>
            </w:tcBorders>
            <w:shd w:val="clear" w:color="auto" w:fill="FFFFFF"/>
            <w:tcMar>
              <w:top w:w="0" w:type="dxa"/>
              <w:left w:w="113" w:type="dxa"/>
              <w:bottom w:w="0" w:type="dxa"/>
              <w:right w:w="128"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以45人为标准，每1人评一般满意扣1分、较差扣2分，最高扣分不超过45分</w:t>
            </w:r>
          </w:p>
        </w:tc>
      </w:tr>
      <w:tr>
        <w:tblPrEx>
          <w:tblBorders>
            <w:top w:val="outset" w:color="808080" w:sz="6" w:space="0"/>
            <w:left w:val="outset" w:color="808080" w:sz="6" w:space="0"/>
            <w:bottom w:val="outset" w:color="808080" w:sz="6" w:space="0"/>
            <w:right w:val="outset" w:color="808080" w:sz="6" w:space="0"/>
            <w:insideH w:val="outset" w:color="auto" w:sz="6" w:space="0"/>
            <w:insideV w:val="outset" w:color="auto" w:sz="6" w:space="0"/>
          </w:tblBorders>
          <w:tblCellMar>
            <w:top w:w="15" w:type="dxa"/>
            <w:left w:w="15" w:type="dxa"/>
            <w:bottom w:w="15" w:type="dxa"/>
            <w:right w:w="15" w:type="dxa"/>
          </w:tblCellMar>
        </w:tblPrEx>
        <w:trPr>
          <w:trHeight w:val="1023" w:hRule="atLeast"/>
        </w:trPr>
        <w:tc>
          <w:tcPr>
            <w:tcW w:w="906" w:type="dxa"/>
            <w:tcBorders>
              <w:top w:val="nil"/>
              <w:left w:val="single" w:color="808080" w:sz="8" w:space="0"/>
              <w:bottom w:val="single" w:color="808080" w:sz="8" w:space="0"/>
              <w:right w:val="single" w:color="808080" w:sz="8" w:space="0"/>
            </w:tcBorders>
            <w:tcMar>
              <w:top w:w="0" w:type="dxa"/>
              <w:left w:w="128" w:type="dxa"/>
              <w:bottom w:w="0" w:type="dxa"/>
              <w:right w:w="128" w:type="dxa"/>
            </w:tcMar>
            <w:vAlign w:val="center"/>
          </w:tcPr>
          <w:p>
            <w:pPr>
              <w:pStyle w:val="3"/>
              <w:shd w:val="clear"/>
              <w:spacing w:beforeAutospacing="0" w:afterAutospacing="0" w:line="360" w:lineRule="auto"/>
              <w:jc w:val="center"/>
            </w:pPr>
            <w:r>
              <w:rPr>
                <w:rFonts w:hint="eastAsia" w:ascii="宋体" w:hAnsi="宋体" w:eastAsia="宋体" w:cs="宋体"/>
                <w:color w:val="000000"/>
                <w:sz w:val="21"/>
                <w:szCs w:val="21"/>
              </w:rPr>
              <w:t>7</w:t>
            </w:r>
          </w:p>
        </w:tc>
        <w:tc>
          <w:tcPr>
            <w:tcW w:w="5881" w:type="dxa"/>
            <w:gridSpan w:val="2"/>
            <w:tcBorders>
              <w:top w:val="nil"/>
              <w:left w:val="nil"/>
              <w:bottom w:val="single" w:color="808080" w:sz="8" w:space="0"/>
              <w:right w:val="single" w:color="808080" w:sz="8" w:space="0"/>
            </w:tcBorders>
            <w:tcMar>
              <w:top w:w="0" w:type="dxa"/>
              <w:left w:w="113" w:type="dxa"/>
              <w:bottom w:w="0" w:type="dxa"/>
              <w:right w:w="118" w:type="dxa"/>
            </w:tcMar>
            <w:vAlign w:val="center"/>
          </w:tcPr>
          <w:p>
            <w:pPr>
              <w:pStyle w:val="3"/>
              <w:shd w:val="clear"/>
              <w:spacing w:beforeAutospacing="0" w:afterAutospacing="0" w:line="360" w:lineRule="auto"/>
              <w:jc w:val="center"/>
            </w:pPr>
            <w:r>
              <w:rPr>
                <w:rFonts w:hint="eastAsia" w:ascii="宋体" w:hAnsi="宋体" w:eastAsia="宋体" w:cs="宋体"/>
                <w:color w:val="000000"/>
                <w:sz w:val="21"/>
                <w:szCs w:val="21"/>
              </w:rPr>
              <w:t>干部职工反映过的相关问题，后续是否得到有效整改</w:t>
            </w:r>
          </w:p>
        </w:tc>
        <w:tc>
          <w:tcPr>
            <w:tcW w:w="1391" w:type="dxa"/>
            <w:tcBorders>
              <w:top w:val="nil"/>
              <w:left w:val="nil"/>
              <w:bottom w:val="single" w:color="808080" w:sz="8" w:space="0"/>
              <w:right w:val="single" w:color="808080" w:sz="8" w:space="0"/>
            </w:tcBorders>
            <w:tcMar>
              <w:top w:w="0" w:type="dxa"/>
              <w:left w:w="123" w:type="dxa"/>
              <w:bottom w:w="0" w:type="dxa"/>
              <w:right w:w="118" w:type="dxa"/>
            </w:tcMar>
            <w:vAlign w:val="center"/>
          </w:tcPr>
          <w:p>
            <w:pPr>
              <w:pStyle w:val="3"/>
              <w:shd w:val="clear"/>
              <w:spacing w:beforeAutospacing="0" w:afterAutospacing="0" w:line="360" w:lineRule="auto"/>
              <w:jc w:val="center"/>
            </w:pPr>
            <w:r>
              <w:rPr>
                <w:rFonts w:hint="eastAsia" w:ascii="宋体" w:hAnsi="宋体" w:eastAsia="宋体" w:cs="宋体"/>
                <w:color w:val="000000"/>
                <w:sz w:val="21"/>
                <w:szCs w:val="21"/>
              </w:rPr>
              <w:t>5分</w:t>
            </w:r>
          </w:p>
        </w:tc>
        <w:tc>
          <w:tcPr>
            <w:tcW w:w="1901" w:type="dxa"/>
            <w:tcBorders>
              <w:top w:val="nil"/>
              <w:left w:val="nil"/>
              <w:bottom w:val="single" w:color="808080" w:sz="8" w:space="0"/>
              <w:right w:val="single" w:color="808080" w:sz="8" w:space="0"/>
            </w:tcBorders>
            <w:tcMar>
              <w:top w:w="0" w:type="dxa"/>
              <w:left w:w="123" w:type="dxa"/>
              <w:bottom w:w="0" w:type="dxa"/>
              <w:right w:w="128"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视情相应扣分</w:t>
            </w:r>
          </w:p>
        </w:tc>
      </w:tr>
      <w:tr>
        <w:tblPrEx>
          <w:tblBorders>
            <w:top w:val="outset" w:color="808080" w:sz="6" w:space="0"/>
            <w:left w:val="outset" w:color="808080" w:sz="6" w:space="0"/>
            <w:bottom w:val="outset" w:color="808080" w:sz="6" w:space="0"/>
            <w:right w:val="outset" w:color="808080" w:sz="6" w:space="0"/>
            <w:insideH w:val="outset" w:color="auto" w:sz="6" w:space="0"/>
            <w:insideV w:val="outset" w:color="auto" w:sz="6" w:space="0"/>
          </w:tblBorders>
          <w:tblCellMar>
            <w:top w:w="15" w:type="dxa"/>
            <w:left w:w="15" w:type="dxa"/>
            <w:bottom w:w="15" w:type="dxa"/>
            <w:right w:w="15" w:type="dxa"/>
          </w:tblCellMar>
        </w:tblPrEx>
        <w:trPr>
          <w:trHeight w:val="982" w:hRule="atLeast"/>
        </w:trPr>
        <w:tc>
          <w:tcPr>
            <w:tcW w:w="906" w:type="dxa"/>
            <w:vMerge w:val="restart"/>
            <w:tcBorders>
              <w:top w:val="nil"/>
              <w:left w:val="single" w:color="808080" w:sz="8" w:space="0"/>
              <w:bottom w:val="nil"/>
              <w:right w:val="single" w:color="808080" w:sz="8" w:space="0"/>
            </w:tcBorders>
            <w:tcMar>
              <w:top w:w="0" w:type="dxa"/>
              <w:left w:w="128" w:type="dxa"/>
              <w:bottom w:w="0" w:type="dxa"/>
              <w:right w:w="128" w:type="dxa"/>
            </w:tcMar>
            <w:vAlign w:val="center"/>
          </w:tcPr>
          <w:p>
            <w:pPr>
              <w:pStyle w:val="3"/>
              <w:shd w:val="clear"/>
              <w:spacing w:beforeAutospacing="0" w:afterAutospacing="0" w:line="360" w:lineRule="auto"/>
              <w:jc w:val="center"/>
            </w:pPr>
            <w:r>
              <w:rPr>
                <w:rFonts w:hint="eastAsia" w:ascii="宋体" w:hAnsi="宋体" w:eastAsia="宋体" w:cs="宋体"/>
                <w:color w:val="000000"/>
                <w:sz w:val="21"/>
                <w:szCs w:val="21"/>
              </w:rPr>
              <w:t>8</w:t>
            </w:r>
          </w:p>
        </w:tc>
        <w:tc>
          <w:tcPr>
            <w:tcW w:w="1114" w:type="dxa"/>
            <w:vMerge w:val="restart"/>
            <w:tcBorders>
              <w:top w:val="nil"/>
              <w:left w:val="nil"/>
              <w:bottom w:val="nil"/>
              <w:right w:val="single" w:color="808080" w:sz="8" w:space="0"/>
            </w:tcBorders>
            <w:tcMar>
              <w:top w:w="0" w:type="dxa"/>
              <w:left w:w="113" w:type="dxa"/>
              <w:bottom w:w="0" w:type="dxa"/>
              <w:right w:w="118" w:type="dxa"/>
            </w:tcMar>
            <w:vAlign w:val="center"/>
          </w:tcPr>
          <w:p>
            <w:pPr>
              <w:pStyle w:val="3"/>
              <w:shd w:val="clear"/>
              <w:spacing w:beforeAutospacing="0" w:afterAutospacing="0" w:line="360" w:lineRule="auto"/>
              <w:jc w:val="center"/>
            </w:pPr>
            <w:r>
              <w:rPr>
                <w:rFonts w:hint="eastAsia" w:ascii="宋体" w:hAnsi="宋体" w:eastAsia="宋体" w:cs="宋体"/>
                <w:color w:val="000000"/>
                <w:sz w:val="21"/>
                <w:szCs w:val="21"/>
              </w:rPr>
              <w:t>加分</w:t>
            </w:r>
          </w:p>
          <w:p>
            <w:pPr>
              <w:pStyle w:val="3"/>
              <w:shd w:val="clear"/>
              <w:spacing w:beforeAutospacing="0" w:afterAutospacing="0" w:line="360" w:lineRule="auto"/>
              <w:jc w:val="center"/>
            </w:pPr>
            <w:r>
              <w:rPr>
                <w:rFonts w:hint="eastAsia" w:ascii="宋体" w:hAnsi="宋体" w:eastAsia="宋体" w:cs="宋体"/>
                <w:color w:val="000000"/>
                <w:sz w:val="21"/>
                <w:szCs w:val="21"/>
              </w:rPr>
              <w:t>项</w:t>
            </w:r>
          </w:p>
        </w:tc>
        <w:tc>
          <w:tcPr>
            <w:tcW w:w="5018" w:type="dxa"/>
            <w:tcBorders>
              <w:top w:val="nil"/>
              <w:left w:val="nil"/>
              <w:bottom w:val="single" w:color="808080" w:sz="8" w:space="0"/>
              <w:right w:val="single" w:color="808080" w:sz="8" w:space="0"/>
            </w:tcBorders>
            <w:shd w:val="clear" w:color="auto" w:fill="FFFFFF"/>
            <w:tcMar>
              <w:top w:w="0" w:type="dxa"/>
              <w:left w:w="123" w:type="dxa"/>
              <w:bottom w:w="0" w:type="dxa"/>
              <w:right w:w="128" w:type="dxa"/>
            </w:tcMar>
            <w:vAlign w:val="center"/>
          </w:tcPr>
          <w:p>
            <w:pPr>
              <w:pStyle w:val="3"/>
              <w:shd w:val="clear"/>
              <w:spacing w:beforeAutospacing="0" w:afterAutospacing="0" w:line="360" w:lineRule="auto"/>
            </w:pPr>
            <w:r>
              <w:rPr>
                <w:rFonts w:hint="eastAsia" w:ascii="宋体" w:hAnsi="宋体" w:eastAsia="宋体" w:cs="宋体"/>
                <w:color w:val="000000"/>
                <w:sz w:val="21"/>
                <w:szCs w:val="21"/>
              </w:rPr>
              <w:t>突发情况处置得力，表现突出的</w:t>
            </w:r>
          </w:p>
        </w:tc>
        <w:tc>
          <w:tcPr>
            <w:tcW w:w="1391" w:type="dxa"/>
            <w:vMerge w:val="restart"/>
            <w:tcBorders>
              <w:top w:val="nil"/>
              <w:left w:val="nil"/>
              <w:bottom w:val="nil"/>
              <w:right w:val="single" w:color="808080" w:sz="8" w:space="0"/>
            </w:tcBorders>
            <w:tcMar>
              <w:top w:w="0" w:type="dxa"/>
              <w:left w:w="123" w:type="dxa"/>
              <w:bottom w:w="0" w:type="dxa"/>
              <w:right w:w="118" w:type="dxa"/>
            </w:tcMar>
            <w:vAlign w:val="center"/>
          </w:tcPr>
          <w:p>
            <w:pPr>
              <w:pStyle w:val="3"/>
              <w:shd w:val="clear"/>
              <w:spacing w:beforeAutospacing="0" w:afterAutospacing="0" w:line="360" w:lineRule="auto"/>
            </w:pPr>
            <w:r>
              <w:rPr>
                <w:rFonts w:hint="eastAsia" w:ascii="宋体" w:hAnsi="宋体" w:eastAsia="宋体" w:cs="宋体"/>
                <w:color w:val="000000"/>
                <w:sz w:val="21"/>
                <w:szCs w:val="21"/>
              </w:rPr>
              <w:t> </w:t>
            </w:r>
          </w:p>
        </w:tc>
        <w:tc>
          <w:tcPr>
            <w:tcW w:w="1901" w:type="dxa"/>
            <w:tcBorders>
              <w:top w:val="single" w:color="808080" w:sz="8" w:space="0"/>
              <w:left w:val="nil"/>
              <w:bottom w:val="single" w:color="808080" w:sz="8" w:space="0"/>
              <w:right w:val="single" w:color="808080" w:sz="8" w:space="0"/>
            </w:tcBorders>
            <w:tcMar>
              <w:top w:w="0" w:type="dxa"/>
              <w:left w:w="123" w:type="dxa"/>
              <w:bottom w:w="0" w:type="dxa"/>
              <w:right w:w="128" w:type="dxa"/>
            </w:tcMar>
            <w:vAlign w:val="center"/>
          </w:tcPr>
          <w:p>
            <w:pPr>
              <w:pStyle w:val="3"/>
              <w:shd w:val="clear"/>
              <w:spacing w:beforeAutospacing="0" w:afterAutospacing="0" w:line="360" w:lineRule="auto"/>
            </w:pPr>
            <w:r>
              <w:rPr>
                <w:rFonts w:hint="eastAsia" w:ascii="宋体" w:hAnsi="宋体" w:eastAsia="宋体" w:cs="宋体"/>
                <w:color w:val="000000"/>
                <w:sz w:val="21"/>
                <w:szCs w:val="21"/>
              </w:rPr>
              <w:t>按次加0.5-1分</w:t>
            </w:r>
          </w:p>
        </w:tc>
      </w:tr>
      <w:tr>
        <w:tblPrEx>
          <w:tblBorders>
            <w:top w:val="outset" w:color="808080" w:sz="6" w:space="0"/>
            <w:left w:val="outset" w:color="808080" w:sz="6" w:space="0"/>
            <w:bottom w:val="outset" w:color="808080" w:sz="6" w:space="0"/>
            <w:right w:val="outset" w:color="808080" w:sz="6" w:space="0"/>
            <w:insideH w:val="outset" w:color="auto" w:sz="6" w:space="0"/>
            <w:insideV w:val="outset" w:color="auto" w:sz="6" w:space="0"/>
          </w:tblBorders>
          <w:tblCellMar>
            <w:top w:w="15" w:type="dxa"/>
            <w:left w:w="15" w:type="dxa"/>
            <w:bottom w:w="15" w:type="dxa"/>
            <w:right w:w="15" w:type="dxa"/>
          </w:tblCellMar>
        </w:tblPrEx>
        <w:trPr>
          <w:trHeight w:val="982" w:hRule="atLeast"/>
        </w:trPr>
        <w:tc>
          <w:tcPr>
            <w:tcW w:w="906" w:type="dxa"/>
            <w:vMerge w:val="continue"/>
            <w:tcBorders>
              <w:top w:val="nil"/>
              <w:left w:val="single" w:color="808080" w:sz="8" w:space="0"/>
              <w:bottom w:val="nil"/>
              <w:right w:val="single" w:color="808080" w:sz="8" w:space="0"/>
            </w:tcBorders>
            <w:tcMar>
              <w:top w:w="0" w:type="dxa"/>
              <w:left w:w="128" w:type="dxa"/>
              <w:bottom w:w="0" w:type="dxa"/>
              <w:right w:w="128" w:type="dxa"/>
            </w:tcMar>
            <w:vAlign w:val="center"/>
          </w:tcPr>
          <w:p>
            <w:pPr>
              <w:shd w:val="clear"/>
              <w:spacing w:line="360" w:lineRule="auto"/>
              <w:rPr>
                <w:rFonts w:ascii="宋体"/>
              </w:rPr>
            </w:pPr>
          </w:p>
        </w:tc>
        <w:tc>
          <w:tcPr>
            <w:tcW w:w="1114" w:type="dxa"/>
            <w:vMerge w:val="continue"/>
            <w:tcBorders>
              <w:top w:val="nil"/>
              <w:left w:val="nil"/>
              <w:bottom w:val="nil"/>
              <w:right w:val="single" w:color="808080" w:sz="8" w:space="0"/>
            </w:tcBorders>
            <w:tcMar>
              <w:top w:w="0" w:type="dxa"/>
              <w:left w:w="113" w:type="dxa"/>
              <w:bottom w:w="0" w:type="dxa"/>
              <w:right w:w="118" w:type="dxa"/>
            </w:tcMar>
            <w:vAlign w:val="center"/>
          </w:tcPr>
          <w:p>
            <w:pPr>
              <w:shd w:val="clear"/>
              <w:spacing w:line="360" w:lineRule="auto"/>
              <w:rPr>
                <w:rFonts w:ascii="宋体"/>
              </w:rPr>
            </w:pPr>
          </w:p>
        </w:tc>
        <w:tc>
          <w:tcPr>
            <w:tcW w:w="5018" w:type="dxa"/>
            <w:tcBorders>
              <w:top w:val="nil"/>
              <w:left w:val="nil"/>
              <w:bottom w:val="single" w:color="808080" w:sz="8" w:space="0"/>
              <w:right w:val="single" w:color="808080" w:sz="8" w:space="0"/>
            </w:tcBorders>
            <w:shd w:val="clear" w:color="auto" w:fill="FFFFFF"/>
            <w:tcMar>
              <w:top w:w="0" w:type="dxa"/>
              <w:left w:w="123" w:type="dxa"/>
              <w:bottom w:w="0" w:type="dxa"/>
              <w:right w:w="128" w:type="dxa"/>
            </w:tcMar>
            <w:vAlign w:val="center"/>
          </w:tcPr>
          <w:p>
            <w:pPr>
              <w:pStyle w:val="3"/>
              <w:shd w:val="clear"/>
              <w:spacing w:beforeAutospacing="0" w:afterAutospacing="0" w:line="360" w:lineRule="auto"/>
            </w:pPr>
            <w:r>
              <w:rPr>
                <w:rFonts w:hint="eastAsia" w:ascii="宋体" w:hAnsi="宋体" w:eastAsia="宋体" w:cs="宋体"/>
                <w:color w:val="000000"/>
                <w:sz w:val="21"/>
                <w:szCs w:val="21"/>
              </w:rPr>
              <w:t>在各种比赛或是评奖中荣获荣誉的；在服务工作中表现突出受到有效表扬的</w:t>
            </w:r>
          </w:p>
        </w:tc>
        <w:tc>
          <w:tcPr>
            <w:tcW w:w="1391" w:type="dxa"/>
            <w:vMerge w:val="continue"/>
            <w:tcBorders>
              <w:top w:val="nil"/>
              <w:left w:val="nil"/>
              <w:bottom w:val="nil"/>
              <w:right w:val="single" w:color="808080" w:sz="8" w:space="0"/>
            </w:tcBorders>
            <w:tcMar>
              <w:top w:w="0" w:type="dxa"/>
              <w:left w:w="123" w:type="dxa"/>
              <w:bottom w:w="0" w:type="dxa"/>
              <w:right w:w="118" w:type="dxa"/>
            </w:tcMar>
            <w:vAlign w:val="center"/>
          </w:tcPr>
          <w:p>
            <w:pPr>
              <w:shd w:val="clear"/>
              <w:spacing w:line="360" w:lineRule="auto"/>
              <w:rPr>
                <w:rFonts w:ascii="宋体"/>
              </w:rPr>
            </w:pPr>
          </w:p>
        </w:tc>
        <w:tc>
          <w:tcPr>
            <w:tcW w:w="1901" w:type="dxa"/>
            <w:tcBorders>
              <w:top w:val="nil"/>
              <w:left w:val="nil"/>
              <w:bottom w:val="single" w:color="808080" w:sz="8" w:space="0"/>
              <w:right w:val="single" w:color="808080" w:sz="8" w:space="0"/>
            </w:tcBorders>
            <w:tcMar>
              <w:top w:w="0" w:type="dxa"/>
              <w:left w:w="123" w:type="dxa"/>
              <w:bottom w:w="0" w:type="dxa"/>
              <w:right w:w="128" w:type="dxa"/>
            </w:tcMar>
            <w:vAlign w:val="center"/>
          </w:tcPr>
          <w:p>
            <w:pPr>
              <w:pStyle w:val="3"/>
              <w:shd w:val="clear"/>
              <w:spacing w:beforeAutospacing="0" w:afterAutospacing="0" w:line="360" w:lineRule="auto"/>
            </w:pPr>
            <w:r>
              <w:rPr>
                <w:rFonts w:hint="eastAsia" w:ascii="宋体" w:hAnsi="宋体" w:eastAsia="宋体" w:cs="宋体"/>
                <w:color w:val="000000"/>
                <w:sz w:val="21"/>
                <w:szCs w:val="21"/>
              </w:rPr>
              <w:t>按次加0.5-1分</w:t>
            </w:r>
          </w:p>
        </w:tc>
      </w:tr>
      <w:tr>
        <w:tblPrEx>
          <w:tblBorders>
            <w:top w:val="outset" w:color="808080" w:sz="6" w:space="0"/>
            <w:left w:val="outset" w:color="808080" w:sz="6" w:space="0"/>
            <w:bottom w:val="outset" w:color="808080" w:sz="6" w:space="0"/>
            <w:right w:val="outset" w:color="808080" w:sz="6" w:space="0"/>
            <w:insideH w:val="outset" w:color="auto" w:sz="6" w:space="0"/>
            <w:insideV w:val="outset" w:color="auto" w:sz="6" w:space="0"/>
          </w:tblBorders>
          <w:tblCellMar>
            <w:top w:w="15" w:type="dxa"/>
            <w:left w:w="15" w:type="dxa"/>
            <w:bottom w:w="15" w:type="dxa"/>
            <w:right w:w="15" w:type="dxa"/>
          </w:tblCellMar>
        </w:tblPrEx>
        <w:trPr>
          <w:trHeight w:val="982" w:hRule="atLeast"/>
        </w:trPr>
        <w:tc>
          <w:tcPr>
            <w:tcW w:w="906" w:type="dxa"/>
            <w:vMerge w:val="continue"/>
            <w:tcBorders>
              <w:top w:val="nil"/>
              <w:left w:val="single" w:color="808080" w:sz="8" w:space="0"/>
              <w:bottom w:val="nil"/>
              <w:right w:val="single" w:color="808080" w:sz="8" w:space="0"/>
            </w:tcBorders>
            <w:tcMar>
              <w:top w:w="0" w:type="dxa"/>
              <w:left w:w="128" w:type="dxa"/>
              <w:bottom w:w="0" w:type="dxa"/>
              <w:right w:w="128" w:type="dxa"/>
            </w:tcMar>
            <w:vAlign w:val="center"/>
          </w:tcPr>
          <w:p>
            <w:pPr>
              <w:shd w:val="clear"/>
              <w:spacing w:line="360" w:lineRule="auto"/>
              <w:rPr>
                <w:rFonts w:ascii="宋体"/>
              </w:rPr>
            </w:pPr>
          </w:p>
        </w:tc>
        <w:tc>
          <w:tcPr>
            <w:tcW w:w="1114" w:type="dxa"/>
            <w:vMerge w:val="continue"/>
            <w:tcBorders>
              <w:top w:val="nil"/>
              <w:left w:val="nil"/>
              <w:bottom w:val="nil"/>
              <w:right w:val="single" w:color="808080" w:sz="8" w:space="0"/>
            </w:tcBorders>
            <w:tcMar>
              <w:top w:w="0" w:type="dxa"/>
              <w:left w:w="113" w:type="dxa"/>
              <w:bottom w:w="0" w:type="dxa"/>
              <w:right w:w="118" w:type="dxa"/>
            </w:tcMar>
            <w:vAlign w:val="center"/>
          </w:tcPr>
          <w:p>
            <w:pPr>
              <w:shd w:val="clear"/>
              <w:spacing w:line="360" w:lineRule="auto"/>
              <w:rPr>
                <w:rFonts w:ascii="宋体"/>
              </w:rPr>
            </w:pPr>
          </w:p>
        </w:tc>
        <w:tc>
          <w:tcPr>
            <w:tcW w:w="5018" w:type="dxa"/>
            <w:tcBorders>
              <w:top w:val="nil"/>
              <w:left w:val="nil"/>
              <w:bottom w:val="single" w:color="808080" w:sz="8" w:space="0"/>
              <w:right w:val="single" w:color="808080" w:sz="8" w:space="0"/>
            </w:tcBorders>
            <w:shd w:val="clear" w:color="auto" w:fill="FFFFFF"/>
            <w:tcMar>
              <w:top w:w="0" w:type="dxa"/>
              <w:left w:w="123" w:type="dxa"/>
              <w:bottom w:w="0" w:type="dxa"/>
              <w:right w:w="128" w:type="dxa"/>
            </w:tcMar>
            <w:vAlign w:val="center"/>
          </w:tcPr>
          <w:p>
            <w:pPr>
              <w:pStyle w:val="3"/>
              <w:shd w:val="clear"/>
              <w:spacing w:beforeAutospacing="0" w:afterAutospacing="0" w:line="360" w:lineRule="auto"/>
            </w:pPr>
            <w:r>
              <w:rPr>
                <w:rFonts w:hint="eastAsia" w:ascii="宋体" w:hAnsi="宋体" w:eastAsia="宋体" w:cs="宋体"/>
                <w:color w:val="000000"/>
                <w:sz w:val="21"/>
                <w:szCs w:val="21"/>
              </w:rPr>
              <w:t>合理化建议被采纳，为后勤管理带来明显效益的</w:t>
            </w:r>
          </w:p>
        </w:tc>
        <w:tc>
          <w:tcPr>
            <w:tcW w:w="1391" w:type="dxa"/>
            <w:vMerge w:val="continue"/>
            <w:tcBorders>
              <w:top w:val="nil"/>
              <w:left w:val="nil"/>
              <w:bottom w:val="nil"/>
              <w:right w:val="single" w:color="808080" w:sz="8" w:space="0"/>
            </w:tcBorders>
            <w:tcMar>
              <w:top w:w="0" w:type="dxa"/>
              <w:left w:w="123" w:type="dxa"/>
              <w:bottom w:w="0" w:type="dxa"/>
              <w:right w:w="118" w:type="dxa"/>
            </w:tcMar>
            <w:vAlign w:val="center"/>
          </w:tcPr>
          <w:p>
            <w:pPr>
              <w:shd w:val="clear"/>
              <w:spacing w:line="360" w:lineRule="auto"/>
              <w:rPr>
                <w:rFonts w:ascii="宋体"/>
              </w:rPr>
            </w:pPr>
          </w:p>
        </w:tc>
        <w:tc>
          <w:tcPr>
            <w:tcW w:w="1901" w:type="dxa"/>
            <w:tcBorders>
              <w:top w:val="nil"/>
              <w:left w:val="nil"/>
              <w:bottom w:val="single" w:color="808080" w:sz="8" w:space="0"/>
              <w:right w:val="single" w:color="808080" w:sz="8" w:space="0"/>
            </w:tcBorders>
            <w:tcMar>
              <w:top w:w="0" w:type="dxa"/>
              <w:left w:w="123" w:type="dxa"/>
              <w:bottom w:w="0" w:type="dxa"/>
              <w:right w:w="128" w:type="dxa"/>
            </w:tcMar>
            <w:vAlign w:val="center"/>
          </w:tcPr>
          <w:p>
            <w:pPr>
              <w:pStyle w:val="3"/>
              <w:shd w:val="clear"/>
              <w:spacing w:beforeAutospacing="0" w:afterAutospacing="0" w:line="360" w:lineRule="auto"/>
            </w:pPr>
            <w:r>
              <w:rPr>
                <w:rFonts w:hint="eastAsia" w:ascii="宋体" w:hAnsi="宋体" w:eastAsia="宋体" w:cs="宋体"/>
                <w:color w:val="000000"/>
                <w:sz w:val="21"/>
                <w:szCs w:val="21"/>
              </w:rPr>
              <w:t>按次加0.5-2分</w:t>
            </w:r>
          </w:p>
        </w:tc>
      </w:tr>
      <w:tr>
        <w:tblPrEx>
          <w:tblBorders>
            <w:top w:val="outset" w:color="808080" w:sz="6" w:space="0"/>
            <w:left w:val="outset" w:color="808080" w:sz="6" w:space="0"/>
            <w:bottom w:val="outset" w:color="808080" w:sz="6" w:space="0"/>
            <w:right w:val="outset" w:color="808080" w:sz="6" w:space="0"/>
            <w:insideH w:val="outset" w:color="auto" w:sz="6" w:space="0"/>
            <w:insideV w:val="outset" w:color="auto" w:sz="6" w:space="0"/>
          </w:tblBorders>
          <w:tblCellMar>
            <w:top w:w="15" w:type="dxa"/>
            <w:left w:w="15" w:type="dxa"/>
            <w:bottom w:w="15" w:type="dxa"/>
            <w:right w:w="15" w:type="dxa"/>
          </w:tblCellMar>
        </w:tblPrEx>
        <w:trPr>
          <w:trHeight w:val="1023" w:hRule="atLeast"/>
        </w:trPr>
        <w:tc>
          <w:tcPr>
            <w:tcW w:w="1789" w:type="dxa"/>
            <w:gridSpan w:val="2"/>
            <w:tcBorders>
              <w:top w:val="nil"/>
              <w:left w:val="single" w:color="808080" w:sz="8" w:space="0"/>
              <w:bottom w:val="single" w:color="808080" w:sz="8" w:space="0"/>
              <w:right w:val="single" w:color="808080" w:sz="8" w:space="0"/>
            </w:tcBorders>
            <w:tcMar>
              <w:top w:w="0" w:type="dxa"/>
              <w:left w:w="128" w:type="dxa"/>
              <w:bottom w:w="0" w:type="dxa"/>
              <w:right w:w="128" w:type="dxa"/>
            </w:tcMar>
            <w:vAlign w:val="center"/>
          </w:tcPr>
          <w:p>
            <w:pPr>
              <w:pStyle w:val="3"/>
              <w:shd w:val="clear"/>
              <w:spacing w:beforeAutospacing="0" w:afterAutospacing="0" w:line="360" w:lineRule="auto"/>
              <w:jc w:val="center"/>
            </w:pPr>
            <w:r>
              <w:rPr>
                <w:rFonts w:hint="eastAsia" w:ascii="宋体" w:hAnsi="宋体" w:eastAsia="宋体" w:cs="宋体"/>
                <w:color w:val="000000"/>
                <w:sz w:val="21"/>
                <w:szCs w:val="21"/>
              </w:rPr>
              <w:t>合计</w:t>
            </w:r>
          </w:p>
        </w:tc>
        <w:tc>
          <w:tcPr>
            <w:tcW w:w="4998" w:type="dxa"/>
            <w:tcBorders>
              <w:top w:val="nil"/>
              <w:left w:val="nil"/>
              <w:bottom w:val="single" w:color="808080" w:sz="8" w:space="0"/>
              <w:right w:val="single" w:color="808080" w:sz="8" w:space="0"/>
            </w:tcBorders>
            <w:shd w:val="clear" w:color="auto" w:fill="FFFFFF"/>
            <w:tcMar>
              <w:top w:w="0" w:type="dxa"/>
              <w:left w:w="113" w:type="dxa"/>
              <w:bottom w:w="0" w:type="dxa"/>
              <w:right w:w="118" w:type="dxa"/>
            </w:tcMar>
            <w:vAlign w:val="center"/>
          </w:tcPr>
          <w:p>
            <w:pPr>
              <w:pStyle w:val="3"/>
              <w:shd w:val="clear"/>
              <w:spacing w:beforeAutospacing="0" w:afterAutospacing="0" w:line="360" w:lineRule="auto"/>
            </w:pPr>
            <w:r>
              <w:rPr>
                <w:rFonts w:hint="eastAsia" w:ascii="宋体" w:hAnsi="宋体" w:eastAsia="宋体" w:cs="宋体"/>
                <w:color w:val="000000"/>
                <w:sz w:val="21"/>
                <w:szCs w:val="21"/>
              </w:rPr>
              <w:t> </w:t>
            </w:r>
          </w:p>
        </w:tc>
        <w:tc>
          <w:tcPr>
            <w:tcW w:w="1391" w:type="dxa"/>
            <w:tcBorders>
              <w:top w:val="nil"/>
              <w:left w:val="nil"/>
              <w:bottom w:val="single" w:color="808080" w:sz="8" w:space="0"/>
              <w:right w:val="single" w:color="808080" w:sz="8" w:space="0"/>
            </w:tcBorders>
            <w:tcMar>
              <w:top w:w="0" w:type="dxa"/>
              <w:left w:w="123" w:type="dxa"/>
              <w:bottom w:w="0" w:type="dxa"/>
              <w:right w:w="118" w:type="dxa"/>
            </w:tcMar>
            <w:vAlign w:val="center"/>
          </w:tcPr>
          <w:p>
            <w:pPr>
              <w:pStyle w:val="3"/>
              <w:shd w:val="clear"/>
              <w:spacing w:beforeAutospacing="0" w:afterAutospacing="0" w:line="360" w:lineRule="auto"/>
              <w:jc w:val="center"/>
            </w:pPr>
            <w:r>
              <w:rPr>
                <w:rFonts w:hint="eastAsia" w:ascii="宋体" w:hAnsi="宋体" w:eastAsia="宋体" w:cs="宋体"/>
                <w:color w:val="000000"/>
                <w:sz w:val="21"/>
                <w:szCs w:val="21"/>
              </w:rPr>
              <w:t>100分</w:t>
            </w:r>
          </w:p>
        </w:tc>
        <w:tc>
          <w:tcPr>
            <w:tcW w:w="1901" w:type="dxa"/>
            <w:tcBorders>
              <w:top w:val="nil"/>
              <w:left w:val="nil"/>
              <w:bottom w:val="single" w:color="808080" w:sz="8" w:space="0"/>
              <w:right w:val="single" w:color="808080" w:sz="8" w:space="0"/>
            </w:tcBorders>
            <w:tcMar>
              <w:top w:w="0" w:type="dxa"/>
              <w:left w:w="123" w:type="dxa"/>
              <w:bottom w:w="0" w:type="dxa"/>
              <w:right w:w="128" w:type="dxa"/>
            </w:tcMar>
            <w:vAlign w:val="center"/>
          </w:tcPr>
          <w:p>
            <w:pPr>
              <w:pStyle w:val="3"/>
              <w:shd w:val="clear"/>
              <w:spacing w:beforeAutospacing="0" w:afterAutospacing="0" w:line="360" w:lineRule="auto"/>
              <w:jc w:val="both"/>
            </w:pPr>
            <w:r>
              <w:rPr>
                <w:rFonts w:hint="eastAsia" w:ascii="宋体" w:hAnsi="宋体" w:eastAsia="宋体" w:cs="宋体"/>
                <w:color w:val="000000"/>
                <w:sz w:val="21"/>
                <w:szCs w:val="21"/>
              </w:rPr>
              <w:t> </w:t>
            </w:r>
          </w:p>
        </w:tc>
      </w:tr>
    </w:tbl>
    <w:p>
      <w:pPr>
        <w:widowControl/>
        <w:shd w:val="clear"/>
        <w:spacing w:line="360" w:lineRule="auto"/>
        <w:jc w:val="left"/>
        <w:outlineLvl w:val="2"/>
        <w:rPr>
          <w:rFonts w:hint="eastAsia" w:ascii="微软雅黑" w:hAnsi="微软雅黑" w:eastAsia="微软雅黑" w:cs="宋体"/>
          <w:b/>
          <w:bCs/>
          <w:color w:val="212529"/>
          <w:kern w:val="0"/>
          <w:sz w:val="25"/>
          <w:szCs w:val="25"/>
        </w:rPr>
      </w:pPr>
      <w:r>
        <w:rPr>
          <w:rFonts w:hint="eastAsia" w:ascii="微软雅黑" w:hAnsi="微软雅黑" w:eastAsia="微软雅黑" w:cs="宋体"/>
          <w:b/>
          <w:bCs/>
          <w:color w:val="212529"/>
          <w:kern w:val="0"/>
          <w:sz w:val="25"/>
          <w:szCs w:val="25"/>
        </w:rPr>
        <w:t>第</w:t>
      </w:r>
      <w:r>
        <w:rPr>
          <w:rFonts w:hint="eastAsia" w:ascii="微软雅黑" w:hAnsi="微软雅黑" w:eastAsia="微软雅黑" w:cs="宋体"/>
          <w:b/>
          <w:bCs/>
          <w:color w:val="212529"/>
          <w:kern w:val="0"/>
          <w:sz w:val="25"/>
          <w:szCs w:val="25"/>
          <w:lang w:val="en-US" w:eastAsia="zh-CN"/>
        </w:rPr>
        <w:t>5</w:t>
      </w:r>
      <w:r>
        <w:rPr>
          <w:rFonts w:hint="eastAsia" w:ascii="微软雅黑" w:hAnsi="微软雅黑" w:eastAsia="微软雅黑" w:cs="宋体"/>
          <w:b/>
          <w:bCs/>
          <w:color w:val="212529"/>
          <w:kern w:val="0"/>
          <w:sz w:val="25"/>
          <w:szCs w:val="25"/>
        </w:rPr>
        <w:t>条 餐饮服务费用计价方式和支付方式</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参照本合同通用条款中的约定                                 。</w:t>
      </w:r>
    </w:p>
    <w:p>
      <w:pPr>
        <w:widowControl/>
        <w:shd w:val="clear"/>
        <w:spacing w:line="360" w:lineRule="auto"/>
        <w:jc w:val="left"/>
        <w:outlineLvl w:val="2"/>
        <w:rPr>
          <w:rFonts w:hint="eastAsia" w:ascii="微软雅黑" w:hAnsi="微软雅黑" w:eastAsia="微软雅黑" w:cs="宋体"/>
          <w:b/>
          <w:bCs/>
          <w:color w:val="212529"/>
          <w:kern w:val="0"/>
          <w:sz w:val="25"/>
          <w:szCs w:val="25"/>
        </w:rPr>
      </w:pPr>
      <w:r>
        <w:rPr>
          <w:rFonts w:hint="eastAsia" w:ascii="微软雅黑" w:hAnsi="微软雅黑" w:eastAsia="微软雅黑" w:cs="宋体"/>
          <w:b/>
          <w:bCs/>
          <w:color w:val="212529"/>
          <w:kern w:val="0"/>
          <w:sz w:val="25"/>
          <w:szCs w:val="25"/>
        </w:rPr>
        <w:t>第</w:t>
      </w:r>
      <w:r>
        <w:rPr>
          <w:rFonts w:hint="eastAsia" w:ascii="微软雅黑" w:hAnsi="微软雅黑" w:eastAsia="微软雅黑" w:cs="宋体"/>
          <w:b/>
          <w:bCs/>
          <w:color w:val="212529"/>
          <w:kern w:val="0"/>
          <w:sz w:val="25"/>
          <w:szCs w:val="25"/>
          <w:lang w:val="en-US" w:eastAsia="zh-CN"/>
        </w:rPr>
        <w:t>6</w:t>
      </w:r>
      <w:r>
        <w:rPr>
          <w:rFonts w:hint="eastAsia" w:ascii="微软雅黑" w:hAnsi="微软雅黑" w:eastAsia="微软雅黑" w:cs="宋体"/>
          <w:b/>
          <w:bCs/>
          <w:color w:val="212529"/>
          <w:kern w:val="0"/>
          <w:sz w:val="25"/>
          <w:szCs w:val="25"/>
        </w:rPr>
        <w:t>条 保密要求</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服务食堂区域与办公区域在一起，可能存在甲方相关涉密事项，乙方应遵守甲方涉密规定，同时加强岗位人员保密培训。</w:t>
      </w:r>
    </w:p>
    <w:p>
      <w:pPr>
        <w:widowControl/>
        <w:shd w:val="clear"/>
        <w:spacing w:line="360" w:lineRule="auto"/>
        <w:jc w:val="left"/>
        <w:outlineLvl w:val="2"/>
        <w:rPr>
          <w:rFonts w:hint="eastAsia" w:ascii="微软雅黑" w:hAnsi="微软雅黑" w:eastAsia="微软雅黑" w:cs="宋体"/>
          <w:b/>
          <w:bCs/>
          <w:color w:val="212529"/>
          <w:kern w:val="0"/>
          <w:sz w:val="25"/>
          <w:szCs w:val="25"/>
        </w:rPr>
      </w:pPr>
      <w:r>
        <w:rPr>
          <w:rFonts w:hint="eastAsia" w:ascii="微软雅黑" w:hAnsi="微软雅黑" w:eastAsia="微软雅黑" w:cs="宋体"/>
          <w:b/>
          <w:bCs/>
          <w:color w:val="212529"/>
          <w:kern w:val="0"/>
          <w:sz w:val="25"/>
          <w:szCs w:val="25"/>
        </w:rPr>
        <w:t>第</w:t>
      </w:r>
      <w:r>
        <w:rPr>
          <w:rFonts w:hint="eastAsia" w:ascii="微软雅黑" w:hAnsi="微软雅黑" w:eastAsia="微软雅黑" w:cs="宋体"/>
          <w:b/>
          <w:bCs/>
          <w:color w:val="212529"/>
          <w:kern w:val="0"/>
          <w:sz w:val="25"/>
          <w:szCs w:val="25"/>
          <w:lang w:val="en-US" w:eastAsia="zh-CN"/>
        </w:rPr>
        <w:t>7</w:t>
      </w:r>
      <w:r>
        <w:rPr>
          <w:rFonts w:hint="eastAsia" w:ascii="微软雅黑" w:hAnsi="微软雅黑" w:eastAsia="微软雅黑" w:cs="宋体"/>
          <w:b/>
          <w:bCs/>
          <w:color w:val="212529"/>
          <w:kern w:val="0"/>
          <w:sz w:val="25"/>
          <w:szCs w:val="25"/>
        </w:rPr>
        <w:t>条 不可抗力</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7</w:t>
      </w:r>
      <w:r>
        <w:rPr>
          <w:rFonts w:ascii="微软雅黑" w:hAnsi="微软雅黑" w:eastAsia="微软雅黑" w:cs="宋体"/>
          <w:color w:val="212529"/>
          <w:kern w:val="0"/>
          <w:sz w:val="24"/>
          <w:szCs w:val="24"/>
        </w:rPr>
        <w:t>.</w:t>
      </w:r>
      <w:r>
        <w:rPr>
          <w:rFonts w:hint="eastAsia" w:ascii="微软雅黑" w:hAnsi="微软雅黑" w:eastAsia="微软雅黑" w:cs="宋体"/>
          <w:color w:val="212529"/>
          <w:kern w:val="0"/>
          <w:sz w:val="24"/>
          <w:szCs w:val="24"/>
        </w:rPr>
        <w:t>1本合同中的不可抗力是指不能预见、不能避免且不能克服的客观情况，包括（但不限于）地震、暴风雨、暴风沙、洪水、战争等。</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7</w:t>
      </w:r>
      <w:r>
        <w:rPr>
          <w:rFonts w:ascii="微软雅黑" w:hAnsi="微软雅黑" w:eastAsia="微软雅黑" w:cs="宋体"/>
          <w:color w:val="212529"/>
          <w:kern w:val="0"/>
          <w:sz w:val="24"/>
          <w:szCs w:val="24"/>
        </w:rPr>
        <w:t>.</w:t>
      </w:r>
      <w:r>
        <w:rPr>
          <w:rFonts w:hint="eastAsia" w:ascii="微软雅黑" w:hAnsi="微软雅黑" w:eastAsia="微软雅黑" w:cs="宋体"/>
          <w:color w:val="212529"/>
          <w:kern w:val="0"/>
          <w:sz w:val="24"/>
          <w:szCs w:val="24"/>
        </w:rPr>
        <w:t>2因不可抗力导致任何一方未能履行或未能全部履行本合同项下义务的，遇到不可抗力的一方应及时通知对方，并采取一切合理措施以减少损失，方可免除违约责任或延期履行本合同项下义务。</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lang w:val="en-US" w:eastAsia="zh-CN"/>
        </w:rPr>
        <w:t>7</w:t>
      </w:r>
      <w:r>
        <w:rPr>
          <w:rFonts w:ascii="微软雅黑" w:hAnsi="微软雅黑" w:eastAsia="微软雅黑" w:cs="宋体"/>
          <w:color w:val="212529"/>
          <w:kern w:val="0"/>
          <w:sz w:val="24"/>
          <w:szCs w:val="24"/>
        </w:rPr>
        <w:t>.</w:t>
      </w:r>
      <w:r>
        <w:rPr>
          <w:rFonts w:hint="eastAsia" w:ascii="微软雅黑" w:hAnsi="微软雅黑" w:eastAsia="微软雅黑" w:cs="宋体"/>
          <w:color w:val="212529"/>
          <w:kern w:val="0"/>
          <w:sz w:val="24"/>
          <w:szCs w:val="24"/>
        </w:rPr>
        <w:t>3任何一方均应在不可抗力结束后尽快恢复履行其义务，否则仍应承担相应违约责任。</w:t>
      </w:r>
    </w:p>
    <w:p>
      <w:pPr>
        <w:widowControl/>
        <w:shd w:val="clear"/>
        <w:spacing w:line="360" w:lineRule="auto"/>
        <w:jc w:val="left"/>
        <w:outlineLvl w:val="2"/>
        <w:rPr>
          <w:rFonts w:hint="eastAsia" w:ascii="微软雅黑" w:hAnsi="微软雅黑" w:eastAsia="微软雅黑" w:cs="宋体"/>
          <w:b/>
          <w:bCs/>
          <w:color w:val="212529"/>
          <w:kern w:val="0"/>
          <w:sz w:val="25"/>
          <w:szCs w:val="25"/>
        </w:rPr>
      </w:pPr>
      <w:r>
        <w:rPr>
          <w:rFonts w:hint="eastAsia" w:ascii="微软雅黑" w:hAnsi="微软雅黑" w:eastAsia="微软雅黑" w:cs="宋体"/>
          <w:b/>
          <w:bCs/>
          <w:color w:val="212529"/>
          <w:kern w:val="0"/>
          <w:sz w:val="25"/>
          <w:szCs w:val="25"/>
        </w:rPr>
        <w:t>第</w:t>
      </w:r>
      <w:r>
        <w:rPr>
          <w:rFonts w:hint="eastAsia" w:ascii="微软雅黑" w:hAnsi="微软雅黑" w:eastAsia="微软雅黑" w:cs="宋体"/>
          <w:b/>
          <w:bCs/>
          <w:color w:val="212529"/>
          <w:kern w:val="0"/>
          <w:sz w:val="25"/>
          <w:szCs w:val="25"/>
          <w:lang w:val="en-US" w:eastAsia="zh-CN"/>
        </w:rPr>
        <w:t>8</w:t>
      </w:r>
      <w:r>
        <w:rPr>
          <w:rFonts w:hint="eastAsia" w:ascii="微软雅黑" w:hAnsi="微软雅黑" w:eastAsia="微软雅黑" w:cs="宋体"/>
          <w:b/>
          <w:bCs/>
          <w:color w:val="212529"/>
          <w:kern w:val="0"/>
          <w:sz w:val="25"/>
          <w:szCs w:val="25"/>
        </w:rPr>
        <w:t>条 争议解决方式</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本合同适用中国法律并依其解释。由本合同引起的或与本合同有关的任何争议，合同双方应首先通过友好协商解决。若在 </w:t>
      </w:r>
      <w:r>
        <w:rPr>
          <w:rFonts w:hint="eastAsia" w:ascii="微软雅黑" w:hAnsi="微软雅黑" w:eastAsia="微软雅黑" w:cs="宋体"/>
          <w:color w:val="212529"/>
          <w:kern w:val="0"/>
          <w:sz w:val="24"/>
          <w:szCs w:val="24"/>
          <w:u w:val="single"/>
        </w:rPr>
        <w:t>                   </w:t>
      </w:r>
      <w:r>
        <w:rPr>
          <w:rFonts w:hint="eastAsia" w:ascii="微软雅黑" w:hAnsi="微软雅黑" w:eastAsia="微软雅黑" w:cs="宋体"/>
          <w:color w:val="212529"/>
          <w:kern w:val="0"/>
          <w:sz w:val="24"/>
          <w:szCs w:val="24"/>
        </w:rPr>
        <w:t>日内不能通过协商解决前述争议的，合同双方选择以下第</w:t>
      </w:r>
      <w:r>
        <w:rPr>
          <w:rFonts w:hint="eastAsia" w:ascii="微软雅黑" w:hAnsi="微软雅黑" w:eastAsia="微软雅黑" w:cs="宋体"/>
          <w:color w:val="212529"/>
          <w:kern w:val="0"/>
          <w:sz w:val="24"/>
          <w:szCs w:val="24"/>
          <w:u w:val="single"/>
        </w:rPr>
        <w:t>                   </w:t>
      </w:r>
      <w:r>
        <w:rPr>
          <w:rFonts w:hint="eastAsia" w:ascii="微软雅黑" w:hAnsi="微软雅黑" w:eastAsia="微软雅黑" w:cs="宋体"/>
          <w:color w:val="212529"/>
          <w:kern w:val="0"/>
          <w:sz w:val="24"/>
          <w:szCs w:val="24"/>
        </w:rPr>
        <w:t>种方式解决争议。</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 xml:space="preserve">（1）向  </w:t>
      </w:r>
      <w:r>
        <w:rPr>
          <w:rFonts w:hint="eastAsia" w:ascii="微软雅黑" w:hAnsi="微软雅黑" w:eastAsia="微软雅黑" w:cs="宋体"/>
          <w:color w:val="212529"/>
          <w:kern w:val="0"/>
          <w:sz w:val="24"/>
          <w:szCs w:val="24"/>
          <w:u w:val="single"/>
        </w:rPr>
        <w:t>                   </w:t>
      </w:r>
      <w:r>
        <w:rPr>
          <w:rFonts w:hint="eastAsia" w:ascii="微软雅黑" w:hAnsi="微软雅黑" w:eastAsia="微软雅黑" w:cs="宋体"/>
          <w:color w:val="212529"/>
          <w:kern w:val="0"/>
          <w:sz w:val="24"/>
          <w:szCs w:val="24"/>
        </w:rPr>
        <w:t>仲裁委员会申请仲裁；</w:t>
      </w:r>
    </w:p>
    <w:p>
      <w:pPr>
        <w:widowControl/>
        <w:shd w:val="clear"/>
        <w:spacing w:line="360" w:lineRule="auto"/>
        <w:jc w:val="left"/>
        <w:rPr>
          <w:rFonts w:hint="eastAsia" w:ascii="微软雅黑" w:hAnsi="微软雅黑" w:eastAsia="微软雅黑" w:cs="宋体"/>
          <w:color w:val="212529"/>
          <w:kern w:val="0"/>
          <w:sz w:val="24"/>
          <w:szCs w:val="24"/>
        </w:rPr>
      </w:pPr>
      <w:r>
        <w:rPr>
          <w:rFonts w:hint="eastAsia" w:ascii="微软雅黑" w:hAnsi="微软雅黑" w:eastAsia="微软雅黑" w:cs="宋体"/>
          <w:color w:val="212529"/>
          <w:kern w:val="0"/>
          <w:sz w:val="24"/>
          <w:szCs w:val="24"/>
        </w:rPr>
        <w:t>（2）向 </w:t>
      </w:r>
      <w:r>
        <w:rPr>
          <w:rFonts w:hint="eastAsia" w:ascii="微软雅黑" w:hAnsi="微软雅黑" w:eastAsia="微软雅黑" w:cs="宋体"/>
          <w:color w:val="212529"/>
          <w:kern w:val="0"/>
          <w:sz w:val="24"/>
          <w:szCs w:val="24"/>
          <w:u w:val="single"/>
        </w:rPr>
        <w:t>                   </w:t>
      </w:r>
      <w:r>
        <w:rPr>
          <w:rFonts w:hint="eastAsia" w:ascii="微软雅黑" w:hAnsi="微软雅黑" w:eastAsia="微软雅黑" w:cs="宋体"/>
          <w:color w:val="212529"/>
          <w:kern w:val="0"/>
          <w:sz w:val="24"/>
          <w:szCs w:val="24"/>
        </w:rPr>
        <w:t>人民法院提起诉讼。</w:t>
      </w:r>
    </w:p>
    <w:p>
      <w:pPr>
        <w:widowControl/>
        <w:spacing w:before="156" w:beforeLines="50" w:after="156" w:afterLines="50" w:line="360" w:lineRule="auto"/>
        <w:jc w:val="left"/>
        <w:rPr>
          <w:rFonts w:hint="eastAsia" w:ascii="微软雅黑" w:hAnsi="微软雅黑" w:eastAsia="微软雅黑" w:cs="微软雅黑"/>
          <w:b/>
          <w:bCs/>
          <w:kern w:val="0"/>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FangSong_GB2312">
    <w:altName w:val="仿宋"/>
    <w:panose1 w:val="02010609060101010101"/>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4669A5"/>
    <w:rsid w:val="4E8C4608"/>
    <w:rsid w:val="4F8C42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1"/>
      <w:szCs w:val="21"/>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2025-08-21T02:52:00Z</dcterms:created>
  <dc:creator>Administrator</dc:creator>
  <cp:lastModifiedBy>Admin</cp:lastModifiedBy>
  <dcterms:modified xsi:type="dcterms:W3CDTF">2025-09-04T02:02:22Z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ies>
</file>