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9341EA">
      <w:pPr>
        <w:spacing w:line="360" w:lineRule="auto"/>
        <w:jc w:val="center"/>
        <w:outlineLvl w:val="0"/>
        <w:rPr>
          <w:rFonts w:hint="eastAsia" w:ascii="仿宋" w:hAnsi="仿宋" w:eastAsia="仿宋" w:cs="仿宋"/>
          <w:b/>
          <w:color w:val="auto"/>
          <w:sz w:val="32"/>
          <w:szCs w:val="32"/>
          <w:highlight w:val="none"/>
        </w:rPr>
      </w:pPr>
      <w:bookmarkStart w:id="0" w:name="_Toc6557"/>
      <w:bookmarkStart w:id="1" w:name="_Toc23081_WPSOffice_Level1"/>
      <w:bookmarkStart w:id="2" w:name="_Toc16110"/>
      <w:bookmarkStart w:id="3" w:name="_Toc5407"/>
      <w:bookmarkStart w:id="4" w:name="_Toc17762_WPSOffice_Level1"/>
      <w:bookmarkStart w:id="5" w:name="_Toc6084"/>
      <w:bookmarkStart w:id="6" w:name="_Toc27162_WPSOffice_Level1"/>
      <w:bookmarkStart w:id="7" w:name="_Toc22687"/>
      <w:bookmarkStart w:id="8" w:name="_Toc1362"/>
      <w:r>
        <w:rPr>
          <w:rFonts w:hint="eastAsia" w:ascii="仿宋" w:hAnsi="仿宋" w:eastAsia="仿宋" w:cs="仿宋"/>
          <w:b/>
          <w:color w:val="auto"/>
          <w:sz w:val="32"/>
          <w:szCs w:val="32"/>
          <w:highlight w:val="none"/>
        </w:rPr>
        <w:t>第六章 响应文件内容和格式</w:t>
      </w:r>
      <w:bookmarkEnd w:id="0"/>
      <w:bookmarkEnd w:id="1"/>
      <w:bookmarkEnd w:id="2"/>
      <w:bookmarkEnd w:id="3"/>
      <w:bookmarkEnd w:id="4"/>
      <w:bookmarkEnd w:id="5"/>
      <w:bookmarkEnd w:id="6"/>
      <w:bookmarkEnd w:id="7"/>
      <w:bookmarkEnd w:id="8"/>
    </w:p>
    <w:p w14:paraId="2F1839EE">
      <w:pPr>
        <w:spacing w:line="500" w:lineRule="exact"/>
        <w:ind w:firstLine="640" w:firstLineChars="200"/>
        <w:rPr>
          <w:rFonts w:hint="eastAsia" w:ascii="仿宋" w:hAnsi="仿宋" w:eastAsia="仿宋" w:cs="仿宋"/>
          <w:color w:val="auto"/>
          <w:sz w:val="32"/>
          <w:szCs w:val="32"/>
          <w:highlight w:val="none"/>
        </w:rPr>
      </w:pPr>
      <w:bookmarkStart w:id="9" w:name="_Toc171325098"/>
      <w:r>
        <w:rPr>
          <w:rFonts w:hint="eastAsia" w:ascii="仿宋" w:hAnsi="仿宋" w:eastAsia="仿宋" w:cs="仿宋"/>
          <w:color w:val="auto"/>
          <w:sz w:val="32"/>
          <w:szCs w:val="32"/>
          <w:highlight w:val="none"/>
        </w:rPr>
        <w:t>请</w:t>
      </w:r>
      <w:r>
        <w:rPr>
          <w:rFonts w:hint="eastAsia" w:ascii="仿宋" w:hAnsi="仿宋" w:eastAsia="仿宋" w:cs="仿宋"/>
          <w:color w:val="auto"/>
          <w:sz w:val="32"/>
          <w:szCs w:val="32"/>
          <w:highlight w:val="none"/>
          <w:lang w:val="en-US" w:eastAsia="zh-CN"/>
        </w:rPr>
        <w:t>供应商</w:t>
      </w:r>
      <w:r>
        <w:rPr>
          <w:rFonts w:hint="eastAsia" w:ascii="仿宋" w:hAnsi="仿宋" w:eastAsia="仿宋" w:cs="仿宋"/>
          <w:color w:val="auto"/>
          <w:sz w:val="32"/>
          <w:szCs w:val="32"/>
          <w:highlight w:val="none"/>
        </w:rPr>
        <w:t>按照以下文件要求的格式、内容制作响应文件，并按以下顺序编制目录及页码，否则可能将影响对响应文件的评价。</w:t>
      </w:r>
    </w:p>
    <w:p w14:paraId="5DED4AE7">
      <w:pPr>
        <w:spacing w:line="240" w:lineRule="atLeast"/>
        <w:jc w:val="center"/>
        <w:rPr>
          <w:rFonts w:hint="eastAsia" w:ascii="仿宋" w:hAnsi="仿宋" w:eastAsia="仿宋" w:cs="仿宋"/>
          <w:b/>
          <w:color w:val="auto"/>
          <w:sz w:val="32"/>
          <w:szCs w:val="32"/>
          <w:highlight w:val="none"/>
        </w:rPr>
      </w:pPr>
    </w:p>
    <w:p w14:paraId="2BA81D3C">
      <w:pPr>
        <w:spacing w:line="240" w:lineRule="atLeast"/>
        <w:jc w:val="center"/>
        <w:rPr>
          <w:rFonts w:hint="eastAsia" w:ascii="仿宋" w:hAnsi="仿宋" w:eastAsia="仿宋" w:cs="仿宋"/>
          <w:b/>
          <w:color w:val="auto"/>
          <w:sz w:val="32"/>
          <w:szCs w:val="32"/>
          <w:highlight w:val="none"/>
        </w:rPr>
      </w:pPr>
    </w:p>
    <w:p w14:paraId="764800E4">
      <w:pPr>
        <w:spacing w:line="240" w:lineRule="atLeast"/>
        <w:jc w:val="center"/>
        <w:outlineLvl w:val="1"/>
        <w:rPr>
          <w:rFonts w:hint="eastAsia" w:ascii="仿宋" w:hAnsi="仿宋" w:eastAsia="仿宋" w:cs="仿宋"/>
          <w:b/>
          <w:color w:val="auto"/>
          <w:sz w:val="32"/>
          <w:szCs w:val="32"/>
          <w:highlight w:val="none"/>
        </w:rPr>
      </w:pPr>
      <w:bookmarkStart w:id="10" w:name="_Toc20167_WPSOffice_Level1"/>
      <w:bookmarkStart w:id="11" w:name="_Toc2863"/>
      <w:bookmarkStart w:id="12" w:name="_Toc5424_WPSOffice_Level1"/>
      <w:bookmarkStart w:id="13" w:name="_Toc70180314"/>
      <w:bookmarkStart w:id="14" w:name="_Toc31144_WPSOffice_Level1"/>
      <w:r>
        <w:rPr>
          <w:rFonts w:hint="eastAsia" w:ascii="仿宋" w:hAnsi="仿宋" w:eastAsia="仿宋" w:cs="仿宋"/>
          <w:b/>
          <w:color w:val="auto"/>
          <w:sz w:val="32"/>
          <w:szCs w:val="32"/>
          <w:highlight w:val="none"/>
        </w:rPr>
        <w:t xml:space="preserve">竞争性磋商响应文件 </w:t>
      </w:r>
      <w:r>
        <w:rPr>
          <w:rFonts w:hint="eastAsia" w:ascii="仿宋" w:hAnsi="仿宋" w:eastAsia="仿宋" w:cs="仿宋"/>
          <w:color w:val="auto"/>
          <w:sz w:val="32"/>
          <w:szCs w:val="32"/>
          <w:highlight w:val="none"/>
        </w:rPr>
        <w:t>(封面）</w:t>
      </w:r>
      <w:bookmarkEnd w:id="10"/>
      <w:bookmarkEnd w:id="11"/>
      <w:bookmarkEnd w:id="12"/>
      <w:bookmarkEnd w:id="13"/>
      <w:bookmarkEnd w:id="14"/>
    </w:p>
    <w:p w14:paraId="4BDF50EC">
      <w:pPr>
        <w:spacing w:line="360" w:lineRule="auto"/>
        <w:jc w:val="center"/>
        <w:rPr>
          <w:rFonts w:hint="eastAsia" w:ascii="仿宋" w:hAnsi="仿宋" w:eastAsia="仿宋" w:cs="仿宋"/>
          <w:color w:val="auto"/>
          <w:sz w:val="32"/>
          <w:szCs w:val="32"/>
          <w:highlight w:val="none"/>
        </w:rPr>
      </w:pPr>
    </w:p>
    <w:p w14:paraId="72F0A912">
      <w:pPr>
        <w:spacing w:line="360" w:lineRule="auto"/>
        <w:jc w:val="both"/>
        <w:rPr>
          <w:rFonts w:hint="eastAsia" w:ascii="仿宋" w:hAnsi="仿宋" w:eastAsia="仿宋" w:cs="仿宋"/>
          <w:color w:val="auto"/>
          <w:sz w:val="24"/>
          <w:szCs w:val="24"/>
          <w:highlight w:val="none"/>
        </w:rPr>
      </w:pPr>
    </w:p>
    <w:p w14:paraId="30DB6919">
      <w:pPr>
        <w:spacing w:line="360" w:lineRule="auto"/>
        <w:jc w:val="center"/>
        <w:rPr>
          <w:rFonts w:hint="eastAsia" w:ascii="仿宋" w:hAnsi="仿宋" w:eastAsia="仿宋" w:cs="仿宋"/>
          <w:color w:val="auto"/>
          <w:sz w:val="24"/>
          <w:szCs w:val="24"/>
          <w:highlight w:val="none"/>
        </w:rPr>
      </w:pPr>
    </w:p>
    <w:p w14:paraId="40DB204A">
      <w:pPr>
        <w:spacing w:line="360" w:lineRule="auto"/>
        <w:jc w:val="center"/>
        <w:rPr>
          <w:rFonts w:hint="eastAsia" w:ascii="仿宋" w:hAnsi="仿宋" w:eastAsia="仿宋" w:cs="仿宋"/>
          <w:color w:val="auto"/>
          <w:sz w:val="24"/>
          <w:szCs w:val="24"/>
          <w:highlight w:val="none"/>
        </w:rPr>
      </w:pPr>
    </w:p>
    <w:p w14:paraId="06973064">
      <w:pPr>
        <w:spacing w:line="360" w:lineRule="auto"/>
        <w:jc w:val="center"/>
        <w:rPr>
          <w:rFonts w:hint="eastAsia" w:ascii="仿宋" w:hAnsi="仿宋" w:eastAsia="仿宋" w:cs="仿宋"/>
          <w:color w:val="auto"/>
          <w:sz w:val="24"/>
          <w:szCs w:val="24"/>
          <w:highlight w:val="none"/>
        </w:rPr>
      </w:pPr>
    </w:p>
    <w:p w14:paraId="0B249500">
      <w:pPr>
        <w:spacing w:line="360" w:lineRule="auto"/>
        <w:jc w:val="left"/>
        <w:outlineLvl w:val="0"/>
        <w:rPr>
          <w:rFonts w:hint="eastAsia" w:ascii="仿宋" w:hAnsi="仿宋" w:eastAsia="仿宋" w:cs="仿宋"/>
          <w:color w:val="auto"/>
          <w:sz w:val="24"/>
          <w:szCs w:val="24"/>
          <w:highlight w:val="none"/>
          <w:u w:val="single"/>
        </w:rPr>
      </w:pPr>
      <w:bookmarkStart w:id="15" w:name="_Toc27618"/>
      <w:bookmarkStart w:id="16" w:name="_Toc15978"/>
      <w:bookmarkStart w:id="17" w:name="_Toc30799"/>
      <w:bookmarkStart w:id="18" w:name="_Toc70180315"/>
      <w:bookmarkStart w:id="19" w:name="_Toc10618"/>
      <w:bookmarkStart w:id="20" w:name="_Toc24352"/>
      <w:bookmarkStart w:id="21" w:name="_Toc17300"/>
      <w:r>
        <w:rPr>
          <w:rFonts w:hint="eastAsia" w:ascii="仿宋" w:hAnsi="仿宋" w:eastAsia="仿宋" w:cs="仿宋"/>
          <w:color w:val="auto"/>
          <w:sz w:val="24"/>
          <w:szCs w:val="24"/>
          <w:highlight w:val="none"/>
        </w:rPr>
        <w:t>采购项目编号：</w:t>
      </w:r>
      <w:bookmarkEnd w:id="15"/>
      <w:bookmarkEnd w:id="16"/>
      <w:bookmarkEnd w:id="17"/>
      <w:bookmarkEnd w:id="18"/>
      <w:bookmarkEnd w:id="19"/>
      <w:bookmarkEnd w:id="20"/>
      <w:bookmarkEnd w:id="21"/>
      <w:r>
        <w:rPr>
          <w:rFonts w:hint="eastAsia" w:ascii="仿宋" w:hAnsi="仿宋" w:eastAsia="仿宋" w:cs="仿宋"/>
          <w:color w:val="auto"/>
          <w:sz w:val="24"/>
          <w:szCs w:val="24"/>
          <w:highlight w:val="none"/>
          <w:u w:val="single"/>
        </w:rPr>
        <w:t xml:space="preserve">                       </w:t>
      </w:r>
    </w:p>
    <w:p w14:paraId="35D0D03E">
      <w:pPr>
        <w:tabs>
          <w:tab w:val="left" w:pos="3240"/>
        </w:tabs>
        <w:spacing w:line="360" w:lineRule="auto"/>
        <w:jc w:val="left"/>
        <w:outlineLvl w:val="0"/>
        <w:rPr>
          <w:rFonts w:hint="eastAsia" w:ascii="仿宋" w:hAnsi="仿宋" w:eastAsia="仿宋" w:cs="仿宋"/>
          <w:color w:val="auto"/>
          <w:sz w:val="24"/>
          <w:szCs w:val="24"/>
          <w:highlight w:val="none"/>
          <w:u w:val="single"/>
        </w:rPr>
      </w:pPr>
      <w:bookmarkStart w:id="22" w:name="_Toc31223"/>
      <w:bookmarkStart w:id="23" w:name="_Toc70180316"/>
      <w:bookmarkStart w:id="24" w:name="_Toc28673"/>
      <w:bookmarkStart w:id="25" w:name="_Toc2356"/>
      <w:bookmarkStart w:id="26" w:name="_Toc30953"/>
      <w:bookmarkStart w:id="27" w:name="_Toc30454"/>
      <w:bookmarkStart w:id="28" w:name="_Toc4283"/>
      <w:r>
        <w:rPr>
          <w:rFonts w:hint="eastAsia" w:ascii="仿宋" w:hAnsi="仿宋" w:eastAsia="仿宋" w:cs="仿宋"/>
          <w:color w:val="auto"/>
          <w:sz w:val="24"/>
          <w:szCs w:val="24"/>
          <w:highlight w:val="none"/>
        </w:rPr>
        <w:t>采购项目名称：</w:t>
      </w:r>
      <w:bookmarkEnd w:id="22"/>
      <w:bookmarkEnd w:id="23"/>
      <w:bookmarkEnd w:id="24"/>
      <w:bookmarkEnd w:id="25"/>
      <w:bookmarkEnd w:id="26"/>
      <w:bookmarkEnd w:id="27"/>
      <w:bookmarkEnd w:id="28"/>
      <w:r>
        <w:rPr>
          <w:rFonts w:hint="eastAsia" w:ascii="仿宋" w:hAnsi="仿宋" w:eastAsia="仿宋" w:cs="仿宋"/>
          <w:color w:val="auto"/>
          <w:sz w:val="24"/>
          <w:szCs w:val="24"/>
          <w:highlight w:val="none"/>
          <w:u w:val="single"/>
        </w:rPr>
        <w:t xml:space="preserve">                       </w:t>
      </w:r>
    </w:p>
    <w:p w14:paraId="749BCF1C">
      <w:pPr>
        <w:spacing w:line="360" w:lineRule="auto"/>
        <w:jc w:val="left"/>
        <w:outlineLvl w:val="0"/>
        <w:rPr>
          <w:rFonts w:hint="eastAsia" w:ascii="仿宋" w:hAnsi="仿宋" w:eastAsia="仿宋" w:cs="仿宋"/>
          <w:color w:val="auto"/>
          <w:sz w:val="24"/>
          <w:szCs w:val="24"/>
          <w:highlight w:val="none"/>
        </w:rPr>
      </w:pPr>
      <w:bookmarkStart w:id="29" w:name="_Toc70180317"/>
      <w:bookmarkStart w:id="30" w:name="_Toc12523"/>
      <w:bookmarkStart w:id="31" w:name="_Toc32149"/>
      <w:bookmarkStart w:id="32" w:name="_Toc15422"/>
      <w:bookmarkStart w:id="33" w:name="_Toc8386"/>
      <w:bookmarkStart w:id="34" w:name="_Toc2882"/>
      <w:bookmarkStart w:id="35" w:name="_Toc13447"/>
      <w:r>
        <w:rPr>
          <w:rFonts w:hint="eastAsia" w:ascii="仿宋" w:hAnsi="仿宋" w:eastAsia="仿宋" w:cs="仿宋"/>
          <w:color w:val="auto"/>
          <w:sz w:val="24"/>
          <w:szCs w:val="24"/>
          <w:highlight w:val="none"/>
        </w:rPr>
        <w:t>分标或包号：</w:t>
      </w:r>
      <w:bookmarkEnd w:id="29"/>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w:t>
      </w:r>
      <w:bookmarkEnd w:id="30"/>
      <w:bookmarkEnd w:id="31"/>
      <w:bookmarkEnd w:id="32"/>
      <w:bookmarkEnd w:id="33"/>
      <w:bookmarkEnd w:id="34"/>
      <w:bookmarkEnd w:id="35"/>
      <w:r>
        <w:rPr>
          <w:rFonts w:hint="eastAsia" w:ascii="仿宋" w:hAnsi="仿宋" w:eastAsia="仿宋" w:cs="仿宋"/>
          <w:color w:val="auto"/>
          <w:sz w:val="24"/>
          <w:szCs w:val="24"/>
          <w:highlight w:val="none"/>
          <w:u w:val="single"/>
        </w:rPr>
        <w:t xml:space="preserve">            </w:t>
      </w:r>
    </w:p>
    <w:p w14:paraId="2FAF9D6E">
      <w:pPr>
        <w:tabs>
          <w:tab w:val="left" w:pos="2625"/>
        </w:tabs>
        <w:spacing w:line="360" w:lineRule="auto"/>
        <w:jc w:val="center"/>
        <w:rPr>
          <w:rFonts w:hint="eastAsia" w:ascii="仿宋" w:hAnsi="仿宋" w:eastAsia="仿宋" w:cs="仿宋"/>
          <w:color w:val="auto"/>
          <w:sz w:val="24"/>
          <w:szCs w:val="24"/>
          <w:highlight w:val="none"/>
        </w:rPr>
      </w:pPr>
    </w:p>
    <w:p w14:paraId="6DD41F30">
      <w:pPr>
        <w:tabs>
          <w:tab w:val="left" w:pos="2625"/>
        </w:tabs>
        <w:spacing w:line="360" w:lineRule="auto"/>
        <w:jc w:val="center"/>
        <w:rPr>
          <w:rFonts w:hint="eastAsia" w:ascii="仿宋" w:hAnsi="仿宋" w:eastAsia="仿宋" w:cs="仿宋"/>
          <w:color w:val="auto"/>
          <w:sz w:val="24"/>
          <w:szCs w:val="24"/>
          <w:highlight w:val="none"/>
        </w:rPr>
      </w:pPr>
    </w:p>
    <w:p w14:paraId="2F911E8F">
      <w:pPr>
        <w:tabs>
          <w:tab w:val="left" w:pos="2625"/>
        </w:tabs>
        <w:spacing w:line="360" w:lineRule="auto"/>
        <w:jc w:val="center"/>
        <w:rPr>
          <w:rFonts w:hint="eastAsia" w:ascii="仿宋" w:hAnsi="仿宋" w:eastAsia="仿宋" w:cs="仿宋"/>
          <w:color w:val="auto"/>
          <w:sz w:val="24"/>
          <w:szCs w:val="24"/>
          <w:highlight w:val="none"/>
        </w:rPr>
      </w:pPr>
    </w:p>
    <w:p w14:paraId="7B481B69">
      <w:pPr>
        <w:spacing w:line="360" w:lineRule="auto"/>
        <w:jc w:val="center"/>
        <w:outlineLvl w:val="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u w:val="single"/>
        </w:rPr>
        <w:t xml:space="preserve">                            </w:t>
      </w:r>
      <w:bookmarkStart w:id="36" w:name="_Toc9158_WPSOffice_Level1"/>
      <w:bookmarkStart w:id="37" w:name="_Toc19477"/>
      <w:bookmarkStart w:id="38" w:name="_Toc27754"/>
      <w:bookmarkStart w:id="39" w:name="_Toc154_WPSOffice_Level1"/>
      <w:bookmarkStart w:id="40" w:name="_Toc8154"/>
      <w:bookmarkStart w:id="41" w:name="_Toc5293"/>
      <w:bookmarkStart w:id="42" w:name="_Toc10334_WPSOffice_Level1"/>
      <w:bookmarkStart w:id="43" w:name="_Toc70180318"/>
      <w:bookmarkStart w:id="44" w:name="_Toc23070"/>
      <w:bookmarkStart w:id="45" w:name="_Toc21521"/>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名称</w:t>
      </w:r>
      <w:r>
        <w:rPr>
          <w:rFonts w:hint="eastAsia" w:ascii="仿宋" w:hAnsi="仿宋" w:eastAsia="仿宋" w:cs="仿宋"/>
          <w:color w:val="auto"/>
          <w:sz w:val="24"/>
          <w:szCs w:val="24"/>
          <w:highlight w:val="none"/>
          <w:lang w:val="en-US" w:eastAsia="zh-CN"/>
        </w:rPr>
        <w:t>加盖公章</w:t>
      </w:r>
      <w:r>
        <w:rPr>
          <w:rFonts w:hint="eastAsia" w:ascii="仿宋" w:hAnsi="仿宋" w:eastAsia="仿宋" w:cs="仿宋"/>
          <w:color w:val="auto"/>
          <w:sz w:val="24"/>
          <w:szCs w:val="24"/>
          <w:highlight w:val="none"/>
        </w:rPr>
        <w:t>）</w:t>
      </w:r>
      <w:bookmarkEnd w:id="36"/>
      <w:bookmarkEnd w:id="37"/>
      <w:bookmarkEnd w:id="38"/>
      <w:bookmarkEnd w:id="39"/>
      <w:bookmarkEnd w:id="40"/>
      <w:bookmarkEnd w:id="41"/>
      <w:bookmarkEnd w:id="42"/>
      <w:bookmarkEnd w:id="43"/>
      <w:bookmarkEnd w:id="44"/>
      <w:bookmarkEnd w:id="45"/>
    </w:p>
    <w:p w14:paraId="1D352F4B">
      <w:pPr>
        <w:spacing w:line="360" w:lineRule="auto"/>
        <w:jc w:val="center"/>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en-US" w:eastAsia="zh-CN"/>
        </w:rPr>
        <w:t>法定代表人或授权代理人（签字或盖章）</w:t>
      </w:r>
      <w:r>
        <w:rPr>
          <w:rFonts w:hint="eastAsia" w:ascii="仿宋" w:hAnsi="仿宋" w:eastAsia="仿宋" w:cs="仿宋"/>
          <w:color w:val="auto"/>
          <w:sz w:val="24"/>
          <w:szCs w:val="24"/>
          <w:highlight w:val="none"/>
          <w:u w:val="single"/>
          <w:lang w:val="en-US" w:eastAsia="zh-CN"/>
        </w:rPr>
        <w:t xml:space="preserve">        </w:t>
      </w:r>
    </w:p>
    <w:p w14:paraId="481CCC2E">
      <w:pPr>
        <w:spacing w:line="360" w:lineRule="auto"/>
        <w:jc w:val="center"/>
        <w:outlineLvl w:val="0"/>
        <w:rPr>
          <w:rFonts w:hint="eastAsia" w:ascii="仿宋" w:hAnsi="仿宋" w:eastAsia="仿宋" w:cs="仿宋"/>
          <w:color w:val="auto"/>
          <w:sz w:val="24"/>
          <w:szCs w:val="24"/>
          <w:highlight w:val="none"/>
        </w:rPr>
      </w:pPr>
      <w:bookmarkStart w:id="46" w:name="_Toc20360_WPSOffice_Level1"/>
      <w:bookmarkStart w:id="47" w:name="_Toc32332_WPSOffice_Level1"/>
      <w:bookmarkStart w:id="48" w:name="_Toc3636_WPSOffice_Level1"/>
      <w:bookmarkStart w:id="49" w:name="_Toc27347"/>
      <w:bookmarkStart w:id="50" w:name="_Toc2788"/>
      <w:bookmarkStart w:id="51" w:name="_Toc16499"/>
      <w:bookmarkStart w:id="52" w:name="_Toc10693"/>
      <w:bookmarkStart w:id="53" w:name="_Toc5907"/>
      <w:bookmarkStart w:id="54" w:name="_Toc70180319"/>
      <w:bookmarkStart w:id="55" w:name="_Toc4977"/>
      <w:r>
        <w:rPr>
          <w:rFonts w:hint="eastAsia" w:ascii="仿宋" w:hAnsi="仿宋" w:eastAsia="仿宋" w:cs="仿宋"/>
          <w:color w:val="auto"/>
          <w:sz w:val="24"/>
          <w:szCs w:val="24"/>
          <w:highlight w:val="none"/>
        </w:rPr>
        <w:t>年    月    日</w:t>
      </w:r>
      <w:bookmarkEnd w:id="46"/>
      <w:bookmarkEnd w:id="47"/>
      <w:bookmarkEnd w:id="48"/>
      <w:bookmarkEnd w:id="49"/>
      <w:bookmarkEnd w:id="50"/>
      <w:bookmarkEnd w:id="51"/>
      <w:bookmarkEnd w:id="52"/>
      <w:bookmarkEnd w:id="53"/>
      <w:bookmarkEnd w:id="54"/>
      <w:bookmarkEnd w:id="55"/>
    </w:p>
    <w:p w14:paraId="47F6B135">
      <w:pPr>
        <w:spacing w:line="360" w:lineRule="auto"/>
        <w:jc w:val="center"/>
        <w:outlineLvl w:val="9"/>
        <w:rPr>
          <w:rFonts w:hint="eastAsia" w:ascii="仿宋" w:hAnsi="仿宋" w:eastAsia="仿宋" w:cs="仿宋"/>
          <w:color w:val="auto"/>
          <w:sz w:val="24"/>
          <w:szCs w:val="24"/>
          <w:highlight w:val="none"/>
        </w:rPr>
      </w:pPr>
    </w:p>
    <w:p w14:paraId="4803C5BB">
      <w:pPr>
        <w:spacing w:line="360" w:lineRule="auto"/>
        <w:jc w:val="center"/>
        <w:outlineLvl w:val="9"/>
        <w:rPr>
          <w:rFonts w:hint="eastAsia" w:ascii="仿宋" w:hAnsi="仿宋" w:eastAsia="仿宋" w:cs="仿宋"/>
          <w:color w:val="auto"/>
          <w:sz w:val="24"/>
          <w:szCs w:val="24"/>
          <w:highlight w:val="none"/>
        </w:rPr>
      </w:pPr>
    </w:p>
    <w:sdt>
      <w:sdtPr>
        <w:rPr>
          <w:rFonts w:hint="eastAsia" w:ascii="仿宋" w:hAnsi="仿宋" w:eastAsia="仿宋" w:cs="仿宋"/>
          <w:color w:val="auto"/>
          <w:kern w:val="2"/>
          <w:sz w:val="24"/>
          <w:szCs w:val="24"/>
          <w:lang w:val="en-US" w:eastAsia="zh-CN" w:bidi="ar-SA"/>
        </w:rPr>
        <w:id w:val="147480375"/>
        <w15:color w:val="DBDBDB"/>
        <w:docPartObj>
          <w:docPartGallery w:val="Table of Contents"/>
          <w:docPartUnique/>
        </w:docPartObj>
      </w:sdtPr>
      <w:sdtEndPr>
        <w:rPr>
          <w:rFonts w:hint="eastAsia" w:ascii="仿宋" w:hAnsi="仿宋" w:eastAsia="仿宋" w:cs="仿宋"/>
          <w:color w:val="auto"/>
          <w:kern w:val="2"/>
          <w:sz w:val="24"/>
          <w:szCs w:val="24"/>
          <w:highlight w:val="none"/>
          <w:lang w:val="en-US" w:eastAsia="zh-CN" w:bidi="ar-SA"/>
        </w:rPr>
      </w:sdtEndPr>
      <w:sdtContent>
        <w:p w14:paraId="1E61AC9D">
          <w:pPr>
            <w:keepNext w:val="0"/>
            <w:keepLines w:val="0"/>
            <w:pageBreakBefore/>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目录</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TOC \o "1-1" \h \u </w:instrText>
          </w:r>
          <w:r>
            <w:rPr>
              <w:rFonts w:hint="eastAsia" w:ascii="仿宋" w:hAnsi="仿宋" w:eastAsia="仿宋" w:cs="仿宋"/>
              <w:color w:val="auto"/>
              <w:sz w:val="24"/>
              <w:szCs w:val="24"/>
              <w:highlight w:val="none"/>
            </w:rPr>
            <w:fldChar w:fldCharType="separate"/>
          </w:r>
        </w:p>
        <w:p w14:paraId="0030C085">
          <w:pPr>
            <w:pStyle w:val="12"/>
            <w:keepNext w:val="0"/>
            <w:keepLines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_Toc17648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lang w:val="en-US" w:eastAsia="en-US"/>
            </w:rPr>
            <w:t>供应商承诺函</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_Toc17648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4</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068E45CD">
          <w:pPr>
            <w:pStyle w:val="12"/>
            <w:keepNext w:val="0"/>
            <w:keepLines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_Toc2326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lang w:val="en-US" w:eastAsia="zh-CN"/>
            </w:rPr>
            <w:t>2、交付（服务）期、交付（服务）地点、磋商有效期一览表</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_Toc2326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3</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79F8A740">
          <w:pPr>
            <w:pStyle w:val="12"/>
            <w:keepNext w:val="0"/>
            <w:keepLines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_Toc11087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color w:val="auto"/>
              <w:sz w:val="24"/>
              <w:szCs w:val="24"/>
              <w:lang w:val="en-US" w:eastAsia="zh-CN"/>
            </w:rPr>
            <w:t>3</w:t>
          </w:r>
          <w:r>
            <w:rPr>
              <w:rFonts w:hint="eastAsia" w:ascii="仿宋" w:hAnsi="仿宋" w:eastAsia="仿宋" w:cs="仿宋"/>
              <w:color w:val="auto"/>
              <w:sz w:val="24"/>
              <w:szCs w:val="24"/>
              <w:lang w:val="en-US" w:eastAsia="zh-CN"/>
            </w:rPr>
            <w:t>、</w:t>
          </w:r>
          <w:r>
            <w:rPr>
              <w:rFonts w:hint="eastAsia" w:ascii="仿宋" w:hAnsi="仿宋" w:eastAsia="仿宋" w:cs="仿宋"/>
              <w:bCs/>
              <w:color w:val="auto"/>
              <w:sz w:val="24"/>
              <w:szCs w:val="24"/>
              <w:lang w:val="en-US" w:eastAsia="zh-CN"/>
            </w:rPr>
            <w:t>申请人</w:t>
          </w:r>
          <w:r>
            <w:rPr>
              <w:rFonts w:hint="eastAsia" w:ascii="仿宋" w:hAnsi="仿宋" w:eastAsia="仿宋" w:cs="仿宋"/>
              <w:bCs/>
              <w:color w:val="auto"/>
              <w:sz w:val="24"/>
              <w:szCs w:val="24"/>
              <w:lang w:val="en-US" w:eastAsia="en-US"/>
            </w:rPr>
            <w:t>资格条件</w:t>
          </w:r>
          <w:r>
            <w:rPr>
              <w:rFonts w:hint="eastAsia" w:ascii="仿宋" w:hAnsi="仿宋" w:eastAsia="仿宋" w:cs="仿宋"/>
              <w:bCs/>
              <w:color w:val="auto"/>
              <w:sz w:val="24"/>
              <w:szCs w:val="24"/>
              <w:lang w:val="en-US" w:eastAsia="zh-CN"/>
            </w:rPr>
            <w:t>（含特定资格要求）</w:t>
          </w:r>
          <w:r>
            <w:rPr>
              <w:rFonts w:hint="eastAsia" w:ascii="仿宋" w:hAnsi="仿宋" w:eastAsia="仿宋" w:cs="仿宋"/>
              <w:bCs/>
              <w:color w:val="auto"/>
              <w:sz w:val="24"/>
              <w:szCs w:val="24"/>
              <w:lang w:val="en-US" w:eastAsia="en-US"/>
            </w:rPr>
            <w:t>中要求的证明材料</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_Toc11087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4</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0D9292A0">
          <w:pPr>
            <w:pStyle w:val="12"/>
            <w:keepNext w:val="0"/>
            <w:keepLines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_Toc9688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color w:val="auto"/>
              <w:sz w:val="24"/>
              <w:szCs w:val="24"/>
              <w:lang w:val="en-US" w:eastAsia="zh-CN"/>
            </w:rPr>
            <w:t>4</w:t>
          </w:r>
          <w:r>
            <w:rPr>
              <w:rFonts w:hint="eastAsia" w:ascii="仿宋" w:hAnsi="仿宋" w:eastAsia="仿宋" w:cs="仿宋"/>
              <w:color w:val="auto"/>
              <w:sz w:val="24"/>
              <w:szCs w:val="24"/>
              <w:lang w:val="en-US" w:eastAsia="zh-CN"/>
            </w:rPr>
            <w:t>、</w:t>
          </w:r>
          <w:r>
            <w:rPr>
              <w:rFonts w:hint="eastAsia" w:ascii="仿宋" w:hAnsi="仿宋" w:eastAsia="仿宋" w:cs="仿宋"/>
              <w:bCs/>
              <w:color w:val="auto"/>
              <w:sz w:val="24"/>
              <w:szCs w:val="24"/>
              <w:lang w:val="en-US" w:eastAsia="zh-CN"/>
            </w:rPr>
            <w:t>法定代表人或授权代表身份证明</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_Toc9688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5</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5B9EE941">
          <w:pPr>
            <w:pStyle w:val="12"/>
            <w:keepNext w:val="0"/>
            <w:keepLines w:val="0"/>
            <w:widowControl w:val="0"/>
            <w:tabs>
              <w:tab w:val="right" w:leader="dot" w:pos="8306"/>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_Toc19218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lang w:val="en-US" w:eastAsia="zh-CN"/>
            </w:rPr>
            <w:t>4.1</w:t>
          </w:r>
          <w:r>
            <w:rPr>
              <w:rFonts w:hint="eastAsia" w:ascii="仿宋" w:hAnsi="仿宋" w:eastAsia="仿宋" w:cs="仿宋"/>
              <w:color w:val="auto"/>
              <w:sz w:val="24"/>
              <w:szCs w:val="24"/>
              <w:lang w:val="en-US" w:eastAsia="en-US"/>
            </w:rPr>
            <w:t>法定代表人资格证明书</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_Toc19218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5</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0887C327">
          <w:pPr>
            <w:pStyle w:val="12"/>
            <w:keepNext w:val="0"/>
            <w:keepLines w:val="0"/>
            <w:widowControl w:val="0"/>
            <w:tabs>
              <w:tab w:val="right" w:leader="dot" w:pos="8306"/>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_Toc13204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lang w:val="en-US" w:eastAsia="zh-CN"/>
            </w:rPr>
            <w:t>4.2</w:t>
          </w:r>
          <w:r>
            <w:rPr>
              <w:rFonts w:hint="eastAsia" w:ascii="仿宋" w:hAnsi="仿宋" w:eastAsia="仿宋" w:cs="仿宋"/>
              <w:color w:val="auto"/>
              <w:sz w:val="24"/>
              <w:szCs w:val="24"/>
              <w:lang w:val="en-US" w:eastAsia="en-US"/>
            </w:rPr>
            <w:t>法定代表人授权委托书(若有)</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_Toc13204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6</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5689A943">
          <w:pPr>
            <w:pStyle w:val="12"/>
            <w:keepNext w:val="0"/>
            <w:keepLines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_Toc28019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lang w:val="en-US" w:eastAsia="en-US"/>
            </w:rPr>
            <w:t>、已标价工程量清单</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_Toc28019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7</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7B1DCDE8">
          <w:pPr>
            <w:pStyle w:val="12"/>
            <w:keepNext w:val="0"/>
            <w:keepLines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_Toc12758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lang w:val="en-US" w:eastAsia="en-US"/>
            </w:rPr>
            <w:t>、</w:t>
          </w:r>
          <w:r>
            <w:rPr>
              <w:rFonts w:hint="eastAsia" w:ascii="仿宋" w:hAnsi="仿宋" w:eastAsia="仿宋" w:cs="仿宋"/>
              <w:color w:val="auto"/>
              <w:sz w:val="24"/>
              <w:szCs w:val="24"/>
            </w:rPr>
            <w:t>项目管理机构</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_Toc12758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8</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5B491943">
          <w:pPr>
            <w:pStyle w:val="12"/>
            <w:keepNext w:val="0"/>
            <w:keepLines w:val="0"/>
            <w:widowControl w:val="0"/>
            <w:tabs>
              <w:tab w:val="right" w:leader="dot" w:pos="8306"/>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_Toc27164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rPr>
            <w:t>（一）项目管理机构组成表</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_Toc27164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8</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65CBF79E">
          <w:pPr>
            <w:pStyle w:val="12"/>
            <w:keepNext w:val="0"/>
            <w:keepLines w:val="0"/>
            <w:widowControl w:val="0"/>
            <w:tabs>
              <w:tab w:val="right" w:leader="dot" w:pos="8306"/>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_Toc24236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rPr>
            <w:t>（二）主要人员简历表</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_Toc24236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9</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3FEB1B2A">
          <w:pPr>
            <w:pStyle w:val="12"/>
            <w:keepNext w:val="0"/>
            <w:keepLines w:val="0"/>
            <w:widowControl w:val="0"/>
            <w:tabs>
              <w:tab w:val="right" w:leader="dot" w:pos="8306"/>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_Toc24520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三</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项目经理无在建项目承诺书</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_Toc24520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10</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2B300CA2">
          <w:pPr>
            <w:pStyle w:val="12"/>
            <w:keepNext w:val="0"/>
            <w:keepLines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_Toc23357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lang w:val="en-US" w:eastAsia="en-US"/>
            </w:rPr>
            <w:t>、</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类似项目业绩一览表</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_Toc23357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11</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454A9FA9">
          <w:pPr>
            <w:pStyle w:val="12"/>
            <w:keepNext w:val="0"/>
            <w:keepLines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_Toc23284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lang w:val="en-US" w:eastAsia="en-US"/>
            </w:rPr>
            <w:t>、</w:t>
          </w:r>
          <w:r>
            <w:rPr>
              <w:rFonts w:hint="eastAsia" w:ascii="仿宋" w:hAnsi="仿宋" w:eastAsia="仿宋" w:cs="仿宋"/>
              <w:color w:val="auto"/>
              <w:sz w:val="24"/>
              <w:szCs w:val="24"/>
            </w:rPr>
            <w:t>技术实施方案（施工组织设计）</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_Toc23284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12</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1C72326C">
          <w:pPr>
            <w:pStyle w:val="12"/>
            <w:keepNext w:val="0"/>
            <w:keepLines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_Toc31294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认为需要</w:t>
          </w:r>
          <w:r>
            <w:rPr>
              <w:rFonts w:hint="eastAsia" w:ascii="仿宋" w:hAnsi="仿宋" w:eastAsia="仿宋" w:cs="仿宋"/>
              <w:color w:val="auto"/>
              <w:sz w:val="24"/>
              <w:szCs w:val="24"/>
              <w:lang w:val="en-US" w:eastAsia="zh-CN"/>
            </w:rPr>
            <w:t>提供</w:t>
          </w:r>
          <w:r>
            <w:rPr>
              <w:rFonts w:hint="eastAsia" w:ascii="仿宋" w:hAnsi="仿宋" w:eastAsia="仿宋" w:cs="仿宋"/>
              <w:color w:val="auto"/>
              <w:sz w:val="24"/>
              <w:szCs w:val="24"/>
            </w:rPr>
            <w:t>的其它证明材料</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_Toc31294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12</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12735CD0">
          <w:pPr>
            <w:pStyle w:val="12"/>
            <w:keepNext w:val="0"/>
            <w:keepLines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_Toc8959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lang w:val="en-US" w:eastAsia="zh-CN"/>
            </w:rPr>
            <w:t>10、技术响应表</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_Toc8959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14</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04B1EB5A">
          <w:pPr>
            <w:pStyle w:val="12"/>
            <w:keepNext w:val="0"/>
            <w:keepLines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_Toc12043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lang w:val="en-US" w:eastAsia="zh-CN" w:bidi="ar-SA"/>
            </w:rPr>
            <w:t>11、商务响应表</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_Toc12043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15</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67A6B889">
          <w:pPr>
            <w:pStyle w:val="12"/>
            <w:keepNext w:val="0"/>
            <w:keepLines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_Toc26991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lang w:val="en-US" w:eastAsia="zh-CN"/>
            </w:rPr>
            <w:t>12、中小企业声明函</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_Toc26991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16</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12273F80">
          <w:pPr>
            <w:pStyle w:val="12"/>
            <w:keepNext w:val="0"/>
            <w:keepLines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_Toc2653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lang w:val="en-US" w:eastAsia="zh-CN"/>
            </w:rPr>
            <w:t>13、监狱企业证明文件（如有）</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_Toc2653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17</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322EB791">
          <w:pPr>
            <w:pStyle w:val="12"/>
            <w:keepNext w:val="0"/>
            <w:keepLines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_Toc13362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lang w:val="en-US" w:eastAsia="zh-CN"/>
            </w:rPr>
            <w:t>14、残疾人福利性单位声明函（如有）</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_Toc13362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18</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50175515">
          <w:pPr>
            <w:pStyle w:val="12"/>
            <w:keepNext w:val="0"/>
            <w:keepLines w:val="0"/>
            <w:widowControl w:val="0"/>
            <w:tabs>
              <w:tab w:val="right" w:leader="dot" w:pos="8306"/>
            </w:tabs>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_Toc23043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lang w:val="en-US" w:eastAsia="zh-CN"/>
            </w:rPr>
            <w:t>15、供应商自觉抵制政府采购领域商业贿赂行为承诺书</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PAGEREF _Toc23043 \h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19</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highlight w:val="none"/>
            </w:rPr>
            <w:fldChar w:fldCharType="end"/>
          </w:r>
        </w:p>
        <w:p w14:paraId="1F2297A5">
          <w:pPr>
            <w:bidi w:val="0"/>
            <w:rPr>
              <w:rFonts w:hint="eastAsia"/>
              <w:color w:val="auto"/>
            </w:rPr>
          </w:pPr>
        </w:p>
        <w:p w14:paraId="514DA680">
          <w:pPr>
            <w:widowControl/>
            <w:spacing w:line="480" w:lineRule="exact"/>
            <w:ind w:firstLine="472" w:firstLineChars="224"/>
            <w:rPr>
              <w:rFonts w:hint="eastAsia"/>
              <w:color w:val="auto"/>
            </w:rPr>
          </w:pPr>
          <w:r>
            <w:rPr>
              <w:rFonts w:hint="eastAsia" w:ascii="仿宋" w:hAnsi="仿宋" w:eastAsia="仿宋" w:cs="仿宋"/>
              <w:b/>
              <w:bCs/>
              <w:color w:val="auto"/>
              <w:sz w:val="21"/>
              <w:szCs w:val="21"/>
              <w:highlight w:val="none"/>
              <w:lang w:eastAsia="zh-CN"/>
            </w:rPr>
            <w:t>注：供应商须在投标文件中</w:t>
          </w:r>
          <w:r>
            <w:rPr>
              <w:rFonts w:hint="eastAsia" w:ascii="仿宋" w:hAnsi="仿宋" w:eastAsia="仿宋" w:cs="仿宋"/>
              <w:b/>
              <w:bCs/>
              <w:color w:val="auto"/>
              <w:sz w:val="21"/>
              <w:szCs w:val="21"/>
              <w:highlight w:val="none"/>
            </w:rPr>
            <w:t>正确地</w:t>
          </w:r>
          <w:r>
            <w:rPr>
              <w:rFonts w:hint="eastAsia" w:ascii="仿宋" w:hAnsi="仿宋" w:eastAsia="仿宋" w:cs="仿宋"/>
              <w:b/>
              <w:bCs/>
              <w:color w:val="auto"/>
              <w:sz w:val="21"/>
              <w:szCs w:val="21"/>
              <w:highlight w:val="none"/>
              <w:lang w:eastAsia="zh-CN"/>
            </w:rPr>
            <w:t>填写相对应的</w:t>
          </w:r>
          <w:r>
            <w:rPr>
              <w:rFonts w:hint="eastAsia" w:ascii="仿宋" w:hAnsi="仿宋" w:eastAsia="仿宋" w:cs="仿宋"/>
              <w:b/>
              <w:bCs/>
              <w:color w:val="auto"/>
              <w:sz w:val="21"/>
              <w:szCs w:val="21"/>
              <w:highlight w:val="none"/>
            </w:rPr>
            <w:t>页码，</w:t>
          </w:r>
          <w:r>
            <w:rPr>
              <w:rFonts w:hint="eastAsia" w:ascii="仿宋" w:hAnsi="仿宋" w:eastAsia="仿宋" w:cs="仿宋"/>
              <w:b/>
              <w:bCs/>
              <w:i w:val="0"/>
              <w:color w:val="auto"/>
              <w:kern w:val="0"/>
              <w:sz w:val="21"/>
              <w:szCs w:val="21"/>
              <w:highlight w:val="none"/>
              <w:u w:val="none"/>
              <w:lang w:val="en-US" w:eastAsia="zh-CN" w:bidi="ar"/>
            </w:rPr>
            <w:t>不准确可能造成评标委员会无法直观定位应标内容而做出不利判断</w:t>
          </w:r>
          <w:r>
            <w:rPr>
              <w:rFonts w:hint="eastAsia" w:ascii="仿宋" w:hAnsi="仿宋" w:eastAsia="仿宋" w:cs="仿宋"/>
              <w:b/>
              <w:bCs/>
              <w:color w:val="auto"/>
              <w:sz w:val="21"/>
              <w:szCs w:val="21"/>
              <w:highlight w:val="none"/>
            </w:rPr>
            <w:t>，</w:t>
          </w:r>
          <w:r>
            <w:rPr>
              <w:rFonts w:hint="eastAsia" w:ascii="仿宋" w:hAnsi="仿宋" w:eastAsia="仿宋" w:cs="仿宋"/>
              <w:b/>
              <w:bCs/>
              <w:color w:val="auto"/>
              <w:sz w:val="21"/>
              <w:szCs w:val="21"/>
              <w:highlight w:val="none"/>
              <w:lang w:eastAsia="zh-CN"/>
            </w:rPr>
            <w:t>供应商</w:t>
          </w:r>
          <w:r>
            <w:rPr>
              <w:rFonts w:hint="eastAsia" w:ascii="仿宋" w:hAnsi="仿宋" w:eastAsia="仿宋" w:cs="仿宋"/>
              <w:b/>
              <w:bCs/>
              <w:color w:val="auto"/>
              <w:sz w:val="21"/>
              <w:szCs w:val="21"/>
              <w:highlight w:val="none"/>
            </w:rPr>
            <w:t>需独自承担可能产生的各种不利结果。</w:t>
          </w:r>
        </w:p>
        <w:p w14:paraId="51A71C16">
          <w:pPr>
            <w:keepNext w:val="0"/>
            <w:keepLines w:val="0"/>
            <w:pageBreakBefore/>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left"/>
            <w:textAlignment w:val="auto"/>
            <w:outlineLvl w:val="9"/>
            <w:rPr>
              <w:rFonts w:hint="eastAsia"/>
              <w:color w:val="auto"/>
              <w:lang w:val="en-US" w:eastAsia="en-US"/>
            </w:rPr>
          </w:pPr>
          <w:r>
            <w:rPr>
              <w:rFonts w:hint="eastAsia" w:ascii="仿宋" w:hAnsi="仿宋" w:eastAsia="仿宋" w:cs="仿宋"/>
              <w:color w:val="auto"/>
              <w:sz w:val="24"/>
              <w:szCs w:val="24"/>
              <w:highlight w:val="none"/>
            </w:rPr>
            <w:fldChar w:fldCharType="end"/>
          </w:r>
          <w:bookmarkEnd w:id="9"/>
        </w:p>
      </w:sdtContent>
    </w:sdt>
    <w:p w14:paraId="77C5D296">
      <w:pPr>
        <w:keepNext w:val="0"/>
        <w:keepLines w:val="0"/>
        <w:pageBreakBefore/>
        <w:widowControl w:val="0"/>
        <w:kinsoku/>
        <w:wordWrap/>
        <w:overflowPunct/>
        <w:topLinePunct w:val="0"/>
        <w:autoSpaceDE/>
        <w:autoSpaceDN/>
        <w:bidi w:val="0"/>
        <w:adjustRightInd/>
        <w:snapToGrid/>
        <w:jc w:val="center"/>
        <w:textAlignment w:val="auto"/>
        <w:rPr>
          <w:rFonts w:hint="eastAsia" w:ascii="仿宋" w:hAnsi="仿宋" w:eastAsia="仿宋" w:cs="仿宋"/>
          <w:b/>
          <w:bCs/>
          <w:color w:val="auto"/>
          <w:sz w:val="24"/>
          <w:szCs w:val="24"/>
          <w:highlight w:val="none"/>
          <w:lang w:eastAsia="zh-CN"/>
        </w:rPr>
      </w:pPr>
      <w:bookmarkStart w:id="56" w:name="_Toc17648"/>
      <w:r>
        <w:rPr>
          <w:rFonts w:hint="eastAsia" w:ascii="仿宋" w:hAnsi="仿宋" w:eastAsia="仿宋" w:cs="仿宋"/>
          <w:b/>
          <w:bCs/>
          <w:color w:val="auto"/>
          <w:sz w:val="24"/>
          <w:szCs w:val="24"/>
          <w:highlight w:val="none"/>
          <w:lang w:eastAsia="zh-CN"/>
        </w:rPr>
        <w:t>资格性审查表各项页码索引表</w:t>
      </w:r>
    </w:p>
    <w:p w14:paraId="12CE29C2">
      <w:pPr>
        <w:pStyle w:val="24"/>
        <w:rPr>
          <w:rFonts w:hint="eastAsia" w:ascii="仿宋" w:hAnsi="仿宋" w:eastAsia="仿宋" w:cs="仿宋"/>
          <w:b/>
          <w:bCs/>
          <w:color w:val="auto"/>
          <w:sz w:val="24"/>
          <w:szCs w:val="24"/>
          <w:highlight w:val="none"/>
          <w:lang w:eastAsia="zh-CN"/>
        </w:rPr>
      </w:pP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3"/>
        <w:gridCol w:w="2462"/>
        <w:gridCol w:w="2716"/>
        <w:gridCol w:w="2061"/>
      </w:tblGrid>
      <w:tr w14:paraId="380AC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749557DB">
            <w:pPr>
              <w:pStyle w:val="24"/>
              <w:widowControl w:val="0"/>
              <w:jc w:val="both"/>
              <w:rPr>
                <w:rFonts w:hint="eastAsia" w:ascii="仿宋" w:hAnsi="仿宋" w:eastAsia="仿宋" w:cs="仿宋"/>
                <w:b/>
                <w:bCs/>
                <w:color w:val="auto"/>
                <w:sz w:val="24"/>
                <w:szCs w:val="24"/>
                <w:highlight w:val="none"/>
                <w:vertAlign w:val="baseline"/>
                <w:lang w:eastAsia="zh-CN"/>
              </w:rPr>
            </w:pPr>
            <w:r>
              <w:rPr>
                <w:rFonts w:hint="eastAsia" w:ascii="仿宋" w:hAnsi="仿宋" w:eastAsia="仿宋" w:cs="仿宋"/>
                <w:b/>
                <w:bCs/>
                <w:color w:val="auto"/>
                <w:sz w:val="24"/>
                <w:szCs w:val="24"/>
                <w:highlight w:val="none"/>
                <w:vertAlign w:val="baseline"/>
                <w:lang w:eastAsia="zh-CN"/>
              </w:rPr>
              <w:t>序号</w:t>
            </w:r>
          </w:p>
        </w:tc>
        <w:tc>
          <w:tcPr>
            <w:tcW w:w="2880" w:type="dxa"/>
          </w:tcPr>
          <w:p w14:paraId="1F15D775">
            <w:pPr>
              <w:pStyle w:val="24"/>
              <w:widowControl w:val="0"/>
              <w:jc w:val="both"/>
              <w:rPr>
                <w:rFonts w:hint="eastAsia" w:ascii="仿宋" w:hAnsi="仿宋" w:eastAsia="仿宋" w:cs="仿宋"/>
                <w:b/>
                <w:bCs/>
                <w:color w:val="auto"/>
                <w:sz w:val="24"/>
                <w:szCs w:val="24"/>
                <w:highlight w:val="none"/>
                <w:vertAlign w:val="baseline"/>
                <w:lang w:eastAsia="zh-CN"/>
              </w:rPr>
            </w:pPr>
            <w:r>
              <w:rPr>
                <w:rFonts w:hint="eastAsia" w:ascii="仿宋" w:hAnsi="仿宋" w:eastAsia="仿宋" w:cs="仿宋"/>
                <w:b/>
                <w:bCs/>
                <w:color w:val="auto"/>
                <w:sz w:val="24"/>
                <w:szCs w:val="24"/>
                <w:highlight w:val="none"/>
                <w:vertAlign w:val="baseline"/>
                <w:lang w:eastAsia="zh-CN"/>
              </w:rPr>
              <w:t>评审项</w:t>
            </w:r>
          </w:p>
        </w:tc>
        <w:tc>
          <w:tcPr>
            <w:tcW w:w="3201" w:type="dxa"/>
          </w:tcPr>
          <w:p w14:paraId="0419E155">
            <w:pPr>
              <w:pStyle w:val="24"/>
              <w:widowControl w:val="0"/>
              <w:jc w:val="both"/>
              <w:rPr>
                <w:rFonts w:hint="eastAsia" w:ascii="仿宋" w:hAnsi="仿宋" w:eastAsia="仿宋" w:cs="仿宋"/>
                <w:b/>
                <w:bCs/>
                <w:color w:val="auto"/>
                <w:sz w:val="24"/>
                <w:szCs w:val="24"/>
                <w:highlight w:val="none"/>
                <w:vertAlign w:val="baseline"/>
                <w:lang w:eastAsia="zh-CN"/>
              </w:rPr>
            </w:pPr>
            <w:r>
              <w:rPr>
                <w:rFonts w:hint="eastAsia" w:ascii="仿宋" w:hAnsi="仿宋" w:eastAsia="仿宋" w:cs="仿宋"/>
                <w:b/>
                <w:bCs/>
                <w:color w:val="auto"/>
                <w:sz w:val="24"/>
                <w:szCs w:val="24"/>
                <w:highlight w:val="none"/>
                <w:vertAlign w:val="baseline"/>
                <w:lang w:eastAsia="zh-CN"/>
              </w:rPr>
              <w:t>响应情况</w:t>
            </w:r>
          </w:p>
        </w:tc>
        <w:tc>
          <w:tcPr>
            <w:tcW w:w="2489" w:type="dxa"/>
          </w:tcPr>
          <w:p w14:paraId="09C50A6A">
            <w:pPr>
              <w:pStyle w:val="24"/>
              <w:widowControl w:val="0"/>
              <w:ind w:left="0" w:leftChars="0" w:firstLine="0" w:firstLineChars="0"/>
              <w:jc w:val="both"/>
              <w:rPr>
                <w:rFonts w:hint="eastAsia" w:ascii="仿宋" w:hAnsi="仿宋" w:eastAsia="仿宋" w:cs="仿宋"/>
                <w:b/>
                <w:bCs/>
                <w:color w:val="auto"/>
                <w:sz w:val="24"/>
                <w:szCs w:val="24"/>
                <w:highlight w:val="none"/>
                <w:vertAlign w:val="baseline"/>
                <w:lang w:eastAsia="zh-CN"/>
              </w:rPr>
            </w:pPr>
            <w:r>
              <w:rPr>
                <w:rFonts w:hint="eastAsia" w:ascii="仿宋" w:hAnsi="仿宋" w:eastAsia="仿宋" w:cs="仿宋"/>
                <w:b/>
                <w:bCs/>
                <w:color w:val="auto"/>
                <w:sz w:val="24"/>
                <w:szCs w:val="24"/>
                <w:highlight w:val="none"/>
                <w:vertAlign w:val="baseline"/>
                <w:lang w:eastAsia="zh-CN"/>
              </w:rPr>
              <w:t>材料所在页码</w:t>
            </w:r>
          </w:p>
        </w:tc>
      </w:tr>
      <w:tr w14:paraId="44F38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28FF22ED">
            <w:pPr>
              <w:pStyle w:val="24"/>
              <w:widowControl w:val="0"/>
              <w:jc w:val="both"/>
              <w:rPr>
                <w:rFonts w:hint="eastAsia" w:ascii="仿宋" w:hAnsi="仿宋" w:eastAsia="仿宋" w:cs="仿宋"/>
                <w:b/>
                <w:bCs/>
                <w:color w:val="auto"/>
                <w:sz w:val="24"/>
                <w:szCs w:val="24"/>
                <w:highlight w:val="none"/>
                <w:vertAlign w:val="baseline"/>
                <w:lang w:eastAsia="zh-CN"/>
              </w:rPr>
            </w:pPr>
          </w:p>
        </w:tc>
        <w:tc>
          <w:tcPr>
            <w:tcW w:w="2880" w:type="dxa"/>
          </w:tcPr>
          <w:p w14:paraId="0B274ED2">
            <w:pPr>
              <w:pStyle w:val="24"/>
              <w:widowControl w:val="0"/>
              <w:jc w:val="both"/>
              <w:rPr>
                <w:rFonts w:hint="eastAsia" w:ascii="仿宋" w:hAnsi="仿宋" w:eastAsia="仿宋" w:cs="仿宋"/>
                <w:b/>
                <w:bCs/>
                <w:color w:val="auto"/>
                <w:sz w:val="24"/>
                <w:szCs w:val="24"/>
                <w:highlight w:val="none"/>
                <w:vertAlign w:val="baseline"/>
                <w:lang w:eastAsia="zh-CN"/>
              </w:rPr>
            </w:pPr>
          </w:p>
        </w:tc>
        <w:tc>
          <w:tcPr>
            <w:tcW w:w="3201" w:type="dxa"/>
          </w:tcPr>
          <w:p w14:paraId="5EDFF6FC">
            <w:pPr>
              <w:pStyle w:val="24"/>
              <w:widowControl w:val="0"/>
              <w:jc w:val="both"/>
              <w:rPr>
                <w:rFonts w:hint="eastAsia" w:ascii="仿宋" w:hAnsi="仿宋" w:eastAsia="仿宋" w:cs="仿宋"/>
                <w:b/>
                <w:bCs/>
                <w:color w:val="auto"/>
                <w:sz w:val="24"/>
                <w:szCs w:val="24"/>
                <w:highlight w:val="none"/>
                <w:vertAlign w:val="baseline"/>
                <w:lang w:eastAsia="zh-CN"/>
              </w:rPr>
            </w:pPr>
          </w:p>
        </w:tc>
        <w:tc>
          <w:tcPr>
            <w:tcW w:w="2489" w:type="dxa"/>
          </w:tcPr>
          <w:p w14:paraId="696A534E">
            <w:pPr>
              <w:pStyle w:val="24"/>
              <w:widowControl w:val="0"/>
              <w:jc w:val="both"/>
              <w:rPr>
                <w:rFonts w:hint="eastAsia" w:ascii="仿宋" w:hAnsi="仿宋" w:eastAsia="仿宋" w:cs="仿宋"/>
                <w:b/>
                <w:bCs/>
                <w:color w:val="auto"/>
                <w:sz w:val="24"/>
                <w:szCs w:val="24"/>
                <w:highlight w:val="none"/>
                <w:vertAlign w:val="baseline"/>
                <w:lang w:eastAsia="zh-CN"/>
              </w:rPr>
            </w:pPr>
          </w:p>
        </w:tc>
      </w:tr>
      <w:tr w14:paraId="50698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692BE679">
            <w:pPr>
              <w:pStyle w:val="24"/>
              <w:widowControl w:val="0"/>
              <w:jc w:val="both"/>
              <w:rPr>
                <w:rFonts w:hint="eastAsia" w:ascii="仿宋" w:hAnsi="仿宋" w:eastAsia="仿宋" w:cs="仿宋"/>
                <w:b/>
                <w:bCs/>
                <w:color w:val="auto"/>
                <w:sz w:val="24"/>
                <w:szCs w:val="24"/>
                <w:highlight w:val="none"/>
                <w:vertAlign w:val="baseline"/>
                <w:lang w:eastAsia="zh-CN"/>
              </w:rPr>
            </w:pPr>
          </w:p>
        </w:tc>
        <w:tc>
          <w:tcPr>
            <w:tcW w:w="2880" w:type="dxa"/>
          </w:tcPr>
          <w:p w14:paraId="7C526D7F">
            <w:pPr>
              <w:pStyle w:val="24"/>
              <w:widowControl w:val="0"/>
              <w:jc w:val="both"/>
              <w:rPr>
                <w:rFonts w:hint="eastAsia" w:ascii="仿宋" w:hAnsi="仿宋" w:eastAsia="仿宋" w:cs="仿宋"/>
                <w:b/>
                <w:bCs/>
                <w:color w:val="auto"/>
                <w:sz w:val="24"/>
                <w:szCs w:val="24"/>
                <w:highlight w:val="none"/>
                <w:vertAlign w:val="baseline"/>
                <w:lang w:eastAsia="zh-CN"/>
              </w:rPr>
            </w:pPr>
          </w:p>
        </w:tc>
        <w:tc>
          <w:tcPr>
            <w:tcW w:w="3201" w:type="dxa"/>
          </w:tcPr>
          <w:p w14:paraId="1D343B7F">
            <w:pPr>
              <w:pStyle w:val="24"/>
              <w:widowControl w:val="0"/>
              <w:jc w:val="both"/>
              <w:rPr>
                <w:rFonts w:hint="eastAsia" w:ascii="仿宋" w:hAnsi="仿宋" w:eastAsia="仿宋" w:cs="仿宋"/>
                <w:b/>
                <w:bCs/>
                <w:color w:val="auto"/>
                <w:sz w:val="24"/>
                <w:szCs w:val="24"/>
                <w:highlight w:val="none"/>
                <w:vertAlign w:val="baseline"/>
                <w:lang w:eastAsia="zh-CN"/>
              </w:rPr>
            </w:pPr>
          </w:p>
        </w:tc>
        <w:tc>
          <w:tcPr>
            <w:tcW w:w="2489" w:type="dxa"/>
          </w:tcPr>
          <w:p w14:paraId="5830D03B">
            <w:pPr>
              <w:pStyle w:val="24"/>
              <w:widowControl w:val="0"/>
              <w:jc w:val="both"/>
              <w:rPr>
                <w:rFonts w:hint="eastAsia" w:ascii="仿宋" w:hAnsi="仿宋" w:eastAsia="仿宋" w:cs="仿宋"/>
                <w:b/>
                <w:bCs/>
                <w:color w:val="auto"/>
                <w:sz w:val="24"/>
                <w:szCs w:val="24"/>
                <w:highlight w:val="none"/>
                <w:vertAlign w:val="baseline"/>
                <w:lang w:eastAsia="zh-CN"/>
              </w:rPr>
            </w:pPr>
          </w:p>
        </w:tc>
      </w:tr>
      <w:tr w14:paraId="267F0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5CF92DDB">
            <w:pPr>
              <w:pStyle w:val="24"/>
              <w:widowControl w:val="0"/>
              <w:jc w:val="both"/>
              <w:rPr>
                <w:rFonts w:hint="eastAsia" w:ascii="仿宋" w:hAnsi="仿宋" w:eastAsia="仿宋" w:cs="仿宋"/>
                <w:b/>
                <w:bCs/>
                <w:color w:val="auto"/>
                <w:sz w:val="24"/>
                <w:szCs w:val="24"/>
                <w:highlight w:val="none"/>
                <w:vertAlign w:val="baseline"/>
                <w:lang w:eastAsia="zh-CN"/>
              </w:rPr>
            </w:pPr>
          </w:p>
        </w:tc>
        <w:tc>
          <w:tcPr>
            <w:tcW w:w="2880" w:type="dxa"/>
          </w:tcPr>
          <w:p w14:paraId="2A515A9C">
            <w:pPr>
              <w:pStyle w:val="24"/>
              <w:widowControl w:val="0"/>
              <w:jc w:val="both"/>
              <w:rPr>
                <w:rFonts w:hint="eastAsia" w:ascii="仿宋" w:hAnsi="仿宋" w:eastAsia="仿宋" w:cs="仿宋"/>
                <w:b/>
                <w:bCs/>
                <w:color w:val="auto"/>
                <w:sz w:val="24"/>
                <w:szCs w:val="24"/>
                <w:highlight w:val="none"/>
                <w:vertAlign w:val="baseline"/>
                <w:lang w:eastAsia="zh-CN"/>
              </w:rPr>
            </w:pPr>
          </w:p>
        </w:tc>
        <w:tc>
          <w:tcPr>
            <w:tcW w:w="3201" w:type="dxa"/>
          </w:tcPr>
          <w:p w14:paraId="22D8A4AA">
            <w:pPr>
              <w:pStyle w:val="24"/>
              <w:widowControl w:val="0"/>
              <w:jc w:val="both"/>
              <w:rPr>
                <w:rFonts w:hint="eastAsia" w:ascii="仿宋" w:hAnsi="仿宋" w:eastAsia="仿宋" w:cs="仿宋"/>
                <w:b/>
                <w:bCs/>
                <w:color w:val="auto"/>
                <w:sz w:val="24"/>
                <w:szCs w:val="24"/>
                <w:highlight w:val="none"/>
                <w:vertAlign w:val="baseline"/>
                <w:lang w:eastAsia="zh-CN"/>
              </w:rPr>
            </w:pPr>
          </w:p>
        </w:tc>
        <w:tc>
          <w:tcPr>
            <w:tcW w:w="2489" w:type="dxa"/>
          </w:tcPr>
          <w:p w14:paraId="59A4C845">
            <w:pPr>
              <w:pStyle w:val="24"/>
              <w:widowControl w:val="0"/>
              <w:jc w:val="both"/>
              <w:rPr>
                <w:rFonts w:hint="eastAsia" w:ascii="仿宋" w:hAnsi="仿宋" w:eastAsia="仿宋" w:cs="仿宋"/>
                <w:b/>
                <w:bCs/>
                <w:color w:val="auto"/>
                <w:sz w:val="24"/>
                <w:szCs w:val="24"/>
                <w:highlight w:val="none"/>
                <w:vertAlign w:val="baseline"/>
                <w:lang w:eastAsia="zh-CN"/>
              </w:rPr>
            </w:pPr>
          </w:p>
        </w:tc>
      </w:tr>
    </w:tbl>
    <w:p w14:paraId="5239C6EA">
      <w:pPr>
        <w:pStyle w:val="24"/>
        <w:rPr>
          <w:rFonts w:hint="eastAsia" w:ascii="仿宋" w:hAnsi="仿宋" w:eastAsia="仿宋" w:cs="仿宋"/>
          <w:b/>
          <w:bCs/>
          <w:color w:val="auto"/>
          <w:sz w:val="24"/>
          <w:szCs w:val="24"/>
          <w:highlight w:val="none"/>
          <w:lang w:eastAsia="zh-CN"/>
        </w:rPr>
      </w:pPr>
    </w:p>
    <w:p w14:paraId="4414B734">
      <w:pPr>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符合性审查表各项页码索引表</w:t>
      </w:r>
    </w:p>
    <w:p w14:paraId="07C65E45">
      <w:pPr>
        <w:pStyle w:val="24"/>
        <w:rPr>
          <w:rFonts w:hint="eastAsia" w:ascii="仿宋" w:hAnsi="仿宋" w:eastAsia="仿宋" w:cs="仿宋"/>
          <w:b/>
          <w:bCs/>
          <w:color w:val="auto"/>
          <w:sz w:val="24"/>
          <w:szCs w:val="24"/>
          <w:highlight w:val="none"/>
          <w:lang w:eastAsia="zh-CN"/>
        </w:rPr>
      </w:pP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3"/>
        <w:gridCol w:w="2462"/>
        <w:gridCol w:w="2716"/>
        <w:gridCol w:w="2061"/>
      </w:tblGrid>
      <w:tr w14:paraId="4837C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671E2DB3">
            <w:pPr>
              <w:pStyle w:val="24"/>
              <w:widowControl w:val="0"/>
              <w:jc w:val="both"/>
              <w:rPr>
                <w:rFonts w:hint="eastAsia" w:ascii="仿宋" w:hAnsi="仿宋" w:eastAsia="仿宋" w:cs="仿宋"/>
                <w:b/>
                <w:bCs/>
                <w:color w:val="auto"/>
                <w:sz w:val="24"/>
                <w:szCs w:val="24"/>
                <w:highlight w:val="none"/>
                <w:vertAlign w:val="baseline"/>
                <w:lang w:eastAsia="zh-CN"/>
              </w:rPr>
            </w:pPr>
            <w:r>
              <w:rPr>
                <w:rFonts w:hint="eastAsia" w:ascii="仿宋" w:hAnsi="仿宋" w:eastAsia="仿宋" w:cs="仿宋"/>
                <w:b/>
                <w:bCs/>
                <w:color w:val="auto"/>
                <w:sz w:val="24"/>
                <w:szCs w:val="24"/>
                <w:highlight w:val="none"/>
                <w:vertAlign w:val="baseline"/>
                <w:lang w:eastAsia="zh-CN"/>
              </w:rPr>
              <w:t>序号</w:t>
            </w:r>
          </w:p>
        </w:tc>
        <w:tc>
          <w:tcPr>
            <w:tcW w:w="2880" w:type="dxa"/>
          </w:tcPr>
          <w:p w14:paraId="7572B48E">
            <w:pPr>
              <w:pStyle w:val="24"/>
              <w:widowControl w:val="0"/>
              <w:jc w:val="both"/>
              <w:rPr>
                <w:rFonts w:hint="eastAsia" w:ascii="仿宋" w:hAnsi="仿宋" w:eastAsia="仿宋" w:cs="仿宋"/>
                <w:b/>
                <w:bCs/>
                <w:color w:val="auto"/>
                <w:sz w:val="24"/>
                <w:szCs w:val="24"/>
                <w:highlight w:val="none"/>
                <w:vertAlign w:val="baseline"/>
                <w:lang w:eastAsia="zh-CN"/>
              </w:rPr>
            </w:pPr>
            <w:r>
              <w:rPr>
                <w:rFonts w:hint="eastAsia" w:ascii="仿宋" w:hAnsi="仿宋" w:eastAsia="仿宋" w:cs="仿宋"/>
                <w:b/>
                <w:bCs/>
                <w:color w:val="auto"/>
                <w:sz w:val="24"/>
                <w:szCs w:val="24"/>
                <w:highlight w:val="none"/>
                <w:vertAlign w:val="baseline"/>
                <w:lang w:eastAsia="zh-CN"/>
              </w:rPr>
              <w:t>评审项</w:t>
            </w:r>
          </w:p>
        </w:tc>
        <w:tc>
          <w:tcPr>
            <w:tcW w:w="3201" w:type="dxa"/>
          </w:tcPr>
          <w:p w14:paraId="5E0B7468">
            <w:pPr>
              <w:pStyle w:val="24"/>
              <w:widowControl w:val="0"/>
              <w:jc w:val="both"/>
              <w:rPr>
                <w:rFonts w:hint="eastAsia" w:ascii="仿宋" w:hAnsi="仿宋" w:eastAsia="仿宋" w:cs="仿宋"/>
                <w:b/>
                <w:bCs/>
                <w:color w:val="auto"/>
                <w:sz w:val="24"/>
                <w:szCs w:val="24"/>
                <w:highlight w:val="none"/>
                <w:vertAlign w:val="baseline"/>
                <w:lang w:eastAsia="zh-CN"/>
              </w:rPr>
            </w:pPr>
            <w:r>
              <w:rPr>
                <w:rFonts w:hint="eastAsia" w:ascii="仿宋" w:hAnsi="仿宋" w:eastAsia="仿宋" w:cs="仿宋"/>
                <w:b/>
                <w:bCs/>
                <w:color w:val="auto"/>
                <w:sz w:val="24"/>
                <w:szCs w:val="24"/>
                <w:highlight w:val="none"/>
                <w:vertAlign w:val="baseline"/>
                <w:lang w:eastAsia="zh-CN"/>
              </w:rPr>
              <w:t>响应情况</w:t>
            </w:r>
          </w:p>
        </w:tc>
        <w:tc>
          <w:tcPr>
            <w:tcW w:w="2489" w:type="dxa"/>
          </w:tcPr>
          <w:p w14:paraId="34968E99">
            <w:pPr>
              <w:pStyle w:val="24"/>
              <w:widowControl w:val="0"/>
              <w:ind w:left="0" w:leftChars="0" w:firstLine="0" w:firstLineChars="0"/>
              <w:jc w:val="both"/>
              <w:rPr>
                <w:rFonts w:hint="eastAsia" w:ascii="仿宋" w:hAnsi="仿宋" w:eastAsia="仿宋" w:cs="仿宋"/>
                <w:b/>
                <w:bCs/>
                <w:color w:val="auto"/>
                <w:sz w:val="24"/>
                <w:szCs w:val="24"/>
                <w:highlight w:val="none"/>
                <w:vertAlign w:val="baseline"/>
                <w:lang w:eastAsia="zh-CN"/>
              </w:rPr>
            </w:pPr>
            <w:r>
              <w:rPr>
                <w:rFonts w:hint="eastAsia" w:ascii="仿宋" w:hAnsi="仿宋" w:eastAsia="仿宋" w:cs="仿宋"/>
                <w:b/>
                <w:bCs/>
                <w:color w:val="auto"/>
                <w:sz w:val="24"/>
                <w:szCs w:val="24"/>
                <w:highlight w:val="none"/>
                <w:vertAlign w:val="baseline"/>
                <w:lang w:eastAsia="zh-CN"/>
              </w:rPr>
              <w:t>材料所在页码</w:t>
            </w:r>
          </w:p>
        </w:tc>
      </w:tr>
      <w:tr w14:paraId="2D30D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4797520C">
            <w:pPr>
              <w:pStyle w:val="24"/>
              <w:widowControl w:val="0"/>
              <w:jc w:val="both"/>
              <w:rPr>
                <w:rFonts w:hint="eastAsia" w:ascii="仿宋" w:hAnsi="仿宋" w:eastAsia="仿宋" w:cs="仿宋"/>
                <w:b/>
                <w:bCs/>
                <w:color w:val="auto"/>
                <w:sz w:val="24"/>
                <w:szCs w:val="24"/>
                <w:highlight w:val="none"/>
                <w:vertAlign w:val="baseline"/>
                <w:lang w:eastAsia="zh-CN"/>
              </w:rPr>
            </w:pPr>
          </w:p>
        </w:tc>
        <w:tc>
          <w:tcPr>
            <w:tcW w:w="2880" w:type="dxa"/>
          </w:tcPr>
          <w:p w14:paraId="58D83B62">
            <w:pPr>
              <w:pStyle w:val="24"/>
              <w:widowControl w:val="0"/>
              <w:jc w:val="both"/>
              <w:rPr>
                <w:rFonts w:hint="eastAsia" w:ascii="仿宋" w:hAnsi="仿宋" w:eastAsia="仿宋" w:cs="仿宋"/>
                <w:b/>
                <w:bCs/>
                <w:color w:val="auto"/>
                <w:sz w:val="24"/>
                <w:szCs w:val="24"/>
                <w:highlight w:val="none"/>
                <w:vertAlign w:val="baseline"/>
                <w:lang w:eastAsia="zh-CN"/>
              </w:rPr>
            </w:pPr>
          </w:p>
        </w:tc>
        <w:tc>
          <w:tcPr>
            <w:tcW w:w="3201" w:type="dxa"/>
          </w:tcPr>
          <w:p w14:paraId="29CD437E">
            <w:pPr>
              <w:pStyle w:val="24"/>
              <w:widowControl w:val="0"/>
              <w:jc w:val="both"/>
              <w:rPr>
                <w:rFonts w:hint="eastAsia" w:ascii="仿宋" w:hAnsi="仿宋" w:eastAsia="仿宋" w:cs="仿宋"/>
                <w:b/>
                <w:bCs/>
                <w:color w:val="auto"/>
                <w:sz w:val="24"/>
                <w:szCs w:val="24"/>
                <w:highlight w:val="none"/>
                <w:vertAlign w:val="baseline"/>
                <w:lang w:eastAsia="zh-CN"/>
              </w:rPr>
            </w:pPr>
          </w:p>
        </w:tc>
        <w:tc>
          <w:tcPr>
            <w:tcW w:w="2489" w:type="dxa"/>
          </w:tcPr>
          <w:p w14:paraId="46D223D1">
            <w:pPr>
              <w:pStyle w:val="24"/>
              <w:widowControl w:val="0"/>
              <w:jc w:val="both"/>
              <w:rPr>
                <w:rFonts w:hint="eastAsia" w:ascii="仿宋" w:hAnsi="仿宋" w:eastAsia="仿宋" w:cs="仿宋"/>
                <w:b/>
                <w:bCs/>
                <w:color w:val="auto"/>
                <w:sz w:val="24"/>
                <w:szCs w:val="24"/>
                <w:highlight w:val="none"/>
                <w:vertAlign w:val="baseline"/>
                <w:lang w:eastAsia="zh-CN"/>
              </w:rPr>
            </w:pPr>
          </w:p>
        </w:tc>
      </w:tr>
      <w:tr w14:paraId="0EE16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3264336B">
            <w:pPr>
              <w:pStyle w:val="24"/>
              <w:widowControl w:val="0"/>
              <w:jc w:val="both"/>
              <w:rPr>
                <w:rFonts w:hint="eastAsia" w:ascii="仿宋" w:hAnsi="仿宋" w:eastAsia="仿宋" w:cs="仿宋"/>
                <w:b/>
                <w:bCs/>
                <w:color w:val="auto"/>
                <w:sz w:val="24"/>
                <w:szCs w:val="24"/>
                <w:highlight w:val="none"/>
                <w:vertAlign w:val="baseline"/>
                <w:lang w:eastAsia="zh-CN"/>
              </w:rPr>
            </w:pPr>
          </w:p>
        </w:tc>
        <w:tc>
          <w:tcPr>
            <w:tcW w:w="2880" w:type="dxa"/>
          </w:tcPr>
          <w:p w14:paraId="5AA1E26A">
            <w:pPr>
              <w:pStyle w:val="24"/>
              <w:widowControl w:val="0"/>
              <w:jc w:val="both"/>
              <w:rPr>
                <w:rFonts w:hint="eastAsia" w:ascii="仿宋" w:hAnsi="仿宋" w:eastAsia="仿宋" w:cs="仿宋"/>
                <w:b/>
                <w:bCs/>
                <w:color w:val="auto"/>
                <w:sz w:val="24"/>
                <w:szCs w:val="24"/>
                <w:highlight w:val="none"/>
                <w:vertAlign w:val="baseline"/>
                <w:lang w:eastAsia="zh-CN"/>
              </w:rPr>
            </w:pPr>
          </w:p>
        </w:tc>
        <w:tc>
          <w:tcPr>
            <w:tcW w:w="3201" w:type="dxa"/>
          </w:tcPr>
          <w:p w14:paraId="7704101A">
            <w:pPr>
              <w:pStyle w:val="24"/>
              <w:widowControl w:val="0"/>
              <w:jc w:val="both"/>
              <w:rPr>
                <w:rFonts w:hint="eastAsia" w:ascii="仿宋" w:hAnsi="仿宋" w:eastAsia="仿宋" w:cs="仿宋"/>
                <w:b/>
                <w:bCs/>
                <w:color w:val="auto"/>
                <w:sz w:val="24"/>
                <w:szCs w:val="24"/>
                <w:highlight w:val="none"/>
                <w:vertAlign w:val="baseline"/>
                <w:lang w:eastAsia="zh-CN"/>
              </w:rPr>
            </w:pPr>
          </w:p>
        </w:tc>
        <w:tc>
          <w:tcPr>
            <w:tcW w:w="2489" w:type="dxa"/>
          </w:tcPr>
          <w:p w14:paraId="082A3598">
            <w:pPr>
              <w:pStyle w:val="24"/>
              <w:widowControl w:val="0"/>
              <w:jc w:val="both"/>
              <w:rPr>
                <w:rFonts w:hint="eastAsia" w:ascii="仿宋" w:hAnsi="仿宋" w:eastAsia="仿宋" w:cs="仿宋"/>
                <w:b/>
                <w:bCs/>
                <w:color w:val="auto"/>
                <w:sz w:val="24"/>
                <w:szCs w:val="24"/>
                <w:highlight w:val="none"/>
                <w:vertAlign w:val="baseline"/>
                <w:lang w:eastAsia="zh-CN"/>
              </w:rPr>
            </w:pPr>
          </w:p>
        </w:tc>
      </w:tr>
      <w:tr w14:paraId="1C78E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05D0E0A6">
            <w:pPr>
              <w:pStyle w:val="24"/>
              <w:widowControl w:val="0"/>
              <w:jc w:val="both"/>
              <w:rPr>
                <w:rFonts w:hint="eastAsia" w:ascii="仿宋" w:hAnsi="仿宋" w:eastAsia="仿宋" w:cs="仿宋"/>
                <w:b/>
                <w:bCs/>
                <w:color w:val="auto"/>
                <w:sz w:val="24"/>
                <w:szCs w:val="24"/>
                <w:highlight w:val="none"/>
                <w:vertAlign w:val="baseline"/>
                <w:lang w:eastAsia="zh-CN"/>
              </w:rPr>
            </w:pPr>
          </w:p>
        </w:tc>
        <w:tc>
          <w:tcPr>
            <w:tcW w:w="2880" w:type="dxa"/>
          </w:tcPr>
          <w:p w14:paraId="24104975">
            <w:pPr>
              <w:pStyle w:val="24"/>
              <w:widowControl w:val="0"/>
              <w:jc w:val="both"/>
              <w:rPr>
                <w:rFonts w:hint="eastAsia" w:ascii="仿宋" w:hAnsi="仿宋" w:eastAsia="仿宋" w:cs="仿宋"/>
                <w:b/>
                <w:bCs/>
                <w:color w:val="auto"/>
                <w:sz w:val="24"/>
                <w:szCs w:val="24"/>
                <w:highlight w:val="none"/>
                <w:vertAlign w:val="baseline"/>
                <w:lang w:eastAsia="zh-CN"/>
              </w:rPr>
            </w:pPr>
          </w:p>
        </w:tc>
        <w:tc>
          <w:tcPr>
            <w:tcW w:w="3201" w:type="dxa"/>
          </w:tcPr>
          <w:p w14:paraId="1FCACA8B">
            <w:pPr>
              <w:pStyle w:val="24"/>
              <w:widowControl w:val="0"/>
              <w:jc w:val="both"/>
              <w:rPr>
                <w:rFonts w:hint="eastAsia" w:ascii="仿宋" w:hAnsi="仿宋" w:eastAsia="仿宋" w:cs="仿宋"/>
                <w:b/>
                <w:bCs/>
                <w:color w:val="auto"/>
                <w:sz w:val="24"/>
                <w:szCs w:val="24"/>
                <w:highlight w:val="none"/>
                <w:vertAlign w:val="baseline"/>
                <w:lang w:eastAsia="zh-CN"/>
              </w:rPr>
            </w:pPr>
          </w:p>
        </w:tc>
        <w:tc>
          <w:tcPr>
            <w:tcW w:w="2489" w:type="dxa"/>
          </w:tcPr>
          <w:p w14:paraId="22D5A185">
            <w:pPr>
              <w:pStyle w:val="24"/>
              <w:widowControl w:val="0"/>
              <w:jc w:val="both"/>
              <w:rPr>
                <w:rFonts w:hint="eastAsia" w:ascii="仿宋" w:hAnsi="仿宋" w:eastAsia="仿宋" w:cs="仿宋"/>
                <w:b/>
                <w:bCs/>
                <w:color w:val="auto"/>
                <w:sz w:val="24"/>
                <w:szCs w:val="24"/>
                <w:highlight w:val="none"/>
                <w:vertAlign w:val="baseline"/>
                <w:lang w:eastAsia="zh-CN"/>
              </w:rPr>
            </w:pPr>
          </w:p>
        </w:tc>
      </w:tr>
    </w:tbl>
    <w:p w14:paraId="2CF5296A">
      <w:pPr>
        <w:pStyle w:val="24"/>
        <w:rPr>
          <w:rFonts w:hint="eastAsia" w:ascii="仿宋" w:hAnsi="仿宋" w:eastAsia="仿宋" w:cs="仿宋"/>
          <w:b/>
          <w:bCs/>
          <w:color w:val="auto"/>
          <w:sz w:val="24"/>
          <w:szCs w:val="24"/>
          <w:highlight w:val="none"/>
          <w:lang w:eastAsia="zh-CN"/>
        </w:rPr>
      </w:pPr>
    </w:p>
    <w:p w14:paraId="1D052411">
      <w:pPr>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综合评分表各项页码索引表</w:t>
      </w:r>
    </w:p>
    <w:p w14:paraId="7D9A22EC">
      <w:pPr>
        <w:pStyle w:val="24"/>
        <w:rPr>
          <w:rFonts w:hint="eastAsia" w:ascii="仿宋" w:hAnsi="仿宋" w:eastAsia="仿宋" w:cs="仿宋"/>
          <w:b/>
          <w:bCs/>
          <w:color w:val="auto"/>
          <w:sz w:val="24"/>
          <w:szCs w:val="24"/>
          <w:highlight w:val="none"/>
          <w:lang w:eastAsia="zh-CN"/>
        </w:rPr>
      </w:pP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3"/>
        <w:gridCol w:w="2462"/>
        <w:gridCol w:w="2716"/>
        <w:gridCol w:w="2061"/>
      </w:tblGrid>
      <w:tr w14:paraId="679F0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2CAC4B4D">
            <w:pPr>
              <w:pStyle w:val="24"/>
              <w:widowControl w:val="0"/>
              <w:jc w:val="both"/>
              <w:rPr>
                <w:rFonts w:hint="eastAsia" w:ascii="仿宋" w:hAnsi="仿宋" w:eastAsia="仿宋" w:cs="仿宋"/>
                <w:b/>
                <w:bCs/>
                <w:color w:val="auto"/>
                <w:sz w:val="24"/>
                <w:szCs w:val="24"/>
                <w:highlight w:val="none"/>
                <w:vertAlign w:val="baseline"/>
                <w:lang w:eastAsia="zh-CN"/>
              </w:rPr>
            </w:pPr>
            <w:r>
              <w:rPr>
                <w:rFonts w:hint="eastAsia" w:ascii="仿宋" w:hAnsi="仿宋" w:eastAsia="仿宋" w:cs="仿宋"/>
                <w:b/>
                <w:bCs/>
                <w:color w:val="auto"/>
                <w:sz w:val="24"/>
                <w:szCs w:val="24"/>
                <w:highlight w:val="none"/>
                <w:vertAlign w:val="baseline"/>
                <w:lang w:eastAsia="zh-CN"/>
              </w:rPr>
              <w:t>序号</w:t>
            </w:r>
          </w:p>
        </w:tc>
        <w:tc>
          <w:tcPr>
            <w:tcW w:w="2880" w:type="dxa"/>
          </w:tcPr>
          <w:p w14:paraId="47B2754A">
            <w:pPr>
              <w:pStyle w:val="24"/>
              <w:widowControl w:val="0"/>
              <w:jc w:val="both"/>
              <w:rPr>
                <w:rFonts w:hint="eastAsia" w:ascii="仿宋" w:hAnsi="仿宋" w:eastAsia="仿宋" w:cs="仿宋"/>
                <w:b/>
                <w:bCs/>
                <w:color w:val="auto"/>
                <w:sz w:val="24"/>
                <w:szCs w:val="24"/>
                <w:highlight w:val="none"/>
                <w:vertAlign w:val="baseline"/>
                <w:lang w:eastAsia="zh-CN"/>
              </w:rPr>
            </w:pPr>
            <w:r>
              <w:rPr>
                <w:rFonts w:hint="eastAsia" w:ascii="仿宋" w:hAnsi="仿宋" w:eastAsia="仿宋" w:cs="仿宋"/>
                <w:b/>
                <w:bCs/>
                <w:color w:val="auto"/>
                <w:sz w:val="24"/>
                <w:szCs w:val="24"/>
                <w:highlight w:val="none"/>
                <w:vertAlign w:val="baseline"/>
                <w:lang w:eastAsia="zh-CN"/>
              </w:rPr>
              <w:t>评审项</w:t>
            </w:r>
          </w:p>
        </w:tc>
        <w:tc>
          <w:tcPr>
            <w:tcW w:w="3201" w:type="dxa"/>
          </w:tcPr>
          <w:p w14:paraId="0614789F">
            <w:pPr>
              <w:pStyle w:val="24"/>
              <w:widowControl w:val="0"/>
              <w:jc w:val="both"/>
              <w:rPr>
                <w:rFonts w:hint="eastAsia" w:ascii="仿宋" w:hAnsi="仿宋" w:eastAsia="仿宋" w:cs="仿宋"/>
                <w:b/>
                <w:bCs/>
                <w:color w:val="auto"/>
                <w:sz w:val="24"/>
                <w:szCs w:val="24"/>
                <w:highlight w:val="none"/>
                <w:vertAlign w:val="baseline"/>
                <w:lang w:eastAsia="zh-CN"/>
              </w:rPr>
            </w:pPr>
            <w:r>
              <w:rPr>
                <w:rFonts w:hint="eastAsia" w:ascii="仿宋" w:hAnsi="仿宋" w:eastAsia="仿宋" w:cs="仿宋"/>
                <w:b/>
                <w:bCs/>
                <w:color w:val="auto"/>
                <w:sz w:val="24"/>
                <w:szCs w:val="24"/>
                <w:highlight w:val="none"/>
                <w:vertAlign w:val="baseline"/>
                <w:lang w:eastAsia="zh-CN"/>
              </w:rPr>
              <w:t>响应情况</w:t>
            </w:r>
          </w:p>
        </w:tc>
        <w:tc>
          <w:tcPr>
            <w:tcW w:w="2489" w:type="dxa"/>
          </w:tcPr>
          <w:p w14:paraId="1E43B195">
            <w:pPr>
              <w:pStyle w:val="24"/>
              <w:widowControl w:val="0"/>
              <w:ind w:left="0" w:leftChars="0" w:firstLine="0" w:firstLineChars="0"/>
              <w:jc w:val="both"/>
              <w:rPr>
                <w:rFonts w:hint="eastAsia" w:ascii="仿宋" w:hAnsi="仿宋" w:eastAsia="仿宋" w:cs="仿宋"/>
                <w:b/>
                <w:bCs/>
                <w:color w:val="auto"/>
                <w:sz w:val="24"/>
                <w:szCs w:val="24"/>
                <w:highlight w:val="none"/>
                <w:vertAlign w:val="baseline"/>
                <w:lang w:eastAsia="zh-CN"/>
              </w:rPr>
            </w:pPr>
            <w:r>
              <w:rPr>
                <w:rFonts w:hint="eastAsia" w:ascii="仿宋" w:hAnsi="仿宋" w:eastAsia="仿宋" w:cs="仿宋"/>
                <w:b/>
                <w:bCs/>
                <w:color w:val="auto"/>
                <w:sz w:val="24"/>
                <w:szCs w:val="24"/>
                <w:highlight w:val="none"/>
                <w:vertAlign w:val="baseline"/>
                <w:lang w:eastAsia="zh-CN"/>
              </w:rPr>
              <w:t>材料所在页码</w:t>
            </w:r>
          </w:p>
        </w:tc>
      </w:tr>
      <w:tr w14:paraId="00F9E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5B6F5E4B">
            <w:pPr>
              <w:pStyle w:val="24"/>
              <w:widowControl w:val="0"/>
              <w:jc w:val="both"/>
              <w:rPr>
                <w:rFonts w:hint="eastAsia" w:ascii="仿宋" w:hAnsi="仿宋" w:eastAsia="仿宋" w:cs="仿宋"/>
                <w:b/>
                <w:bCs/>
                <w:color w:val="auto"/>
                <w:sz w:val="24"/>
                <w:szCs w:val="24"/>
                <w:highlight w:val="none"/>
                <w:vertAlign w:val="baseline"/>
                <w:lang w:eastAsia="zh-CN"/>
              </w:rPr>
            </w:pPr>
          </w:p>
        </w:tc>
        <w:tc>
          <w:tcPr>
            <w:tcW w:w="2880" w:type="dxa"/>
          </w:tcPr>
          <w:p w14:paraId="37EFC2DF">
            <w:pPr>
              <w:pStyle w:val="24"/>
              <w:widowControl w:val="0"/>
              <w:jc w:val="both"/>
              <w:rPr>
                <w:rFonts w:hint="eastAsia" w:ascii="仿宋" w:hAnsi="仿宋" w:eastAsia="仿宋" w:cs="仿宋"/>
                <w:b/>
                <w:bCs/>
                <w:color w:val="auto"/>
                <w:sz w:val="24"/>
                <w:szCs w:val="24"/>
                <w:highlight w:val="none"/>
                <w:vertAlign w:val="baseline"/>
                <w:lang w:eastAsia="zh-CN"/>
              </w:rPr>
            </w:pPr>
          </w:p>
        </w:tc>
        <w:tc>
          <w:tcPr>
            <w:tcW w:w="3201" w:type="dxa"/>
          </w:tcPr>
          <w:p w14:paraId="1A1E60EF">
            <w:pPr>
              <w:pStyle w:val="24"/>
              <w:widowControl w:val="0"/>
              <w:jc w:val="both"/>
              <w:rPr>
                <w:rFonts w:hint="eastAsia" w:ascii="仿宋" w:hAnsi="仿宋" w:eastAsia="仿宋" w:cs="仿宋"/>
                <w:b/>
                <w:bCs/>
                <w:color w:val="auto"/>
                <w:sz w:val="24"/>
                <w:szCs w:val="24"/>
                <w:highlight w:val="none"/>
                <w:vertAlign w:val="baseline"/>
                <w:lang w:eastAsia="zh-CN"/>
              </w:rPr>
            </w:pPr>
          </w:p>
        </w:tc>
        <w:tc>
          <w:tcPr>
            <w:tcW w:w="2489" w:type="dxa"/>
          </w:tcPr>
          <w:p w14:paraId="369A09F2">
            <w:pPr>
              <w:pStyle w:val="24"/>
              <w:widowControl w:val="0"/>
              <w:jc w:val="both"/>
              <w:rPr>
                <w:rFonts w:hint="eastAsia" w:ascii="仿宋" w:hAnsi="仿宋" w:eastAsia="仿宋" w:cs="仿宋"/>
                <w:b/>
                <w:bCs/>
                <w:color w:val="auto"/>
                <w:sz w:val="24"/>
                <w:szCs w:val="24"/>
                <w:highlight w:val="none"/>
                <w:vertAlign w:val="baseline"/>
                <w:lang w:eastAsia="zh-CN"/>
              </w:rPr>
            </w:pPr>
          </w:p>
        </w:tc>
      </w:tr>
      <w:tr w14:paraId="2207C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0694D73F">
            <w:pPr>
              <w:pStyle w:val="24"/>
              <w:widowControl w:val="0"/>
              <w:jc w:val="both"/>
              <w:rPr>
                <w:rFonts w:hint="eastAsia" w:ascii="仿宋" w:hAnsi="仿宋" w:eastAsia="仿宋" w:cs="仿宋"/>
                <w:b/>
                <w:bCs/>
                <w:color w:val="auto"/>
                <w:sz w:val="24"/>
                <w:szCs w:val="24"/>
                <w:highlight w:val="none"/>
                <w:vertAlign w:val="baseline"/>
                <w:lang w:eastAsia="zh-CN"/>
              </w:rPr>
            </w:pPr>
          </w:p>
        </w:tc>
        <w:tc>
          <w:tcPr>
            <w:tcW w:w="2880" w:type="dxa"/>
          </w:tcPr>
          <w:p w14:paraId="57B8404A">
            <w:pPr>
              <w:pStyle w:val="24"/>
              <w:widowControl w:val="0"/>
              <w:jc w:val="both"/>
              <w:rPr>
                <w:rFonts w:hint="eastAsia" w:ascii="仿宋" w:hAnsi="仿宋" w:eastAsia="仿宋" w:cs="仿宋"/>
                <w:b/>
                <w:bCs/>
                <w:color w:val="auto"/>
                <w:sz w:val="24"/>
                <w:szCs w:val="24"/>
                <w:highlight w:val="none"/>
                <w:vertAlign w:val="baseline"/>
                <w:lang w:eastAsia="zh-CN"/>
              </w:rPr>
            </w:pPr>
          </w:p>
        </w:tc>
        <w:tc>
          <w:tcPr>
            <w:tcW w:w="3201" w:type="dxa"/>
          </w:tcPr>
          <w:p w14:paraId="50C36354">
            <w:pPr>
              <w:pStyle w:val="24"/>
              <w:widowControl w:val="0"/>
              <w:jc w:val="both"/>
              <w:rPr>
                <w:rFonts w:hint="eastAsia" w:ascii="仿宋" w:hAnsi="仿宋" w:eastAsia="仿宋" w:cs="仿宋"/>
                <w:b/>
                <w:bCs/>
                <w:color w:val="auto"/>
                <w:sz w:val="24"/>
                <w:szCs w:val="24"/>
                <w:highlight w:val="none"/>
                <w:vertAlign w:val="baseline"/>
                <w:lang w:eastAsia="zh-CN"/>
              </w:rPr>
            </w:pPr>
          </w:p>
        </w:tc>
        <w:tc>
          <w:tcPr>
            <w:tcW w:w="2489" w:type="dxa"/>
          </w:tcPr>
          <w:p w14:paraId="5FA1C1FB">
            <w:pPr>
              <w:pStyle w:val="24"/>
              <w:widowControl w:val="0"/>
              <w:jc w:val="both"/>
              <w:rPr>
                <w:rFonts w:hint="eastAsia" w:ascii="仿宋" w:hAnsi="仿宋" w:eastAsia="仿宋" w:cs="仿宋"/>
                <w:b/>
                <w:bCs/>
                <w:color w:val="auto"/>
                <w:sz w:val="24"/>
                <w:szCs w:val="24"/>
                <w:highlight w:val="none"/>
                <w:vertAlign w:val="baseline"/>
                <w:lang w:eastAsia="zh-CN"/>
              </w:rPr>
            </w:pPr>
          </w:p>
        </w:tc>
      </w:tr>
      <w:tr w14:paraId="214D2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4AAE3759">
            <w:pPr>
              <w:pStyle w:val="24"/>
              <w:widowControl w:val="0"/>
              <w:jc w:val="both"/>
              <w:rPr>
                <w:rFonts w:hint="eastAsia" w:ascii="仿宋" w:hAnsi="仿宋" w:eastAsia="仿宋" w:cs="仿宋"/>
                <w:b/>
                <w:bCs/>
                <w:color w:val="auto"/>
                <w:sz w:val="24"/>
                <w:szCs w:val="24"/>
                <w:highlight w:val="none"/>
                <w:vertAlign w:val="baseline"/>
                <w:lang w:eastAsia="zh-CN"/>
              </w:rPr>
            </w:pPr>
          </w:p>
        </w:tc>
        <w:tc>
          <w:tcPr>
            <w:tcW w:w="2880" w:type="dxa"/>
          </w:tcPr>
          <w:p w14:paraId="25588536">
            <w:pPr>
              <w:pStyle w:val="24"/>
              <w:widowControl w:val="0"/>
              <w:jc w:val="both"/>
              <w:rPr>
                <w:rFonts w:hint="eastAsia" w:ascii="仿宋" w:hAnsi="仿宋" w:eastAsia="仿宋" w:cs="仿宋"/>
                <w:b/>
                <w:bCs/>
                <w:color w:val="auto"/>
                <w:sz w:val="24"/>
                <w:szCs w:val="24"/>
                <w:highlight w:val="none"/>
                <w:vertAlign w:val="baseline"/>
                <w:lang w:eastAsia="zh-CN"/>
              </w:rPr>
            </w:pPr>
          </w:p>
        </w:tc>
        <w:tc>
          <w:tcPr>
            <w:tcW w:w="3201" w:type="dxa"/>
          </w:tcPr>
          <w:p w14:paraId="6E62D1EC">
            <w:pPr>
              <w:pStyle w:val="24"/>
              <w:widowControl w:val="0"/>
              <w:jc w:val="both"/>
              <w:rPr>
                <w:rFonts w:hint="eastAsia" w:ascii="仿宋" w:hAnsi="仿宋" w:eastAsia="仿宋" w:cs="仿宋"/>
                <w:b/>
                <w:bCs/>
                <w:color w:val="auto"/>
                <w:sz w:val="24"/>
                <w:szCs w:val="24"/>
                <w:highlight w:val="none"/>
                <w:vertAlign w:val="baseline"/>
                <w:lang w:eastAsia="zh-CN"/>
              </w:rPr>
            </w:pPr>
          </w:p>
        </w:tc>
        <w:tc>
          <w:tcPr>
            <w:tcW w:w="2489" w:type="dxa"/>
          </w:tcPr>
          <w:p w14:paraId="1D7A6822">
            <w:pPr>
              <w:pStyle w:val="24"/>
              <w:widowControl w:val="0"/>
              <w:jc w:val="both"/>
              <w:rPr>
                <w:rFonts w:hint="eastAsia" w:ascii="仿宋" w:hAnsi="仿宋" w:eastAsia="仿宋" w:cs="仿宋"/>
                <w:b/>
                <w:bCs/>
                <w:color w:val="auto"/>
                <w:sz w:val="24"/>
                <w:szCs w:val="24"/>
                <w:highlight w:val="none"/>
                <w:vertAlign w:val="baseline"/>
                <w:lang w:eastAsia="zh-CN"/>
              </w:rPr>
            </w:pPr>
          </w:p>
        </w:tc>
      </w:tr>
    </w:tbl>
    <w:p w14:paraId="0393CC18">
      <w:pPr>
        <w:pStyle w:val="3"/>
        <w:pageBreakBefore/>
        <w:widowControl w:val="0"/>
        <w:kinsoku/>
        <w:wordWrap/>
        <w:overflowPunct/>
        <w:topLinePunct w:val="0"/>
        <w:autoSpaceDE/>
        <w:autoSpaceDN/>
        <w:bidi w:val="0"/>
        <w:adjustRightInd/>
        <w:snapToGrid/>
        <w:spacing w:before="157" w:beforeLines="50" w:after="157" w:afterLines="50"/>
        <w:ind w:left="0"/>
        <w:jc w:val="both"/>
        <w:textAlignment w:val="auto"/>
        <w:rPr>
          <w:rFonts w:hint="eastAsia" w:ascii="仿宋" w:hAnsi="仿宋" w:eastAsia="仿宋" w:cs="仿宋"/>
          <w:color w:val="auto"/>
          <w:sz w:val="28"/>
          <w:szCs w:val="28"/>
          <w:lang w:val="en-US" w:eastAsia="zh-CN"/>
        </w:rPr>
        <w:sectPr>
          <w:pgSz w:w="11906" w:h="16838"/>
          <w:pgMar w:top="1440" w:right="1800" w:bottom="1440" w:left="1800" w:header="851" w:footer="992" w:gutter="0"/>
          <w:pgNumType w:fmt="decimal" w:start="1"/>
          <w:cols w:space="720" w:num="1"/>
          <w:docGrid w:type="lines" w:linePitch="312" w:charSpace="0"/>
        </w:sectPr>
      </w:pPr>
    </w:p>
    <w:p w14:paraId="3C7646AA">
      <w:pPr>
        <w:pStyle w:val="3"/>
        <w:pageBreakBefore/>
        <w:widowControl w:val="0"/>
        <w:kinsoku/>
        <w:wordWrap/>
        <w:overflowPunct/>
        <w:topLinePunct w:val="0"/>
        <w:autoSpaceDE/>
        <w:autoSpaceDN/>
        <w:bidi w:val="0"/>
        <w:adjustRightInd/>
        <w:snapToGrid/>
        <w:spacing w:before="157" w:beforeLines="50" w:after="157" w:afterLines="50"/>
        <w:ind w:left="0"/>
        <w:jc w:val="center"/>
        <w:textAlignment w:val="auto"/>
        <w:rPr>
          <w:rFonts w:hint="eastAsia" w:ascii="仿宋" w:hAnsi="仿宋" w:eastAsia="仿宋" w:cs="仿宋"/>
          <w:color w:val="auto"/>
          <w:kern w:val="0"/>
          <w:sz w:val="28"/>
          <w:szCs w:val="28"/>
          <w:highlight w:val="none"/>
          <w:lang w:val="zh-CN" w:eastAsia="en-US" w:bidi="ar-SA"/>
        </w:rPr>
      </w:pP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lang w:val="en-US" w:eastAsia="en-US"/>
        </w:rPr>
        <w:t>供应商承诺函</w:t>
      </w:r>
      <w:bookmarkEnd w:id="56"/>
    </w:p>
    <w:p w14:paraId="227F8632">
      <w:pPr>
        <w:keepNext w:val="0"/>
        <w:keepLines w:val="0"/>
        <w:pageBreakBefore w:val="0"/>
        <w:kinsoku w:val="0"/>
        <w:wordWrap/>
        <w:overflowPunct/>
        <w:topLinePunct w:val="0"/>
        <w:autoSpaceDE w:val="0"/>
        <w:autoSpaceDN w:val="0"/>
        <w:bidi w:val="0"/>
        <w:adjustRightInd w:val="0"/>
        <w:snapToGrid w:val="0"/>
        <w:spacing w:before="75" w:line="480" w:lineRule="exact"/>
        <w:jc w:val="left"/>
        <w:textAlignment w:val="baseline"/>
        <w:rPr>
          <w:rFonts w:hint="eastAsia" w:ascii="仿宋" w:hAnsi="仿宋" w:eastAsia="仿宋" w:cs="仿宋"/>
          <w:color w:val="auto"/>
          <w:kern w:val="0"/>
          <w:sz w:val="24"/>
          <w:szCs w:val="24"/>
          <w:highlight w:val="none"/>
          <w:lang w:val="en-US" w:eastAsia="en-US" w:bidi="ar-SA"/>
        </w:rPr>
      </w:pPr>
      <w:r>
        <w:rPr>
          <w:rFonts w:hint="eastAsia" w:ascii="仿宋" w:hAnsi="仿宋" w:eastAsia="仿宋" w:cs="仿宋"/>
          <w:color w:val="auto"/>
          <w:kern w:val="0"/>
          <w:sz w:val="24"/>
          <w:szCs w:val="24"/>
          <w:highlight w:val="none"/>
          <w:lang w:val="en-US" w:eastAsia="zh-CN" w:bidi="ar-SA"/>
        </w:rPr>
        <w:t>致</w:t>
      </w:r>
      <w:r>
        <w:rPr>
          <w:rFonts w:hint="eastAsia" w:ascii="仿宋" w:hAnsi="仿宋" w:eastAsia="仿宋" w:cs="仿宋"/>
          <w:color w:val="auto"/>
          <w:kern w:val="0"/>
          <w:sz w:val="24"/>
          <w:szCs w:val="24"/>
          <w:highlight w:val="none"/>
          <w:lang w:val="en-US" w:eastAsia="en-US" w:bidi="ar-SA"/>
        </w:rPr>
        <w:t>：</w:t>
      </w:r>
      <w:r>
        <w:rPr>
          <w:rFonts w:hint="eastAsia" w:ascii="仿宋" w:hAnsi="仿宋" w:eastAsia="仿宋" w:cs="仿宋"/>
          <w:color w:val="auto"/>
          <w:kern w:val="0"/>
          <w:sz w:val="24"/>
          <w:szCs w:val="24"/>
          <w:highlight w:val="none"/>
          <w:lang w:val="en-US" w:eastAsia="zh-CN" w:bidi="ar-SA"/>
        </w:rPr>
        <w:t>（</w:t>
      </w:r>
      <w:r>
        <w:rPr>
          <w:rFonts w:hint="eastAsia" w:ascii="仿宋" w:hAnsi="仿宋" w:eastAsia="仿宋" w:cs="仿宋"/>
          <w:color w:val="auto"/>
          <w:kern w:val="0"/>
          <w:sz w:val="24"/>
          <w:szCs w:val="24"/>
          <w:highlight w:val="none"/>
          <w:lang w:val="en-US" w:eastAsia="en-US" w:bidi="ar-SA"/>
        </w:rPr>
        <w:t>采购人或采购代理机构</w:t>
      </w:r>
      <w:r>
        <w:rPr>
          <w:rFonts w:hint="eastAsia" w:ascii="仿宋" w:hAnsi="仿宋" w:eastAsia="仿宋" w:cs="仿宋"/>
          <w:color w:val="auto"/>
          <w:kern w:val="0"/>
          <w:sz w:val="24"/>
          <w:szCs w:val="24"/>
          <w:highlight w:val="none"/>
          <w:lang w:val="en-US" w:eastAsia="zh-CN" w:bidi="ar-SA"/>
        </w:rPr>
        <w:t>）</w:t>
      </w:r>
    </w:p>
    <w:p w14:paraId="71BC89A6">
      <w:pPr>
        <w:keepNext w:val="0"/>
        <w:keepLines w:val="0"/>
        <w:pageBreakBefore w:val="0"/>
        <w:kinsoku w:val="0"/>
        <w:wordWrap/>
        <w:overflowPunct/>
        <w:topLinePunct w:val="0"/>
        <w:autoSpaceDE w:val="0"/>
        <w:autoSpaceDN w:val="0"/>
        <w:bidi w:val="0"/>
        <w:adjustRightInd w:val="0"/>
        <w:snapToGrid w:val="0"/>
        <w:spacing w:before="281" w:line="480" w:lineRule="exact"/>
        <w:ind w:right="167" w:firstLine="639"/>
        <w:jc w:val="both"/>
        <w:textAlignment w:val="baseline"/>
        <w:rPr>
          <w:rFonts w:hint="eastAsia" w:ascii="仿宋" w:hAnsi="仿宋" w:eastAsia="仿宋" w:cs="仿宋"/>
          <w:color w:val="auto"/>
          <w:kern w:val="0"/>
          <w:sz w:val="24"/>
          <w:szCs w:val="24"/>
          <w:highlight w:val="none"/>
          <w:lang w:val="en-US" w:eastAsia="en-US" w:bidi="ar-SA"/>
        </w:rPr>
      </w:pPr>
      <w:r>
        <w:rPr>
          <w:rFonts w:hint="eastAsia" w:ascii="仿宋" w:hAnsi="仿宋" w:eastAsia="仿宋" w:cs="仿宋"/>
          <w:color w:val="auto"/>
          <w:kern w:val="0"/>
          <w:sz w:val="24"/>
          <w:szCs w:val="24"/>
          <w:highlight w:val="none"/>
          <w:u w:val="single"/>
          <w:lang w:val="en-US" w:eastAsia="en-US" w:bidi="ar-SA"/>
        </w:rPr>
        <w:t>(供应商名称)</w:t>
      </w:r>
      <w:r>
        <w:rPr>
          <w:rFonts w:hint="eastAsia" w:ascii="仿宋" w:hAnsi="仿宋" w:eastAsia="仿宋" w:cs="仿宋"/>
          <w:color w:val="auto"/>
          <w:kern w:val="0"/>
          <w:sz w:val="24"/>
          <w:szCs w:val="24"/>
          <w:highlight w:val="none"/>
          <w:lang w:val="en-US" w:eastAsia="en-US" w:bidi="ar-SA"/>
        </w:rPr>
        <w:t>授权</w:t>
      </w:r>
      <w:r>
        <w:rPr>
          <w:rFonts w:hint="eastAsia" w:ascii="仿宋" w:hAnsi="仿宋" w:eastAsia="仿宋" w:cs="仿宋"/>
          <w:color w:val="auto"/>
          <w:kern w:val="0"/>
          <w:sz w:val="24"/>
          <w:szCs w:val="24"/>
          <w:highlight w:val="none"/>
          <w:u w:val="single"/>
          <w:lang w:val="en-US" w:eastAsia="en-US" w:bidi="ar-SA"/>
        </w:rPr>
        <w:t>(供应商代表姓名、职务)</w:t>
      </w:r>
      <w:r>
        <w:rPr>
          <w:rFonts w:hint="eastAsia" w:ascii="仿宋" w:hAnsi="仿宋" w:eastAsia="仿宋" w:cs="仿宋"/>
          <w:color w:val="auto"/>
          <w:kern w:val="0"/>
          <w:sz w:val="24"/>
          <w:szCs w:val="24"/>
          <w:highlight w:val="none"/>
          <w:lang w:val="en-US" w:eastAsia="en-US" w:bidi="ar-SA"/>
        </w:rPr>
        <w:t>为我方代表，参加</w:t>
      </w:r>
      <w:r>
        <w:rPr>
          <w:rFonts w:hint="eastAsia" w:ascii="仿宋" w:hAnsi="仿宋" w:eastAsia="仿宋" w:cs="仿宋"/>
          <w:color w:val="auto"/>
          <w:kern w:val="0"/>
          <w:sz w:val="24"/>
          <w:szCs w:val="24"/>
          <w:highlight w:val="none"/>
          <w:lang w:val="en-US" w:eastAsia="zh-CN" w:bidi="ar-SA"/>
        </w:rPr>
        <w:t>贵方</w:t>
      </w:r>
      <w:r>
        <w:rPr>
          <w:rFonts w:hint="eastAsia" w:ascii="仿宋" w:hAnsi="仿宋" w:eastAsia="仿宋" w:cs="仿宋"/>
          <w:color w:val="auto"/>
          <w:kern w:val="0"/>
          <w:sz w:val="24"/>
          <w:szCs w:val="24"/>
          <w:highlight w:val="none"/>
          <w:lang w:val="en-US" w:eastAsia="en-US" w:bidi="ar-SA"/>
        </w:rPr>
        <w:t>组织</w:t>
      </w:r>
      <w:r>
        <w:rPr>
          <w:rFonts w:hint="eastAsia" w:ascii="仿宋" w:hAnsi="仿宋" w:eastAsia="仿宋" w:cs="仿宋"/>
          <w:color w:val="auto"/>
          <w:kern w:val="0"/>
          <w:sz w:val="24"/>
          <w:szCs w:val="24"/>
          <w:highlight w:val="none"/>
          <w:u w:val="single"/>
          <w:lang w:val="en-US" w:eastAsia="en-US" w:bidi="ar-SA"/>
        </w:rPr>
        <w:t>的(项</w:t>
      </w:r>
      <w:r>
        <w:rPr>
          <w:rFonts w:hint="eastAsia" w:ascii="仿宋" w:hAnsi="仿宋" w:eastAsia="仿宋" w:cs="仿宋"/>
          <w:color w:val="auto"/>
          <w:kern w:val="0"/>
          <w:sz w:val="24"/>
          <w:szCs w:val="24"/>
          <w:highlight w:val="none"/>
          <w:u w:val="single"/>
          <w:lang w:val="en-US" w:eastAsia="zh-CN" w:bidi="ar-SA"/>
        </w:rPr>
        <w:t>目</w:t>
      </w:r>
      <w:r>
        <w:rPr>
          <w:rFonts w:hint="eastAsia" w:ascii="仿宋" w:hAnsi="仿宋" w:eastAsia="仿宋" w:cs="仿宋"/>
          <w:color w:val="auto"/>
          <w:kern w:val="0"/>
          <w:sz w:val="24"/>
          <w:szCs w:val="24"/>
          <w:highlight w:val="none"/>
          <w:u w:val="single"/>
          <w:lang w:val="en-US" w:eastAsia="en-US" w:bidi="ar-SA"/>
        </w:rPr>
        <w:t>名称)(项且编号：)</w:t>
      </w:r>
      <w:r>
        <w:rPr>
          <w:rFonts w:hint="eastAsia" w:ascii="仿宋" w:hAnsi="仿宋" w:eastAsia="仿宋" w:cs="仿宋"/>
          <w:color w:val="auto"/>
          <w:kern w:val="0"/>
          <w:sz w:val="24"/>
          <w:szCs w:val="24"/>
          <w:highlight w:val="none"/>
          <w:lang w:val="en-US" w:eastAsia="en-US" w:bidi="ar-SA"/>
        </w:rPr>
        <w:t>采购活动。我方接受采购文件及澄清、修改部分(如有)的全部条款且无任何异议，现向贵单位递交响应文件参与磋商。</w:t>
      </w:r>
    </w:p>
    <w:p w14:paraId="4B78ED95">
      <w:pPr>
        <w:keepNext w:val="0"/>
        <w:keepLines w:val="0"/>
        <w:pageBreakBefore w:val="0"/>
        <w:kinsoku w:val="0"/>
        <w:wordWrap/>
        <w:overflowPunct/>
        <w:topLinePunct w:val="0"/>
        <w:autoSpaceDE w:val="0"/>
        <w:autoSpaceDN w:val="0"/>
        <w:bidi w:val="0"/>
        <w:adjustRightInd w:val="0"/>
        <w:snapToGrid w:val="0"/>
        <w:spacing w:before="11" w:line="480" w:lineRule="exact"/>
        <w:ind w:firstLine="490"/>
        <w:jc w:val="left"/>
        <w:textAlignment w:val="baseline"/>
        <w:rPr>
          <w:rFonts w:hint="eastAsia" w:ascii="仿宋" w:hAnsi="仿宋" w:eastAsia="仿宋" w:cs="仿宋"/>
          <w:color w:val="auto"/>
          <w:kern w:val="0"/>
          <w:sz w:val="24"/>
          <w:szCs w:val="24"/>
          <w:highlight w:val="none"/>
          <w:lang w:val="en-US" w:eastAsia="en-US" w:bidi="ar-SA"/>
        </w:rPr>
      </w:pPr>
      <w:r>
        <w:rPr>
          <w:rFonts w:hint="eastAsia" w:ascii="仿宋" w:hAnsi="仿宋" w:eastAsia="仿宋" w:cs="仿宋"/>
          <w:color w:val="auto"/>
          <w:kern w:val="0"/>
          <w:sz w:val="24"/>
          <w:szCs w:val="24"/>
          <w:highlight w:val="none"/>
          <w:lang w:val="en-US" w:eastAsia="en-US" w:bidi="ar-SA"/>
        </w:rPr>
        <w:t>一、我方已按采购文件要求递交了电子响应文件，其中所有响应内容一致、 真实有效。</w:t>
      </w:r>
    </w:p>
    <w:p w14:paraId="1B25EB4F">
      <w:pPr>
        <w:keepNext w:val="0"/>
        <w:keepLines w:val="0"/>
        <w:pageBreakBefore w:val="0"/>
        <w:kinsoku w:val="0"/>
        <w:wordWrap/>
        <w:overflowPunct/>
        <w:topLinePunct w:val="0"/>
        <w:autoSpaceDE w:val="0"/>
        <w:autoSpaceDN w:val="0"/>
        <w:bidi w:val="0"/>
        <w:adjustRightInd w:val="0"/>
        <w:snapToGrid w:val="0"/>
        <w:spacing w:before="115" w:line="480" w:lineRule="exact"/>
        <w:ind w:right="210" w:firstLine="490"/>
        <w:jc w:val="left"/>
        <w:textAlignment w:val="baseline"/>
        <w:rPr>
          <w:rFonts w:hint="eastAsia" w:ascii="仿宋" w:hAnsi="仿宋" w:eastAsia="仿宋" w:cs="仿宋"/>
          <w:color w:val="auto"/>
          <w:kern w:val="0"/>
          <w:sz w:val="24"/>
          <w:szCs w:val="24"/>
          <w:highlight w:val="none"/>
          <w:lang w:val="en-US" w:eastAsia="en-US" w:bidi="ar-SA"/>
        </w:rPr>
      </w:pPr>
      <w:r>
        <w:rPr>
          <w:rFonts w:hint="eastAsia" w:ascii="仿宋" w:hAnsi="仿宋" w:eastAsia="仿宋" w:cs="仿宋"/>
          <w:color w:val="auto"/>
          <w:kern w:val="0"/>
          <w:sz w:val="24"/>
          <w:szCs w:val="24"/>
          <w:highlight w:val="none"/>
          <w:lang w:val="en-US" w:eastAsia="en-US" w:bidi="ar-SA"/>
        </w:rPr>
        <w:t>二、我方保证遵守采购文件的规定，如果本公司违反采购文件要求，我方的磋商保证金可以被你单位没收。</w:t>
      </w:r>
    </w:p>
    <w:p w14:paraId="553D2A03">
      <w:pPr>
        <w:keepNext w:val="0"/>
        <w:keepLines w:val="0"/>
        <w:pageBreakBefore w:val="0"/>
        <w:kinsoku w:val="0"/>
        <w:wordWrap/>
        <w:overflowPunct/>
        <w:topLinePunct w:val="0"/>
        <w:autoSpaceDE w:val="0"/>
        <w:autoSpaceDN w:val="0"/>
        <w:bidi w:val="0"/>
        <w:adjustRightInd w:val="0"/>
        <w:snapToGrid w:val="0"/>
        <w:spacing w:before="145" w:line="480" w:lineRule="exact"/>
        <w:ind w:right="195" w:firstLine="490"/>
        <w:jc w:val="left"/>
        <w:textAlignment w:val="baseline"/>
        <w:rPr>
          <w:rFonts w:hint="eastAsia" w:ascii="仿宋" w:hAnsi="仿宋" w:eastAsia="仿宋" w:cs="仿宋"/>
          <w:color w:val="auto"/>
          <w:kern w:val="0"/>
          <w:sz w:val="24"/>
          <w:szCs w:val="24"/>
          <w:highlight w:val="none"/>
          <w:lang w:val="en-US" w:eastAsia="en-US" w:bidi="ar-SA"/>
        </w:rPr>
      </w:pPr>
      <w:r>
        <w:rPr>
          <w:rFonts w:hint="eastAsia" w:ascii="仿宋" w:hAnsi="仿宋" w:eastAsia="仿宋" w:cs="仿宋"/>
          <w:color w:val="auto"/>
          <w:kern w:val="0"/>
          <w:sz w:val="24"/>
          <w:szCs w:val="24"/>
          <w:highlight w:val="none"/>
          <w:lang w:val="en-US" w:eastAsia="en-US" w:bidi="ar-SA"/>
        </w:rPr>
        <w:t>三、我方承诺已经具备采购文件中规定的参加政府采购活动的供应商应当 具备的条件。我方愿意向你单位提供任何与本采购项目采购有关的数据、情况和技术资料，并根据需要提供一切承诺的证明材料，并保证其真实、合法、有效。</w:t>
      </w:r>
    </w:p>
    <w:p w14:paraId="71FB8425">
      <w:pPr>
        <w:keepNext w:val="0"/>
        <w:keepLines w:val="0"/>
        <w:pageBreakBefore w:val="0"/>
        <w:kinsoku w:val="0"/>
        <w:wordWrap/>
        <w:overflowPunct/>
        <w:topLinePunct w:val="0"/>
        <w:autoSpaceDE w:val="0"/>
        <w:autoSpaceDN w:val="0"/>
        <w:bidi w:val="0"/>
        <w:adjustRightInd w:val="0"/>
        <w:snapToGrid w:val="0"/>
        <w:spacing w:before="121" w:line="480" w:lineRule="exact"/>
        <w:ind w:left="3" w:right="208" w:firstLine="490"/>
        <w:jc w:val="left"/>
        <w:textAlignment w:val="baseline"/>
        <w:rPr>
          <w:rFonts w:hint="eastAsia" w:ascii="仿宋" w:hAnsi="仿宋" w:eastAsia="仿宋" w:cs="仿宋"/>
          <w:color w:val="auto"/>
          <w:kern w:val="0"/>
          <w:sz w:val="24"/>
          <w:szCs w:val="24"/>
          <w:highlight w:val="none"/>
          <w:lang w:val="en-US" w:eastAsia="en-US" w:bidi="ar-SA"/>
        </w:rPr>
      </w:pPr>
      <w:r>
        <w:rPr>
          <w:rFonts w:hint="eastAsia" w:ascii="仿宋" w:hAnsi="仿宋" w:eastAsia="仿宋" w:cs="仿宋"/>
          <w:color w:val="auto"/>
          <w:kern w:val="0"/>
          <w:sz w:val="24"/>
          <w:szCs w:val="24"/>
          <w:highlight w:val="none"/>
          <w:lang w:val="en-US" w:eastAsia="en-US" w:bidi="ar-SA"/>
        </w:rPr>
        <w:t>四、如果我方成交，我方承诺在领取成交通知书的同时按采购文件规定的 形式，向贵单位一次性支付成交服务费</w:t>
      </w:r>
      <w:r>
        <w:rPr>
          <w:rFonts w:hint="eastAsia" w:ascii="仿宋" w:hAnsi="仿宋" w:eastAsia="仿宋" w:cs="仿宋"/>
          <w:color w:val="auto"/>
          <w:kern w:val="0"/>
          <w:sz w:val="24"/>
          <w:szCs w:val="24"/>
          <w:highlight w:val="none"/>
          <w:lang w:val="en-US" w:eastAsia="zh-CN" w:bidi="ar-SA"/>
        </w:rPr>
        <w:t>（如有）</w:t>
      </w:r>
      <w:r>
        <w:rPr>
          <w:rFonts w:hint="eastAsia" w:ascii="仿宋" w:hAnsi="仿宋" w:eastAsia="仿宋" w:cs="仿宋"/>
          <w:color w:val="auto"/>
          <w:kern w:val="0"/>
          <w:sz w:val="24"/>
          <w:szCs w:val="24"/>
          <w:highlight w:val="none"/>
          <w:lang w:val="en-US" w:eastAsia="en-US" w:bidi="ar-SA"/>
        </w:rPr>
        <w:t>。</w:t>
      </w:r>
    </w:p>
    <w:p w14:paraId="1BC123C4">
      <w:pPr>
        <w:keepNext w:val="0"/>
        <w:keepLines w:val="0"/>
        <w:pageBreakBefore w:val="0"/>
        <w:kinsoku w:val="0"/>
        <w:wordWrap/>
        <w:overflowPunct/>
        <w:topLinePunct w:val="0"/>
        <w:autoSpaceDE w:val="0"/>
        <w:autoSpaceDN w:val="0"/>
        <w:bidi w:val="0"/>
        <w:adjustRightInd w:val="0"/>
        <w:snapToGrid w:val="0"/>
        <w:spacing w:before="54" w:line="480" w:lineRule="exact"/>
        <w:ind w:left="3" w:right="24" w:firstLine="490"/>
        <w:jc w:val="left"/>
        <w:textAlignment w:val="baseline"/>
        <w:rPr>
          <w:rFonts w:hint="eastAsia" w:ascii="仿宋" w:hAnsi="仿宋" w:eastAsia="仿宋" w:cs="仿宋"/>
          <w:color w:val="auto"/>
          <w:kern w:val="0"/>
          <w:sz w:val="24"/>
          <w:szCs w:val="24"/>
          <w:highlight w:val="none"/>
          <w:lang w:val="en-US" w:eastAsia="en-US" w:bidi="ar-SA"/>
        </w:rPr>
      </w:pPr>
      <w:r>
        <w:rPr>
          <w:rFonts w:hint="eastAsia" w:ascii="仿宋" w:hAnsi="仿宋" w:eastAsia="仿宋" w:cs="仿宋"/>
          <w:color w:val="auto"/>
          <w:kern w:val="0"/>
          <w:sz w:val="24"/>
          <w:szCs w:val="24"/>
          <w:highlight w:val="none"/>
          <w:lang w:val="en-US" w:eastAsia="en-US" w:bidi="ar-SA"/>
        </w:rPr>
        <w:t>五 、我方承诺接受采购文件中政府采购合同条款的全部条款且无任何异议。 如果我方成交，我们将按采购文件的规定，保证忠实地履行双方所签订的政府采购合同，并承担政府采购合同规定的责任和义务。</w:t>
      </w:r>
    </w:p>
    <w:p w14:paraId="37FE6D84">
      <w:pPr>
        <w:keepNext w:val="0"/>
        <w:keepLines w:val="0"/>
        <w:pageBreakBefore w:val="0"/>
        <w:kinsoku w:val="0"/>
        <w:wordWrap/>
        <w:overflowPunct/>
        <w:topLinePunct w:val="0"/>
        <w:autoSpaceDE w:val="0"/>
        <w:autoSpaceDN w:val="0"/>
        <w:bidi w:val="0"/>
        <w:adjustRightInd w:val="0"/>
        <w:snapToGrid w:val="0"/>
        <w:spacing w:before="138" w:line="480" w:lineRule="exact"/>
        <w:ind w:right="215" w:firstLine="490"/>
        <w:jc w:val="left"/>
        <w:textAlignment w:val="baseline"/>
        <w:rPr>
          <w:rFonts w:hint="eastAsia" w:ascii="仿宋" w:hAnsi="仿宋" w:eastAsia="仿宋" w:cs="仿宋"/>
          <w:color w:val="auto"/>
          <w:kern w:val="0"/>
          <w:sz w:val="24"/>
          <w:szCs w:val="24"/>
          <w:highlight w:val="none"/>
          <w:lang w:val="en-US" w:eastAsia="en-US" w:bidi="ar-SA"/>
        </w:rPr>
      </w:pPr>
      <w:r>
        <w:rPr>
          <w:rFonts w:hint="eastAsia" w:ascii="仿宋" w:hAnsi="仿宋" w:eastAsia="仿宋" w:cs="仿宋"/>
          <w:color w:val="auto"/>
          <w:kern w:val="0"/>
          <w:sz w:val="24"/>
          <w:szCs w:val="24"/>
          <w:highlight w:val="none"/>
          <w:lang w:val="en-US" w:eastAsia="en-US" w:bidi="ar-SA"/>
        </w:rPr>
        <w:t>六、我方承诺采购单位若需追加采购本项目采购文件所列货物及相关服务 的，在不改变政府采购合同其它实质性条款的前提下，按相同或更优惠的价格 保证供货和服务。</w:t>
      </w:r>
    </w:p>
    <w:p w14:paraId="102EA8C2">
      <w:pPr>
        <w:keepNext w:val="0"/>
        <w:keepLines w:val="0"/>
        <w:pageBreakBefore w:val="0"/>
        <w:kinsoku w:val="0"/>
        <w:wordWrap/>
        <w:overflowPunct/>
        <w:topLinePunct w:val="0"/>
        <w:autoSpaceDE w:val="0"/>
        <w:autoSpaceDN w:val="0"/>
        <w:bidi w:val="0"/>
        <w:adjustRightInd w:val="0"/>
        <w:snapToGrid w:val="0"/>
        <w:spacing w:before="118" w:line="480" w:lineRule="exact"/>
        <w:ind w:right="196" w:firstLine="490"/>
        <w:jc w:val="left"/>
        <w:textAlignment w:val="baseline"/>
        <w:rPr>
          <w:rFonts w:hint="eastAsia" w:ascii="仿宋" w:hAnsi="仿宋" w:eastAsia="仿宋" w:cs="仿宋"/>
          <w:color w:val="auto"/>
          <w:kern w:val="0"/>
          <w:sz w:val="24"/>
          <w:szCs w:val="24"/>
          <w:highlight w:val="none"/>
          <w:lang w:val="en-US" w:eastAsia="en-US" w:bidi="ar-SA"/>
        </w:rPr>
      </w:pPr>
      <w:r>
        <w:rPr>
          <w:rFonts w:hint="eastAsia" w:ascii="仿宋" w:hAnsi="仿宋" w:eastAsia="仿宋" w:cs="仿宋"/>
          <w:color w:val="auto"/>
          <w:kern w:val="0"/>
          <w:sz w:val="24"/>
          <w:szCs w:val="24"/>
          <w:highlight w:val="none"/>
          <w:lang w:val="en-US" w:eastAsia="en-US" w:bidi="ar-SA"/>
        </w:rPr>
        <w:t>七、我方将严格遵守《中华人民共和国政府采购法》的有关规定，若有下 列情形之一的，接受你单位及政府采购监督管理部门对我方施以采购金额5% 以上10%以下的违约处罚，列入不良行为记录名单，在1至3年内禁止参加政 府采购活动；有违法所得的，提请政府有关行政部门没收违法所得；情节严重 的，提请市场监督管理部门吊销营业执照；构成犯罪的，提请司法部门依法追 究刑事责任：</w:t>
      </w:r>
    </w:p>
    <w:p w14:paraId="1AE3C7D5">
      <w:pPr>
        <w:keepNext w:val="0"/>
        <w:keepLines w:val="0"/>
        <w:pageBreakBefore w:val="0"/>
        <w:kinsoku w:val="0"/>
        <w:wordWrap/>
        <w:overflowPunct/>
        <w:topLinePunct w:val="0"/>
        <w:autoSpaceDE w:val="0"/>
        <w:autoSpaceDN w:val="0"/>
        <w:bidi w:val="0"/>
        <w:adjustRightInd w:val="0"/>
        <w:snapToGrid w:val="0"/>
        <w:spacing w:before="134" w:line="480" w:lineRule="exact"/>
        <w:ind w:firstLine="480" w:firstLineChars="200"/>
        <w:jc w:val="left"/>
        <w:textAlignment w:val="baseline"/>
        <w:rPr>
          <w:rFonts w:hint="eastAsia" w:ascii="仿宋" w:hAnsi="仿宋" w:eastAsia="仿宋" w:cs="仿宋"/>
          <w:color w:val="auto"/>
          <w:kern w:val="0"/>
          <w:sz w:val="24"/>
          <w:szCs w:val="24"/>
          <w:highlight w:val="none"/>
          <w:lang w:val="en-US" w:eastAsia="en-US" w:bidi="ar-SA"/>
        </w:rPr>
      </w:pPr>
      <w:r>
        <w:rPr>
          <w:rFonts w:hint="eastAsia" w:ascii="仿宋" w:hAnsi="仿宋" w:eastAsia="仿宋" w:cs="仿宋"/>
          <w:color w:val="auto"/>
          <w:kern w:val="0"/>
          <w:sz w:val="24"/>
          <w:szCs w:val="24"/>
          <w:highlight w:val="none"/>
          <w:lang w:val="en-US" w:eastAsia="en-US" w:bidi="ar-SA"/>
        </w:rPr>
        <w:t>(1)提供虚假材料谋取成交的；</w:t>
      </w:r>
    </w:p>
    <w:p w14:paraId="28C0F679">
      <w:pPr>
        <w:keepNext w:val="0"/>
        <w:keepLines w:val="0"/>
        <w:pageBreakBefore w:val="0"/>
        <w:kinsoku w:val="0"/>
        <w:wordWrap/>
        <w:overflowPunct/>
        <w:topLinePunct w:val="0"/>
        <w:autoSpaceDE w:val="0"/>
        <w:autoSpaceDN w:val="0"/>
        <w:bidi w:val="0"/>
        <w:adjustRightInd w:val="0"/>
        <w:snapToGrid w:val="0"/>
        <w:spacing w:before="155" w:line="480" w:lineRule="exact"/>
        <w:ind w:firstLine="480" w:firstLineChars="200"/>
        <w:jc w:val="left"/>
        <w:textAlignment w:val="baseline"/>
        <w:rPr>
          <w:rFonts w:hint="eastAsia" w:ascii="仿宋" w:hAnsi="仿宋" w:eastAsia="仿宋" w:cs="仿宋"/>
          <w:color w:val="auto"/>
          <w:kern w:val="0"/>
          <w:sz w:val="24"/>
          <w:szCs w:val="24"/>
          <w:highlight w:val="none"/>
          <w:lang w:val="en-US" w:eastAsia="en-US" w:bidi="ar-SA"/>
        </w:rPr>
      </w:pPr>
      <w:r>
        <w:rPr>
          <w:rFonts w:hint="eastAsia" w:ascii="仿宋" w:hAnsi="仿宋" w:eastAsia="仿宋" w:cs="仿宋"/>
          <w:color w:val="auto"/>
          <w:kern w:val="0"/>
          <w:sz w:val="24"/>
          <w:szCs w:val="24"/>
          <w:highlight w:val="none"/>
          <w:lang w:val="en-US" w:eastAsia="en-US" w:bidi="ar-SA"/>
        </w:rPr>
        <w:t>(2)向采购单位、采购代理机构行贿或者提供其它不正当利益的；</w:t>
      </w:r>
    </w:p>
    <w:p w14:paraId="3EDF614E">
      <w:pPr>
        <w:keepNext w:val="0"/>
        <w:keepLines w:val="0"/>
        <w:pageBreakBefore w:val="0"/>
        <w:kinsoku w:val="0"/>
        <w:wordWrap/>
        <w:overflowPunct/>
        <w:topLinePunct w:val="0"/>
        <w:autoSpaceDE w:val="0"/>
        <w:autoSpaceDN w:val="0"/>
        <w:bidi w:val="0"/>
        <w:adjustRightInd w:val="0"/>
        <w:snapToGrid w:val="0"/>
        <w:spacing w:before="135" w:line="480" w:lineRule="exact"/>
        <w:ind w:firstLine="480" w:firstLineChars="200"/>
        <w:jc w:val="left"/>
        <w:textAlignment w:val="baseline"/>
        <w:rPr>
          <w:rFonts w:hint="eastAsia" w:ascii="仿宋" w:hAnsi="仿宋" w:eastAsia="仿宋" w:cs="仿宋"/>
          <w:color w:val="auto"/>
          <w:kern w:val="0"/>
          <w:sz w:val="24"/>
          <w:szCs w:val="24"/>
          <w:highlight w:val="none"/>
          <w:lang w:val="en-US" w:eastAsia="en-US" w:bidi="ar-SA"/>
        </w:rPr>
      </w:pPr>
      <w:r>
        <w:rPr>
          <w:rFonts w:hint="eastAsia" w:ascii="仿宋" w:hAnsi="仿宋" w:eastAsia="仿宋" w:cs="仿宋"/>
          <w:color w:val="auto"/>
          <w:kern w:val="0"/>
          <w:sz w:val="24"/>
          <w:szCs w:val="24"/>
          <w:highlight w:val="none"/>
          <w:lang w:val="en-US" w:eastAsia="en-US" w:bidi="ar-SA"/>
        </w:rPr>
        <w:t>(3)拒绝有关部门监督检查或提供虚假情况的。</w:t>
      </w:r>
    </w:p>
    <w:p w14:paraId="76560CC4">
      <w:pPr>
        <w:keepNext w:val="0"/>
        <w:keepLines w:val="0"/>
        <w:pageBreakBefore w:val="0"/>
        <w:kinsoku w:val="0"/>
        <w:wordWrap/>
        <w:overflowPunct/>
        <w:topLinePunct w:val="0"/>
        <w:autoSpaceDE w:val="0"/>
        <w:autoSpaceDN w:val="0"/>
        <w:bidi w:val="0"/>
        <w:adjustRightInd w:val="0"/>
        <w:snapToGrid w:val="0"/>
        <w:spacing w:before="114" w:line="480" w:lineRule="exact"/>
        <w:ind w:firstLine="480" w:firstLineChars="200"/>
        <w:jc w:val="left"/>
        <w:textAlignment w:val="baseline"/>
        <w:rPr>
          <w:rFonts w:hint="eastAsia" w:ascii="仿宋" w:hAnsi="仿宋" w:eastAsia="仿宋" w:cs="仿宋"/>
          <w:color w:val="auto"/>
          <w:kern w:val="0"/>
          <w:sz w:val="24"/>
          <w:szCs w:val="24"/>
          <w:highlight w:val="none"/>
          <w:lang w:val="en-US" w:eastAsia="en-US" w:bidi="ar-SA"/>
        </w:rPr>
      </w:pPr>
      <w:r>
        <w:rPr>
          <w:rFonts w:hint="eastAsia" w:ascii="仿宋" w:hAnsi="仿宋" w:eastAsia="仿宋" w:cs="仿宋"/>
          <w:color w:val="auto"/>
          <w:kern w:val="0"/>
          <w:sz w:val="24"/>
          <w:szCs w:val="24"/>
          <w:highlight w:val="none"/>
          <w:lang w:val="en-US" w:eastAsia="en-US" w:bidi="ar-SA"/>
        </w:rPr>
        <w:t>八、我方已知悉供应商串通行为，有下列表现形式之一的，其响应无效：</w:t>
      </w:r>
    </w:p>
    <w:p w14:paraId="5F4BC8D4">
      <w:pPr>
        <w:keepNext w:val="0"/>
        <w:keepLines w:val="0"/>
        <w:pageBreakBefore w:val="0"/>
        <w:kinsoku w:val="0"/>
        <w:wordWrap/>
        <w:overflowPunct/>
        <w:topLinePunct w:val="0"/>
        <w:autoSpaceDE w:val="0"/>
        <w:autoSpaceDN w:val="0"/>
        <w:bidi w:val="0"/>
        <w:adjustRightInd w:val="0"/>
        <w:snapToGrid w:val="0"/>
        <w:spacing w:before="114" w:line="480" w:lineRule="exact"/>
        <w:ind w:firstLine="480" w:firstLineChars="200"/>
        <w:jc w:val="left"/>
        <w:textAlignment w:val="baseline"/>
        <w:rPr>
          <w:rFonts w:hint="eastAsia" w:ascii="仿宋" w:hAnsi="仿宋" w:eastAsia="仿宋" w:cs="仿宋"/>
          <w:color w:val="auto"/>
          <w:kern w:val="0"/>
          <w:sz w:val="24"/>
          <w:szCs w:val="24"/>
          <w:highlight w:val="none"/>
          <w:lang w:val="en-US" w:eastAsia="en-US" w:bidi="ar-SA"/>
        </w:rPr>
      </w:pPr>
      <w:r>
        <w:rPr>
          <w:rFonts w:hint="eastAsia" w:ascii="仿宋" w:hAnsi="仿宋" w:eastAsia="仿宋" w:cs="仿宋"/>
          <w:color w:val="auto"/>
          <w:kern w:val="0"/>
          <w:sz w:val="24"/>
          <w:szCs w:val="24"/>
          <w:highlight w:val="none"/>
          <w:lang w:val="en-US" w:eastAsia="en-US" w:bidi="ar-SA"/>
        </w:rPr>
        <w:t>(1)不同供应商的响应文件由同一单位或者个人编制；</w:t>
      </w:r>
    </w:p>
    <w:p w14:paraId="3EB66342">
      <w:pPr>
        <w:keepNext w:val="0"/>
        <w:keepLines w:val="0"/>
        <w:pageBreakBefore w:val="0"/>
        <w:kinsoku w:val="0"/>
        <w:wordWrap/>
        <w:overflowPunct/>
        <w:topLinePunct w:val="0"/>
        <w:autoSpaceDE w:val="0"/>
        <w:autoSpaceDN w:val="0"/>
        <w:bidi w:val="0"/>
        <w:adjustRightInd w:val="0"/>
        <w:snapToGrid w:val="0"/>
        <w:spacing w:before="213" w:line="480" w:lineRule="exact"/>
        <w:ind w:firstLine="480" w:firstLineChars="200"/>
        <w:jc w:val="left"/>
        <w:textAlignment w:val="baseline"/>
        <w:rPr>
          <w:rFonts w:hint="eastAsia" w:ascii="仿宋" w:hAnsi="仿宋" w:eastAsia="仿宋" w:cs="仿宋"/>
          <w:color w:val="auto"/>
          <w:kern w:val="0"/>
          <w:sz w:val="24"/>
          <w:szCs w:val="24"/>
          <w:highlight w:val="none"/>
          <w:lang w:val="en-US" w:eastAsia="en-US" w:bidi="ar-SA"/>
        </w:rPr>
      </w:pPr>
      <w:r>
        <w:rPr>
          <w:rFonts w:hint="eastAsia" w:ascii="仿宋" w:hAnsi="仿宋" w:eastAsia="仿宋" w:cs="仿宋"/>
          <w:color w:val="auto"/>
          <w:kern w:val="0"/>
          <w:sz w:val="24"/>
          <w:szCs w:val="24"/>
          <w:highlight w:val="none"/>
          <w:lang w:val="en-US" w:eastAsia="en-US" w:bidi="ar-SA"/>
        </w:rPr>
        <w:t>(2)不同供应商委托同一单位或者个人办理磋商事宜；</w:t>
      </w:r>
    </w:p>
    <w:p w14:paraId="768840AE">
      <w:pPr>
        <w:keepNext w:val="0"/>
        <w:keepLines w:val="0"/>
        <w:pageBreakBefore w:val="0"/>
        <w:kinsoku w:val="0"/>
        <w:wordWrap/>
        <w:overflowPunct/>
        <w:topLinePunct w:val="0"/>
        <w:autoSpaceDE w:val="0"/>
        <w:autoSpaceDN w:val="0"/>
        <w:bidi w:val="0"/>
        <w:adjustRightInd w:val="0"/>
        <w:snapToGrid w:val="0"/>
        <w:spacing w:before="213" w:line="480" w:lineRule="exact"/>
        <w:ind w:firstLine="480" w:firstLineChars="200"/>
        <w:jc w:val="left"/>
        <w:textAlignment w:val="baseline"/>
        <w:rPr>
          <w:rFonts w:hint="eastAsia" w:ascii="仿宋" w:hAnsi="仿宋" w:eastAsia="仿宋" w:cs="仿宋"/>
          <w:color w:val="auto"/>
          <w:kern w:val="0"/>
          <w:sz w:val="24"/>
          <w:szCs w:val="24"/>
          <w:highlight w:val="none"/>
          <w:lang w:val="en-US" w:eastAsia="en-US" w:bidi="ar-SA"/>
        </w:rPr>
      </w:pPr>
      <w:r>
        <w:rPr>
          <w:rFonts w:hint="eastAsia" w:ascii="仿宋" w:hAnsi="仿宋" w:eastAsia="仿宋" w:cs="仿宋"/>
          <w:color w:val="auto"/>
          <w:kern w:val="0"/>
          <w:sz w:val="24"/>
          <w:szCs w:val="24"/>
          <w:highlight w:val="none"/>
          <w:lang w:val="en-US" w:eastAsia="en-US" w:bidi="ar-SA"/>
        </w:rPr>
        <w:t>(3)不同供应商的响应文件载明的项目管理成员或者联系人员为同一人；</w:t>
      </w:r>
    </w:p>
    <w:p w14:paraId="2783E8B1">
      <w:pPr>
        <w:keepNext w:val="0"/>
        <w:keepLines w:val="0"/>
        <w:pageBreakBefore w:val="0"/>
        <w:kinsoku w:val="0"/>
        <w:wordWrap/>
        <w:overflowPunct/>
        <w:topLinePunct w:val="0"/>
        <w:autoSpaceDE w:val="0"/>
        <w:autoSpaceDN w:val="0"/>
        <w:bidi w:val="0"/>
        <w:adjustRightInd w:val="0"/>
        <w:snapToGrid w:val="0"/>
        <w:spacing w:before="183" w:line="480" w:lineRule="exact"/>
        <w:ind w:firstLine="480" w:firstLineChars="200"/>
        <w:jc w:val="left"/>
        <w:textAlignment w:val="baseline"/>
        <w:rPr>
          <w:rFonts w:hint="eastAsia" w:ascii="仿宋" w:hAnsi="仿宋" w:eastAsia="仿宋" w:cs="仿宋"/>
          <w:color w:val="auto"/>
          <w:kern w:val="0"/>
          <w:sz w:val="24"/>
          <w:szCs w:val="24"/>
          <w:highlight w:val="none"/>
          <w:lang w:val="en-US" w:eastAsia="en-US" w:bidi="ar-SA"/>
        </w:rPr>
      </w:pPr>
      <w:r>
        <w:rPr>
          <w:rFonts w:hint="eastAsia" w:ascii="仿宋" w:hAnsi="仿宋" w:eastAsia="仿宋" w:cs="仿宋"/>
          <w:color w:val="auto"/>
          <w:kern w:val="0"/>
          <w:sz w:val="24"/>
          <w:szCs w:val="24"/>
          <w:highlight w:val="none"/>
          <w:lang w:val="en-US" w:eastAsia="en-US" w:bidi="ar-SA"/>
        </w:rPr>
        <w:t>(4)不同供应商的响应文件异常一致或者报价呈规律性差异；</w:t>
      </w:r>
    </w:p>
    <w:p w14:paraId="020C239F">
      <w:pPr>
        <w:keepNext w:val="0"/>
        <w:keepLines w:val="0"/>
        <w:pageBreakBefore w:val="0"/>
        <w:kinsoku w:val="0"/>
        <w:wordWrap/>
        <w:overflowPunct/>
        <w:topLinePunct w:val="0"/>
        <w:autoSpaceDE w:val="0"/>
        <w:autoSpaceDN w:val="0"/>
        <w:bidi w:val="0"/>
        <w:adjustRightInd w:val="0"/>
        <w:snapToGrid w:val="0"/>
        <w:spacing w:before="183" w:line="480" w:lineRule="exact"/>
        <w:ind w:firstLine="480" w:firstLineChars="200"/>
        <w:jc w:val="left"/>
        <w:textAlignment w:val="baseline"/>
        <w:rPr>
          <w:rFonts w:hint="eastAsia" w:ascii="仿宋" w:hAnsi="仿宋" w:eastAsia="仿宋" w:cs="仿宋"/>
          <w:color w:val="auto"/>
          <w:kern w:val="0"/>
          <w:sz w:val="24"/>
          <w:szCs w:val="24"/>
          <w:highlight w:val="none"/>
          <w:lang w:val="en-US" w:eastAsia="en-US" w:bidi="ar-SA"/>
        </w:rPr>
      </w:pPr>
      <w:r>
        <w:rPr>
          <w:rFonts w:hint="eastAsia" w:ascii="仿宋" w:hAnsi="仿宋" w:eastAsia="仿宋" w:cs="仿宋"/>
          <w:color w:val="auto"/>
          <w:kern w:val="0"/>
          <w:sz w:val="24"/>
          <w:szCs w:val="24"/>
          <w:highlight w:val="none"/>
          <w:lang w:val="en-US" w:eastAsia="en-US" w:bidi="ar-SA"/>
        </w:rPr>
        <w:t>(5)不同供应商的响应文件相互混装；</w:t>
      </w:r>
    </w:p>
    <w:p w14:paraId="38002A3E">
      <w:pPr>
        <w:keepNext w:val="0"/>
        <w:keepLines w:val="0"/>
        <w:pageBreakBefore w:val="0"/>
        <w:kinsoku w:val="0"/>
        <w:wordWrap/>
        <w:overflowPunct/>
        <w:topLinePunct w:val="0"/>
        <w:autoSpaceDE w:val="0"/>
        <w:autoSpaceDN w:val="0"/>
        <w:bidi w:val="0"/>
        <w:adjustRightInd w:val="0"/>
        <w:snapToGrid w:val="0"/>
        <w:spacing w:before="193" w:line="480" w:lineRule="exact"/>
        <w:ind w:firstLine="480" w:firstLineChars="200"/>
        <w:jc w:val="left"/>
        <w:textAlignment w:val="baseline"/>
        <w:rPr>
          <w:rFonts w:hint="eastAsia" w:ascii="仿宋" w:hAnsi="仿宋" w:eastAsia="仿宋" w:cs="仿宋"/>
          <w:color w:val="auto"/>
          <w:kern w:val="0"/>
          <w:sz w:val="24"/>
          <w:szCs w:val="24"/>
          <w:highlight w:val="none"/>
          <w:lang w:val="en-US" w:eastAsia="en-US" w:bidi="ar-SA"/>
        </w:rPr>
      </w:pPr>
      <w:r>
        <w:rPr>
          <w:rFonts w:hint="eastAsia" w:ascii="仿宋" w:hAnsi="仿宋" w:eastAsia="仿宋" w:cs="仿宋"/>
          <w:color w:val="auto"/>
          <w:kern w:val="0"/>
          <w:sz w:val="24"/>
          <w:szCs w:val="24"/>
          <w:highlight w:val="none"/>
          <w:lang w:val="en-US" w:eastAsia="en-US" w:bidi="ar-SA"/>
        </w:rPr>
        <w:t>(6)不同供应商的保证金从同一单位或者个人的账户转出；</w:t>
      </w:r>
    </w:p>
    <w:p w14:paraId="2ED8A139">
      <w:pPr>
        <w:keepNext w:val="0"/>
        <w:keepLines w:val="0"/>
        <w:pageBreakBefore w:val="0"/>
        <w:kinsoku w:val="0"/>
        <w:wordWrap/>
        <w:overflowPunct/>
        <w:topLinePunct w:val="0"/>
        <w:autoSpaceDE w:val="0"/>
        <w:autoSpaceDN w:val="0"/>
        <w:bidi w:val="0"/>
        <w:adjustRightInd w:val="0"/>
        <w:snapToGrid w:val="0"/>
        <w:spacing w:before="183" w:line="480" w:lineRule="exact"/>
        <w:ind w:firstLine="480" w:firstLineChars="200"/>
        <w:jc w:val="left"/>
        <w:textAlignment w:val="baseline"/>
        <w:rPr>
          <w:rFonts w:hint="eastAsia" w:ascii="仿宋" w:hAnsi="仿宋" w:eastAsia="仿宋" w:cs="仿宋"/>
          <w:color w:val="auto"/>
          <w:kern w:val="0"/>
          <w:sz w:val="24"/>
          <w:szCs w:val="24"/>
          <w:highlight w:val="none"/>
          <w:lang w:val="en-US" w:eastAsia="en-US" w:bidi="ar-SA"/>
        </w:rPr>
      </w:pPr>
      <w:r>
        <w:rPr>
          <w:rFonts w:hint="eastAsia" w:ascii="仿宋" w:hAnsi="仿宋" w:eastAsia="仿宋" w:cs="仿宋"/>
          <w:color w:val="auto"/>
          <w:kern w:val="0"/>
          <w:sz w:val="24"/>
          <w:szCs w:val="24"/>
          <w:highlight w:val="none"/>
          <w:lang w:val="en-US" w:eastAsia="en-US" w:bidi="ar-SA"/>
        </w:rPr>
        <w:t>(7)不同供应商的标书硬件特征码一致。</w:t>
      </w:r>
    </w:p>
    <w:p w14:paraId="66E8571F">
      <w:pPr>
        <w:keepNext w:val="0"/>
        <w:keepLines w:val="0"/>
        <w:pageBreakBefore w:val="0"/>
        <w:kinsoku w:val="0"/>
        <w:wordWrap/>
        <w:overflowPunct/>
        <w:topLinePunct w:val="0"/>
        <w:autoSpaceDE w:val="0"/>
        <w:autoSpaceDN w:val="0"/>
        <w:bidi w:val="0"/>
        <w:adjustRightInd w:val="0"/>
        <w:snapToGrid w:val="0"/>
        <w:spacing w:before="171" w:line="480" w:lineRule="exact"/>
        <w:ind w:left="14" w:right="154" w:firstLine="440"/>
        <w:jc w:val="both"/>
        <w:textAlignment w:val="baseline"/>
        <w:rPr>
          <w:rFonts w:hint="eastAsia" w:ascii="仿宋" w:hAnsi="仿宋" w:eastAsia="仿宋" w:cs="仿宋"/>
          <w:color w:val="auto"/>
          <w:kern w:val="0"/>
          <w:sz w:val="24"/>
          <w:szCs w:val="24"/>
          <w:highlight w:val="none"/>
          <w:lang w:val="en-US" w:eastAsia="en-US" w:bidi="ar-SA"/>
        </w:rPr>
      </w:pPr>
      <w:r>
        <w:rPr>
          <w:rFonts w:hint="eastAsia" w:ascii="仿宋" w:hAnsi="仿宋" w:eastAsia="仿宋" w:cs="仿宋"/>
          <w:color w:val="auto"/>
          <w:kern w:val="0"/>
          <w:sz w:val="24"/>
          <w:szCs w:val="24"/>
          <w:highlight w:val="none"/>
          <w:lang w:val="en-US" w:eastAsia="en-US" w:bidi="ar-SA"/>
        </w:rPr>
        <w:t>九、我方将严格遵守《最高人民检察院公安部关于公安机关管辖的刑事案 件立案追诉标准的规定(二)》中关于</w:t>
      </w:r>
      <w:r>
        <w:rPr>
          <w:rFonts w:hint="eastAsia" w:ascii="仿宋" w:hAnsi="仿宋" w:eastAsia="仿宋" w:cs="仿宋"/>
          <w:color w:val="auto"/>
          <w:kern w:val="0"/>
          <w:sz w:val="24"/>
          <w:szCs w:val="24"/>
          <w:highlight w:val="none"/>
          <w:lang w:val="en-US" w:eastAsia="zh-CN" w:bidi="ar-SA"/>
        </w:rPr>
        <w:t>供应商</w:t>
      </w:r>
      <w:r>
        <w:rPr>
          <w:rFonts w:hint="eastAsia" w:ascii="仿宋" w:hAnsi="仿宋" w:eastAsia="仿宋" w:cs="仿宋"/>
          <w:color w:val="auto"/>
          <w:kern w:val="0"/>
          <w:sz w:val="24"/>
          <w:szCs w:val="24"/>
          <w:highlight w:val="none"/>
          <w:lang w:val="en-US" w:eastAsia="en-US" w:bidi="ar-SA"/>
        </w:rPr>
        <w:t>相互串通</w:t>
      </w:r>
      <w:r>
        <w:rPr>
          <w:rFonts w:hint="eastAsia" w:ascii="仿宋" w:hAnsi="仿宋" w:eastAsia="仿宋" w:cs="仿宋"/>
          <w:color w:val="auto"/>
          <w:kern w:val="0"/>
          <w:sz w:val="24"/>
          <w:szCs w:val="24"/>
          <w:highlight w:val="none"/>
          <w:lang w:val="en-US" w:eastAsia="zh-CN" w:bidi="ar-SA"/>
        </w:rPr>
        <w:t>磋商响应</w:t>
      </w:r>
      <w:r>
        <w:rPr>
          <w:rFonts w:hint="eastAsia" w:ascii="仿宋" w:hAnsi="仿宋" w:eastAsia="仿宋" w:cs="仿宋"/>
          <w:color w:val="auto"/>
          <w:kern w:val="0"/>
          <w:sz w:val="24"/>
          <w:szCs w:val="24"/>
          <w:highlight w:val="none"/>
          <w:lang w:val="en-US" w:eastAsia="en-US" w:bidi="ar-SA"/>
        </w:rPr>
        <w:t>报价，或者</w:t>
      </w:r>
      <w:r>
        <w:rPr>
          <w:rFonts w:hint="eastAsia" w:ascii="仿宋" w:hAnsi="仿宋" w:eastAsia="仿宋" w:cs="仿宋"/>
          <w:color w:val="auto"/>
          <w:kern w:val="0"/>
          <w:sz w:val="24"/>
          <w:szCs w:val="24"/>
          <w:highlight w:val="none"/>
          <w:lang w:val="en-US" w:eastAsia="zh-CN" w:bidi="ar-SA"/>
        </w:rPr>
        <w:t>供应商</w:t>
      </w:r>
      <w:r>
        <w:rPr>
          <w:rFonts w:hint="eastAsia" w:ascii="仿宋" w:hAnsi="仿宋" w:eastAsia="仿宋" w:cs="仿宋"/>
          <w:color w:val="auto"/>
          <w:kern w:val="0"/>
          <w:sz w:val="24"/>
          <w:szCs w:val="24"/>
          <w:highlight w:val="none"/>
          <w:lang w:val="en-US" w:eastAsia="en-US" w:bidi="ar-SA"/>
        </w:rPr>
        <w:t>与</w:t>
      </w:r>
      <w:r>
        <w:rPr>
          <w:rFonts w:hint="eastAsia" w:ascii="仿宋" w:hAnsi="仿宋" w:eastAsia="仿宋" w:cs="仿宋"/>
          <w:color w:val="auto"/>
          <w:kern w:val="0"/>
          <w:sz w:val="24"/>
          <w:szCs w:val="24"/>
          <w:highlight w:val="none"/>
          <w:lang w:val="en-US" w:eastAsia="zh-CN" w:bidi="ar-SA"/>
        </w:rPr>
        <w:t>采购人</w:t>
      </w:r>
      <w:r>
        <w:rPr>
          <w:rFonts w:hint="eastAsia" w:ascii="仿宋" w:hAnsi="仿宋" w:eastAsia="仿宋" w:cs="仿宋"/>
          <w:color w:val="auto"/>
          <w:kern w:val="0"/>
          <w:sz w:val="24"/>
          <w:szCs w:val="24"/>
          <w:highlight w:val="none"/>
          <w:lang w:val="en-US" w:eastAsia="en-US" w:bidi="ar-SA"/>
        </w:rPr>
        <w:t>串通</w:t>
      </w:r>
      <w:r>
        <w:rPr>
          <w:rFonts w:hint="eastAsia" w:ascii="仿宋" w:hAnsi="仿宋" w:eastAsia="仿宋" w:cs="仿宋"/>
          <w:color w:val="auto"/>
          <w:kern w:val="0"/>
          <w:sz w:val="24"/>
          <w:szCs w:val="24"/>
          <w:highlight w:val="none"/>
          <w:lang w:val="en-US" w:eastAsia="zh-CN" w:bidi="ar-SA"/>
        </w:rPr>
        <w:t>磋商响应</w:t>
      </w:r>
      <w:r>
        <w:rPr>
          <w:rFonts w:hint="eastAsia" w:ascii="仿宋" w:hAnsi="仿宋" w:eastAsia="仿宋" w:cs="仿宋"/>
          <w:color w:val="auto"/>
          <w:kern w:val="0"/>
          <w:sz w:val="24"/>
          <w:szCs w:val="24"/>
          <w:highlight w:val="none"/>
          <w:lang w:val="en-US" w:eastAsia="en-US" w:bidi="ar-SA"/>
        </w:rPr>
        <w:t>将被立案追诉的规定。</w:t>
      </w:r>
    </w:p>
    <w:p w14:paraId="79431724">
      <w:pPr>
        <w:keepNext w:val="0"/>
        <w:keepLines w:val="0"/>
        <w:pageBreakBefore w:val="0"/>
        <w:widowControl/>
        <w:kinsoku w:val="0"/>
        <w:wordWrap/>
        <w:overflowPunct/>
        <w:topLinePunct w:val="0"/>
        <w:autoSpaceDE w:val="0"/>
        <w:autoSpaceDN w:val="0"/>
        <w:bidi w:val="0"/>
        <w:adjustRightInd w:val="0"/>
        <w:snapToGrid w:val="0"/>
        <w:spacing w:line="480" w:lineRule="exact"/>
        <w:jc w:val="left"/>
        <w:textAlignment w:val="baseline"/>
        <w:rPr>
          <w:rFonts w:hint="eastAsia" w:ascii="仿宋" w:hAnsi="仿宋" w:eastAsia="仿宋" w:cs="仿宋"/>
          <w:color w:val="auto"/>
          <w:kern w:val="0"/>
          <w:sz w:val="24"/>
          <w:szCs w:val="24"/>
          <w:highlight w:val="none"/>
          <w:lang w:val="zh-CN" w:eastAsia="en-US" w:bidi="ar-SA"/>
        </w:rPr>
      </w:pPr>
    </w:p>
    <w:p w14:paraId="7E76FBE0">
      <w:pPr>
        <w:keepNext w:val="0"/>
        <w:keepLines w:val="0"/>
        <w:pageBreakBefore w:val="0"/>
        <w:widowControl/>
        <w:kinsoku w:val="0"/>
        <w:wordWrap/>
        <w:overflowPunct/>
        <w:topLinePunct w:val="0"/>
        <w:autoSpaceDE w:val="0"/>
        <w:autoSpaceDN w:val="0"/>
        <w:bidi w:val="0"/>
        <w:adjustRightInd w:val="0"/>
        <w:snapToGrid w:val="0"/>
        <w:spacing w:line="480" w:lineRule="exact"/>
        <w:jc w:val="left"/>
        <w:textAlignment w:val="baseline"/>
        <w:rPr>
          <w:rFonts w:hint="eastAsia" w:ascii="仿宋" w:hAnsi="仿宋" w:eastAsia="仿宋" w:cs="仿宋"/>
          <w:color w:val="auto"/>
          <w:kern w:val="0"/>
          <w:sz w:val="24"/>
          <w:szCs w:val="24"/>
          <w:highlight w:val="none"/>
          <w:lang w:val="zh-CN" w:eastAsia="en-US" w:bidi="ar-SA"/>
        </w:rPr>
      </w:pPr>
    </w:p>
    <w:p w14:paraId="3DDAAE45">
      <w:pPr>
        <w:keepNext w:val="0"/>
        <w:keepLines w:val="0"/>
        <w:pageBreakBefore w:val="0"/>
        <w:widowControl/>
        <w:kinsoku w:val="0"/>
        <w:wordWrap/>
        <w:overflowPunct/>
        <w:topLinePunct w:val="0"/>
        <w:autoSpaceDE w:val="0"/>
        <w:autoSpaceDN w:val="0"/>
        <w:bidi w:val="0"/>
        <w:adjustRightInd w:val="0"/>
        <w:snapToGrid w:val="0"/>
        <w:spacing w:line="480" w:lineRule="exact"/>
        <w:jc w:val="left"/>
        <w:textAlignment w:val="baseline"/>
        <w:rPr>
          <w:rFonts w:hint="eastAsia" w:ascii="仿宋" w:hAnsi="仿宋" w:eastAsia="仿宋" w:cs="仿宋"/>
          <w:color w:val="auto"/>
          <w:kern w:val="0"/>
          <w:sz w:val="24"/>
          <w:szCs w:val="24"/>
          <w:highlight w:val="none"/>
          <w:lang w:val="zh-CN" w:eastAsia="en-US" w:bidi="ar-SA"/>
        </w:rPr>
      </w:pPr>
    </w:p>
    <w:p w14:paraId="12DEC49A">
      <w:pPr>
        <w:keepNext w:val="0"/>
        <w:keepLines w:val="0"/>
        <w:pageBreakBefore w:val="0"/>
        <w:kinsoku w:val="0"/>
        <w:wordWrap/>
        <w:overflowPunct/>
        <w:topLinePunct w:val="0"/>
        <w:autoSpaceDE w:val="0"/>
        <w:autoSpaceDN w:val="0"/>
        <w:bidi w:val="0"/>
        <w:adjustRightInd w:val="0"/>
        <w:snapToGrid w:val="0"/>
        <w:spacing w:before="78" w:line="480" w:lineRule="exact"/>
        <w:ind w:left="4355"/>
        <w:jc w:val="left"/>
        <w:textAlignment w:val="baseline"/>
        <w:rPr>
          <w:rFonts w:hint="eastAsia" w:ascii="仿宋" w:hAnsi="仿宋" w:eastAsia="仿宋" w:cs="仿宋"/>
          <w:color w:val="auto"/>
          <w:kern w:val="0"/>
          <w:sz w:val="24"/>
          <w:szCs w:val="24"/>
          <w:highlight w:val="none"/>
          <w:lang w:val="en-US" w:eastAsia="en-US" w:bidi="ar-SA"/>
        </w:rPr>
      </w:pPr>
      <w:r>
        <w:rPr>
          <w:rFonts w:hint="eastAsia" w:ascii="仿宋" w:hAnsi="仿宋" w:eastAsia="仿宋" w:cs="仿宋"/>
          <w:color w:val="auto"/>
          <w:kern w:val="0"/>
          <w:sz w:val="24"/>
          <w:szCs w:val="24"/>
          <w:highlight w:val="none"/>
          <w:lang w:val="en-US" w:eastAsia="en-US" w:bidi="ar-SA"/>
        </w:rPr>
        <w:t>供应商名称(加盖公章):</w:t>
      </w:r>
    </w:p>
    <w:p w14:paraId="00F753F5">
      <w:pPr>
        <w:spacing w:before="240" w:beforeLines="100" w:after="120" w:afterLines="50"/>
        <w:jc w:val="center"/>
        <w:outlineLvl w:val="2"/>
        <w:rPr>
          <w:rFonts w:hint="eastAsia" w:ascii="仿宋" w:hAnsi="仿宋" w:eastAsia="仿宋" w:cs="仿宋"/>
          <w:b/>
          <w:color w:val="auto"/>
          <w:sz w:val="24"/>
          <w:szCs w:val="24"/>
          <w:highlight w:val="none"/>
        </w:rPr>
      </w:pPr>
      <w:r>
        <w:rPr>
          <w:rFonts w:hint="eastAsia" w:ascii="仿宋" w:hAnsi="仿宋" w:eastAsia="仿宋" w:cs="仿宋"/>
          <w:color w:val="auto"/>
          <w:kern w:val="0"/>
          <w:sz w:val="24"/>
          <w:szCs w:val="24"/>
          <w:highlight w:val="none"/>
          <w:lang w:val="en-US" w:eastAsia="zh-CN" w:bidi="ar-SA"/>
        </w:rPr>
        <w:t xml:space="preserve">           </w:t>
      </w:r>
      <w:r>
        <w:rPr>
          <w:rFonts w:hint="eastAsia" w:ascii="仿宋" w:hAnsi="仿宋" w:eastAsia="仿宋" w:cs="仿宋"/>
          <w:color w:val="auto"/>
          <w:kern w:val="0"/>
          <w:sz w:val="24"/>
          <w:szCs w:val="24"/>
          <w:highlight w:val="none"/>
          <w:lang w:val="en-US" w:eastAsia="en-US" w:bidi="ar-SA"/>
        </w:rPr>
        <w:t xml:space="preserve">日 期 ：           </w:t>
      </w:r>
      <w:r>
        <w:rPr>
          <w:rFonts w:hint="eastAsia" w:ascii="仿宋" w:hAnsi="仿宋" w:eastAsia="仿宋" w:cs="仿宋"/>
          <w:color w:val="auto"/>
          <w:sz w:val="24"/>
          <w:szCs w:val="24"/>
          <w:highlight w:val="none"/>
          <w:u w:val="single"/>
        </w:rPr>
        <w:br w:type="page"/>
      </w:r>
      <w:bookmarkStart w:id="57" w:name="_Toc70180332"/>
    </w:p>
    <w:bookmarkEnd w:id="57"/>
    <w:p w14:paraId="18B95075">
      <w:pPr>
        <w:pStyle w:val="3"/>
        <w:pageBreakBefore/>
        <w:widowControl w:val="0"/>
        <w:kinsoku/>
        <w:wordWrap/>
        <w:overflowPunct/>
        <w:topLinePunct w:val="0"/>
        <w:autoSpaceDE/>
        <w:autoSpaceDN/>
        <w:bidi w:val="0"/>
        <w:adjustRightInd/>
        <w:snapToGrid/>
        <w:spacing w:before="157" w:beforeLines="50" w:after="157" w:afterLines="50"/>
        <w:ind w:left="0"/>
        <w:jc w:val="center"/>
        <w:textAlignment w:val="auto"/>
        <w:rPr>
          <w:rFonts w:hint="eastAsia" w:ascii="仿宋" w:hAnsi="仿宋" w:eastAsia="仿宋" w:cs="仿宋"/>
          <w:color w:val="auto"/>
          <w:sz w:val="28"/>
          <w:szCs w:val="28"/>
          <w:lang w:val="en-US" w:eastAsia="zh-CN"/>
        </w:rPr>
      </w:pPr>
      <w:bookmarkStart w:id="58" w:name="_Toc2326"/>
      <w:bookmarkStart w:id="59" w:name="_Toc208"/>
      <w:bookmarkStart w:id="60" w:name="_Toc70180333"/>
      <w:r>
        <w:rPr>
          <w:rFonts w:hint="eastAsia" w:ascii="仿宋" w:hAnsi="仿宋" w:eastAsia="仿宋" w:cs="仿宋"/>
          <w:color w:val="auto"/>
          <w:sz w:val="28"/>
          <w:szCs w:val="28"/>
          <w:lang w:val="en-US" w:eastAsia="zh-CN"/>
        </w:rPr>
        <w:t>2、交付（服务）期、交付（服务）地点、磋商有效期一览表</w:t>
      </w:r>
      <w:bookmarkEnd w:id="58"/>
    </w:p>
    <w:p w14:paraId="3DADF7A5">
      <w:pPr>
        <w:spacing w:line="560" w:lineRule="exact"/>
        <w:jc w:val="center"/>
        <w:rPr>
          <w:rFonts w:hint="eastAsia" w:ascii="仿宋" w:hAnsi="仿宋" w:eastAsia="仿宋" w:cs="仿宋"/>
          <w:b/>
          <w:bCs w:val="0"/>
          <w:color w:val="auto"/>
          <w:sz w:val="24"/>
          <w:szCs w:val="24"/>
          <w:highlight w:val="none"/>
          <w:lang w:val="en-US" w:eastAsia="zh-CN"/>
        </w:rPr>
      </w:pPr>
    </w:p>
    <w:p w14:paraId="4E26724F">
      <w:pPr>
        <w:widowControl w:val="0"/>
        <w:shd w:val="clear" w:color="auto" w:fill="FFFFFF"/>
        <w:spacing w:before="0" w:beforeAutospacing="0" w:after="0" w:afterAutospacing="0"/>
        <w:ind w:left="0" w:right="0"/>
        <w:jc w:val="left"/>
        <w:rPr>
          <w:rFonts w:hint="eastAsia" w:ascii="仿宋" w:hAnsi="仿宋" w:eastAsia="仿宋" w:cs="仿宋"/>
          <w:b/>
          <w:bCs w:val="0"/>
          <w:color w:val="auto"/>
          <w:kern w:val="0"/>
          <w:sz w:val="24"/>
          <w:szCs w:val="24"/>
          <w:highlight w:val="none"/>
          <w:lang w:val="en-US" w:eastAsia="zh-CN" w:bidi="ar"/>
        </w:rPr>
      </w:pPr>
      <w:r>
        <w:rPr>
          <w:rFonts w:hint="eastAsia" w:ascii="仿宋" w:hAnsi="仿宋" w:eastAsia="仿宋" w:cs="仿宋"/>
          <w:b/>
          <w:bCs w:val="0"/>
          <w:color w:val="auto"/>
          <w:kern w:val="0"/>
          <w:sz w:val="24"/>
          <w:szCs w:val="24"/>
          <w:highlight w:val="none"/>
          <w:shd w:val="clear" w:color="auto" w:fill="FFFFFF"/>
          <w:lang w:val="en-US" w:eastAsia="zh-CN" w:bidi="ar"/>
        </w:rPr>
        <w:t>项目名称：</w:t>
      </w:r>
      <w:r>
        <w:rPr>
          <w:rFonts w:hint="eastAsia" w:ascii="仿宋" w:hAnsi="仿宋" w:eastAsia="仿宋" w:cs="仿宋"/>
          <w:b/>
          <w:bCs w:val="0"/>
          <w:color w:val="auto"/>
          <w:kern w:val="0"/>
          <w:sz w:val="24"/>
          <w:szCs w:val="24"/>
          <w:highlight w:val="none"/>
          <w:u w:val="single"/>
          <w:shd w:val="clear" w:color="auto" w:fill="FFFFFF"/>
          <w:lang w:val="en-US" w:eastAsia="zh-CN" w:bidi="ar"/>
        </w:rPr>
        <w:t>              </w:t>
      </w:r>
      <w:r>
        <w:rPr>
          <w:rFonts w:hint="eastAsia" w:ascii="仿宋" w:hAnsi="仿宋" w:eastAsia="仿宋" w:cs="仿宋"/>
          <w:b/>
          <w:bCs w:val="0"/>
          <w:color w:val="auto"/>
          <w:kern w:val="0"/>
          <w:sz w:val="24"/>
          <w:szCs w:val="24"/>
          <w:highlight w:val="none"/>
          <w:shd w:val="clear" w:color="auto" w:fill="FFFFFF"/>
          <w:lang w:val="en-US" w:eastAsia="zh-CN" w:bidi="ar"/>
        </w:rPr>
        <w:t>     </w:t>
      </w:r>
    </w:p>
    <w:p w14:paraId="79CC4F9B">
      <w:pPr>
        <w:widowControl w:val="0"/>
        <w:shd w:val="clear" w:color="auto" w:fill="FFFFFF"/>
        <w:spacing w:before="0" w:beforeAutospacing="0" w:after="0" w:afterAutospacing="0"/>
        <w:ind w:left="0" w:right="0"/>
        <w:jc w:val="left"/>
        <w:rPr>
          <w:rFonts w:hint="eastAsia" w:ascii="仿宋" w:hAnsi="仿宋" w:eastAsia="仿宋" w:cs="仿宋"/>
          <w:b/>
          <w:bCs w:val="0"/>
          <w:color w:val="auto"/>
          <w:kern w:val="0"/>
          <w:sz w:val="24"/>
          <w:szCs w:val="24"/>
          <w:highlight w:val="none"/>
          <w:shd w:val="clear" w:color="auto" w:fill="FFFFFF"/>
          <w:lang w:val="en-US" w:eastAsia="zh-CN" w:bidi="ar"/>
        </w:rPr>
      </w:pPr>
    </w:p>
    <w:p w14:paraId="15E672A8">
      <w:pPr>
        <w:widowControl w:val="0"/>
        <w:shd w:val="clear" w:color="auto" w:fill="FFFFFF"/>
        <w:spacing w:before="0" w:beforeAutospacing="0" w:after="0" w:afterAutospacing="0"/>
        <w:ind w:left="0" w:right="0"/>
        <w:jc w:val="left"/>
        <w:rPr>
          <w:rFonts w:hint="eastAsia" w:ascii="仿宋" w:hAnsi="仿宋" w:eastAsia="仿宋" w:cs="仿宋"/>
          <w:b/>
          <w:bCs w:val="0"/>
          <w:color w:val="auto"/>
          <w:kern w:val="0"/>
          <w:sz w:val="24"/>
          <w:szCs w:val="24"/>
          <w:highlight w:val="none"/>
          <w:shd w:val="clear" w:color="auto" w:fill="FFFFFF"/>
          <w:lang w:val="en-US" w:eastAsia="zh-CN" w:bidi="ar"/>
        </w:rPr>
      </w:pPr>
      <w:r>
        <w:rPr>
          <w:rFonts w:hint="eastAsia" w:ascii="仿宋" w:hAnsi="仿宋" w:eastAsia="仿宋" w:cs="仿宋"/>
          <w:b/>
          <w:bCs w:val="0"/>
          <w:color w:val="auto"/>
          <w:kern w:val="0"/>
          <w:sz w:val="24"/>
          <w:szCs w:val="24"/>
          <w:highlight w:val="none"/>
          <w:shd w:val="clear" w:color="auto" w:fill="FFFFFF"/>
          <w:lang w:val="en-US" w:eastAsia="zh-CN" w:bidi="ar"/>
        </w:rPr>
        <w:t>项目编号：</w:t>
      </w:r>
      <w:r>
        <w:rPr>
          <w:rFonts w:hint="eastAsia" w:ascii="仿宋" w:hAnsi="仿宋" w:eastAsia="仿宋" w:cs="仿宋"/>
          <w:b/>
          <w:bCs w:val="0"/>
          <w:color w:val="auto"/>
          <w:kern w:val="0"/>
          <w:sz w:val="24"/>
          <w:szCs w:val="24"/>
          <w:highlight w:val="none"/>
          <w:u w:val="single"/>
          <w:shd w:val="clear" w:color="auto" w:fill="FFFFFF"/>
          <w:lang w:val="en-US" w:eastAsia="zh-CN" w:bidi="ar"/>
        </w:rPr>
        <w:t>               </w:t>
      </w:r>
      <w:r>
        <w:rPr>
          <w:rFonts w:hint="eastAsia" w:ascii="仿宋" w:hAnsi="仿宋" w:eastAsia="仿宋" w:cs="仿宋"/>
          <w:b/>
          <w:bCs w:val="0"/>
          <w:color w:val="auto"/>
          <w:kern w:val="0"/>
          <w:sz w:val="24"/>
          <w:szCs w:val="24"/>
          <w:highlight w:val="none"/>
          <w:shd w:val="clear" w:color="auto" w:fill="FFFFFF"/>
          <w:lang w:val="en-US" w:eastAsia="zh-CN" w:bidi="ar"/>
        </w:rPr>
        <w:t> </w:t>
      </w:r>
    </w:p>
    <w:p w14:paraId="0128EF9B">
      <w:pPr>
        <w:widowControl/>
        <w:jc w:val="both"/>
        <w:rPr>
          <w:rFonts w:hint="eastAsia" w:ascii="仿宋" w:hAnsi="仿宋" w:eastAsia="仿宋" w:cs="仿宋"/>
          <w:color w:val="auto"/>
          <w:sz w:val="24"/>
          <w:szCs w:val="24"/>
          <w:highlight w:val="none"/>
        </w:rPr>
      </w:pPr>
    </w:p>
    <w:p w14:paraId="53882BB7">
      <w:pPr>
        <w:rPr>
          <w:rFonts w:hint="eastAsia" w:ascii="仿宋" w:hAnsi="仿宋" w:eastAsia="仿宋" w:cs="仿宋"/>
          <w:vanish/>
          <w:color w:val="auto"/>
          <w:sz w:val="24"/>
          <w:szCs w:val="24"/>
          <w:highlight w:val="none"/>
        </w:r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0"/>
        <w:gridCol w:w="5492"/>
      </w:tblGrid>
      <w:tr w14:paraId="26BE4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030" w:type="dxa"/>
            <w:noWrap w:val="0"/>
            <w:vAlign w:val="center"/>
          </w:tcPr>
          <w:p w14:paraId="2D6DEE68">
            <w:pPr>
              <w:widowControl/>
              <w:jc w:val="center"/>
              <w:rPr>
                <w:rFonts w:hint="eastAsia" w:ascii="仿宋" w:hAnsi="仿宋" w:eastAsia="仿宋" w:cs="仿宋"/>
                <w:b/>
                <w:bCs/>
                <w:color w:val="auto"/>
                <w:sz w:val="24"/>
                <w:szCs w:val="24"/>
                <w:highlight w:val="none"/>
                <w:lang w:bidi="ar"/>
              </w:rPr>
            </w:pPr>
            <w:r>
              <w:rPr>
                <w:rFonts w:hint="eastAsia" w:ascii="仿宋" w:hAnsi="仿宋" w:eastAsia="仿宋" w:cs="仿宋"/>
                <w:b/>
                <w:bCs/>
                <w:color w:val="auto"/>
                <w:sz w:val="24"/>
                <w:szCs w:val="24"/>
                <w:highlight w:val="none"/>
                <w:lang w:bidi="ar"/>
              </w:rPr>
              <w:t>名称</w:t>
            </w:r>
          </w:p>
        </w:tc>
        <w:tc>
          <w:tcPr>
            <w:tcW w:w="5492" w:type="dxa"/>
            <w:noWrap w:val="0"/>
            <w:vAlign w:val="center"/>
          </w:tcPr>
          <w:p w14:paraId="3C9DB184">
            <w:pPr>
              <w:widowControl/>
              <w:jc w:val="center"/>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lang w:bidi="ar"/>
              </w:rPr>
              <w:t>内容</w:t>
            </w:r>
          </w:p>
        </w:tc>
      </w:tr>
      <w:tr w14:paraId="4E06E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030" w:type="dxa"/>
            <w:noWrap w:val="0"/>
            <w:vAlign w:val="center"/>
          </w:tcPr>
          <w:p w14:paraId="12CEDDC4">
            <w:pPr>
              <w:widowControl/>
              <w:jc w:val="center"/>
              <w:rPr>
                <w:rFonts w:hint="eastAsia" w:ascii="仿宋" w:hAnsi="仿宋" w:eastAsia="仿宋" w:cs="仿宋"/>
                <w:b/>
                <w:bCs/>
                <w:color w:val="auto"/>
                <w:sz w:val="24"/>
                <w:szCs w:val="24"/>
                <w:highlight w:val="none"/>
                <w:lang w:val="en-US" w:eastAsia="zh-CN" w:bidi="ar"/>
              </w:rPr>
            </w:pPr>
            <w:r>
              <w:rPr>
                <w:rFonts w:hint="eastAsia" w:ascii="仿宋" w:hAnsi="仿宋" w:eastAsia="仿宋" w:cs="仿宋"/>
                <w:b/>
                <w:bCs/>
                <w:color w:val="auto"/>
                <w:sz w:val="24"/>
                <w:szCs w:val="24"/>
                <w:highlight w:val="none"/>
                <w:lang w:val="en-US" w:eastAsia="zh-CN" w:bidi="ar"/>
              </w:rPr>
              <w:t>交付（服务）地点</w:t>
            </w:r>
          </w:p>
        </w:tc>
        <w:tc>
          <w:tcPr>
            <w:tcW w:w="5492" w:type="dxa"/>
            <w:noWrap w:val="0"/>
            <w:vAlign w:val="center"/>
          </w:tcPr>
          <w:p w14:paraId="0ED33494">
            <w:pPr>
              <w:widowControl/>
              <w:jc w:val="center"/>
              <w:rPr>
                <w:rFonts w:hint="eastAsia" w:ascii="仿宋" w:hAnsi="仿宋" w:eastAsia="仿宋" w:cs="仿宋"/>
                <w:color w:val="auto"/>
                <w:sz w:val="24"/>
                <w:szCs w:val="24"/>
                <w:highlight w:val="none"/>
                <w:lang w:val="en-US" w:eastAsia="zh-CN"/>
              </w:rPr>
            </w:pPr>
          </w:p>
        </w:tc>
      </w:tr>
      <w:tr w14:paraId="0DE47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030" w:type="dxa"/>
            <w:noWrap w:val="0"/>
            <w:vAlign w:val="center"/>
          </w:tcPr>
          <w:p w14:paraId="0CF14C98">
            <w:pPr>
              <w:widowControl/>
              <w:jc w:val="center"/>
              <w:rPr>
                <w:rFonts w:hint="eastAsia" w:ascii="仿宋" w:hAnsi="仿宋" w:eastAsia="仿宋" w:cs="仿宋"/>
                <w:b/>
                <w:bCs/>
                <w:color w:val="auto"/>
                <w:sz w:val="24"/>
                <w:szCs w:val="24"/>
                <w:highlight w:val="none"/>
                <w:lang w:val="en-US"/>
              </w:rPr>
            </w:pPr>
            <w:r>
              <w:rPr>
                <w:rFonts w:hint="eastAsia" w:ascii="仿宋" w:hAnsi="仿宋" w:eastAsia="仿宋" w:cs="仿宋"/>
                <w:b/>
                <w:bCs/>
                <w:color w:val="auto"/>
                <w:sz w:val="24"/>
                <w:szCs w:val="24"/>
                <w:highlight w:val="none"/>
                <w:lang w:val="en-US" w:eastAsia="zh-CN"/>
              </w:rPr>
              <w:t>交付（服务）期或工期</w:t>
            </w:r>
          </w:p>
        </w:tc>
        <w:tc>
          <w:tcPr>
            <w:tcW w:w="5492" w:type="dxa"/>
            <w:noWrap w:val="0"/>
            <w:vAlign w:val="center"/>
          </w:tcPr>
          <w:p w14:paraId="47F0D964">
            <w:pPr>
              <w:widowControl/>
              <w:jc w:val="center"/>
              <w:rPr>
                <w:rFonts w:hint="eastAsia" w:ascii="仿宋" w:hAnsi="仿宋" w:eastAsia="仿宋" w:cs="仿宋"/>
                <w:color w:val="auto"/>
                <w:sz w:val="24"/>
                <w:szCs w:val="24"/>
                <w:highlight w:val="none"/>
              </w:rPr>
            </w:pPr>
          </w:p>
        </w:tc>
      </w:tr>
      <w:tr w14:paraId="1825D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030" w:type="dxa"/>
            <w:noWrap w:val="0"/>
            <w:vAlign w:val="center"/>
          </w:tcPr>
          <w:p w14:paraId="193498B4">
            <w:pPr>
              <w:widowControl/>
              <w:jc w:val="center"/>
              <w:rPr>
                <w:rFonts w:hint="eastAsia" w:ascii="仿宋" w:hAnsi="仿宋" w:eastAsia="仿宋" w:cs="仿宋"/>
                <w:b/>
                <w:bCs/>
                <w:color w:val="auto"/>
                <w:sz w:val="24"/>
                <w:szCs w:val="24"/>
                <w:highlight w:val="none"/>
                <w:lang w:val="en-US" w:eastAsia="zh-CN" w:bidi="ar"/>
              </w:rPr>
            </w:pPr>
            <w:r>
              <w:rPr>
                <w:rFonts w:hint="eastAsia" w:ascii="仿宋" w:hAnsi="仿宋" w:eastAsia="仿宋" w:cs="仿宋"/>
                <w:b/>
                <w:bCs/>
                <w:color w:val="auto"/>
                <w:sz w:val="24"/>
                <w:szCs w:val="24"/>
                <w:lang w:val="en-US" w:eastAsia="zh-CN"/>
              </w:rPr>
              <w:t>磋商（响应）</w:t>
            </w:r>
            <w:r>
              <w:rPr>
                <w:rFonts w:hint="eastAsia" w:ascii="仿宋" w:hAnsi="仿宋" w:eastAsia="仿宋" w:cs="仿宋"/>
                <w:b/>
                <w:bCs/>
                <w:color w:val="auto"/>
                <w:sz w:val="24"/>
                <w:szCs w:val="24"/>
              </w:rPr>
              <w:t>有效期</w:t>
            </w:r>
          </w:p>
        </w:tc>
        <w:tc>
          <w:tcPr>
            <w:tcW w:w="5492" w:type="dxa"/>
            <w:noWrap w:val="0"/>
            <w:vAlign w:val="center"/>
          </w:tcPr>
          <w:p w14:paraId="5CCBDE86">
            <w:pPr>
              <w:widowControl/>
              <w:ind w:left="630" w:hanging="720" w:hangingChars="3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从递交响应文件的截止之日起算的</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天</w:t>
            </w:r>
          </w:p>
        </w:tc>
      </w:tr>
      <w:tr w14:paraId="0951A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030" w:type="dxa"/>
            <w:noWrap w:val="0"/>
            <w:vAlign w:val="center"/>
          </w:tcPr>
          <w:p w14:paraId="7AC9ABE4">
            <w:pPr>
              <w:widowControl/>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bidi="ar"/>
              </w:rPr>
              <w:t>备注</w:t>
            </w:r>
          </w:p>
        </w:tc>
        <w:tc>
          <w:tcPr>
            <w:tcW w:w="5492" w:type="dxa"/>
            <w:noWrap w:val="0"/>
            <w:vAlign w:val="center"/>
          </w:tcPr>
          <w:p w14:paraId="3F5A7728">
            <w:pPr>
              <w:widowControl/>
              <w:jc w:val="center"/>
              <w:rPr>
                <w:rFonts w:hint="eastAsia" w:ascii="仿宋" w:hAnsi="仿宋" w:eastAsia="仿宋" w:cs="仿宋"/>
                <w:color w:val="auto"/>
                <w:sz w:val="24"/>
                <w:szCs w:val="24"/>
                <w:highlight w:val="none"/>
              </w:rPr>
            </w:pPr>
          </w:p>
        </w:tc>
      </w:tr>
    </w:tbl>
    <w:p w14:paraId="7A4676B6">
      <w:pPr>
        <w:widowControl/>
        <w:spacing w:after="240"/>
        <w:rPr>
          <w:rFonts w:hint="eastAsia" w:ascii="仿宋" w:hAnsi="仿宋" w:eastAsia="仿宋" w:cs="仿宋"/>
          <w:color w:val="auto"/>
          <w:sz w:val="24"/>
          <w:szCs w:val="24"/>
          <w:highlight w:val="none"/>
        </w:rPr>
      </w:pPr>
    </w:p>
    <w:p w14:paraId="3E978497">
      <w:pPr>
        <w:spacing w:line="360" w:lineRule="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b/>
          <w:color w:val="auto"/>
          <w:sz w:val="24"/>
          <w:szCs w:val="24"/>
          <w:highlight w:val="none"/>
        </w:rPr>
        <w:t>公司名称（加盖公章）：</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rPr>
        <w:t xml:space="preserve">  </w:t>
      </w:r>
    </w:p>
    <w:p w14:paraId="362AF054">
      <w:pPr>
        <w:spacing w:line="560" w:lineRule="exact"/>
        <w:jc w:val="both"/>
        <w:rPr>
          <w:rFonts w:hint="eastAsia" w:ascii="仿宋" w:hAnsi="仿宋" w:eastAsia="仿宋" w:cs="仿宋"/>
          <w:color w:val="auto"/>
          <w:sz w:val="24"/>
          <w:szCs w:val="24"/>
          <w:highlight w:val="none"/>
        </w:rPr>
        <w:sectPr>
          <w:footerReference r:id="rId3" w:type="default"/>
          <w:pgSz w:w="11906" w:h="16838"/>
          <w:pgMar w:top="1440" w:right="1800" w:bottom="1440" w:left="1800" w:header="851" w:footer="992" w:gutter="0"/>
          <w:pgNumType w:fmt="decimal" w:start="1"/>
          <w:cols w:space="720" w:num="1"/>
          <w:docGrid w:type="lines" w:linePitch="312" w:charSpace="0"/>
        </w:sectPr>
      </w:pPr>
      <w:r>
        <w:rPr>
          <w:rFonts w:hint="eastAsia" w:ascii="仿宋" w:hAnsi="仿宋" w:eastAsia="仿宋" w:cs="仿宋"/>
          <w:b/>
          <w:color w:val="auto"/>
          <w:sz w:val="24"/>
          <w:szCs w:val="24"/>
          <w:highlight w:val="none"/>
        </w:rPr>
        <w:t xml:space="preserve"> 日</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期：</w:t>
      </w:r>
      <w:r>
        <w:rPr>
          <w:rFonts w:hint="eastAsia" w:ascii="仿宋" w:hAnsi="仿宋" w:eastAsia="仿宋" w:cs="仿宋"/>
          <w:b/>
          <w:color w:val="auto"/>
          <w:sz w:val="24"/>
          <w:szCs w:val="24"/>
          <w:highlight w:val="none"/>
          <w:u w:val="single"/>
        </w:rPr>
        <w:t xml:space="preserve">                </w:t>
      </w:r>
    </w:p>
    <w:p w14:paraId="70F57BA5">
      <w:pPr>
        <w:pStyle w:val="3"/>
        <w:pageBreakBefore/>
        <w:widowControl w:val="0"/>
        <w:numPr>
          <w:ilvl w:val="0"/>
          <w:numId w:val="0"/>
        </w:numPr>
        <w:kinsoku/>
        <w:wordWrap/>
        <w:overflowPunct/>
        <w:topLinePunct w:val="0"/>
        <w:autoSpaceDE/>
        <w:autoSpaceDN/>
        <w:bidi w:val="0"/>
        <w:adjustRightInd/>
        <w:snapToGrid/>
        <w:spacing w:before="157" w:beforeLines="50" w:after="157" w:afterLines="50"/>
        <w:ind w:left="0"/>
        <w:jc w:val="center"/>
        <w:textAlignment w:val="auto"/>
        <w:rPr>
          <w:rStyle w:val="21"/>
          <w:rFonts w:hint="eastAsia" w:ascii="仿宋" w:hAnsi="仿宋" w:eastAsia="仿宋" w:cs="仿宋"/>
          <w:b/>
          <w:bCs/>
          <w:color w:val="auto"/>
          <w:sz w:val="28"/>
          <w:szCs w:val="28"/>
          <w:lang w:val="en-US" w:eastAsia="en-US"/>
        </w:rPr>
      </w:pPr>
      <w:bookmarkStart w:id="61" w:name="_Toc11087"/>
      <w:r>
        <w:rPr>
          <w:rStyle w:val="21"/>
          <w:rFonts w:hint="eastAsia" w:ascii="仿宋" w:hAnsi="仿宋" w:eastAsia="仿宋" w:cs="仿宋"/>
          <w:b/>
          <w:bCs/>
          <w:color w:val="auto"/>
          <w:sz w:val="28"/>
          <w:szCs w:val="28"/>
          <w:lang w:val="en-US" w:eastAsia="zh-CN"/>
        </w:rPr>
        <w:t>3</w:t>
      </w:r>
      <w:r>
        <w:rPr>
          <w:rFonts w:hint="eastAsia" w:ascii="仿宋" w:hAnsi="仿宋" w:eastAsia="仿宋" w:cs="仿宋"/>
          <w:color w:val="auto"/>
          <w:sz w:val="28"/>
          <w:szCs w:val="28"/>
          <w:lang w:val="en-US" w:eastAsia="zh-CN"/>
        </w:rPr>
        <w:t>、</w:t>
      </w:r>
      <w:r>
        <w:rPr>
          <w:rStyle w:val="21"/>
          <w:rFonts w:hint="eastAsia" w:ascii="仿宋" w:hAnsi="仿宋" w:eastAsia="仿宋" w:cs="仿宋"/>
          <w:b/>
          <w:bCs/>
          <w:color w:val="auto"/>
          <w:sz w:val="28"/>
          <w:szCs w:val="28"/>
          <w:lang w:val="en-US" w:eastAsia="zh-CN"/>
        </w:rPr>
        <w:t>申请人</w:t>
      </w:r>
      <w:r>
        <w:rPr>
          <w:rStyle w:val="21"/>
          <w:rFonts w:hint="eastAsia" w:ascii="仿宋" w:hAnsi="仿宋" w:eastAsia="仿宋" w:cs="仿宋"/>
          <w:b/>
          <w:bCs/>
          <w:color w:val="auto"/>
          <w:sz w:val="28"/>
          <w:szCs w:val="28"/>
          <w:lang w:val="en-US" w:eastAsia="en-US"/>
        </w:rPr>
        <w:t>资格条件</w:t>
      </w:r>
      <w:r>
        <w:rPr>
          <w:rStyle w:val="21"/>
          <w:rFonts w:hint="eastAsia" w:ascii="仿宋" w:hAnsi="仿宋" w:eastAsia="仿宋" w:cs="仿宋"/>
          <w:b/>
          <w:bCs/>
          <w:color w:val="auto"/>
          <w:sz w:val="28"/>
          <w:szCs w:val="28"/>
          <w:lang w:val="en-US" w:eastAsia="zh-CN"/>
        </w:rPr>
        <w:t>（含特定资格要求）</w:t>
      </w:r>
      <w:r>
        <w:rPr>
          <w:rStyle w:val="21"/>
          <w:rFonts w:hint="eastAsia" w:ascii="仿宋" w:hAnsi="仿宋" w:eastAsia="仿宋" w:cs="仿宋"/>
          <w:b/>
          <w:bCs/>
          <w:color w:val="auto"/>
          <w:sz w:val="28"/>
          <w:szCs w:val="28"/>
          <w:lang w:val="en-US" w:eastAsia="en-US"/>
        </w:rPr>
        <w:t>中要求的证明材料</w:t>
      </w:r>
      <w:bookmarkEnd w:id="59"/>
      <w:bookmarkEnd w:id="60"/>
      <w:bookmarkEnd w:id="61"/>
    </w:p>
    <w:p w14:paraId="531875D4">
      <w:pPr>
        <w:pStyle w:val="3"/>
        <w:pageBreakBefore/>
        <w:widowControl w:val="0"/>
        <w:numPr>
          <w:ilvl w:val="0"/>
          <w:numId w:val="0"/>
        </w:numPr>
        <w:kinsoku/>
        <w:wordWrap/>
        <w:overflowPunct/>
        <w:topLinePunct w:val="0"/>
        <w:autoSpaceDE/>
        <w:autoSpaceDN/>
        <w:bidi w:val="0"/>
        <w:adjustRightInd/>
        <w:snapToGrid/>
        <w:spacing w:before="157" w:beforeLines="50" w:after="157" w:afterLines="50"/>
        <w:ind w:left="0" w:leftChars="0"/>
        <w:jc w:val="both"/>
        <w:textAlignment w:val="auto"/>
        <w:rPr>
          <w:rFonts w:hint="eastAsia" w:ascii="仿宋" w:hAnsi="仿宋" w:eastAsia="仿宋" w:cs="仿宋"/>
          <w:color w:val="auto"/>
          <w:sz w:val="28"/>
          <w:szCs w:val="28"/>
          <w:lang w:val="en-US" w:eastAsia="zh-CN"/>
        </w:rPr>
      </w:pPr>
      <w:bookmarkStart w:id="62" w:name="_Toc9688"/>
      <w:r>
        <w:rPr>
          <w:rStyle w:val="21"/>
          <w:rFonts w:hint="eastAsia" w:ascii="仿宋" w:hAnsi="仿宋" w:eastAsia="仿宋" w:cs="仿宋"/>
          <w:b/>
          <w:bCs/>
          <w:color w:val="auto"/>
          <w:sz w:val="28"/>
          <w:szCs w:val="28"/>
          <w:lang w:val="en-US" w:eastAsia="zh-CN"/>
        </w:rPr>
        <w:t>4</w:t>
      </w:r>
      <w:r>
        <w:rPr>
          <w:rFonts w:hint="eastAsia" w:ascii="仿宋" w:hAnsi="仿宋" w:eastAsia="仿宋" w:cs="仿宋"/>
          <w:color w:val="auto"/>
          <w:sz w:val="28"/>
          <w:szCs w:val="28"/>
          <w:lang w:val="en-US" w:eastAsia="zh-CN"/>
        </w:rPr>
        <w:t>、</w:t>
      </w:r>
      <w:r>
        <w:rPr>
          <w:rStyle w:val="21"/>
          <w:rFonts w:hint="eastAsia" w:ascii="仿宋" w:hAnsi="仿宋" w:eastAsia="仿宋" w:cs="仿宋"/>
          <w:b/>
          <w:bCs/>
          <w:color w:val="auto"/>
          <w:sz w:val="28"/>
          <w:szCs w:val="28"/>
          <w:lang w:val="en-US" w:eastAsia="zh-CN"/>
        </w:rPr>
        <w:t>法定代表人或授权代表身份证明</w:t>
      </w:r>
      <w:bookmarkEnd w:id="62"/>
    </w:p>
    <w:p w14:paraId="600C061B">
      <w:pPr>
        <w:pStyle w:val="3"/>
        <w:keepNext/>
        <w:keepLines/>
        <w:pageBreakBefore w:val="0"/>
        <w:widowControl w:val="0"/>
        <w:kinsoku/>
        <w:wordWrap/>
        <w:overflowPunct/>
        <w:topLinePunct w:val="0"/>
        <w:autoSpaceDE/>
        <w:autoSpaceDN/>
        <w:bidi w:val="0"/>
        <w:adjustRightInd/>
        <w:snapToGrid/>
        <w:spacing w:before="157" w:beforeLines="50" w:after="157" w:afterLines="50"/>
        <w:ind w:left="0"/>
        <w:jc w:val="center"/>
        <w:textAlignment w:val="auto"/>
        <w:rPr>
          <w:rFonts w:hint="eastAsia" w:ascii="仿宋" w:hAnsi="仿宋" w:eastAsia="仿宋" w:cs="仿宋"/>
          <w:color w:val="auto"/>
          <w:sz w:val="28"/>
          <w:szCs w:val="28"/>
        </w:rPr>
      </w:pPr>
      <w:bookmarkStart w:id="63" w:name="_Toc19218"/>
      <w:r>
        <w:rPr>
          <w:rFonts w:hint="eastAsia" w:ascii="仿宋" w:hAnsi="仿宋" w:eastAsia="仿宋" w:cs="仿宋"/>
          <w:color w:val="auto"/>
          <w:sz w:val="28"/>
          <w:szCs w:val="28"/>
          <w:lang w:val="en-US" w:eastAsia="zh-CN"/>
        </w:rPr>
        <w:t>4.1</w:t>
      </w:r>
      <w:r>
        <w:rPr>
          <w:rFonts w:hint="eastAsia" w:ascii="仿宋" w:hAnsi="仿宋" w:eastAsia="仿宋" w:cs="仿宋"/>
          <w:color w:val="auto"/>
          <w:sz w:val="28"/>
          <w:szCs w:val="28"/>
          <w:lang w:val="en-US" w:eastAsia="en-US"/>
        </w:rPr>
        <w:t>法定代表人资格证明书</w:t>
      </w:r>
      <w:bookmarkEnd w:id="63"/>
    </w:p>
    <w:p w14:paraId="43DB00A2">
      <w:pPr>
        <w:pStyle w:val="8"/>
        <w:spacing w:before="33" w:line="213" w:lineRule="auto"/>
        <w:jc w:val="center"/>
        <w:rPr>
          <w:rFonts w:hint="eastAsia" w:ascii="仿宋" w:hAnsi="仿宋" w:eastAsia="仿宋" w:cs="仿宋"/>
          <w:color w:val="auto"/>
          <w:sz w:val="24"/>
          <w:szCs w:val="24"/>
        </w:rPr>
      </w:pPr>
      <w:r>
        <w:rPr>
          <w:rFonts w:hint="eastAsia" w:ascii="仿宋" w:hAnsi="仿宋" w:eastAsia="仿宋" w:cs="仿宋"/>
          <w:color w:val="auto"/>
          <w:spacing w:val="8"/>
          <w:sz w:val="24"/>
          <w:szCs w:val="24"/>
        </w:rPr>
        <w:t>(法定代表人参加磋商的，出具此证明书)</w:t>
      </w:r>
    </w:p>
    <w:p w14:paraId="52CCDFD5">
      <w:pPr>
        <w:spacing w:line="281" w:lineRule="auto"/>
        <w:rPr>
          <w:rFonts w:hint="eastAsia" w:ascii="仿宋" w:hAnsi="仿宋" w:eastAsia="仿宋" w:cs="仿宋"/>
          <w:color w:val="auto"/>
          <w:sz w:val="24"/>
          <w:szCs w:val="24"/>
        </w:rPr>
      </w:pPr>
    </w:p>
    <w:p w14:paraId="5AD741ED">
      <w:pPr>
        <w:spacing w:line="282" w:lineRule="auto"/>
        <w:rPr>
          <w:rFonts w:hint="eastAsia" w:ascii="仿宋" w:hAnsi="仿宋" w:eastAsia="仿宋" w:cs="仿宋"/>
          <w:color w:val="auto"/>
          <w:sz w:val="24"/>
          <w:szCs w:val="24"/>
        </w:rPr>
      </w:pPr>
    </w:p>
    <w:p w14:paraId="476FECD6">
      <w:pPr>
        <w:pStyle w:val="8"/>
        <w:spacing w:before="75" w:line="222" w:lineRule="auto"/>
        <w:ind w:left="28"/>
        <w:rPr>
          <w:rFonts w:hint="eastAsia" w:ascii="仿宋" w:hAnsi="仿宋" w:eastAsia="仿宋" w:cs="仿宋"/>
          <w:color w:val="auto"/>
          <w:sz w:val="24"/>
          <w:szCs w:val="24"/>
          <w:lang w:eastAsia="zh-CN"/>
        </w:rPr>
      </w:pPr>
      <w:r>
        <w:rPr>
          <w:rFonts w:hint="eastAsia" w:ascii="仿宋" w:hAnsi="仿宋" w:eastAsia="仿宋" w:cs="仿宋"/>
          <w:b/>
          <w:bCs/>
          <w:color w:val="auto"/>
          <w:spacing w:val="14"/>
          <w:sz w:val="24"/>
          <w:szCs w:val="24"/>
        </w:rPr>
        <w:t>致：</w:t>
      </w:r>
      <w:r>
        <w:rPr>
          <w:rFonts w:hint="eastAsia" w:ascii="仿宋" w:hAnsi="仿宋" w:eastAsia="仿宋" w:cs="仿宋"/>
          <w:b/>
          <w:bCs/>
          <w:color w:val="auto"/>
          <w:spacing w:val="14"/>
          <w:sz w:val="24"/>
          <w:szCs w:val="24"/>
          <w:lang w:eastAsia="zh-CN"/>
        </w:rPr>
        <w:t>（</w:t>
      </w:r>
      <w:r>
        <w:rPr>
          <w:rFonts w:hint="eastAsia" w:ascii="仿宋" w:hAnsi="仿宋" w:eastAsia="仿宋" w:cs="仿宋"/>
          <w:b/>
          <w:bCs/>
          <w:color w:val="auto"/>
          <w:spacing w:val="14"/>
          <w:sz w:val="24"/>
          <w:szCs w:val="24"/>
        </w:rPr>
        <w:t>采购人或采购代理机构</w:t>
      </w:r>
      <w:r>
        <w:rPr>
          <w:rFonts w:hint="eastAsia" w:ascii="仿宋" w:hAnsi="仿宋" w:eastAsia="仿宋" w:cs="仿宋"/>
          <w:b/>
          <w:bCs/>
          <w:color w:val="auto"/>
          <w:spacing w:val="14"/>
          <w:sz w:val="24"/>
          <w:szCs w:val="24"/>
          <w:lang w:eastAsia="zh-CN"/>
        </w:rPr>
        <w:t>）</w:t>
      </w:r>
    </w:p>
    <w:p w14:paraId="41EDE56C">
      <w:pPr>
        <w:spacing w:line="350" w:lineRule="auto"/>
        <w:rPr>
          <w:rFonts w:hint="eastAsia" w:ascii="仿宋" w:hAnsi="仿宋" w:eastAsia="仿宋" w:cs="仿宋"/>
          <w:color w:val="auto"/>
          <w:sz w:val="24"/>
          <w:szCs w:val="24"/>
        </w:rPr>
      </w:pPr>
    </w:p>
    <w:p w14:paraId="756B55E0">
      <w:pPr>
        <w:pStyle w:val="8"/>
        <w:tabs>
          <w:tab w:val="left" w:pos="165"/>
        </w:tabs>
        <w:spacing w:before="75" w:line="386" w:lineRule="auto"/>
        <w:ind w:left="34" w:right="5" w:firstLine="679"/>
        <w:jc w:val="both"/>
        <w:rPr>
          <w:rFonts w:hint="eastAsia" w:ascii="仿宋" w:hAnsi="仿宋" w:eastAsia="仿宋" w:cs="仿宋"/>
          <w:color w:val="auto"/>
          <w:sz w:val="24"/>
          <w:szCs w:val="24"/>
        </w:rPr>
      </w:pPr>
      <w:r>
        <w:rPr>
          <w:rFonts w:hint="eastAsia" w:ascii="仿宋" w:hAnsi="仿宋" w:eastAsia="仿宋" w:cs="仿宋"/>
          <w:color w:val="auto"/>
          <w:spacing w:val="12"/>
          <w:sz w:val="24"/>
          <w:szCs w:val="24"/>
          <w:u w:val="single" w:color="auto"/>
        </w:rPr>
        <w:t>(法定代表人姓名)</w:t>
      </w:r>
      <w:r>
        <w:rPr>
          <w:rFonts w:hint="eastAsia" w:ascii="仿宋" w:hAnsi="仿宋" w:eastAsia="仿宋" w:cs="仿宋"/>
          <w:color w:val="auto"/>
          <w:spacing w:val="12"/>
          <w:sz w:val="24"/>
          <w:szCs w:val="24"/>
          <w:u w:val="single" w:color="auto"/>
          <w:lang w:val="en-US" w:eastAsia="zh-CN"/>
        </w:rPr>
        <w:t xml:space="preserve">   </w:t>
      </w:r>
      <w:r>
        <w:rPr>
          <w:rFonts w:hint="eastAsia" w:ascii="仿宋" w:hAnsi="仿宋" w:eastAsia="仿宋" w:cs="仿宋"/>
          <w:color w:val="auto"/>
          <w:spacing w:val="12"/>
          <w:sz w:val="24"/>
          <w:szCs w:val="24"/>
        </w:rPr>
        <w:t>在我公司/</w:t>
      </w:r>
      <w:r>
        <w:rPr>
          <w:rFonts w:hint="eastAsia" w:ascii="仿宋" w:hAnsi="仿宋" w:eastAsia="仿宋" w:cs="仿宋"/>
          <w:color w:val="auto"/>
          <w:spacing w:val="12"/>
          <w:sz w:val="24"/>
          <w:szCs w:val="24"/>
          <w:u w:val="none" w:color="auto"/>
        </w:rPr>
        <w:t>单位担任</w:t>
      </w:r>
      <w:r>
        <w:rPr>
          <w:rFonts w:hint="eastAsia" w:ascii="仿宋" w:hAnsi="仿宋" w:eastAsia="仿宋" w:cs="仿宋"/>
          <w:color w:val="auto"/>
          <w:spacing w:val="12"/>
          <w:sz w:val="24"/>
          <w:szCs w:val="24"/>
          <w:u w:val="single" w:color="auto"/>
          <w:lang w:val="en-US" w:eastAsia="zh-CN"/>
        </w:rPr>
        <w:t xml:space="preserve">     </w:t>
      </w:r>
      <w:r>
        <w:rPr>
          <w:rFonts w:hint="eastAsia" w:ascii="仿宋" w:hAnsi="仿宋" w:eastAsia="仿宋" w:cs="仿宋"/>
          <w:color w:val="auto"/>
          <w:spacing w:val="12"/>
          <w:sz w:val="24"/>
          <w:szCs w:val="24"/>
          <w:u w:val="single" w:color="auto"/>
        </w:rPr>
        <w:t>(职务名称)</w:t>
      </w:r>
      <w:r>
        <w:rPr>
          <w:rFonts w:hint="eastAsia" w:ascii="仿宋" w:hAnsi="仿宋" w:eastAsia="仿宋" w:cs="仿宋"/>
          <w:color w:val="auto"/>
          <w:spacing w:val="12"/>
          <w:sz w:val="24"/>
          <w:szCs w:val="24"/>
          <w:u w:val="none" w:color="auto"/>
        </w:rPr>
        <w:t>职务</w:t>
      </w:r>
      <w:r>
        <w:rPr>
          <w:rFonts w:hint="eastAsia" w:ascii="仿宋" w:hAnsi="仿宋" w:eastAsia="仿宋" w:cs="仿宋"/>
          <w:color w:val="auto"/>
          <w:spacing w:val="12"/>
          <w:sz w:val="24"/>
          <w:szCs w:val="24"/>
        </w:rPr>
        <w:t>，是</w:t>
      </w:r>
      <w:r>
        <w:rPr>
          <w:rFonts w:hint="eastAsia" w:ascii="仿宋" w:hAnsi="仿宋" w:eastAsia="仿宋" w:cs="仿宋"/>
          <w:color w:val="auto"/>
          <w:spacing w:val="12"/>
          <w:sz w:val="24"/>
          <w:szCs w:val="24"/>
          <w:u w:val="single" w:color="auto"/>
        </w:rPr>
        <w:t xml:space="preserve">  </w:t>
      </w:r>
      <w:r>
        <w:rPr>
          <w:rFonts w:hint="eastAsia" w:ascii="仿宋" w:hAnsi="仿宋" w:eastAsia="仿宋" w:cs="仿宋"/>
          <w:color w:val="auto"/>
          <w:spacing w:val="12"/>
          <w:sz w:val="24"/>
          <w:szCs w:val="24"/>
          <w:u w:val="single" w:color="auto"/>
          <w:lang w:val="en-US" w:eastAsia="zh-CN"/>
        </w:rPr>
        <w:t xml:space="preserve">  </w:t>
      </w:r>
      <w:r>
        <w:rPr>
          <w:rFonts w:hint="eastAsia" w:ascii="仿宋" w:hAnsi="仿宋" w:eastAsia="仿宋" w:cs="仿宋"/>
          <w:color w:val="auto"/>
          <w:spacing w:val="12"/>
          <w:sz w:val="24"/>
          <w:szCs w:val="24"/>
          <w:u w:val="single" w:color="auto"/>
        </w:rPr>
        <w:t xml:space="preserve">  </w:t>
      </w:r>
      <w:r>
        <w:rPr>
          <w:rFonts w:hint="eastAsia" w:ascii="仿宋" w:hAnsi="仿宋" w:eastAsia="仿宋" w:cs="仿宋"/>
          <w:color w:val="auto"/>
          <w:spacing w:val="12"/>
          <w:sz w:val="24"/>
          <w:szCs w:val="24"/>
        </w:rPr>
        <w:t xml:space="preserve"> (</w:t>
      </w:r>
      <w:r>
        <w:rPr>
          <w:rFonts w:hint="eastAsia" w:ascii="仿宋" w:hAnsi="仿宋" w:eastAsia="仿宋" w:cs="仿宋"/>
          <w:color w:val="auto"/>
          <w:spacing w:val="-38"/>
          <w:sz w:val="24"/>
          <w:szCs w:val="24"/>
        </w:rPr>
        <w:t xml:space="preserve"> </w:t>
      </w:r>
      <w:r>
        <w:rPr>
          <w:rFonts w:hint="eastAsia" w:ascii="仿宋" w:hAnsi="仿宋" w:eastAsia="仿宋" w:cs="仿宋"/>
          <w:color w:val="auto"/>
          <w:spacing w:val="12"/>
          <w:sz w:val="24"/>
          <w:szCs w:val="24"/>
        </w:rPr>
        <w:t>公</w:t>
      </w:r>
      <w:r>
        <w:rPr>
          <w:rFonts w:hint="eastAsia" w:ascii="仿宋" w:hAnsi="仿宋" w:eastAsia="仿宋" w:cs="仿宋"/>
          <w:color w:val="auto"/>
          <w:spacing w:val="20"/>
          <w:sz w:val="24"/>
          <w:szCs w:val="24"/>
        </w:rPr>
        <w:t>司全称)的法定代表人，拟将参加</w:t>
      </w:r>
      <w:r>
        <w:rPr>
          <w:rFonts w:hint="eastAsia" w:ascii="仿宋" w:hAnsi="仿宋" w:eastAsia="仿宋" w:cs="仿宋"/>
          <w:color w:val="auto"/>
          <w:spacing w:val="20"/>
          <w:sz w:val="24"/>
          <w:szCs w:val="24"/>
          <w:lang w:val="en-US" w:eastAsia="zh-CN"/>
        </w:rPr>
        <w:t>贵方</w:t>
      </w:r>
      <w:r>
        <w:rPr>
          <w:rFonts w:hint="eastAsia" w:ascii="仿宋" w:hAnsi="仿宋" w:eastAsia="仿宋" w:cs="仿宋"/>
          <w:color w:val="auto"/>
          <w:spacing w:val="20"/>
          <w:sz w:val="24"/>
          <w:szCs w:val="24"/>
        </w:rPr>
        <w:t>组织的</w:t>
      </w:r>
      <w:r>
        <w:rPr>
          <w:rFonts w:hint="eastAsia" w:ascii="仿宋" w:hAnsi="仿宋" w:eastAsia="仿宋" w:cs="仿宋"/>
          <w:color w:val="auto"/>
          <w:spacing w:val="-95"/>
          <w:sz w:val="24"/>
          <w:szCs w:val="24"/>
        </w:rPr>
        <w:t xml:space="preserve"> </w:t>
      </w:r>
      <w:r>
        <w:rPr>
          <w:rFonts w:hint="eastAsia" w:ascii="仿宋" w:hAnsi="仿宋" w:eastAsia="仿宋" w:cs="仿宋"/>
          <w:color w:val="auto"/>
          <w:spacing w:val="20"/>
          <w:sz w:val="24"/>
          <w:szCs w:val="24"/>
          <w:u w:val="single" w:color="auto"/>
        </w:rPr>
        <w:t xml:space="preserve"> </w:t>
      </w:r>
      <w:r>
        <w:rPr>
          <w:rFonts w:hint="eastAsia" w:ascii="仿宋" w:hAnsi="仿宋" w:eastAsia="仿宋" w:cs="仿宋"/>
          <w:color w:val="auto"/>
          <w:spacing w:val="19"/>
          <w:sz w:val="24"/>
          <w:szCs w:val="24"/>
          <w:u w:val="single" w:color="auto"/>
        </w:rPr>
        <w:t xml:space="preserve">    </w:t>
      </w:r>
      <w:r>
        <w:rPr>
          <w:rFonts w:hint="eastAsia" w:ascii="仿宋" w:hAnsi="仿宋" w:eastAsia="仿宋" w:cs="仿宋"/>
          <w:color w:val="auto"/>
          <w:spacing w:val="19"/>
          <w:sz w:val="24"/>
          <w:szCs w:val="24"/>
        </w:rPr>
        <w:t xml:space="preserve"> </w:t>
      </w:r>
      <w:r>
        <w:rPr>
          <w:rFonts w:hint="eastAsia" w:ascii="仿宋" w:hAnsi="仿宋" w:eastAsia="仿宋" w:cs="仿宋"/>
          <w:color w:val="auto"/>
          <w:spacing w:val="19"/>
          <w:sz w:val="24"/>
          <w:szCs w:val="24"/>
          <w:lang w:val="en-US" w:eastAsia="zh-CN"/>
        </w:rPr>
        <w:t xml:space="preserve"> </w:t>
      </w:r>
      <w:r>
        <w:rPr>
          <w:rFonts w:hint="eastAsia" w:ascii="仿宋" w:hAnsi="仿宋" w:eastAsia="仿宋" w:cs="仿宋"/>
          <w:color w:val="auto"/>
          <w:spacing w:val="19"/>
          <w:sz w:val="24"/>
          <w:szCs w:val="24"/>
        </w:rPr>
        <w:t>(项目名称)</w:t>
      </w:r>
      <w:r>
        <w:rPr>
          <w:rFonts w:hint="eastAsia" w:ascii="仿宋" w:hAnsi="仿宋" w:eastAsia="仿宋" w:cs="仿宋"/>
          <w:color w:val="auto"/>
          <w:spacing w:val="-60"/>
          <w:sz w:val="24"/>
          <w:szCs w:val="24"/>
        </w:rPr>
        <w:t xml:space="preserve"> </w:t>
      </w:r>
      <w:r>
        <w:rPr>
          <w:rFonts w:hint="eastAsia" w:ascii="仿宋" w:hAnsi="仿宋" w:eastAsia="仿宋" w:cs="仿宋"/>
          <w:color w:val="auto"/>
          <w:spacing w:val="19"/>
          <w:sz w:val="24"/>
          <w:szCs w:val="24"/>
        </w:rPr>
        <w:t>采购项目</w:t>
      </w:r>
      <w:r>
        <w:rPr>
          <w:rFonts w:hint="eastAsia" w:ascii="仿宋" w:hAnsi="仿宋" w:eastAsia="仿宋" w:cs="仿宋"/>
          <w:color w:val="auto"/>
          <w:spacing w:val="15"/>
          <w:sz w:val="24"/>
          <w:szCs w:val="24"/>
        </w:rPr>
        <w:t>(项目编号：)采购活动并签署相关文件。</w:t>
      </w:r>
    </w:p>
    <w:p w14:paraId="14ACAFDF">
      <w:pPr>
        <w:pStyle w:val="8"/>
        <w:spacing w:before="75" w:line="221" w:lineRule="auto"/>
        <w:ind w:left="495"/>
        <w:rPr>
          <w:rFonts w:hint="eastAsia" w:ascii="仿宋" w:hAnsi="仿宋" w:eastAsia="仿宋" w:cs="仿宋"/>
          <w:color w:val="auto"/>
          <w:sz w:val="24"/>
          <w:szCs w:val="24"/>
        </w:rPr>
      </w:pPr>
      <w:r>
        <w:rPr>
          <w:rFonts w:hint="eastAsia" w:ascii="仿宋" w:hAnsi="仿宋" w:eastAsia="仿宋" w:cs="仿宋"/>
          <w:color w:val="auto"/>
          <w:sz w:val="24"/>
          <w:szCs w:val="24"/>
        </w:rPr>
        <w:t>特此证明。</w:t>
      </w:r>
    </w:p>
    <w:p w14:paraId="2BFC8C57">
      <w:pPr>
        <w:spacing w:before="22"/>
        <w:rPr>
          <w:rFonts w:hint="eastAsia" w:ascii="仿宋" w:hAnsi="仿宋" w:eastAsia="仿宋" w:cs="仿宋"/>
          <w:color w:val="auto"/>
          <w:sz w:val="24"/>
          <w:szCs w:val="24"/>
        </w:rPr>
      </w:pPr>
    </w:p>
    <w:p w14:paraId="5C21CC32">
      <w:pPr>
        <w:spacing w:before="22"/>
        <w:rPr>
          <w:rFonts w:hint="eastAsia" w:ascii="仿宋" w:hAnsi="仿宋" w:eastAsia="仿宋" w:cs="仿宋"/>
          <w:color w:val="auto"/>
          <w:sz w:val="24"/>
          <w:szCs w:val="24"/>
        </w:rPr>
      </w:pPr>
    </w:p>
    <w:p w14:paraId="47B0B786">
      <w:pPr>
        <w:spacing w:before="21"/>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附法定代表人身份证</w:t>
      </w:r>
    </w:p>
    <w:p w14:paraId="7F248F5B">
      <w:pPr>
        <w:spacing w:before="21"/>
        <w:rPr>
          <w:rFonts w:hint="eastAsia" w:ascii="仿宋" w:hAnsi="仿宋" w:eastAsia="仿宋" w:cs="仿宋"/>
          <w:color w:val="auto"/>
          <w:sz w:val="24"/>
          <w:szCs w:val="24"/>
        </w:rPr>
      </w:pPr>
    </w:p>
    <w:p w14:paraId="084A74E1">
      <w:pPr>
        <w:spacing w:before="21"/>
        <w:rPr>
          <w:rFonts w:hint="eastAsia" w:ascii="仿宋" w:hAnsi="仿宋" w:eastAsia="仿宋" w:cs="仿宋"/>
          <w:color w:val="auto"/>
          <w:sz w:val="24"/>
          <w:szCs w:val="24"/>
        </w:rPr>
      </w:pPr>
    </w:p>
    <w:p w14:paraId="391ECDC7">
      <w:pPr>
        <w:rPr>
          <w:rFonts w:hint="eastAsia" w:ascii="仿宋" w:hAnsi="仿宋" w:eastAsia="仿宋" w:cs="仿宋"/>
          <w:color w:val="auto"/>
          <w:sz w:val="24"/>
          <w:szCs w:val="24"/>
        </w:rPr>
        <w:sectPr>
          <w:pgSz w:w="11900" w:h="16840"/>
          <w:pgMar w:top="1431" w:right="1785" w:bottom="0" w:left="1785" w:header="0" w:footer="0" w:gutter="0"/>
          <w:pgNumType w:fmt="decimal"/>
          <w:cols w:equalWidth="0" w:num="1">
            <w:col w:w="8330"/>
          </w:cols>
        </w:sectPr>
      </w:pPr>
    </w:p>
    <w:p w14:paraId="04A5BA48">
      <w:pPr>
        <w:spacing w:line="251" w:lineRule="auto"/>
        <w:rPr>
          <w:rFonts w:hint="eastAsia" w:ascii="仿宋" w:hAnsi="仿宋" w:eastAsia="仿宋" w:cs="仿宋"/>
          <w:color w:val="auto"/>
          <w:sz w:val="24"/>
          <w:szCs w:val="24"/>
        </w:rPr>
      </w:pPr>
    </w:p>
    <w:p w14:paraId="5D221356">
      <w:pPr>
        <w:spacing w:line="251" w:lineRule="auto"/>
        <w:rPr>
          <w:rFonts w:hint="eastAsia" w:ascii="仿宋" w:hAnsi="仿宋" w:eastAsia="仿宋" w:cs="仿宋"/>
          <w:color w:val="auto"/>
          <w:sz w:val="24"/>
          <w:szCs w:val="24"/>
        </w:rPr>
      </w:pPr>
    </w:p>
    <w:p w14:paraId="4B7154BB">
      <w:pPr>
        <w:pStyle w:val="8"/>
        <w:spacing w:before="75" w:line="448" w:lineRule="auto"/>
        <w:ind w:right="1760"/>
        <w:jc w:val="both"/>
        <w:rPr>
          <w:rFonts w:hint="eastAsia" w:ascii="仿宋" w:hAnsi="仿宋" w:eastAsia="仿宋" w:cs="仿宋"/>
          <w:color w:val="auto"/>
          <w:spacing w:val="5"/>
          <w:sz w:val="24"/>
          <w:szCs w:val="24"/>
          <w:u w:val="none" w:color="auto"/>
        </w:rPr>
      </w:pPr>
      <w:r>
        <w:rPr>
          <w:rFonts w:hint="eastAsia" w:ascii="仿宋" w:hAnsi="仿宋" w:eastAsia="仿宋" w:cs="仿宋"/>
          <w:color w:val="auto"/>
          <w:spacing w:val="6"/>
          <w:sz w:val="24"/>
          <w:szCs w:val="24"/>
        </w:rPr>
        <w:t>法定代表人</w:t>
      </w:r>
      <w:r>
        <w:rPr>
          <w:rFonts w:hint="eastAsia" w:ascii="仿宋" w:hAnsi="仿宋" w:eastAsia="仿宋" w:cs="仿宋"/>
          <w:color w:val="auto"/>
          <w:spacing w:val="6"/>
          <w:sz w:val="24"/>
          <w:szCs w:val="24"/>
          <w:u w:val="single" w:color="auto"/>
        </w:rPr>
        <w:t>：(签字或盖章)</w:t>
      </w:r>
      <w:r>
        <w:rPr>
          <w:rFonts w:hint="eastAsia" w:ascii="仿宋" w:hAnsi="仿宋" w:eastAsia="仿宋" w:cs="仿宋"/>
          <w:color w:val="auto"/>
          <w:spacing w:val="5"/>
          <w:sz w:val="24"/>
          <w:szCs w:val="24"/>
        </w:rPr>
        <w:t xml:space="preserve"> </w:t>
      </w:r>
    </w:p>
    <w:p w14:paraId="0B683A95">
      <w:pPr>
        <w:pStyle w:val="8"/>
        <w:spacing w:before="75" w:line="448" w:lineRule="auto"/>
        <w:ind w:right="1760"/>
        <w:jc w:val="both"/>
        <w:rPr>
          <w:rFonts w:hint="eastAsia" w:ascii="仿宋" w:hAnsi="仿宋" w:eastAsia="仿宋" w:cs="仿宋"/>
          <w:color w:val="auto"/>
          <w:sz w:val="24"/>
          <w:szCs w:val="24"/>
          <w:u w:val="single" w:color="auto"/>
        </w:rPr>
      </w:pPr>
      <w:r>
        <w:rPr>
          <w:rFonts w:hint="eastAsia" w:ascii="仿宋" w:hAnsi="仿宋" w:eastAsia="仿宋" w:cs="仿宋"/>
          <w:color w:val="auto"/>
          <w:sz w:val="24"/>
          <w:szCs w:val="24"/>
          <w:u w:val="none" w:color="auto"/>
        </w:rPr>
        <w:t>法定代表人联系电话：</w:t>
      </w:r>
      <w:r>
        <w:rPr>
          <w:rFonts w:hint="eastAsia" w:ascii="仿宋" w:hAnsi="仿宋" w:eastAsia="仿宋" w:cs="仿宋"/>
          <w:color w:val="auto"/>
          <w:spacing w:val="-41"/>
          <w:sz w:val="24"/>
          <w:szCs w:val="24"/>
          <w:u w:val="single" w:color="auto"/>
        </w:rPr>
        <w:t xml:space="preserve"> </w:t>
      </w:r>
      <w:r>
        <w:rPr>
          <w:rFonts w:hint="eastAsia" w:ascii="仿宋" w:hAnsi="仿宋" w:eastAsia="仿宋" w:cs="仿宋"/>
          <w:color w:val="auto"/>
          <w:sz w:val="24"/>
          <w:szCs w:val="24"/>
          <w:u w:val="single" w:color="auto"/>
        </w:rPr>
        <w:t xml:space="preserve">         </w:t>
      </w:r>
    </w:p>
    <w:p w14:paraId="45F5551D">
      <w:pPr>
        <w:pStyle w:val="8"/>
        <w:spacing w:before="1" w:line="221" w:lineRule="auto"/>
        <w:rPr>
          <w:rFonts w:hint="eastAsia" w:ascii="仿宋" w:hAnsi="仿宋" w:eastAsia="仿宋" w:cs="仿宋"/>
          <w:color w:val="auto"/>
          <w:sz w:val="24"/>
          <w:szCs w:val="24"/>
        </w:rPr>
      </w:pPr>
      <w:r>
        <w:rPr>
          <w:rFonts w:hint="eastAsia" w:ascii="仿宋" w:hAnsi="仿宋" w:eastAsia="仿宋" w:cs="仿宋"/>
          <w:color w:val="auto"/>
          <w:spacing w:val="-4"/>
          <w:sz w:val="24"/>
          <w:szCs w:val="24"/>
        </w:rPr>
        <w:t>供应商名称</w:t>
      </w:r>
      <w:r>
        <w:rPr>
          <w:rFonts w:hint="eastAsia" w:ascii="仿宋" w:hAnsi="仿宋" w:eastAsia="仿宋" w:cs="仿宋"/>
          <w:color w:val="auto"/>
          <w:spacing w:val="-4"/>
          <w:sz w:val="24"/>
          <w:szCs w:val="24"/>
          <w:u w:val="single" w:color="auto"/>
        </w:rPr>
        <w:t>：</w:t>
      </w:r>
      <w:r>
        <w:rPr>
          <w:rFonts w:hint="eastAsia" w:ascii="仿宋" w:hAnsi="仿宋" w:eastAsia="仿宋" w:cs="仿宋"/>
          <w:color w:val="auto"/>
          <w:spacing w:val="25"/>
          <w:sz w:val="24"/>
          <w:szCs w:val="24"/>
          <w:u w:val="single" w:color="auto"/>
        </w:rPr>
        <w:t xml:space="preserve"> </w:t>
      </w:r>
      <w:r>
        <w:rPr>
          <w:rFonts w:hint="eastAsia" w:ascii="仿宋" w:hAnsi="仿宋" w:eastAsia="仿宋" w:cs="仿宋"/>
          <w:color w:val="auto"/>
          <w:spacing w:val="-4"/>
          <w:sz w:val="24"/>
          <w:szCs w:val="24"/>
          <w:u w:val="single" w:color="auto"/>
        </w:rPr>
        <w:t>( 加</w:t>
      </w:r>
      <w:r>
        <w:rPr>
          <w:rFonts w:hint="eastAsia" w:ascii="仿宋" w:hAnsi="仿宋" w:eastAsia="仿宋" w:cs="仿宋"/>
          <w:color w:val="auto"/>
          <w:spacing w:val="-23"/>
          <w:sz w:val="24"/>
          <w:szCs w:val="24"/>
          <w:u w:val="single" w:color="auto"/>
        </w:rPr>
        <w:t xml:space="preserve"> </w:t>
      </w:r>
      <w:r>
        <w:rPr>
          <w:rFonts w:hint="eastAsia" w:ascii="仿宋" w:hAnsi="仿宋" w:eastAsia="仿宋" w:cs="仿宋"/>
          <w:color w:val="auto"/>
          <w:spacing w:val="-4"/>
          <w:sz w:val="24"/>
          <w:szCs w:val="24"/>
          <w:u w:val="single" w:color="auto"/>
        </w:rPr>
        <w:t>盖</w:t>
      </w:r>
      <w:r>
        <w:rPr>
          <w:rFonts w:hint="eastAsia" w:ascii="仿宋" w:hAnsi="仿宋" w:eastAsia="仿宋" w:cs="仿宋"/>
          <w:color w:val="auto"/>
          <w:spacing w:val="-19"/>
          <w:sz w:val="24"/>
          <w:szCs w:val="24"/>
          <w:u w:val="single" w:color="auto"/>
        </w:rPr>
        <w:t xml:space="preserve"> </w:t>
      </w:r>
      <w:r>
        <w:rPr>
          <w:rFonts w:hint="eastAsia" w:ascii="仿宋" w:hAnsi="仿宋" w:eastAsia="仿宋" w:cs="仿宋"/>
          <w:color w:val="auto"/>
          <w:spacing w:val="-4"/>
          <w:sz w:val="24"/>
          <w:szCs w:val="24"/>
          <w:u w:val="single" w:color="auto"/>
        </w:rPr>
        <w:t>公</w:t>
      </w:r>
      <w:r>
        <w:rPr>
          <w:rFonts w:hint="eastAsia" w:ascii="仿宋" w:hAnsi="仿宋" w:eastAsia="仿宋" w:cs="仿宋"/>
          <w:color w:val="auto"/>
          <w:spacing w:val="-19"/>
          <w:sz w:val="24"/>
          <w:szCs w:val="24"/>
          <w:u w:val="single" w:color="auto"/>
        </w:rPr>
        <w:t xml:space="preserve"> </w:t>
      </w:r>
      <w:r>
        <w:rPr>
          <w:rFonts w:hint="eastAsia" w:ascii="仿宋" w:hAnsi="仿宋" w:eastAsia="仿宋" w:cs="仿宋"/>
          <w:color w:val="auto"/>
          <w:spacing w:val="-4"/>
          <w:sz w:val="24"/>
          <w:szCs w:val="24"/>
          <w:u w:val="single" w:color="auto"/>
        </w:rPr>
        <w:t>章</w:t>
      </w:r>
      <w:r>
        <w:rPr>
          <w:rFonts w:hint="eastAsia" w:ascii="仿宋" w:hAnsi="仿宋" w:eastAsia="仿宋" w:cs="仿宋"/>
          <w:color w:val="auto"/>
          <w:spacing w:val="-25"/>
          <w:sz w:val="24"/>
          <w:szCs w:val="24"/>
          <w:u w:val="single" w:color="auto"/>
        </w:rPr>
        <w:t xml:space="preserve"> </w:t>
      </w:r>
      <w:r>
        <w:rPr>
          <w:rFonts w:hint="eastAsia" w:ascii="仿宋" w:hAnsi="仿宋" w:eastAsia="仿宋" w:cs="仿宋"/>
          <w:color w:val="auto"/>
          <w:spacing w:val="-4"/>
          <w:sz w:val="24"/>
          <w:szCs w:val="24"/>
          <w:u w:val="single" w:color="auto"/>
        </w:rPr>
        <w:t>)</w:t>
      </w:r>
      <w:r>
        <w:rPr>
          <w:rFonts w:hint="eastAsia" w:ascii="仿宋" w:hAnsi="仿宋" w:eastAsia="仿宋" w:cs="仿宋"/>
          <w:color w:val="auto"/>
          <w:sz w:val="24"/>
          <w:szCs w:val="24"/>
          <w:u w:val="single" w:color="auto"/>
        </w:rPr>
        <w:t xml:space="preserve">       </w:t>
      </w:r>
    </w:p>
    <w:p w14:paraId="1D4055EF">
      <w:pPr>
        <w:pStyle w:val="8"/>
        <w:spacing w:before="277" w:line="187" w:lineRule="auto"/>
        <w:rPr>
          <w:rFonts w:hint="eastAsia" w:ascii="仿宋" w:hAnsi="仿宋" w:eastAsia="仿宋" w:cs="仿宋"/>
          <w:color w:val="auto"/>
          <w:sz w:val="24"/>
          <w:szCs w:val="24"/>
        </w:rPr>
      </w:pPr>
      <w:r>
        <w:rPr>
          <w:rFonts w:hint="eastAsia" w:ascii="仿宋" w:hAnsi="仿宋" w:eastAsia="仿宋" w:cs="仿宋"/>
          <w:color w:val="auto"/>
          <w:spacing w:val="-17"/>
          <w:sz w:val="24"/>
          <w:szCs w:val="24"/>
        </w:rPr>
        <w:t>日期：</w:t>
      </w:r>
      <w:r>
        <w:rPr>
          <w:rFonts w:hint="eastAsia" w:ascii="仿宋" w:hAnsi="仿宋" w:eastAsia="仿宋" w:cs="仿宋"/>
          <w:color w:val="auto"/>
          <w:sz w:val="24"/>
          <w:szCs w:val="24"/>
          <w:u w:val="single" w:color="auto"/>
        </w:rPr>
        <w:t xml:space="preserve">        </w:t>
      </w:r>
    </w:p>
    <w:p w14:paraId="6B22A379">
      <w:pPr>
        <w:spacing w:line="187" w:lineRule="auto"/>
        <w:rPr>
          <w:rFonts w:hint="eastAsia" w:ascii="仿宋" w:hAnsi="仿宋" w:eastAsia="仿宋" w:cs="仿宋"/>
          <w:color w:val="auto"/>
          <w:sz w:val="24"/>
          <w:szCs w:val="24"/>
        </w:rPr>
        <w:sectPr>
          <w:type w:val="continuous"/>
          <w:pgSz w:w="11900" w:h="16840"/>
          <w:pgMar w:top="1431" w:right="1785" w:bottom="0" w:left="1785" w:header="0" w:footer="0" w:gutter="0"/>
          <w:pgNumType w:fmt="decimal"/>
          <w:cols w:equalWidth="0" w:num="1">
            <w:col w:w="8330"/>
          </w:cols>
        </w:sectPr>
      </w:pPr>
    </w:p>
    <w:p w14:paraId="79B83F7F">
      <w:pPr>
        <w:pStyle w:val="3"/>
        <w:pageBreakBefore/>
        <w:widowControl w:val="0"/>
        <w:kinsoku/>
        <w:wordWrap/>
        <w:overflowPunct/>
        <w:topLinePunct w:val="0"/>
        <w:autoSpaceDE/>
        <w:autoSpaceDN/>
        <w:bidi w:val="0"/>
        <w:adjustRightInd/>
        <w:snapToGrid/>
        <w:spacing w:before="157" w:beforeLines="50" w:after="157" w:afterLines="50"/>
        <w:ind w:left="0"/>
        <w:jc w:val="center"/>
        <w:textAlignment w:val="auto"/>
        <w:rPr>
          <w:rFonts w:hint="eastAsia" w:ascii="仿宋" w:hAnsi="仿宋" w:eastAsia="仿宋" w:cs="仿宋"/>
          <w:color w:val="auto"/>
          <w:sz w:val="28"/>
          <w:szCs w:val="28"/>
          <w:lang w:val="en-US" w:eastAsia="en-US"/>
        </w:rPr>
      </w:pPr>
      <w:bookmarkStart w:id="64" w:name="_Toc13204"/>
      <w:r>
        <w:rPr>
          <w:rFonts w:hint="eastAsia" w:ascii="仿宋" w:hAnsi="仿宋" w:eastAsia="仿宋" w:cs="仿宋"/>
          <w:color w:val="auto"/>
          <w:sz w:val="28"/>
          <w:szCs w:val="28"/>
          <w:lang w:val="en-US" w:eastAsia="zh-CN"/>
        </w:rPr>
        <w:t>4.2</w:t>
      </w:r>
      <w:r>
        <w:rPr>
          <w:rFonts w:hint="eastAsia" w:ascii="仿宋" w:hAnsi="仿宋" w:eastAsia="仿宋" w:cs="仿宋"/>
          <w:color w:val="auto"/>
          <w:sz w:val="28"/>
          <w:szCs w:val="28"/>
          <w:lang w:val="en-US" w:eastAsia="en-US"/>
        </w:rPr>
        <w:t>法定代表人授权委托书(若有)</w:t>
      </w:r>
      <w:bookmarkEnd w:id="64"/>
    </w:p>
    <w:p w14:paraId="03C5FE8D">
      <w:pPr>
        <w:pStyle w:val="8"/>
        <w:spacing w:before="28" w:line="213" w:lineRule="auto"/>
        <w:jc w:val="center"/>
        <w:rPr>
          <w:rFonts w:hint="eastAsia" w:ascii="仿宋" w:hAnsi="仿宋" w:eastAsia="仿宋" w:cs="仿宋"/>
          <w:color w:val="auto"/>
          <w:sz w:val="24"/>
          <w:szCs w:val="24"/>
        </w:rPr>
      </w:pPr>
      <w:r>
        <w:rPr>
          <w:rFonts w:hint="eastAsia" w:ascii="仿宋" w:hAnsi="仿宋" w:eastAsia="仿宋" w:cs="仿宋"/>
          <w:color w:val="auto"/>
          <w:spacing w:val="8"/>
          <w:sz w:val="24"/>
          <w:szCs w:val="24"/>
        </w:rPr>
        <w:t>(非法定代表人参加磋商的，出具此授权委托书)</w:t>
      </w:r>
    </w:p>
    <w:p w14:paraId="486B7354">
      <w:pPr>
        <w:spacing w:line="251" w:lineRule="auto"/>
        <w:rPr>
          <w:rFonts w:hint="eastAsia" w:ascii="仿宋" w:hAnsi="仿宋" w:eastAsia="仿宋" w:cs="仿宋"/>
          <w:color w:val="auto"/>
          <w:sz w:val="24"/>
          <w:szCs w:val="24"/>
        </w:rPr>
      </w:pPr>
    </w:p>
    <w:p w14:paraId="0687F66B">
      <w:pPr>
        <w:pStyle w:val="8"/>
        <w:spacing w:before="75" w:line="222" w:lineRule="auto"/>
        <w:ind w:left="18"/>
        <w:rPr>
          <w:rFonts w:hint="eastAsia" w:ascii="仿宋" w:hAnsi="仿宋" w:eastAsia="仿宋" w:cs="仿宋"/>
          <w:color w:val="auto"/>
          <w:sz w:val="24"/>
          <w:szCs w:val="24"/>
        </w:rPr>
      </w:pPr>
      <w:r>
        <w:rPr>
          <w:rFonts w:hint="eastAsia" w:ascii="仿宋" w:hAnsi="仿宋" w:eastAsia="仿宋" w:cs="仿宋"/>
          <w:b/>
          <w:bCs/>
          <w:color w:val="auto"/>
          <w:spacing w:val="6"/>
          <w:sz w:val="24"/>
          <w:szCs w:val="24"/>
        </w:rPr>
        <w:t>致：采购人或采购代理机构</w:t>
      </w:r>
    </w:p>
    <w:p w14:paraId="6DFFC1F7">
      <w:pPr>
        <w:pStyle w:val="8"/>
        <w:spacing w:before="75" w:line="402" w:lineRule="auto"/>
        <w:ind w:left="14" w:right="25" w:firstLine="599"/>
        <w:jc w:val="both"/>
        <w:rPr>
          <w:rFonts w:hint="eastAsia" w:ascii="仿宋" w:hAnsi="仿宋" w:eastAsia="仿宋" w:cs="仿宋"/>
          <w:color w:val="auto"/>
          <w:sz w:val="24"/>
          <w:szCs w:val="24"/>
        </w:rPr>
      </w:pPr>
      <w:r>
        <w:rPr>
          <w:rFonts w:hint="eastAsia" w:ascii="仿宋" w:hAnsi="仿宋" w:eastAsia="仿宋" w:cs="仿宋"/>
          <w:color w:val="auto"/>
          <w:spacing w:val="24"/>
          <w:sz w:val="24"/>
          <w:szCs w:val="24"/>
        </w:rPr>
        <w:t>本授权书宣告</w:t>
      </w:r>
      <w:r>
        <w:rPr>
          <w:rFonts w:hint="eastAsia" w:ascii="仿宋" w:hAnsi="仿宋" w:eastAsia="仿宋" w:cs="仿宋"/>
          <w:color w:val="auto"/>
          <w:spacing w:val="24"/>
          <w:sz w:val="24"/>
          <w:szCs w:val="24"/>
          <w:u w:val="single" w:color="auto"/>
        </w:rPr>
        <w:t>：(供应商全称)之(法定代</w:t>
      </w:r>
      <w:r>
        <w:rPr>
          <w:rFonts w:hint="eastAsia" w:ascii="仿宋" w:hAnsi="仿宋" w:eastAsia="仿宋" w:cs="仿宋"/>
          <w:color w:val="auto"/>
          <w:spacing w:val="23"/>
          <w:sz w:val="24"/>
          <w:szCs w:val="24"/>
          <w:u w:val="single" w:color="auto"/>
        </w:rPr>
        <w:t>表人姓名)(职务)</w:t>
      </w:r>
      <w:r>
        <w:rPr>
          <w:rFonts w:hint="eastAsia" w:ascii="仿宋" w:hAnsi="仿宋" w:eastAsia="仿宋" w:cs="仿宋"/>
          <w:color w:val="auto"/>
          <w:spacing w:val="23"/>
          <w:sz w:val="24"/>
          <w:szCs w:val="24"/>
        </w:rPr>
        <w:t>合法地代表</w:t>
      </w:r>
      <w:r>
        <w:rPr>
          <w:rFonts w:hint="eastAsia" w:ascii="仿宋" w:hAnsi="仿宋" w:eastAsia="仿宋" w:cs="仿宋"/>
          <w:color w:val="auto"/>
          <w:spacing w:val="14"/>
          <w:sz w:val="24"/>
          <w:szCs w:val="24"/>
        </w:rPr>
        <w:t>我公司，授权</w:t>
      </w:r>
      <w:r>
        <w:rPr>
          <w:rFonts w:hint="eastAsia" w:ascii="仿宋" w:hAnsi="仿宋" w:eastAsia="仿宋" w:cs="仿宋"/>
          <w:color w:val="auto"/>
          <w:spacing w:val="14"/>
          <w:sz w:val="24"/>
          <w:szCs w:val="24"/>
          <w:u w:val="single" w:color="auto"/>
        </w:rPr>
        <w:t>(被授权人姓名)(职务)</w:t>
      </w:r>
      <w:r>
        <w:rPr>
          <w:rFonts w:hint="eastAsia" w:ascii="仿宋" w:hAnsi="仿宋" w:eastAsia="仿宋" w:cs="仿宋"/>
          <w:color w:val="auto"/>
          <w:spacing w:val="14"/>
          <w:sz w:val="24"/>
          <w:szCs w:val="24"/>
        </w:rPr>
        <w:t>为我公司的响应代理人，该代理人有权</w:t>
      </w:r>
      <w:r>
        <w:rPr>
          <w:rFonts w:hint="eastAsia" w:ascii="仿宋" w:hAnsi="仿宋" w:eastAsia="仿宋" w:cs="仿宋"/>
          <w:color w:val="auto"/>
          <w:spacing w:val="13"/>
          <w:sz w:val="24"/>
          <w:szCs w:val="24"/>
        </w:rPr>
        <w:t xml:space="preserve">在 </w:t>
      </w:r>
      <w:r>
        <w:rPr>
          <w:rFonts w:hint="eastAsia" w:ascii="仿宋" w:hAnsi="仿宋" w:eastAsia="仿宋" w:cs="仿宋"/>
          <w:color w:val="auto"/>
          <w:spacing w:val="13"/>
          <w:sz w:val="24"/>
          <w:szCs w:val="24"/>
          <w:u w:val="single" w:color="auto"/>
        </w:rPr>
        <w:t>(项目名称)</w:t>
      </w:r>
      <w:r>
        <w:rPr>
          <w:rFonts w:hint="eastAsia" w:ascii="仿宋" w:hAnsi="仿宋" w:eastAsia="仿宋" w:cs="仿宋"/>
          <w:color w:val="auto"/>
          <w:spacing w:val="13"/>
          <w:sz w:val="24"/>
          <w:szCs w:val="24"/>
        </w:rPr>
        <w:t xml:space="preserve"> </w:t>
      </w:r>
      <w:r>
        <w:rPr>
          <w:rFonts w:hint="eastAsia" w:ascii="仿宋" w:hAnsi="仿宋" w:eastAsia="仿宋" w:cs="仿宋"/>
          <w:b/>
          <w:bCs/>
          <w:color w:val="auto"/>
          <w:spacing w:val="13"/>
          <w:sz w:val="24"/>
          <w:szCs w:val="24"/>
        </w:rPr>
        <w:t>采购项目</w:t>
      </w:r>
      <w:r>
        <w:rPr>
          <w:rFonts w:hint="eastAsia" w:ascii="仿宋" w:hAnsi="仿宋" w:eastAsia="仿宋" w:cs="仿宋"/>
          <w:color w:val="auto"/>
          <w:spacing w:val="13"/>
          <w:sz w:val="24"/>
          <w:szCs w:val="24"/>
        </w:rPr>
        <w:t>(项目编号：</w:t>
      </w:r>
      <w:r>
        <w:rPr>
          <w:rFonts w:hint="eastAsia" w:ascii="仿宋" w:hAnsi="仿宋" w:eastAsia="仿宋" w:cs="仿宋"/>
          <w:color w:val="auto"/>
          <w:spacing w:val="13"/>
          <w:sz w:val="24"/>
          <w:szCs w:val="24"/>
          <w:u w:val="single"/>
          <w:lang w:val="en-US" w:eastAsia="zh-CN"/>
        </w:rPr>
        <w:t xml:space="preserve">  </w:t>
      </w:r>
      <w:r>
        <w:rPr>
          <w:rFonts w:hint="eastAsia" w:ascii="仿宋" w:hAnsi="仿宋" w:eastAsia="仿宋" w:cs="仿宋"/>
          <w:color w:val="auto"/>
          <w:spacing w:val="13"/>
          <w:sz w:val="24"/>
          <w:szCs w:val="24"/>
          <w:u w:val="single"/>
        </w:rPr>
        <w:t xml:space="preserve">   </w:t>
      </w:r>
      <w:r>
        <w:rPr>
          <w:rFonts w:hint="eastAsia" w:ascii="仿宋" w:hAnsi="仿宋" w:eastAsia="仿宋" w:cs="仿宋"/>
          <w:color w:val="auto"/>
          <w:spacing w:val="13"/>
          <w:sz w:val="24"/>
          <w:szCs w:val="24"/>
        </w:rPr>
        <w:t>)采购活动中，以我公司的</w:t>
      </w:r>
      <w:r>
        <w:rPr>
          <w:rFonts w:hint="eastAsia" w:ascii="仿宋" w:hAnsi="仿宋" w:eastAsia="仿宋" w:cs="仿宋"/>
          <w:color w:val="auto"/>
          <w:spacing w:val="14"/>
          <w:sz w:val="24"/>
          <w:szCs w:val="24"/>
        </w:rPr>
        <w:t>名义签署响应文件、签订合同协议书等一切与此活动相</w:t>
      </w:r>
      <w:r>
        <w:rPr>
          <w:rFonts w:hint="eastAsia" w:ascii="仿宋" w:hAnsi="仿宋" w:eastAsia="仿宋" w:cs="仿宋"/>
          <w:color w:val="auto"/>
          <w:spacing w:val="13"/>
          <w:sz w:val="24"/>
          <w:szCs w:val="24"/>
        </w:rPr>
        <w:t>关的文件，及处理采购</w:t>
      </w:r>
      <w:r>
        <w:rPr>
          <w:rFonts w:hint="eastAsia" w:ascii="仿宋" w:hAnsi="仿宋" w:eastAsia="仿宋" w:cs="仿宋"/>
          <w:color w:val="auto"/>
          <w:spacing w:val="4"/>
          <w:sz w:val="24"/>
          <w:szCs w:val="24"/>
        </w:rPr>
        <w:t>过程中其他相关事项。</w:t>
      </w:r>
    </w:p>
    <w:p w14:paraId="2D97D88E">
      <w:pPr>
        <w:pStyle w:val="8"/>
        <w:spacing w:before="95" w:line="213" w:lineRule="auto"/>
        <w:ind w:left="495"/>
        <w:rPr>
          <w:rFonts w:hint="eastAsia" w:ascii="仿宋" w:hAnsi="仿宋" w:eastAsia="仿宋" w:cs="仿宋"/>
          <w:color w:val="auto"/>
          <w:sz w:val="24"/>
          <w:szCs w:val="24"/>
        </w:rPr>
      </w:pPr>
      <w:r>
        <w:rPr>
          <w:rFonts w:hint="eastAsia" w:ascii="仿宋" w:hAnsi="仿宋" w:eastAsia="仿宋" w:cs="仿宋"/>
          <w:color w:val="auto"/>
          <w:spacing w:val="7"/>
          <w:sz w:val="24"/>
          <w:szCs w:val="24"/>
        </w:rPr>
        <w:t>本授权书无转授权，并于签字盖章日生效，特此声明。</w:t>
      </w:r>
    </w:p>
    <w:p w14:paraId="5CFB3DD4">
      <w:pPr>
        <w:spacing w:line="315" w:lineRule="auto"/>
        <w:rPr>
          <w:rFonts w:hint="eastAsia" w:ascii="仿宋" w:hAnsi="仿宋" w:eastAsia="仿宋" w:cs="仿宋"/>
          <w:color w:val="auto"/>
          <w:sz w:val="24"/>
          <w:szCs w:val="24"/>
        </w:rPr>
      </w:pPr>
    </w:p>
    <w:p w14:paraId="4C65C094">
      <w:pPr>
        <w:spacing w:before="21"/>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附法定代表人和授权委托代表身份证</w:t>
      </w:r>
    </w:p>
    <w:p w14:paraId="1B372E5B">
      <w:pPr>
        <w:keepNext w:val="0"/>
        <w:keepLines w:val="0"/>
        <w:pageBreakBefore w:val="0"/>
        <w:widowControl w:val="0"/>
        <w:kinsoku/>
        <w:wordWrap/>
        <w:overflowPunct/>
        <w:topLinePunct w:val="0"/>
        <w:autoSpaceDE/>
        <w:autoSpaceDN/>
        <w:bidi w:val="0"/>
        <w:spacing w:before="100" w:beforeAutospacing="1" w:after="100" w:afterAutospacing="1" w:line="500" w:lineRule="exact"/>
        <w:textAlignment w:val="auto"/>
        <w:rPr>
          <w:rFonts w:hint="eastAsia" w:ascii="仿宋" w:hAnsi="仿宋" w:eastAsia="仿宋" w:cs="仿宋"/>
          <w:b/>
          <w:color w:val="auto"/>
          <w:sz w:val="24"/>
          <w:szCs w:val="24"/>
          <w:highlight w:val="none"/>
        </w:rPr>
      </w:pPr>
    </w:p>
    <w:p w14:paraId="229CCAAB">
      <w:pPr>
        <w:spacing w:line="315" w:lineRule="auto"/>
        <w:rPr>
          <w:rFonts w:hint="eastAsia" w:ascii="仿宋" w:hAnsi="仿宋" w:eastAsia="仿宋" w:cs="仿宋"/>
          <w:color w:val="auto"/>
          <w:sz w:val="24"/>
          <w:szCs w:val="24"/>
        </w:rPr>
      </w:pPr>
    </w:p>
    <w:p w14:paraId="1BFD760B">
      <w:pPr>
        <w:spacing w:line="315" w:lineRule="auto"/>
        <w:rPr>
          <w:rFonts w:hint="eastAsia" w:ascii="仿宋" w:hAnsi="仿宋" w:eastAsia="仿宋" w:cs="仿宋"/>
          <w:color w:val="auto"/>
          <w:sz w:val="24"/>
          <w:szCs w:val="24"/>
        </w:rPr>
      </w:pPr>
    </w:p>
    <w:p w14:paraId="0083A736">
      <w:pPr>
        <w:pStyle w:val="8"/>
        <w:spacing w:before="81" w:line="222" w:lineRule="auto"/>
        <w:ind w:left="1544"/>
        <w:rPr>
          <w:rFonts w:hint="eastAsia" w:ascii="仿宋" w:hAnsi="仿宋" w:eastAsia="仿宋" w:cs="仿宋"/>
          <w:color w:val="auto"/>
          <w:sz w:val="24"/>
          <w:szCs w:val="24"/>
        </w:rPr>
      </w:pPr>
      <w:r>
        <w:rPr>
          <w:rFonts w:hint="eastAsia" w:ascii="仿宋" w:hAnsi="仿宋" w:eastAsia="仿宋" w:cs="仿宋"/>
          <w:color w:val="auto"/>
          <w:spacing w:val="-9"/>
          <w:sz w:val="24"/>
          <w:szCs w:val="24"/>
        </w:rPr>
        <w:t>被授权人</w:t>
      </w:r>
      <w:r>
        <w:rPr>
          <w:rFonts w:hint="eastAsia" w:ascii="仿宋" w:hAnsi="仿宋" w:eastAsia="仿宋" w:cs="仿宋"/>
          <w:color w:val="auto"/>
          <w:spacing w:val="-9"/>
          <w:sz w:val="24"/>
          <w:szCs w:val="24"/>
          <w:u w:val="single" w:color="auto"/>
        </w:rPr>
        <w:t>：( 签</w:t>
      </w:r>
      <w:r>
        <w:rPr>
          <w:rFonts w:hint="eastAsia" w:ascii="仿宋" w:hAnsi="仿宋" w:eastAsia="仿宋" w:cs="仿宋"/>
          <w:color w:val="auto"/>
          <w:spacing w:val="-8"/>
          <w:sz w:val="24"/>
          <w:szCs w:val="24"/>
          <w:u w:val="single" w:color="auto"/>
        </w:rPr>
        <w:t xml:space="preserve"> </w:t>
      </w:r>
      <w:r>
        <w:rPr>
          <w:rFonts w:hint="eastAsia" w:ascii="仿宋" w:hAnsi="仿宋" w:eastAsia="仿宋" w:cs="仿宋"/>
          <w:color w:val="auto"/>
          <w:spacing w:val="-9"/>
          <w:sz w:val="24"/>
          <w:szCs w:val="24"/>
          <w:u w:val="single" w:color="auto"/>
        </w:rPr>
        <w:t>字</w:t>
      </w:r>
      <w:r>
        <w:rPr>
          <w:rFonts w:hint="eastAsia" w:ascii="仿宋" w:hAnsi="仿宋" w:eastAsia="仿宋" w:cs="仿宋"/>
          <w:color w:val="auto"/>
          <w:spacing w:val="-19"/>
          <w:sz w:val="24"/>
          <w:szCs w:val="24"/>
          <w:u w:val="single" w:color="auto"/>
        </w:rPr>
        <w:t xml:space="preserve"> </w:t>
      </w:r>
      <w:r>
        <w:rPr>
          <w:rFonts w:hint="eastAsia" w:ascii="仿宋" w:hAnsi="仿宋" w:eastAsia="仿宋" w:cs="仿宋"/>
          <w:color w:val="auto"/>
          <w:spacing w:val="-9"/>
          <w:sz w:val="24"/>
          <w:szCs w:val="24"/>
          <w:u w:val="single" w:color="auto"/>
        </w:rPr>
        <w:t>或</w:t>
      </w:r>
      <w:r>
        <w:rPr>
          <w:rFonts w:hint="eastAsia" w:ascii="仿宋" w:hAnsi="仿宋" w:eastAsia="仿宋" w:cs="仿宋"/>
          <w:color w:val="auto"/>
          <w:spacing w:val="-25"/>
          <w:sz w:val="24"/>
          <w:szCs w:val="24"/>
          <w:u w:val="single" w:color="auto"/>
        </w:rPr>
        <w:t xml:space="preserve"> </w:t>
      </w:r>
      <w:r>
        <w:rPr>
          <w:rFonts w:hint="eastAsia" w:ascii="仿宋" w:hAnsi="仿宋" w:eastAsia="仿宋" w:cs="仿宋"/>
          <w:color w:val="auto"/>
          <w:spacing w:val="-9"/>
          <w:sz w:val="24"/>
          <w:szCs w:val="24"/>
          <w:u w:val="single" w:color="auto"/>
        </w:rPr>
        <w:t>盖</w:t>
      </w:r>
      <w:r>
        <w:rPr>
          <w:rFonts w:hint="eastAsia" w:ascii="仿宋" w:hAnsi="仿宋" w:eastAsia="仿宋" w:cs="仿宋"/>
          <w:color w:val="auto"/>
          <w:spacing w:val="-22"/>
          <w:sz w:val="24"/>
          <w:szCs w:val="24"/>
          <w:u w:val="single" w:color="auto"/>
        </w:rPr>
        <w:t xml:space="preserve"> </w:t>
      </w:r>
      <w:r>
        <w:rPr>
          <w:rFonts w:hint="eastAsia" w:ascii="仿宋" w:hAnsi="仿宋" w:eastAsia="仿宋" w:cs="仿宋"/>
          <w:color w:val="auto"/>
          <w:spacing w:val="-9"/>
          <w:sz w:val="24"/>
          <w:szCs w:val="24"/>
          <w:u w:val="single" w:color="auto"/>
        </w:rPr>
        <w:t>章</w:t>
      </w:r>
      <w:r>
        <w:rPr>
          <w:rFonts w:hint="eastAsia" w:ascii="仿宋" w:hAnsi="仿宋" w:eastAsia="仿宋" w:cs="仿宋"/>
          <w:color w:val="auto"/>
          <w:spacing w:val="-27"/>
          <w:sz w:val="24"/>
          <w:szCs w:val="24"/>
          <w:u w:val="single" w:color="auto"/>
        </w:rPr>
        <w:t xml:space="preserve"> </w:t>
      </w:r>
      <w:r>
        <w:rPr>
          <w:rFonts w:hint="eastAsia" w:ascii="仿宋" w:hAnsi="仿宋" w:eastAsia="仿宋" w:cs="仿宋"/>
          <w:color w:val="auto"/>
          <w:spacing w:val="-9"/>
          <w:sz w:val="24"/>
          <w:szCs w:val="24"/>
          <w:u w:val="single" w:color="auto"/>
        </w:rPr>
        <w:t>)</w:t>
      </w:r>
      <w:r>
        <w:rPr>
          <w:rFonts w:hint="eastAsia" w:ascii="仿宋" w:hAnsi="仿宋" w:eastAsia="仿宋" w:cs="仿宋"/>
          <w:color w:val="auto"/>
          <w:spacing w:val="17"/>
          <w:sz w:val="24"/>
          <w:szCs w:val="24"/>
          <w:u w:val="single" w:color="auto"/>
        </w:rPr>
        <w:t xml:space="preserve">   </w:t>
      </w:r>
      <w:r>
        <w:rPr>
          <w:rFonts w:hint="eastAsia" w:ascii="仿宋" w:hAnsi="仿宋" w:eastAsia="仿宋" w:cs="仿宋"/>
          <w:color w:val="auto"/>
          <w:spacing w:val="-9"/>
          <w:sz w:val="24"/>
          <w:szCs w:val="24"/>
        </w:rPr>
        <w:t xml:space="preserve"> 联系电话：</w:t>
      </w:r>
      <w:r>
        <w:rPr>
          <w:rFonts w:hint="eastAsia" w:ascii="仿宋" w:hAnsi="仿宋" w:eastAsia="仿宋" w:cs="仿宋"/>
          <w:color w:val="auto"/>
          <w:sz w:val="24"/>
          <w:szCs w:val="24"/>
          <w:u w:val="single" w:color="auto"/>
        </w:rPr>
        <w:t xml:space="preserve">          </w:t>
      </w:r>
    </w:p>
    <w:p w14:paraId="05D4C80D">
      <w:pPr>
        <w:pStyle w:val="8"/>
        <w:spacing w:before="129" w:line="234" w:lineRule="auto"/>
        <w:ind w:left="1544"/>
        <w:rPr>
          <w:rFonts w:hint="eastAsia" w:ascii="仿宋" w:hAnsi="仿宋" w:eastAsia="仿宋" w:cs="仿宋"/>
          <w:color w:val="auto"/>
          <w:sz w:val="24"/>
          <w:szCs w:val="24"/>
        </w:rPr>
      </w:pPr>
      <w:r>
        <w:rPr>
          <w:rFonts w:hint="eastAsia" w:ascii="仿宋" w:hAnsi="仿宋" w:eastAsia="仿宋" w:cs="仿宋"/>
          <w:color w:val="auto"/>
          <w:spacing w:val="2"/>
          <w:sz w:val="24"/>
          <w:szCs w:val="24"/>
        </w:rPr>
        <w:t>法定代表人：</w:t>
      </w:r>
      <w:r>
        <w:rPr>
          <w:rFonts w:hint="eastAsia" w:ascii="仿宋" w:hAnsi="仿宋" w:eastAsia="仿宋" w:cs="仿宋"/>
          <w:color w:val="auto"/>
          <w:spacing w:val="-51"/>
          <w:sz w:val="24"/>
          <w:szCs w:val="24"/>
          <w:u w:val="single" w:color="auto"/>
        </w:rPr>
        <w:t xml:space="preserve"> </w:t>
      </w:r>
      <w:r>
        <w:rPr>
          <w:rFonts w:hint="eastAsia" w:ascii="仿宋" w:hAnsi="仿宋" w:eastAsia="仿宋" w:cs="仿宋"/>
          <w:color w:val="auto"/>
          <w:spacing w:val="2"/>
          <w:sz w:val="24"/>
          <w:szCs w:val="24"/>
          <w:u w:val="single" w:color="auto"/>
        </w:rPr>
        <w:t>(签字或盖章)</w:t>
      </w:r>
      <w:r>
        <w:rPr>
          <w:rFonts w:hint="eastAsia" w:ascii="仿宋" w:hAnsi="仿宋" w:eastAsia="仿宋" w:cs="仿宋"/>
          <w:color w:val="auto"/>
          <w:spacing w:val="53"/>
          <w:sz w:val="24"/>
          <w:szCs w:val="24"/>
          <w:u w:val="single" w:color="auto"/>
        </w:rPr>
        <w:t xml:space="preserve"> </w:t>
      </w:r>
      <w:r>
        <w:rPr>
          <w:rFonts w:hint="eastAsia" w:ascii="仿宋" w:hAnsi="仿宋" w:eastAsia="仿宋" w:cs="仿宋"/>
          <w:color w:val="auto"/>
          <w:spacing w:val="2"/>
          <w:sz w:val="24"/>
          <w:szCs w:val="24"/>
        </w:rPr>
        <w:t xml:space="preserve"> </w:t>
      </w:r>
      <w:r>
        <w:rPr>
          <w:rFonts w:hint="eastAsia" w:ascii="仿宋" w:hAnsi="仿宋" w:eastAsia="仿宋" w:cs="仿宋"/>
          <w:color w:val="auto"/>
          <w:spacing w:val="2"/>
          <w:position w:val="-1"/>
          <w:sz w:val="24"/>
          <w:szCs w:val="24"/>
        </w:rPr>
        <w:t>日 期 ：</w:t>
      </w:r>
      <w:r>
        <w:rPr>
          <w:rFonts w:hint="eastAsia" w:ascii="仿宋" w:hAnsi="仿宋" w:eastAsia="仿宋" w:cs="仿宋"/>
          <w:color w:val="auto"/>
          <w:spacing w:val="2"/>
          <w:position w:val="-1"/>
          <w:sz w:val="24"/>
          <w:szCs w:val="24"/>
          <w:u w:val="single" w:color="auto"/>
        </w:rPr>
        <w:t xml:space="preserve">            </w:t>
      </w:r>
    </w:p>
    <w:p w14:paraId="0AE474EF">
      <w:pPr>
        <w:pStyle w:val="8"/>
        <w:spacing w:before="128" w:line="222" w:lineRule="auto"/>
        <w:ind w:left="1544"/>
        <w:rPr>
          <w:rFonts w:hint="eastAsia" w:ascii="仿宋" w:hAnsi="仿宋" w:eastAsia="仿宋" w:cs="仿宋"/>
          <w:color w:val="auto"/>
          <w:spacing w:val="5"/>
          <w:sz w:val="24"/>
          <w:szCs w:val="24"/>
          <w:u w:val="single" w:color="auto"/>
        </w:rPr>
      </w:pPr>
      <w:r>
        <w:rPr>
          <w:rFonts w:hint="eastAsia" w:ascii="仿宋" w:hAnsi="仿宋" w:eastAsia="仿宋" w:cs="仿宋"/>
          <w:color w:val="auto"/>
          <w:spacing w:val="5"/>
          <w:sz w:val="24"/>
          <w:szCs w:val="24"/>
        </w:rPr>
        <w:t>供应商名称：</w:t>
      </w:r>
      <w:r>
        <w:rPr>
          <w:rFonts w:hint="eastAsia" w:ascii="仿宋" w:hAnsi="仿宋" w:eastAsia="仿宋" w:cs="仿宋"/>
          <w:color w:val="auto"/>
          <w:spacing w:val="-52"/>
          <w:sz w:val="24"/>
          <w:szCs w:val="24"/>
          <w:u w:val="single" w:color="auto"/>
        </w:rPr>
        <w:t xml:space="preserve"> </w:t>
      </w:r>
      <w:r>
        <w:rPr>
          <w:rFonts w:hint="eastAsia" w:ascii="仿宋" w:hAnsi="仿宋" w:eastAsia="仿宋" w:cs="仿宋"/>
          <w:color w:val="auto"/>
          <w:spacing w:val="5"/>
          <w:sz w:val="24"/>
          <w:szCs w:val="24"/>
          <w:u w:val="single" w:color="auto"/>
        </w:rPr>
        <w:t>(加盖公章)</w:t>
      </w:r>
      <w:bookmarkStart w:id="65" w:name="_Toc16159"/>
      <w:bookmarkStart w:id="66" w:name="_Toc70180339"/>
    </w:p>
    <w:p w14:paraId="4650A281">
      <w:pPr>
        <w:pStyle w:val="8"/>
        <w:spacing w:before="128" w:line="222" w:lineRule="auto"/>
        <w:ind w:left="1544"/>
        <w:rPr>
          <w:rFonts w:hint="eastAsia" w:ascii="仿宋" w:hAnsi="仿宋" w:eastAsia="仿宋" w:cs="仿宋"/>
          <w:color w:val="auto"/>
          <w:spacing w:val="5"/>
          <w:sz w:val="24"/>
          <w:szCs w:val="24"/>
          <w:u w:val="single" w:color="auto"/>
        </w:rPr>
      </w:pPr>
    </w:p>
    <w:p w14:paraId="543EC312">
      <w:pPr>
        <w:pStyle w:val="8"/>
        <w:keepNext w:val="0"/>
        <w:keepLines w:val="0"/>
        <w:pageBreakBefore/>
        <w:widowControl w:val="0"/>
        <w:kinsoku/>
        <w:wordWrap/>
        <w:overflowPunct/>
        <w:topLinePunct w:val="0"/>
        <w:autoSpaceDE/>
        <w:autoSpaceDN/>
        <w:bidi w:val="0"/>
        <w:adjustRightInd/>
        <w:snapToGrid/>
        <w:spacing w:before="157" w:beforeLines="50" w:after="157" w:afterLines="50" w:line="224" w:lineRule="auto"/>
        <w:ind w:left="0"/>
        <w:jc w:val="center"/>
        <w:textAlignment w:val="auto"/>
        <w:rPr>
          <w:rFonts w:hint="eastAsia" w:ascii="仿宋" w:hAnsi="仿宋" w:eastAsia="仿宋" w:cs="仿宋"/>
          <w:color w:val="auto"/>
          <w:sz w:val="28"/>
          <w:szCs w:val="28"/>
          <w:highlight w:val="none"/>
        </w:rPr>
      </w:pPr>
      <w:bookmarkStart w:id="67" w:name="_Toc28019"/>
      <w:r>
        <w:rPr>
          <w:rStyle w:val="21"/>
          <w:rFonts w:hint="eastAsia" w:ascii="仿宋" w:hAnsi="仿宋" w:eastAsia="仿宋" w:cs="仿宋"/>
          <w:color w:val="auto"/>
          <w:sz w:val="28"/>
          <w:szCs w:val="28"/>
          <w:lang w:val="en-US" w:eastAsia="zh-CN"/>
        </w:rPr>
        <w:t>5</w:t>
      </w:r>
      <w:r>
        <w:rPr>
          <w:rStyle w:val="21"/>
          <w:rFonts w:hint="eastAsia" w:ascii="仿宋" w:hAnsi="仿宋" w:eastAsia="仿宋" w:cs="仿宋"/>
          <w:color w:val="auto"/>
          <w:sz w:val="28"/>
          <w:szCs w:val="28"/>
          <w:lang w:val="en-US" w:eastAsia="en-US"/>
        </w:rPr>
        <w:t>、已标价工程量清单</w:t>
      </w:r>
      <w:bookmarkEnd w:id="65"/>
      <w:bookmarkEnd w:id="66"/>
      <w:bookmarkEnd w:id="67"/>
    </w:p>
    <w:p w14:paraId="50B379A4">
      <w:pPr>
        <w:pStyle w:val="8"/>
        <w:keepNext w:val="0"/>
        <w:keepLines w:val="0"/>
        <w:pageBreakBefore w:val="0"/>
        <w:widowControl w:val="0"/>
        <w:kinsoku/>
        <w:wordWrap/>
        <w:overflowPunct/>
        <w:topLinePunct w:val="0"/>
        <w:autoSpaceDE/>
        <w:autoSpaceDN/>
        <w:bidi w:val="0"/>
        <w:adjustRightInd/>
        <w:snapToGrid/>
        <w:spacing w:before="75" w:line="240" w:lineRule="auto"/>
        <w:ind w:left="11" w:right="23" w:firstLine="601"/>
        <w:jc w:val="both"/>
        <w:textAlignment w:val="auto"/>
        <w:rPr>
          <w:rFonts w:hint="eastAsia" w:ascii="仿宋" w:hAnsi="仿宋" w:eastAsia="仿宋" w:cs="仿宋"/>
          <w:color w:val="auto"/>
          <w:spacing w:val="14"/>
          <w:sz w:val="24"/>
          <w:szCs w:val="24"/>
        </w:rPr>
      </w:pPr>
      <w:r>
        <w:rPr>
          <w:rFonts w:hint="eastAsia" w:ascii="仿宋" w:hAnsi="仿宋" w:eastAsia="仿宋" w:cs="仿宋"/>
          <w:color w:val="auto"/>
          <w:spacing w:val="14"/>
          <w:sz w:val="24"/>
          <w:szCs w:val="24"/>
        </w:rPr>
        <w:t>说明：（1）磋商响应报价文件应由注册在本单位的一级或二级造价工程师使用本单位实名的计价软件编制并加盖执业专用章。委托工程造价咨询企业编制的，应在投标文件中提供加盖双方单位公章的委托书，并在已标价工程量清单上加盖负责编制的工程造价咨询企业公章以及负责审核的一级注册造价师执业印章。</w:t>
      </w:r>
      <w:r>
        <w:rPr>
          <w:rFonts w:hint="eastAsia" w:ascii="仿宋" w:hAnsi="仿宋" w:eastAsia="仿宋" w:cs="仿宋"/>
          <w:b/>
          <w:bCs/>
          <w:color w:val="auto"/>
          <w:spacing w:val="14"/>
          <w:sz w:val="24"/>
          <w:szCs w:val="24"/>
        </w:rPr>
        <w:t>（投标文件清单文件部分，需编制造价人员及审核造价人员签字盖章的地方，编制造价人员及审核造价人员需签字盖章）</w:t>
      </w:r>
      <w:r>
        <w:rPr>
          <w:rFonts w:hint="eastAsia" w:ascii="仿宋" w:hAnsi="仿宋" w:eastAsia="仿宋" w:cs="仿宋"/>
          <w:color w:val="auto"/>
          <w:spacing w:val="14"/>
          <w:sz w:val="24"/>
          <w:szCs w:val="24"/>
        </w:rPr>
        <w:t>。（2）工程造价咨询机构在同一采购项目中，只可以接受采购人或一个供应商的委托并编制招标控制价或磋商响应报价，不得为同一磋商项目的两个或者两个以上供应商编制磋商响应报价，亦不得既为采购人编制招标控制价同时又为供应商编制响应报价，否则其编制的招标控制价和响应报价无效并视为存在相互串通磋商行为。（3）接受委托编制标底或最高投标限价的中介机构不得参加该项目的投标，也不得为该项目的投标人编制投标文件或者提供投标咨询。</w:t>
      </w:r>
    </w:p>
    <w:p w14:paraId="76E548FB">
      <w:pPr>
        <w:pStyle w:val="8"/>
        <w:keepNext w:val="0"/>
        <w:keepLines w:val="0"/>
        <w:pageBreakBefore w:val="0"/>
        <w:widowControl w:val="0"/>
        <w:kinsoku/>
        <w:wordWrap/>
        <w:overflowPunct/>
        <w:topLinePunct w:val="0"/>
        <w:autoSpaceDE/>
        <w:autoSpaceDN/>
        <w:bidi w:val="0"/>
        <w:adjustRightInd/>
        <w:snapToGrid/>
        <w:spacing w:before="75" w:line="240" w:lineRule="auto"/>
        <w:ind w:left="11" w:right="23" w:firstLine="601"/>
        <w:jc w:val="both"/>
        <w:textAlignment w:val="auto"/>
        <w:rPr>
          <w:rFonts w:hint="eastAsia" w:ascii="仿宋" w:hAnsi="仿宋" w:eastAsia="仿宋" w:cs="仿宋"/>
          <w:color w:val="auto"/>
          <w:spacing w:val="14"/>
          <w:sz w:val="24"/>
          <w:szCs w:val="24"/>
        </w:rPr>
      </w:pPr>
      <w:r>
        <w:rPr>
          <w:rFonts w:hint="eastAsia" w:ascii="仿宋" w:hAnsi="仿宋" w:eastAsia="仿宋" w:cs="仿宋"/>
          <w:color w:val="auto"/>
          <w:spacing w:val="14"/>
          <w:sz w:val="24"/>
          <w:szCs w:val="24"/>
        </w:rPr>
        <w:t>注：第一次报价，所有供应商都要提供工程量清单，但由于磋商过程中涉及到第二次报价，</w:t>
      </w:r>
      <w:r>
        <w:rPr>
          <w:rFonts w:hint="eastAsia" w:ascii="仿宋" w:hAnsi="仿宋" w:eastAsia="仿宋" w:cs="仿宋"/>
          <w:color w:val="auto"/>
          <w:spacing w:val="14"/>
          <w:sz w:val="24"/>
          <w:szCs w:val="24"/>
          <w:lang w:val="en-US" w:eastAsia="zh-CN"/>
        </w:rPr>
        <w:t>成交</w:t>
      </w:r>
      <w:r>
        <w:rPr>
          <w:rFonts w:hint="eastAsia" w:ascii="仿宋" w:hAnsi="仿宋" w:eastAsia="仿宋" w:cs="仿宋"/>
          <w:color w:val="auto"/>
          <w:spacing w:val="14"/>
          <w:sz w:val="24"/>
          <w:szCs w:val="24"/>
        </w:rPr>
        <w:t>后由成交单位提供最终报价清单。</w:t>
      </w:r>
    </w:p>
    <w:p w14:paraId="02458F8D">
      <w:pPr>
        <w:spacing w:line="360" w:lineRule="auto"/>
        <w:jc w:val="center"/>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br w:type="page"/>
      </w:r>
    </w:p>
    <w:p w14:paraId="0571A0AA">
      <w:pPr>
        <w:pStyle w:val="3"/>
        <w:pageBreakBefore/>
        <w:widowControl w:val="0"/>
        <w:kinsoku/>
        <w:wordWrap/>
        <w:overflowPunct/>
        <w:topLinePunct w:val="0"/>
        <w:autoSpaceDE/>
        <w:autoSpaceDN/>
        <w:bidi w:val="0"/>
        <w:adjustRightInd/>
        <w:snapToGrid/>
        <w:spacing w:before="157" w:beforeLines="50" w:after="157" w:afterLines="50"/>
        <w:ind w:left="0"/>
        <w:jc w:val="center"/>
        <w:textAlignment w:val="auto"/>
        <w:rPr>
          <w:rFonts w:hint="eastAsia" w:ascii="仿宋" w:hAnsi="仿宋" w:eastAsia="仿宋" w:cs="仿宋"/>
          <w:color w:val="auto"/>
          <w:sz w:val="28"/>
          <w:szCs w:val="28"/>
        </w:rPr>
      </w:pPr>
      <w:bookmarkStart w:id="68" w:name="_Toc70180341"/>
      <w:bookmarkStart w:id="69" w:name="_Toc10141"/>
      <w:bookmarkStart w:id="70" w:name="_Toc12758"/>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lang w:val="en-US" w:eastAsia="en-US"/>
        </w:rPr>
        <w:t>、</w:t>
      </w:r>
      <w:r>
        <w:rPr>
          <w:rFonts w:hint="eastAsia" w:ascii="仿宋" w:hAnsi="仿宋" w:eastAsia="仿宋" w:cs="仿宋"/>
          <w:color w:val="auto"/>
          <w:sz w:val="28"/>
          <w:szCs w:val="28"/>
        </w:rPr>
        <w:t>项目管理机构</w:t>
      </w:r>
      <w:bookmarkEnd w:id="68"/>
      <w:bookmarkEnd w:id="69"/>
      <w:bookmarkEnd w:id="70"/>
    </w:p>
    <w:p w14:paraId="7362BADE">
      <w:pPr>
        <w:pStyle w:val="3"/>
        <w:keepNext/>
        <w:keepLines/>
        <w:pageBreakBefore w:val="0"/>
        <w:widowControl w:val="0"/>
        <w:kinsoku/>
        <w:wordWrap/>
        <w:overflowPunct/>
        <w:topLinePunct w:val="0"/>
        <w:autoSpaceDE/>
        <w:autoSpaceDN/>
        <w:bidi w:val="0"/>
        <w:adjustRightInd/>
        <w:snapToGrid/>
        <w:spacing w:before="157" w:beforeLines="50" w:after="157" w:afterLines="50"/>
        <w:ind w:left="0"/>
        <w:jc w:val="center"/>
        <w:textAlignment w:val="auto"/>
        <w:rPr>
          <w:rFonts w:hint="eastAsia" w:ascii="仿宋" w:hAnsi="仿宋" w:eastAsia="仿宋" w:cs="仿宋"/>
          <w:color w:val="auto"/>
          <w:sz w:val="28"/>
          <w:szCs w:val="28"/>
        </w:rPr>
      </w:pPr>
      <w:bookmarkStart w:id="71" w:name="_Toc27164"/>
      <w:r>
        <w:rPr>
          <w:rFonts w:hint="eastAsia" w:ascii="仿宋" w:hAnsi="仿宋" w:eastAsia="仿宋" w:cs="仿宋"/>
          <w:color w:val="auto"/>
          <w:sz w:val="28"/>
          <w:szCs w:val="28"/>
        </w:rPr>
        <w:t>（一）项目管理机构组成表</w:t>
      </w:r>
      <w:bookmarkEnd w:id="71"/>
    </w:p>
    <w:tbl>
      <w:tblPr>
        <w:tblStyle w:val="1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0"/>
        <w:gridCol w:w="1111"/>
        <w:gridCol w:w="1500"/>
        <w:gridCol w:w="1466"/>
        <w:gridCol w:w="1278"/>
        <w:gridCol w:w="1411"/>
        <w:gridCol w:w="1045"/>
        <w:gridCol w:w="822"/>
      </w:tblGrid>
      <w:tr w14:paraId="62413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40" w:type="dxa"/>
            <w:vMerge w:val="restart"/>
            <w:noWrap w:val="0"/>
            <w:vAlign w:val="center"/>
          </w:tcPr>
          <w:p w14:paraId="4A6A7A8E">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w:t>
            </w:r>
          </w:p>
        </w:tc>
        <w:tc>
          <w:tcPr>
            <w:tcW w:w="1111" w:type="dxa"/>
            <w:vMerge w:val="restart"/>
            <w:noWrap w:val="0"/>
            <w:vAlign w:val="center"/>
          </w:tcPr>
          <w:p w14:paraId="31FEBD58">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p>
        </w:tc>
        <w:tc>
          <w:tcPr>
            <w:tcW w:w="1500" w:type="dxa"/>
            <w:vMerge w:val="restart"/>
            <w:noWrap w:val="0"/>
            <w:vAlign w:val="center"/>
          </w:tcPr>
          <w:p w14:paraId="747423D4">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职称</w:t>
            </w:r>
          </w:p>
        </w:tc>
        <w:tc>
          <w:tcPr>
            <w:tcW w:w="5200" w:type="dxa"/>
            <w:gridSpan w:val="4"/>
            <w:noWrap w:val="0"/>
            <w:vAlign w:val="center"/>
          </w:tcPr>
          <w:p w14:paraId="438EF9DC">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执业或职业资格证明</w:t>
            </w:r>
          </w:p>
        </w:tc>
        <w:tc>
          <w:tcPr>
            <w:tcW w:w="822" w:type="dxa"/>
            <w:vMerge w:val="restart"/>
            <w:noWrap w:val="0"/>
            <w:vAlign w:val="center"/>
          </w:tcPr>
          <w:p w14:paraId="739BD29B">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14:paraId="793ED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40" w:type="dxa"/>
            <w:vMerge w:val="continue"/>
            <w:noWrap w:val="0"/>
            <w:vAlign w:val="center"/>
          </w:tcPr>
          <w:p w14:paraId="481B6887">
            <w:pPr>
              <w:jc w:val="center"/>
              <w:rPr>
                <w:rFonts w:hint="eastAsia" w:ascii="仿宋" w:hAnsi="仿宋" w:eastAsia="仿宋" w:cs="仿宋"/>
                <w:color w:val="auto"/>
                <w:sz w:val="24"/>
                <w:szCs w:val="24"/>
                <w:highlight w:val="none"/>
              </w:rPr>
            </w:pPr>
          </w:p>
        </w:tc>
        <w:tc>
          <w:tcPr>
            <w:tcW w:w="1111" w:type="dxa"/>
            <w:vMerge w:val="continue"/>
            <w:noWrap w:val="0"/>
            <w:vAlign w:val="center"/>
          </w:tcPr>
          <w:p w14:paraId="4F463763">
            <w:pPr>
              <w:jc w:val="center"/>
              <w:rPr>
                <w:rFonts w:hint="eastAsia" w:ascii="仿宋" w:hAnsi="仿宋" w:eastAsia="仿宋" w:cs="仿宋"/>
                <w:color w:val="auto"/>
                <w:sz w:val="24"/>
                <w:szCs w:val="24"/>
                <w:highlight w:val="none"/>
              </w:rPr>
            </w:pPr>
          </w:p>
        </w:tc>
        <w:tc>
          <w:tcPr>
            <w:tcW w:w="1500" w:type="dxa"/>
            <w:vMerge w:val="continue"/>
            <w:noWrap w:val="0"/>
            <w:vAlign w:val="center"/>
          </w:tcPr>
          <w:p w14:paraId="1633FDCE">
            <w:pPr>
              <w:jc w:val="center"/>
              <w:rPr>
                <w:rFonts w:hint="eastAsia" w:ascii="仿宋" w:hAnsi="仿宋" w:eastAsia="仿宋" w:cs="仿宋"/>
                <w:color w:val="auto"/>
                <w:sz w:val="24"/>
                <w:szCs w:val="24"/>
                <w:highlight w:val="none"/>
              </w:rPr>
            </w:pPr>
          </w:p>
        </w:tc>
        <w:tc>
          <w:tcPr>
            <w:tcW w:w="1466" w:type="dxa"/>
            <w:noWrap w:val="0"/>
            <w:vAlign w:val="center"/>
          </w:tcPr>
          <w:p w14:paraId="2F075F27">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证书名称</w:t>
            </w:r>
          </w:p>
        </w:tc>
        <w:tc>
          <w:tcPr>
            <w:tcW w:w="1278" w:type="dxa"/>
            <w:noWrap w:val="0"/>
            <w:vAlign w:val="center"/>
          </w:tcPr>
          <w:p w14:paraId="25D9238F">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级别</w:t>
            </w:r>
          </w:p>
        </w:tc>
        <w:tc>
          <w:tcPr>
            <w:tcW w:w="1411" w:type="dxa"/>
            <w:noWrap w:val="0"/>
            <w:vAlign w:val="center"/>
          </w:tcPr>
          <w:p w14:paraId="540DD8A2">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证号</w:t>
            </w:r>
          </w:p>
        </w:tc>
        <w:tc>
          <w:tcPr>
            <w:tcW w:w="1045" w:type="dxa"/>
            <w:noWrap w:val="0"/>
            <w:vAlign w:val="center"/>
          </w:tcPr>
          <w:p w14:paraId="33308BAD">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专业</w:t>
            </w:r>
          </w:p>
        </w:tc>
        <w:tc>
          <w:tcPr>
            <w:tcW w:w="822" w:type="dxa"/>
            <w:vMerge w:val="continue"/>
            <w:noWrap w:val="0"/>
            <w:vAlign w:val="center"/>
          </w:tcPr>
          <w:p w14:paraId="05305B5B">
            <w:pPr>
              <w:jc w:val="center"/>
              <w:rPr>
                <w:rFonts w:hint="eastAsia" w:ascii="仿宋" w:hAnsi="仿宋" w:eastAsia="仿宋" w:cs="仿宋"/>
                <w:color w:val="auto"/>
                <w:sz w:val="24"/>
                <w:szCs w:val="24"/>
                <w:highlight w:val="none"/>
              </w:rPr>
            </w:pPr>
          </w:p>
        </w:tc>
      </w:tr>
      <w:tr w14:paraId="1024F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1140" w:type="dxa"/>
            <w:noWrap w:val="0"/>
            <w:vAlign w:val="center"/>
          </w:tcPr>
          <w:p w14:paraId="742BA0F9">
            <w:pPr>
              <w:jc w:val="center"/>
              <w:rPr>
                <w:rFonts w:hint="eastAsia" w:ascii="仿宋" w:hAnsi="仿宋" w:eastAsia="仿宋" w:cs="仿宋"/>
                <w:color w:val="auto"/>
                <w:sz w:val="24"/>
                <w:szCs w:val="24"/>
                <w:highlight w:val="none"/>
              </w:rPr>
            </w:pPr>
          </w:p>
        </w:tc>
        <w:tc>
          <w:tcPr>
            <w:tcW w:w="1111" w:type="dxa"/>
            <w:noWrap w:val="0"/>
            <w:vAlign w:val="center"/>
          </w:tcPr>
          <w:p w14:paraId="795A71AC">
            <w:pPr>
              <w:jc w:val="center"/>
              <w:rPr>
                <w:rFonts w:hint="eastAsia" w:ascii="仿宋" w:hAnsi="仿宋" w:eastAsia="仿宋" w:cs="仿宋"/>
                <w:color w:val="auto"/>
                <w:sz w:val="24"/>
                <w:szCs w:val="24"/>
                <w:highlight w:val="none"/>
              </w:rPr>
            </w:pPr>
          </w:p>
        </w:tc>
        <w:tc>
          <w:tcPr>
            <w:tcW w:w="1500" w:type="dxa"/>
            <w:noWrap w:val="0"/>
            <w:vAlign w:val="center"/>
          </w:tcPr>
          <w:p w14:paraId="605D9167">
            <w:pPr>
              <w:jc w:val="center"/>
              <w:rPr>
                <w:rFonts w:hint="eastAsia" w:ascii="仿宋" w:hAnsi="仿宋" w:eastAsia="仿宋" w:cs="仿宋"/>
                <w:color w:val="auto"/>
                <w:sz w:val="24"/>
                <w:szCs w:val="24"/>
                <w:highlight w:val="none"/>
              </w:rPr>
            </w:pPr>
          </w:p>
        </w:tc>
        <w:tc>
          <w:tcPr>
            <w:tcW w:w="1466" w:type="dxa"/>
            <w:noWrap w:val="0"/>
            <w:vAlign w:val="center"/>
          </w:tcPr>
          <w:p w14:paraId="6AD1C9E0">
            <w:pPr>
              <w:jc w:val="center"/>
              <w:rPr>
                <w:rFonts w:hint="eastAsia" w:ascii="仿宋" w:hAnsi="仿宋" w:eastAsia="仿宋" w:cs="仿宋"/>
                <w:color w:val="auto"/>
                <w:sz w:val="24"/>
                <w:szCs w:val="24"/>
                <w:highlight w:val="none"/>
              </w:rPr>
            </w:pPr>
          </w:p>
        </w:tc>
        <w:tc>
          <w:tcPr>
            <w:tcW w:w="1278" w:type="dxa"/>
            <w:noWrap w:val="0"/>
            <w:vAlign w:val="center"/>
          </w:tcPr>
          <w:p w14:paraId="4F41B19C">
            <w:pPr>
              <w:jc w:val="center"/>
              <w:rPr>
                <w:rFonts w:hint="eastAsia" w:ascii="仿宋" w:hAnsi="仿宋" w:eastAsia="仿宋" w:cs="仿宋"/>
                <w:color w:val="auto"/>
                <w:sz w:val="24"/>
                <w:szCs w:val="24"/>
                <w:highlight w:val="none"/>
              </w:rPr>
            </w:pPr>
          </w:p>
        </w:tc>
        <w:tc>
          <w:tcPr>
            <w:tcW w:w="1411" w:type="dxa"/>
            <w:noWrap w:val="0"/>
            <w:vAlign w:val="center"/>
          </w:tcPr>
          <w:p w14:paraId="0C7A91FF">
            <w:pPr>
              <w:jc w:val="center"/>
              <w:rPr>
                <w:rFonts w:hint="eastAsia" w:ascii="仿宋" w:hAnsi="仿宋" w:eastAsia="仿宋" w:cs="仿宋"/>
                <w:color w:val="auto"/>
                <w:sz w:val="24"/>
                <w:szCs w:val="24"/>
                <w:highlight w:val="none"/>
              </w:rPr>
            </w:pPr>
          </w:p>
        </w:tc>
        <w:tc>
          <w:tcPr>
            <w:tcW w:w="1045" w:type="dxa"/>
            <w:noWrap w:val="0"/>
            <w:vAlign w:val="center"/>
          </w:tcPr>
          <w:p w14:paraId="44EA2F0F">
            <w:pPr>
              <w:jc w:val="center"/>
              <w:rPr>
                <w:rFonts w:hint="eastAsia" w:ascii="仿宋" w:hAnsi="仿宋" w:eastAsia="仿宋" w:cs="仿宋"/>
                <w:color w:val="auto"/>
                <w:sz w:val="24"/>
                <w:szCs w:val="24"/>
                <w:highlight w:val="none"/>
              </w:rPr>
            </w:pPr>
          </w:p>
        </w:tc>
        <w:tc>
          <w:tcPr>
            <w:tcW w:w="822" w:type="dxa"/>
            <w:noWrap w:val="0"/>
            <w:vAlign w:val="center"/>
          </w:tcPr>
          <w:p w14:paraId="215E376C">
            <w:pPr>
              <w:jc w:val="center"/>
              <w:rPr>
                <w:rFonts w:hint="eastAsia" w:ascii="仿宋" w:hAnsi="仿宋" w:eastAsia="仿宋" w:cs="仿宋"/>
                <w:color w:val="auto"/>
                <w:sz w:val="24"/>
                <w:szCs w:val="24"/>
                <w:highlight w:val="none"/>
              </w:rPr>
            </w:pPr>
          </w:p>
        </w:tc>
      </w:tr>
      <w:tr w14:paraId="4E502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40" w:type="dxa"/>
            <w:noWrap w:val="0"/>
            <w:vAlign w:val="center"/>
          </w:tcPr>
          <w:p w14:paraId="25700C08">
            <w:pPr>
              <w:jc w:val="center"/>
              <w:rPr>
                <w:rFonts w:hint="eastAsia" w:ascii="仿宋" w:hAnsi="仿宋" w:eastAsia="仿宋" w:cs="仿宋"/>
                <w:color w:val="auto"/>
                <w:sz w:val="24"/>
                <w:szCs w:val="24"/>
                <w:highlight w:val="none"/>
              </w:rPr>
            </w:pPr>
          </w:p>
        </w:tc>
        <w:tc>
          <w:tcPr>
            <w:tcW w:w="1111" w:type="dxa"/>
            <w:noWrap w:val="0"/>
            <w:vAlign w:val="center"/>
          </w:tcPr>
          <w:p w14:paraId="0DA2096C">
            <w:pPr>
              <w:jc w:val="center"/>
              <w:rPr>
                <w:rFonts w:hint="eastAsia" w:ascii="仿宋" w:hAnsi="仿宋" w:eastAsia="仿宋" w:cs="仿宋"/>
                <w:color w:val="auto"/>
                <w:sz w:val="24"/>
                <w:szCs w:val="24"/>
                <w:highlight w:val="none"/>
              </w:rPr>
            </w:pPr>
          </w:p>
        </w:tc>
        <w:tc>
          <w:tcPr>
            <w:tcW w:w="1500" w:type="dxa"/>
            <w:noWrap w:val="0"/>
            <w:vAlign w:val="center"/>
          </w:tcPr>
          <w:p w14:paraId="6D83FAD9">
            <w:pPr>
              <w:jc w:val="center"/>
              <w:rPr>
                <w:rFonts w:hint="eastAsia" w:ascii="仿宋" w:hAnsi="仿宋" w:eastAsia="仿宋" w:cs="仿宋"/>
                <w:color w:val="auto"/>
                <w:sz w:val="24"/>
                <w:szCs w:val="24"/>
                <w:highlight w:val="none"/>
              </w:rPr>
            </w:pPr>
          </w:p>
        </w:tc>
        <w:tc>
          <w:tcPr>
            <w:tcW w:w="1466" w:type="dxa"/>
            <w:noWrap w:val="0"/>
            <w:vAlign w:val="center"/>
          </w:tcPr>
          <w:p w14:paraId="53B26674">
            <w:pPr>
              <w:jc w:val="center"/>
              <w:rPr>
                <w:rFonts w:hint="eastAsia" w:ascii="仿宋" w:hAnsi="仿宋" w:eastAsia="仿宋" w:cs="仿宋"/>
                <w:color w:val="auto"/>
                <w:sz w:val="24"/>
                <w:szCs w:val="24"/>
                <w:highlight w:val="none"/>
              </w:rPr>
            </w:pPr>
          </w:p>
        </w:tc>
        <w:tc>
          <w:tcPr>
            <w:tcW w:w="1278" w:type="dxa"/>
            <w:noWrap w:val="0"/>
            <w:vAlign w:val="center"/>
          </w:tcPr>
          <w:p w14:paraId="492B58E2">
            <w:pPr>
              <w:jc w:val="center"/>
              <w:rPr>
                <w:rFonts w:hint="eastAsia" w:ascii="仿宋" w:hAnsi="仿宋" w:eastAsia="仿宋" w:cs="仿宋"/>
                <w:color w:val="auto"/>
                <w:sz w:val="24"/>
                <w:szCs w:val="24"/>
                <w:highlight w:val="none"/>
              </w:rPr>
            </w:pPr>
          </w:p>
        </w:tc>
        <w:tc>
          <w:tcPr>
            <w:tcW w:w="1411" w:type="dxa"/>
            <w:noWrap w:val="0"/>
            <w:vAlign w:val="center"/>
          </w:tcPr>
          <w:p w14:paraId="6F130C4E">
            <w:pPr>
              <w:jc w:val="center"/>
              <w:rPr>
                <w:rFonts w:hint="eastAsia" w:ascii="仿宋" w:hAnsi="仿宋" w:eastAsia="仿宋" w:cs="仿宋"/>
                <w:color w:val="auto"/>
                <w:sz w:val="24"/>
                <w:szCs w:val="24"/>
                <w:highlight w:val="none"/>
              </w:rPr>
            </w:pPr>
          </w:p>
        </w:tc>
        <w:tc>
          <w:tcPr>
            <w:tcW w:w="1045" w:type="dxa"/>
            <w:noWrap w:val="0"/>
            <w:vAlign w:val="center"/>
          </w:tcPr>
          <w:p w14:paraId="747949A7">
            <w:pPr>
              <w:jc w:val="center"/>
              <w:rPr>
                <w:rFonts w:hint="eastAsia" w:ascii="仿宋" w:hAnsi="仿宋" w:eastAsia="仿宋" w:cs="仿宋"/>
                <w:color w:val="auto"/>
                <w:sz w:val="24"/>
                <w:szCs w:val="24"/>
                <w:highlight w:val="none"/>
              </w:rPr>
            </w:pPr>
          </w:p>
        </w:tc>
        <w:tc>
          <w:tcPr>
            <w:tcW w:w="822" w:type="dxa"/>
            <w:noWrap w:val="0"/>
            <w:vAlign w:val="center"/>
          </w:tcPr>
          <w:p w14:paraId="24195FF6">
            <w:pPr>
              <w:jc w:val="center"/>
              <w:rPr>
                <w:rFonts w:hint="eastAsia" w:ascii="仿宋" w:hAnsi="仿宋" w:eastAsia="仿宋" w:cs="仿宋"/>
                <w:color w:val="auto"/>
                <w:sz w:val="24"/>
                <w:szCs w:val="24"/>
                <w:highlight w:val="none"/>
              </w:rPr>
            </w:pPr>
          </w:p>
        </w:tc>
      </w:tr>
      <w:tr w14:paraId="0A378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40" w:type="dxa"/>
            <w:noWrap w:val="0"/>
            <w:vAlign w:val="center"/>
          </w:tcPr>
          <w:p w14:paraId="4F0C76E0">
            <w:pPr>
              <w:jc w:val="center"/>
              <w:rPr>
                <w:rFonts w:hint="eastAsia" w:ascii="仿宋" w:hAnsi="仿宋" w:eastAsia="仿宋" w:cs="仿宋"/>
                <w:color w:val="auto"/>
                <w:sz w:val="24"/>
                <w:szCs w:val="24"/>
                <w:highlight w:val="none"/>
              </w:rPr>
            </w:pPr>
          </w:p>
        </w:tc>
        <w:tc>
          <w:tcPr>
            <w:tcW w:w="1111" w:type="dxa"/>
            <w:noWrap w:val="0"/>
            <w:vAlign w:val="center"/>
          </w:tcPr>
          <w:p w14:paraId="5FE58F9E">
            <w:pPr>
              <w:jc w:val="center"/>
              <w:rPr>
                <w:rFonts w:hint="eastAsia" w:ascii="仿宋" w:hAnsi="仿宋" w:eastAsia="仿宋" w:cs="仿宋"/>
                <w:color w:val="auto"/>
                <w:sz w:val="24"/>
                <w:szCs w:val="24"/>
                <w:highlight w:val="none"/>
              </w:rPr>
            </w:pPr>
          </w:p>
        </w:tc>
        <w:tc>
          <w:tcPr>
            <w:tcW w:w="1500" w:type="dxa"/>
            <w:noWrap w:val="0"/>
            <w:vAlign w:val="center"/>
          </w:tcPr>
          <w:p w14:paraId="14E993B4">
            <w:pPr>
              <w:jc w:val="center"/>
              <w:rPr>
                <w:rFonts w:hint="eastAsia" w:ascii="仿宋" w:hAnsi="仿宋" w:eastAsia="仿宋" w:cs="仿宋"/>
                <w:color w:val="auto"/>
                <w:sz w:val="24"/>
                <w:szCs w:val="24"/>
                <w:highlight w:val="none"/>
              </w:rPr>
            </w:pPr>
          </w:p>
        </w:tc>
        <w:tc>
          <w:tcPr>
            <w:tcW w:w="1466" w:type="dxa"/>
            <w:noWrap w:val="0"/>
            <w:vAlign w:val="center"/>
          </w:tcPr>
          <w:p w14:paraId="36E5A949">
            <w:pPr>
              <w:jc w:val="center"/>
              <w:rPr>
                <w:rFonts w:hint="eastAsia" w:ascii="仿宋" w:hAnsi="仿宋" w:eastAsia="仿宋" w:cs="仿宋"/>
                <w:color w:val="auto"/>
                <w:sz w:val="24"/>
                <w:szCs w:val="24"/>
                <w:highlight w:val="none"/>
              </w:rPr>
            </w:pPr>
          </w:p>
        </w:tc>
        <w:tc>
          <w:tcPr>
            <w:tcW w:w="1278" w:type="dxa"/>
            <w:noWrap w:val="0"/>
            <w:vAlign w:val="center"/>
          </w:tcPr>
          <w:p w14:paraId="0BB28892">
            <w:pPr>
              <w:jc w:val="center"/>
              <w:rPr>
                <w:rFonts w:hint="eastAsia" w:ascii="仿宋" w:hAnsi="仿宋" w:eastAsia="仿宋" w:cs="仿宋"/>
                <w:color w:val="auto"/>
                <w:sz w:val="24"/>
                <w:szCs w:val="24"/>
                <w:highlight w:val="none"/>
              </w:rPr>
            </w:pPr>
          </w:p>
        </w:tc>
        <w:tc>
          <w:tcPr>
            <w:tcW w:w="1411" w:type="dxa"/>
            <w:noWrap w:val="0"/>
            <w:vAlign w:val="center"/>
          </w:tcPr>
          <w:p w14:paraId="18819F3B">
            <w:pPr>
              <w:jc w:val="center"/>
              <w:rPr>
                <w:rFonts w:hint="eastAsia" w:ascii="仿宋" w:hAnsi="仿宋" w:eastAsia="仿宋" w:cs="仿宋"/>
                <w:color w:val="auto"/>
                <w:sz w:val="24"/>
                <w:szCs w:val="24"/>
                <w:highlight w:val="none"/>
              </w:rPr>
            </w:pPr>
          </w:p>
        </w:tc>
        <w:tc>
          <w:tcPr>
            <w:tcW w:w="1045" w:type="dxa"/>
            <w:noWrap w:val="0"/>
            <w:vAlign w:val="center"/>
          </w:tcPr>
          <w:p w14:paraId="707F89AA">
            <w:pPr>
              <w:jc w:val="center"/>
              <w:rPr>
                <w:rFonts w:hint="eastAsia" w:ascii="仿宋" w:hAnsi="仿宋" w:eastAsia="仿宋" w:cs="仿宋"/>
                <w:color w:val="auto"/>
                <w:sz w:val="24"/>
                <w:szCs w:val="24"/>
                <w:highlight w:val="none"/>
              </w:rPr>
            </w:pPr>
          </w:p>
        </w:tc>
        <w:tc>
          <w:tcPr>
            <w:tcW w:w="822" w:type="dxa"/>
            <w:noWrap w:val="0"/>
            <w:vAlign w:val="center"/>
          </w:tcPr>
          <w:p w14:paraId="1F3D22D0">
            <w:pPr>
              <w:jc w:val="center"/>
              <w:rPr>
                <w:rFonts w:hint="eastAsia" w:ascii="仿宋" w:hAnsi="仿宋" w:eastAsia="仿宋" w:cs="仿宋"/>
                <w:color w:val="auto"/>
                <w:sz w:val="24"/>
                <w:szCs w:val="24"/>
                <w:highlight w:val="none"/>
              </w:rPr>
            </w:pPr>
          </w:p>
        </w:tc>
      </w:tr>
      <w:tr w14:paraId="51DCE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40" w:type="dxa"/>
            <w:noWrap w:val="0"/>
            <w:vAlign w:val="center"/>
          </w:tcPr>
          <w:p w14:paraId="09767F81">
            <w:pPr>
              <w:jc w:val="center"/>
              <w:rPr>
                <w:rFonts w:hint="eastAsia" w:ascii="仿宋" w:hAnsi="仿宋" w:eastAsia="仿宋" w:cs="仿宋"/>
                <w:color w:val="auto"/>
                <w:sz w:val="24"/>
                <w:szCs w:val="24"/>
                <w:highlight w:val="none"/>
              </w:rPr>
            </w:pPr>
          </w:p>
        </w:tc>
        <w:tc>
          <w:tcPr>
            <w:tcW w:w="1111" w:type="dxa"/>
            <w:noWrap w:val="0"/>
            <w:vAlign w:val="center"/>
          </w:tcPr>
          <w:p w14:paraId="1FF07088">
            <w:pPr>
              <w:jc w:val="center"/>
              <w:rPr>
                <w:rFonts w:hint="eastAsia" w:ascii="仿宋" w:hAnsi="仿宋" w:eastAsia="仿宋" w:cs="仿宋"/>
                <w:color w:val="auto"/>
                <w:sz w:val="24"/>
                <w:szCs w:val="24"/>
                <w:highlight w:val="none"/>
              </w:rPr>
            </w:pPr>
          </w:p>
        </w:tc>
        <w:tc>
          <w:tcPr>
            <w:tcW w:w="1500" w:type="dxa"/>
            <w:noWrap w:val="0"/>
            <w:vAlign w:val="center"/>
          </w:tcPr>
          <w:p w14:paraId="10D4E9EA">
            <w:pPr>
              <w:jc w:val="center"/>
              <w:rPr>
                <w:rFonts w:hint="eastAsia" w:ascii="仿宋" w:hAnsi="仿宋" w:eastAsia="仿宋" w:cs="仿宋"/>
                <w:color w:val="auto"/>
                <w:sz w:val="24"/>
                <w:szCs w:val="24"/>
                <w:highlight w:val="none"/>
              </w:rPr>
            </w:pPr>
          </w:p>
        </w:tc>
        <w:tc>
          <w:tcPr>
            <w:tcW w:w="1466" w:type="dxa"/>
            <w:noWrap w:val="0"/>
            <w:vAlign w:val="center"/>
          </w:tcPr>
          <w:p w14:paraId="2F4CAA3A">
            <w:pPr>
              <w:jc w:val="center"/>
              <w:rPr>
                <w:rFonts w:hint="eastAsia" w:ascii="仿宋" w:hAnsi="仿宋" w:eastAsia="仿宋" w:cs="仿宋"/>
                <w:color w:val="auto"/>
                <w:sz w:val="24"/>
                <w:szCs w:val="24"/>
                <w:highlight w:val="none"/>
              </w:rPr>
            </w:pPr>
          </w:p>
        </w:tc>
        <w:tc>
          <w:tcPr>
            <w:tcW w:w="1278" w:type="dxa"/>
            <w:noWrap w:val="0"/>
            <w:vAlign w:val="center"/>
          </w:tcPr>
          <w:p w14:paraId="5741FDB9">
            <w:pPr>
              <w:jc w:val="center"/>
              <w:rPr>
                <w:rFonts w:hint="eastAsia" w:ascii="仿宋" w:hAnsi="仿宋" w:eastAsia="仿宋" w:cs="仿宋"/>
                <w:color w:val="auto"/>
                <w:sz w:val="24"/>
                <w:szCs w:val="24"/>
                <w:highlight w:val="none"/>
              </w:rPr>
            </w:pPr>
          </w:p>
        </w:tc>
        <w:tc>
          <w:tcPr>
            <w:tcW w:w="1411" w:type="dxa"/>
            <w:noWrap w:val="0"/>
            <w:vAlign w:val="center"/>
          </w:tcPr>
          <w:p w14:paraId="7E4DDAE0">
            <w:pPr>
              <w:jc w:val="center"/>
              <w:rPr>
                <w:rFonts w:hint="eastAsia" w:ascii="仿宋" w:hAnsi="仿宋" w:eastAsia="仿宋" w:cs="仿宋"/>
                <w:color w:val="auto"/>
                <w:sz w:val="24"/>
                <w:szCs w:val="24"/>
                <w:highlight w:val="none"/>
              </w:rPr>
            </w:pPr>
          </w:p>
        </w:tc>
        <w:tc>
          <w:tcPr>
            <w:tcW w:w="1045" w:type="dxa"/>
            <w:noWrap w:val="0"/>
            <w:vAlign w:val="center"/>
          </w:tcPr>
          <w:p w14:paraId="3FA3208E">
            <w:pPr>
              <w:jc w:val="center"/>
              <w:rPr>
                <w:rFonts w:hint="eastAsia" w:ascii="仿宋" w:hAnsi="仿宋" w:eastAsia="仿宋" w:cs="仿宋"/>
                <w:color w:val="auto"/>
                <w:sz w:val="24"/>
                <w:szCs w:val="24"/>
                <w:highlight w:val="none"/>
              </w:rPr>
            </w:pPr>
          </w:p>
        </w:tc>
        <w:tc>
          <w:tcPr>
            <w:tcW w:w="822" w:type="dxa"/>
            <w:noWrap w:val="0"/>
            <w:vAlign w:val="center"/>
          </w:tcPr>
          <w:p w14:paraId="124CC407">
            <w:pPr>
              <w:jc w:val="center"/>
              <w:rPr>
                <w:rFonts w:hint="eastAsia" w:ascii="仿宋" w:hAnsi="仿宋" w:eastAsia="仿宋" w:cs="仿宋"/>
                <w:color w:val="auto"/>
                <w:sz w:val="24"/>
                <w:szCs w:val="24"/>
                <w:highlight w:val="none"/>
              </w:rPr>
            </w:pPr>
          </w:p>
        </w:tc>
      </w:tr>
      <w:tr w14:paraId="7467B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40" w:type="dxa"/>
            <w:noWrap w:val="0"/>
            <w:vAlign w:val="center"/>
          </w:tcPr>
          <w:p w14:paraId="717254F3">
            <w:pPr>
              <w:jc w:val="center"/>
              <w:rPr>
                <w:rFonts w:hint="eastAsia" w:ascii="仿宋" w:hAnsi="仿宋" w:eastAsia="仿宋" w:cs="仿宋"/>
                <w:color w:val="auto"/>
                <w:sz w:val="24"/>
                <w:szCs w:val="24"/>
                <w:highlight w:val="none"/>
              </w:rPr>
            </w:pPr>
          </w:p>
        </w:tc>
        <w:tc>
          <w:tcPr>
            <w:tcW w:w="1111" w:type="dxa"/>
            <w:noWrap w:val="0"/>
            <w:vAlign w:val="center"/>
          </w:tcPr>
          <w:p w14:paraId="1AFDF86D">
            <w:pPr>
              <w:jc w:val="center"/>
              <w:rPr>
                <w:rFonts w:hint="eastAsia" w:ascii="仿宋" w:hAnsi="仿宋" w:eastAsia="仿宋" w:cs="仿宋"/>
                <w:color w:val="auto"/>
                <w:sz w:val="24"/>
                <w:szCs w:val="24"/>
                <w:highlight w:val="none"/>
              </w:rPr>
            </w:pPr>
          </w:p>
        </w:tc>
        <w:tc>
          <w:tcPr>
            <w:tcW w:w="1500" w:type="dxa"/>
            <w:noWrap w:val="0"/>
            <w:vAlign w:val="center"/>
          </w:tcPr>
          <w:p w14:paraId="794DCC28">
            <w:pPr>
              <w:jc w:val="center"/>
              <w:rPr>
                <w:rFonts w:hint="eastAsia" w:ascii="仿宋" w:hAnsi="仿宋" w:eastAsia="仿宋" w:cs="仿宋"/>
                <w:color w:val="auto"/>
                <w:sz w:val="24"/>
                <w:szCs w:val="24"/>
                <w:highlight w:val="none"/>
              </w:rPr>
            </w:pPr>
          </w:p>
        </w:tc>
        <w:tc>
          <w:tcPr>
            <w:tcW w:w="1466" w:type="dxa"/>
            <w:noWrap w:val="0"/>
            <w:vAlign w:val="center"/>
          </w:tcPr>
          <w:p w14:paraId="52489AAF">
            <w:pPr>
              <w:jc w:val="center"/>
              <w:rPr>
                <w:rFonts w:hint="eastAsia" w:ascii="仿宋" w:hAnsi="仿宋" w:eastAsia="仿宋" w:cs="仿宋"/>
                <w:color w:val="auto"/>
                <w:sz w:val="24"/>
                <w:szCs w:val="24"/>
                <w:highlight w:val="none"/>
              </w:rPr>
            </w:pPr>
          </w:p>
        </w:tc>
        <w:tc>
          <w:tcPr>
            <w:tcW w:w="1278" w:type="dxa"/>
            <w:noWrap w:val="0"/>
            <w:vAlign w:val="center"/>
          </w:tcPr>
          <w:p w14:paraId="23D1C2F2">
            <w:pPr>
              <w:jc w:val="center"/>
              <w:rPr>
                <w:rFonts w:hint="eastAsia" w:ascii="仿宋" w:hAnsi="仿宋" w:eastAsia="仿宋" w:cs="仿宋"/>
                <w:color w:val="auto"/>
                <w:sz w:val="24"/>
                <w:szCs w:val="24"/>
                <w:highlight w:val="none"/>
              </w:rPr>
            </w:pPr>
          </w:p>
        </w:tc>
        <w:tc>
          <w:tcPr>
            <w:tcW w:w="1411" w:type="dxa"/>
            <w:noWrap w:val="0"/>
            <w:vAlign w:val="center"/>
          </w:tcPr>
          <w:p w14:paraId="7878E218">
            <w:pPr>
              <w:jc w:val="center"/>
              <w:rPr>
                <w:rFonts w:hint="eastAsia" w:ascii="仿宋" w:hAnsi="仿宋" w:eastAsia="仿宋" w:cs="仿宋"/>
                <w:color w:val="auto"/>
                <w:sz w:val="24"/>
                <w:szCs w:val="24"/>
                <w:highlight w:val="none"/>
              </w:rPr>
            </w:pPr>
          </w:p>
        </w:tc>
        <w:tc>
          <w:tcPr>
            <w:tcW w:w="1045" w:type="dxa"/>
            <w:noWrap w:val="0"/>
            <w:vAlign w:val="center"/>
          </w:tcPr>
          <w:p w14:paraId="6B2F32DA">
            <w:pPr>
              <w:jc w:val="center"/>
              <w:rPr>
                <w:rFonts w:hint="eastAsia" w:ascii="仿宋" w:hAnsi="仿宋" w:eastAsia="仿宋" w:cs="仿宋"/>
                <w:color w:val="auto"/>
                <w:sz w:val="24"/>
                <w:szCs w:val="24"/>
                <w:highlight w:val="none"/>
              </w:rPr>
            </w:pPr>
          </w:p>
        </w:tc>
        <w:tc>
          <w:tcPr>
            <w:tcW w:w="822" w:type="dxa"/>
            <w:noWrap w:val="0"/>
            <w:vAlign w:val="center"/>
          </w:tcPr>
          <w:p w14:paraId="48322BAD">
            <w:pPr>
              <w:jc w:val="center"/>
              <w:rPr>
                <w:rFonts w:hint="eastAsia" w:ascii="仿宋" w:hAnsi="仿宋" w:eastAsia="仿宋" w:cs="仿宋"/>
                <w:color w:val="auto"/>
                <w:sz w:val="24"/>
                <w:szCs w:val="24"/>
                <w:highlight w:val="none"/>
              </w:rPr>
            </w:pPr>
          </w:p>
        </w:tc>
      </w:tr>
      <w:tr w14:paraId="08BC1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40" w:type="dxa"/>
            <w:noWrap w:val="0"/>
            <w:vAlign w:val="center"/>
          </w:tcPr>
          <w:p w14:paraId="23153939">
            <w:pPr>
              <w:jc w:val="center"/>
              <w:rPr>
                <w:rFonts w:hint="eastAsia" w:ascii="仿宋" w:hAnsi="仿宋" w:eastAsia="仿宋" w:cs="仿宋"/>
                <w:color w:val="auto"/>
                <w:sz w:val="24"/>
                <w:szCs w:val="24"/>
                <w:highlight w:val="none"/>
              </w:rPr>
            </w:pPr>
          </w:p>
        </w:tc>
        <w:tc>
          <w:tcPr>
            <w:tcW w:w="1111" w:type="dxa"/>
            <w:noWrap w:val="0"/>
            <w:vAlign w:val="center"/>
          </w:tcPr>
          <w:p w14:paraId="5C8AE7A4">
            <w:pPr>
              <w:jc w:val="center"/>
              <w:rPr>
                <w:rFonts w:hint="eastAsia" w:ascii="仿宋" w:hAnsi="仿宋" w:eastAsia="仿宋" w:cs="仿宋"/>
                <w:color w:val="auto"/>
                <w:sz w:val="24"/>
                <w:szCs w:val="24"/>
                <w:highlight w:val="none"/>
              </w:rPr>
            </w:pPr>
          </w:p>
        </w:tc>
        <w:tc>
          <w:tcPr>
            <w:tcW w:w="1500" w:type="dxa"/>
            <w:noWrap w:val="0"/>
            <w:vAlign w:val="center"/>
          </w:tcPr>
          <w:p w14:paraId="02D05095">
            <w:pPr>
              <w:jc w:val="center"/>
              <w:rPr>
                <w:rFonts w:hint="eastAsia" w:ascii="仿宋" w:hAnsi="仿宋" w:eastAsia="仿宋" w:cs="仿宋"/>
                <w:color w:val="auto"/>
                <w:sz w:val="24"/>
                <w:szCs w:val="24"/>
                <w:highlight w:val="none"/>
              </w:rPr>
            </w:pPr>
          </w:p>
        </w:tc>
        <w:tc>
          <w:tcPr>
            <w:tcW w:w="1466" w:type="dxa"/>
            <w:noWrap w:val="0"/>
            <w:vAlign w:val="center"/>
          </w:tcPr>
          <w:p w14:paraId="3858BB65">
            <w:pPr>
              <w:jc w:val="center"/>
              <w:rPr>
                <w:rFonts w:hint="eastAsia" w:ascii="仿宋" w:hAnsi="仿宋" w:eastAsia="仿宋" w:cs="仿宋"/>
                <w:color w:val="auto"/>
                <w:sz w:val="24"/>
                <w:szCs w:val="24"/>
                <w:highlight w:val="none"/>
              </w:rPr>
            </w:pPr>
          </w:p>
        </w:tc>
        <w:tc>
          <w:tcPr>
            <w:tcW w:w="1278" w:type="dxa"/>
            <w:noWrap w:val="0"/>
            <w:vAlign w:val="center"/>
          </w:tcPr>
          <w:p w14:paraId="16A65609">
            <w:pPr>
              <w:jc w:val="center"/>
              <w:rPr>
                <w:rFonts w:hint="eastAsia" w:ascii="仿宋" w:hAnsi="仿宋" w:eastAsia="仿宋" w:cs="仿宋"/>
                <w:color w:val="auto"/>
                <w:sz w:val="24"/>
                <w:szCs w:val="24"/>
                <w:highlight w:val="none"/>
              </w:rPr>
            </w:pPr>
          </w:p>
        </w:tc>
        <w:tc>
          <w:tcPr>
            <w:tcW w:w="1411" w:type="dxa"/>
            <w:noWrap w:val="0"/>
            <w:vAlign w:val="center"/>
          </w:tcPr>
          <w:p w14:paraId="1853208B">
            <w:pPr>
              <w:jc w:val="center"/>
              <w:rPr>
                <w:rFonts w:hint="eastAsia" w:ascii="仿宋" w:hAnsi="仿宋" w:eastAsia="仿宋" w:cs="仿宋"/>
                <w:color w:val="auto"/>
                <w:sz w:val="24"/>
                <w:szCs w:val="24"/>
                <w:highlight w:val="none"/>
              </w:rPr>
            </w:pPr>
          </w:p>
        </w:tc>
        <w:tc>
          <w:tcPr>
            <w:tcW w:w="1045" w:type="dxa"/>
            <w:noWrap w:val="0"/>
            <w:vAlign w:val="center"/>
          </w:tcPr>
          <w:p w14:paraId="121076EC">
            <w:pPr>
              <w:jc w:val="center"/>
              <w:rPr>
                <w:rFonts w:hint="eastAsia" w:ascii="仿宋" w:hAnsi="仿宋" w:eastAsia="仿宋" w:cs="仿宋"/>
                <w:color w:val="auto"/>
                <w:sz w:val="24"/>
                <w:szCs w:val="24"/>
                <w:highlight w:val="none"/>
              </w:rPr>
            </w:pPr>
          </w:p>
        </w:tc>
        <w:tc>
          <w:tcPr>
            <w:tcW w:w="822" w:type="dxa"/>
            <w:noWrap w:val="0"/>
            <w:vAlign w:val="center"/>
          </w:tcPr>
          <w:p w14:paraId="54B7DB23">
            <w:pPr>
              <w:jc w:val="center"/>
              <w:rPr>
                <w:rFonts w:hint="eastAsia" w:ascii="仿宋" w:hAnsi="仿宋" w:eastAsia="仿宋" w:cs="仿宋"/>
                <w:color w:val="auto"/>
                <w:sz w:val="24"/>
                <w:szCs w:val="24"/>
                <w:highlight w:val="none"/>
              </w:rPr>
            </w:pPr>
          </w:p>
        </w:tc>
      </w:tr>
      <w:tr w14:paraId="02FD0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40" w:type="dxa"/>
            <w:noWrap w:val="0"/>
            <w:vAlign w:val="center"/>
          </w:tcPr>
          <w:p w14:paraId="27096F98">
            <w:pPr>
              <w:jc w:val="center"/>
              <w:rPr>
                <w:rFonts w:hint="eastAsia" w:ascii="仿宋" w:hAnsi="仿宋" w:eastAsia="仿宋" w:cs="仿宋"/>
                <w:color w:val="auto"/>
                <w:sz w:val="24"/>
                <w:szCs w:val="24"/>
                <w:highlight w:val="none"/>
              </w:rPr>
            </w:pPr>
          </w:p>
        </w:tc>
        <w:tc>
          <w:tcPr>
            <w:tcW w:w="1111" w:type="dxa"/>
            <w:noWrap w:val="0"/>
            <w:vAlign w:val="center"/>
          </w:tcPr>
          <w:p w14:paraId="2DFB80D8">
            <w:pPr>
              <w:jc w:val="center"/>
              <w:rPr>
                <w:rFonts w:hint="eastAsia" w:ascii="仿宋" w:hAnsi="仿宋" w:eastAsia="仿宋" w:cs="仿宋"/>
                <w:color w:val="auto"/>
                <w:sz w:val="24"/>
                <w:szCs w:val="24"/>
                <w:highlight w:val="none"/>
              </w:rPr>
            </w:pPr>
          </w:p>
        </w:tc>
        <w:tc>
          <w:tcPr>
            <w:tcW w:w="1500" w:type="dxa"/>
            <w:noWrap w:val="0"/>
            <w:vAlign w:val="center"/>
          </w:tcPr>
          <w:p w14:paraId="7B64042B">
            <w:pPr>
              <w:jc w:val="center"/>
              <w:rPr>
                <w:rFonts w:hint="eastAsia" w:ascii="仿宋" w:hAnsi="仿宋" w:eastAsia="仿宋" w:cs="仿宋"/>
                <w:color w:val="auto"/>
                <w:sz w:val="24"/>
                <w:szCs w:val="24"/>
                <w:highlight w:val="none"/>
              </w:rPr>
            </w:pPr>
          </w:p>
        </w:tc>
        <w:tc>
          <w:tcPr>
            <w:tcW w:w="1466" w:type="dxa"/>
            <w:noWrap w:val="0"/>
            <w:vAlign w:val="center"/>
          </w:tcPr>
          <w:p w14:paraId="68BA479E">
            <w:pPr>
              <w:jc w:val="center"/>
              <w:rPr>
                <w:rFonts w:hint="eastAsia" w:ascii="仿宋" w:hAnsi="仿宋" w:eastAsia="仿宋" w:cs="仿宋"/>
                <w:color w:val="auto"/>
                <w:sz w:val="24"/>
                <w:szCs w:val="24"/>
                <w:highlight w:val="none"/>
              </w:rPr>
            </w:pPr>
          </w:p>
        </w:tc>
        <w:tc>
          <w:tcPr>
            <w:tcW w:w="1278" w:type="dxa"/>
            <w:noWrap w:val="0"/>
            <w:vAlign w:val="center"/>
          </w:tcPr>
          <w:p w14:paraId="5DB9E9AC">
            <w:pPr>
              <w:jc w:val="center"/>
              <w:rPr>
                <w:rFonts w:hint="eastAsia" w:ascii="仿宋" w:hAnsi="仿宋" w:eastAsia="仿宋" w:cs="仿宋"/>
                <w:color w:val="auto"/>
                <w:sz w:val="24"/>
                <w:szCs w:val="24"/>
                <w:highlight w:val="none"/>
              </w:rPr>
            </w:pPr>
          </w:p>
        </w:tc>
        <w:tc>
          <w:tcPr>
            <w:tcW w:w="1411" w:type="dxa"/>
            <w:noWrap w:val="0"/>
            <w:vAlign w:val="center"/>
          </w:tcPr>
          <w:p w14:paraId="6DED244F">
            <w:pPr>
              <w:jc w:val="center"/>
              <w:rPr>
                <w:rFonts w:hint="eastAsia" w:ascii="仿宋" w:hAnsi="仿宋" w:eastAsia="仿宋" w:cs="仿宋"/>
                <w:color w:val="auto"/>
                <w:sz w:val="24"/>
                <w:szCs w:val="24"/>
                <w:highlight w:val="none"/>
              </w:rPr>
            </w:pPr>
          </w:p>
        </w:tc>
        <w:tc>
          <w:tcPr>
            <w:tcW w:w="1045" w:type="dxa"/>
            <w:noWrap w:val="0"/>
            <w:vAlign w:val="center"/>
          </w:tcPr>
          <w:p w14:paraId="26ECE384">
            <w:pPr>
              <w:jc w:val="center"/>
              <w:rPr>
                <w:rFonts w:hint="eastAsia" w:ascii="仿宋" w:hAnsi="仿宋" w:eastAsia="仿宋" w:cs="仿宋"/>
                <w:color w:val="auto"/>
                <w:sz w:val="24"/>
                <w:szCs w:val="24"/>
                <w:highlight w:val="none"/>
              </w:rPr>
            </w:pPr>
          </w:p>
        </w:tc>
        <w:tc>
          <w:tcPr>
            <w:tcW w:w="822" w:type="dxa"/>
            <w:noWrap w:val="0"/>
            <w:vAlign w:val="center"/>
          </w:tcPr>
          <w:p w14:paraId="35D68B50">
            <w:pPr>
              <w:jc w:val="center"/>
              <w:rPr>
                <w:rFonts w:hint="eastAsia" w:ascii="仿宋" w:hAnsi="仿宋" w:eastAsia="仿宋" w:cs="仿宋"/>
                <w:color w:val="auto"/>
                <w:sz w:val="24"/>
                <w:szCs w:val="24"/>
                <w:highlight w:val="none"/>
              </w:rPr>
            </w:pPr>
          </w:p>
        </w:tc>
      </w:tr>
    </w:tbl>
    <w:p w14:paraId="1CA92907">
      <w:pPr>
        <w:pageBreakBefore/>
        <w:widowControl w:val="0"/>
        <w:kinsoku/>
        <w:wordWrap/>
        <w:overflowPunct/>
        <w:topLinePunct w:val="0"/>
        <w:autoSpaceDE/>
        <w:autoSpaceDN/>
        <w:bidi w:val="0"/>
        <w:adjustRightInd/>
        <w:snapToGrid/>
        <w:spacing w:before="157" w:beforeLines="50" w:after="157" w:afterLines="50" w:line="420" w:lineRule="exact"/>
        <w:ind w:left="0"/>
        <w:jc w:val="center"/>
        <w:textAlignment w:val="auto"/>
        <w:outlineLvl w:val="3"/>
        <w:rPr>
          <w:rFonts w:hint="eastAsia" w:ascii="仿宋" w:hAnsi="仿宋" w:eastAsia="仿宋" w:cs="仿宋"/>
          <w:color w:val="auto"/>
          <w:sz w:val="28"/>
          <w:szCs w:val="28"/>
          <w:highlight w:val="none"/>
        </w:rPr>
      </w:pPr>
      <w:bookmarkStart w:id="72" w:name="_Toc24236"/>
      <w:r>
        <w:rPr>
          <w:rStyle w:val="21"/>
          <w:rFonts w:hint="eastAsia" w:ascii="仿宋" w:hAnsi="仿宋" w:eastAsia="仿宋" w:cs="仿宋"/>
          <w:color w:val="auto"/>
          <w:sz w:val="28"/>
          <w:szCs w:val="28"/>
        </w:rPr>
        <w:t>（二）主要人员简历表</w:t>
      </w:r>
      <w:bookmarkEnd w:id="72"/>
    </w:p>
    <w:p w14:paraId="564513C6">
      <w:pPr>
        <w:autoSpaceDE w:val="0"/>
        <w:autoSpaceDN w:val="0"/>
        <w:adjustRightInd w:val="0"/>
        <w:spacing w:line="317"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按文件要求提供相应资料</w:t>
      </w:r>
      <w:r>
        <w:rPr>
          <w:rFonts w:hint="eastAsia" w:ascii="仿宋" w:hAnsi="仿宋" w:eastAsia="仿宋" w:cs="仿宋"/>
          <w:color w:val="auto"/>
          <w:kern w:val="0"/>
          <w:sz w:val="24"/>
          <w:szCs w:val="24"/>
          <w:highlight w:val="none"/>
        </w:rPr>
        <w:t>。</w:t>
      </w:r>
    </w:p>
    <w:p w14:paraId="60AD0863">
      <w:pPr>
        <w:spacing w:line="420" w:lineRule="exact"/>
        <w:rPr>
          <w:rFonts w:hint="eastAsia" w:ascii="仿宋" w:hAnsi="仿宋" w:eastAsia="仿宋" w:cs="仿宋"/>
          <w:color w:val="auto"/>
          <w:sz w:val="24"/>
          <w:szCs w:val="24"/>
          <w:highlight w:val="none"/>
        </w:rPr>
      </w:pPr>
    </w:p>
    <w:tbl>
      <w:tblPr>
        <w:tblStyle w:val="1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2"/>
        <w:gridCol w:w="1703"/>
        <w:gridCol w:w="1189"/>
        <w:gridCol w:w="1522"/>
        <w:gridCol w:w="2300"/>
        <w:gridCol w:w="1945"/>
      </w:tblGrid>
      <w:tr w14:paraId="55E62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2" w:type="dxa"/>
            <w:noWrap w:val="0"/>
            <w:vAlign w:val="center"/>
          </w:tcPr>
          <w:p w14:paraId="593CA8A8">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  名</w:t>
            </w:r>
          </w:p>
        </w:tc>
        <w:tc>
          <w:tcPr>
            <w:tcW w:w="1703" w:type="dxa"/>
            <w:noWrap w:val="0"/>
            <w:vAlign w:val="center"/>
          </w:tcPr>
          <w:p w14:paraId="618B7B2E">
            <w:pPr>
              <w:jc w:val="center"/>
              <w:rPr>
                <w:rFonts w:hint="eastAsia" w:ascii="仿宋" w:hAnsi="仿宋" w:eastAsia="仿宋" w:cs="仿宋"/>
                <w:color w:val="auto"/>
                <w:sz w:val="24"/>
                <w:szCs w:val="24"/>
                <w:highlight w:val="none"/>
              </w:rPr>
            </w:pPr>
          </w:p>
        </w:tc>
        <w:tc>
          <w:tcPr>
            <w:tcW w:w="1189" w:type="dxa"/>
            <w:noWrap w:val="0"/>
            <w:vAlign w:val="center"/>
          </w:tcPr>
          <w:p w14:paraId="02BD6566">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龄</w:t>
            </w:r>
          </w:p>
        </w:tc>
        <w:tc>
          <w:tcPr>
            <w:tcW w:w="1522" w:type="dxa"/>
            <w:noWrap w:val="0"/>
            <w:vAlign w:val="center"/>
          </w:tcPr>
          <w:p w14:paraId="4E305112">
            <w:pPr>
              <w:jc w:val="center"/>
              <w:rPr>
                <w:rFonts w:hint="eastAsia" w:ascii="仿宋" w:hAnsi="仿宋" w:eastAsia="仿宋" w:cs="仿宋"/>
                <w:color w:val="auto"/>
                <w:sz w:val="24"/>
                <w:szCs w:val="24"/>
                <w:highlight w:val="none"/>
              </w:rPr>
            </w:pPr>
          </w:p>
        </w:tc>
        <w:tc>
          <w:tcPr>
            <w:tcW w:w="2300" w:type="dxa"/>
            <w:noWrap w:val="0"/>
            <w:vAlign w:val="center"/>
          </w:tcPr>
          <w:p w14:paraId="5E8EC385">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学历</w:t>
            </w:r>
          </w:p>
        </w:tc>
        <w:tc>
          <w:tcPr>
            <w:tcW w:w="1945" w:type="dxa"/>
            <w:noWrap w:val="0"/>
            <w:vAlign w:val="center"/>
          </w:tcPr>
          <w:p w14:paraId="4ED7637A">
            <w:pPr>
              <w:jc w:val="center"/>
              <w:rPr>
                <w:rFonts w:hint="eastAsia" w:ascii="仿宋" w:hAnsi="仿宋" w:eastAsia="仿宋" w:cs="仿宋"/>
                <w:color w:val="auto"/>
                <w:sz w:val="24"/>
                <w:szCs w:val="24"/>
                <w:highlight w:val="none"/>
              </w:rPr>
            </w:pPr>
          </w:p>
        </w:tc>
      </w:tr>
      <w:tr w14:paraId="4120F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2" w:type="dxa"/>
            <w:noWrap w:val="0"/>
            <w:vAlign w:val="center"/>
          </w:tcPr>
          <w:p w14:paraId="0D9AA57D">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  称</w:t>
            </w:r>
          </w:p>
        </w:tc>
        <w:tc>
          <w:tcPr>
            <w:tcW w:w="1703" w:type="dxa"/>
            <w:noWrap w:val="0"/>
            <w:vAlign w:val="center"/>
          </w:tcPr>
          <w:p w14:paraId="3D0DE777">
            <w:pPr>
              <w:jc w:val="center"/>
              <w:rPr>
                <w:rFonts w:hint="eastAsia" w:ascii="仿宋" w:hAnsi="仿宋" w:eastAsia="仿宋" w:cs="仿宋"/>
                <w:color w:val="auto"/>
                <w:sz w:val="24"/>
                <w:szCs w:val="24"/>
                <w:highlight w:val="none"/>
              </w:rPr>
            </w:pPr>
          </w:p>
        </w:tc>
        <w:tc>
          <w:tcPr>
            <w:tcW w:w="1189" w:type="dxa"/>
            <w:noWrap w:val="0"/>
            <w:vAlign w:val="center"/>
          </w:tcPr>
          <w:p w14:paraId="59925A61">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  务</w:t>
            </w:r>
          </w:p>
        </w:tc>
        <w:tc>
          <w:tcPr>
            <w:tcW w:w="1522" w:type="dxa"/>
            <w:noWrap w:val="0"/>
            <w:vAlign w:val="center"/>
          </w:tcPr>
          <w:p w14:paraId="61D9D244">
            <w:pPr>
              <w:jc w:val="center"/>
              <w:rPr>
                <w:rFonts w:hint="eastAsia" w:ascii="仿宋" w:hAnsi="仿宋" w:eastAsia="仿宋" w:cs="仿宋"/>
                <w:color w:val="auto"/>
                <w:sz w:val="24"/>
                <w:szCs w:val="24"/>
                <w:highlight w:val="none"/>
              </w:rPr>
            </w:pPr>
          </w:p>
        </w:tc>
        <w:tc>
          <w:tcPr>
            <w:tcW w:w="2300" w:type="dxa"/>
            <w:noWrap w:val="0"/>
            <w:vAlign w:val="center"/>
          </w:tcPr>
          <w:p w14:paraId="7E5CE574">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拟在本工程任职</w:t>
            </w:r>
          </w:p>
        </w:tc>
        <w:tc>
          <w:tcPr>
            <w:tcW w:w="1945" w:type="dxa"/>
            <w:noWrap w:val="0"/>
            <w:vAlign w:val="center"/>
          </w:tcPr>
          <w:p w14:paraId="314E94AA">
            <w:pPr>
              <w:jc w:val="center"/>
              <w:rPr>
                <w:rFonts w:hint="eastAsia" w:ascii="仿宋" w:hAnsi="仿宋" w:eastAsia="仿宋" w:cs="仿宋"/>
                <w:color w:val="auto"/>
                <w:sz w:val="24"/>
                <w:szCs w:val="24"/>
                <w:highlight w:val="none"/>
              </w:rPr>
            </w:pPr>
          </w:p>
        </w:tc>
      </w:tr>
      <w:tr w14:paraId="29ADE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2" w:type="dxa"/>
            <w:noWrap w:val="0"/>
            <w:vAlign w:val="center"/>
          </w:tcPr>
          <w:p w14:paraId="23EF4AE7">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毕业学校</w:t>
            </w:r>
          </w:p>
        </w:tc>
        <w:tc>
          <w:tcPr>
            <w:tcW w:w="8659" w:type="dxa"/>
            <w:gridSpan w:val="5"/>
            <w:noWrap w:val="0"/>
            <w:vAlign w:val="center"/>
          </w:tcPr>
          <w:p w14:paraId="5D63F2F2">
            <w:pPr>
              <w:ind w:firstLine="960" w:firstLine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年毕业于                  学校            专业</w:t>
            </w:r>
          </w:p>
        </w:tc>
      </w:tr>
      <w:tr w14:paraId="3141F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751" w:type="dxa"/>
            <w:gridSpan w:val="6"/>
            <w:noWrap w:val="0"/>
            <w:vAlign w:val="center"/>
          </w:tcPr>
          <w:p w14:paraId="497D6669">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主要工作经历</w:t>
            </w:r>
          </w:p>
        </w:tc>
      </w:tr>
      <w:tr w14:paraId="3009E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2" w:type="dxa"/>
            <w:noWrap w:val="0"/>
            <w:vAlign w:val="center"/>
          </w:tcPr>
          <w:p w14:paraId="0BFFF829">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时  间</w:t>
            </w:r>
          </w:p>
        </w:tc>
        <w:tc>
          <w:tcPr>
            <w:tcW w:w="4414" w:type="dxa"/>
            <w:gridSpan w:val="3"/>
            <w:noWrap w:val="0"/>
            <w:vAlign w:val="center"/>
          </w:tcPr>
          <w:p w14:paraId="3F47A41C">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参加过的类似项目名称</w:t>
            </w:r>
          </w:p>
        </w:tc>
        <w:tc>
          <w:tcPr>
            <w:tcW w:w="2300" w:type="dxa"/>
            <w:noWrap w:val="0"/>
            <w:vAlign w:val="center"/>
          </w:tcPr>
          <w:p w14:paraId="156F74DC">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工程概况说明</w:t>
            </w:r>
          </w:p>
        </w:tc>
        <w:tc>
          <w:tcPr>
            <w:tcW w:w="1945" w:type="dxa"/>
            <w:noWrap w:val="0"/>
            <w:vAlign w:val="center"/>
          </w:tcPr>
          <w:p w14:paraId="3E66A4A7">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发包人及联系电话</w:t>
            </w:r>
          </w:p>
        </w:tc>
      </w:tr>
      <w:tr w14:paraId="1F1AA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92" w:type="dxa"/>
            <w:noWrap w:val="0"/>
            <w:vAlign w:val="center"/>
          </w:tcPr>
          <w:p w14:paraId="7A811694">
            <w:pPr>
              <w:jc w:val="center"/>
              <w:rPr>
                <w:rFonts w:hint="eastAsia" w:ascii="仿宋" w:hAnsi="仿宋" w:eastAsia="仿宋" w:cs="仿宋"/>
                <w:color w:val="auto"/>
                <w:sz w:val="24"/>
                <w:szCs w:val="24"/>
                <w:highlight w:val="none"/>
              </w:rPr>
            </w:pPr>
          </w:p>
        </w:tc>
        <w:tc>
          <w:tcPr>
            <w:tcW w:w="4414" w:type="dxa"/>
            <w:gridSpan w:val="3"/>
            <w:noWrap w:val="0"/>
            <w:vAlign w:val="center"/>
          </w:tcPr>
          <w:p w14:paraId="1CA89B2D">
            <w:pPr>
              <w:jc w:val="center"/>
              <w:rPr>
                <w:rFonts w:hint="eastAsia" w:ascii="仿宋" w:hAnsi="仿宋" w:eastAsia="仿宋" w:cs="仿宋"/>
                <w:color w:val="auto"/>
                <w:sz w:val="24"/>
                <w:szCs w:val="24"/>
                <w:highlight w:val="none"/>
              </w:rPr>
            </w:pPr>
          </w:p>
        </w:tc>
        <w:tc>
          <w:tcPr>
            <w:tcW w:w="2300" w:type="dxa"/>
            <w:noWrap w:val="0"/>
            <w:vAlign w:val="center"/>
          </w:tcPr>
          <w:p w14:paraId="3E73BE16">
            <w:pPr>
              <w:jc w:val="center"/>
              <w:rPr>
                <w:rFonts w:hint="eastAsia" w:ascii="仿宋" w:hAnsi="仿宋" w:eastAsia="仿宋" w:cs="仿宋"/>
                <w:color w:val="auto"/>
                <w:sz w:val="24"/>
                <w:szCs w:val="24"/>
                <w:highlight w:val="none"/>
              </w:rPr>
            </w:pPr>
          </w:p>
        </w:tc>
        <w:tc>
          <w:tcPr>
            <w:tcW w:w="1945" w:type="dxa"/>
            <w:noWrap w:val="0"/>
            <w:vAlign w:val="center"/>
          </w:tcPr>
          <w:p w14:paraId="1002F717">
            <w:pPr>
              <w:jc w:val="center"/>
              <w:rPr>
                <w:rFonts w:hint="eastAsia" w:ascii="仿宋" w:hAnsi="仿宋" w:eastAsia="仿宋" w:cs="仿宋"/>
                <w:color w:val="auto"/>
                <w:sz w:val="24"/>
                <w:szCs w:val="24"/>
                <w:highlight w:val="none"/>
              </w:rPr>
            </w:pPr>
          </w:p>
        </w:tc>
      </w:tr>
      <w:tr w14:paraId="38F41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92" w:type="dxa"/>
            <w:noWrap w:val="0"/>
            <w:vAlign w:val="center"/>
          </w:tcPr>
          <w:p w14:paraId="001D3156">
            <w:pPr>
              <w:jc w:val="center"/>
              <w:rPr>
                <w:rFonts w:hint="eastAsia" w:ascii="仿宋" w:hAnsi="仿宋" w:eastAsia="仿宋" w:cs="仿宋"/>
                <w:color w:val="auto"/>
                <w:sz w:val="24"/>
                <w:szCs w:val="24"/>
                <w:highlight w:val="none"/>
              </w:rPr>
            </w:pPr>
          </w:p>
        </w:tc>
        <w:tc>
          <w:tcPr>
            <w:tcW w:w="4414" w:type="dxa"/>
            <w:gridSpan w:val="3"/>
            <w:noWrap w:val="0"/>
            <w:vAlign w:val="center"/>
          </w:tcPr>
          <w:p w14:paraId="6668655A">
            <w:pPr>
              <w:jc w:val="center"/>
              <w:rPr>
                <w:rFonts w:hint="eastAsia" w:ascii="仿宋" w:hAnsi="仿宋" w:eastAsia="仿宋" w:cs="仿宋"/>
                <w:color w:val="auto"/>
                <w:sz w:val="24"/>
                <w:szCs w:val="24"/>
                <w:highlight w:val="none"/>
              </w:rPr>
            </w:pPr>
          </w:p>
        </w:tc>
        <w:tc>
          <w:tcPr>
            <w:tcW w:w="2300" w:type="dxa"/>
            <w:noWrap w:val="0"/>
            <w:vAlign w:val="center"/>
          </w:tcPr>
          <w:p w14:paraId="13610C35">
            <w:pPr>
              <w:jc w:val="center"/>
              <w:rPr>
                <w:rFonts w:hint="eastAsia" w:ascii="仿宋" w:hAnsi="仿宋" w:eastAsia="仿宋" w:cs="仿宋"/>
                <w:color w:val="auto"/>
                <w:sz w:val="24"/>
                <w:szCs w:val="24"/>
                <w:highlight w:val="none"/>
              </w:rPr>
            </w:pPr>
          </w:p>
        </w:tc>
        <w:tc>
          <w:tcPr>
            <w:tcW w:w="1945" w:type="dxa"/>
            <w:noWrap w:val="0"/>
            <w:vAlign w:val="center"/>
          </w:tcPr>
          <w:p w14:paraId="6ED8AF9C">
            <w:pPr>
              <w:jc w:val="center"/>
              <w:rPr>
                <w:rFonts w:hint="eastAsia" w:ascii="仿宋" w:hAnsi="仿宋" w:eastAsia="仿宋" w:cs="仿宋"/>
                <w:color w:val="auto"/>
                <w:sz w:val="24"/>
                <w:szCs w:val="24"/>
                <w:highlight w:val="none"/>
              </w:rPr>
            </w:pPr>
          </w:p>
        </w:tc>
      </w:tr>
      <w:tr w14:paraId="4B370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92" w:type="dxa"/>
            <w:noWrap w:val="0"/>
            <w:vAlign w:val="center"/>
          </w:tcPr>
          <w:p w14:paraId="1DB5ED8D">
            <w:pPr>
              <w:jc w:val="center"/>
              <w:rPr>
                <w:rFonts w:hint="eastAsia" w:ascii="仿宋" w:hAnsi="仿宋" w:eastAsia="仿宋" w:cs="仿宋"/>
                <w:color w:val="auto"/>
                <w:sz w:val="24"/>
                <w:szCs w:val="24"/>
                <w:highlight w:val="none"/>
              </w:rPr>
            </w:pPr>
          </w:p>
        </w:tc>
        <w:tc>
          <w:tcPr>
            <w:tcW w:w="4414" w:type="dxa"/>
            <w:gridSpan w:val="3"/>
            <w:noWrap w:val="0"/>
            <w:vAlign w:val="center"/>
          </w:tcPr>
          <w:p w14:paraId="51486D47">
            <w:pPr>
              <w:jc w:val="center"/>
              <w:rPr>
                <w:rFonts w:hint="eastAsia" w:ascii="仿宋" w:hAnsi="仿宋" w:eastAsia="仿宋" w:cs="仿宋"/>
                <w:color w:val="auto"/>
                <w:sz w:val="24"/>
                <w:szCs w:val="24"/>
                <w:highlight w:val="none"/>
              </w:rPr>
            </w:pPr>
          </w:p>
        </w:tc>
        <w:tc>
          <w:tcPr>
            <w:tcW w:w="2300" w:type="dxa"/>
            <w:noWrap w:val="0"/>
            <w:vAlign w:val="center"/>
          </w:tcPr>
          <w:p w14:paraId="7321E1DA">
            <w:pPr>
              <w:jc w:val="center"/>
              <w:rPr>
                <w:rFonts w:hint="eastAsia" w:ascii="仿宋" w:hAnsi="仿宋" w:eastAsia="仿宋" w:cs="仿宋"/>
                <w:color w:val="auto"/>
                <w:sz w:val="24"/>
                <w:szCs w:val="24"/>
                <w:highlight w:val="none"/>
              </w:rPr>
            </w:pPr>
          </w:p>
        </w:tc>
        <w:tc>
          <w:tcPr>
            <w:tcW w:w="1945" w:type="dxa"/>
            <w:noWrap w:val="0"/>
            <w:vAlign w:val="center"/>
          </w:tcPr>
          <w:p w14:paraId="5E25D678">
            <w:pPr>
              <w:jc w:val="center"/>
              <w:rPr>
                <w:rFonts w:hint="eastAsia" w:ascii="仿宋" w:hAnsi="仿宋" w:eastAsia="仿宋" w:cs="仿宋"/>
                <w:color w:val="auto"/>
                <w:sz w:val="24"/>
                <w:szCs w:val="24"/>
                <w:highlight w:val="none"/>
              </w:rPr>
            </w:pPr>
          </w:p>
        </w:tc>
      </w:tr>
      <w:tr w14:paraId="26FCE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92" w:type="dxa"/>
            <w:noWrap w:val="0"/>
            <w:vAlign w:val="center"/>
          </w:tcPr>
          <w:p w14:paraId="1CF5A5AA">
            <w:pPr>
              <w:jc w:val="center"/>
              <w:rPr>
                <w:rFonts w:hint="eastAsia" w:ascii="仿宋" w:hAnsi="仿宋" w:eastAsia="仿宋" w:cs="仿宋"/>
                <w:color w:val="auto"/>
                <w:sz w:val="24"/>
                <w:szCs w:val="24"/>
                <w:highlight w:val="none"/>
              </w:rPr>
            </w:pPr>
          </w:p>
        </w:tc>
        <w:tc>
          <w:tcPr>
            <w:tcW w:w="4414" w:type="dxa"/>
            <w:gridSpan w:val="3"/>
            <w:noWrap w:val="0"/>
            <w:vAlign w:val="center"/>
          </w:tcPr>
          <w:p w14:paraId="487A0DD3">
            <w:pPr>
              <w:jc w:val="center"/>
              <w:rPr>
                <w:rFonts w:hint="eastAsia" w:ascii="仿宋" w:hAnsi="仿宋" w:eastAsia="仿宋" w:cs="仿宋"/>
                <w:color w:val="auto"/>
                <w:sz w:val="24"/>
                <w:szCs w:val="24"/>
                <w:highlight w:val="none"/>
              </w:rPr>
            </w:pPr>
          </w:p>
        </w:tc>
        <w:tc>
          <w:tcPr>
            <w:tcW w:w="2300" w:type="dxa"/>
            <w:noWrap w:val="0"/>
            <w:vAlign w:val="center"/>
          </w:tcPr>
          <w:p w14:paraId="7D8C44FD">
            <w:pPr>
              <w:jc w:val="center"/>
              <w:rPr>
                <w:rFonts w:hint="eastAsia" w:ascii="仿宋" w:hAnsi="仿宋" w:eastAsia="仿宋" w:cs="仿宋"/>
                <w:color w:val="auto"/>
                <w:sz w:val="24"/>
                <w:szCs w:val="24"/>
                <w:highlight w:val="none"/>
              </w:rPr>
            </w:pPr>
          </w:p>
        </w:tc>
        <w:tc>
          <w:tcPr>
            <w:tcW w:w="1945" w:type="dxa"/>
            <w:noWrap w:val="0"/>
            <w:vAlign w:val="center"/>
          </w:tcPr>
          <w:p w14:paraId="21745999">
            <w:pPr>
              <w:jc w:val="center"/>
              <w:rPr>
                <w:rFonts w:hint="eastAsia" w:ascii="仿宋" w:hAnsi="仿宋" w:eastAsia="仿宋" w:cs="仿宋"/>
                <w:color w:val="auto"/>
                <w:sz w:val="24"/>
                <w:szCs w:val="24"/>
                <w:highlight w:val="none"/>
              </w:rPr>
            </w:pPr>
          </w:p>
        </w:tc>
      </w:tr>
      <w:tr w14:paraId="58B90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92" w:type="dxa"/>
            <w:noWrap w:val="0"/>
            <w:vAlign w:val="center"/>
          </w:tcPr>
          <w:p w14:paraId="3B3AF43B">
            <w:pPr>
              <w:jc w:val="center"/>
              <w:rPr>
                <w:rFonts w:hint="eastAsia" w:ascii="仿宋" w:hAnsi="仿宋" w:eastAsia="仿宋" w:cs="仿宋"/>
                <w:color w:val="auto"/>
                <w:sz w:val="24"/>
                <w:szCs w:val="24"/>
                <w:highlight w:val="none"/>
              </w:rPr>
            </w:pPr>
          </w:p>
        </w:tc>
        <w:tc>
          <w:tcPr>
            <w:tcW w:w="4414" w:type="dxa"/>
            <w:gridSpan w:val="3"/>
            <w:noWrap w:val="0"/>
            <w:vAlign w:val="center"/>
          </w:tcPr>
          <w:p w14:paraId="689DF85E">
            <w:pPr>
              <w:jc w:val="center"/>
              <w:rPr>
                <w:rFonts w:hint="eastAsia" w:ascii="仿宋" w:hAnsi="仿宋" w:eastAsia="仿宋" w:cs="仿宋"/>
                <w:color w:val="auto"/>
                <w:sz w:val="24"/>
                <w:szCs w:val="24"/>
                <w:highlight w:val="none"/>
              </w:rPr>
            </w:pPr>
          </w:p>
        </w:tc>
        <w:tc>
          <w:tcPr>
            <w:tcW w:w="2300" w:type="dxa"/>
            <w:noWrap w:val="0"/>
            <w:vAlign w:val="center"/>
          </w:tcPr>
          <w:p w14:paraId="0ECE0B2A">
            <w:pPr>
              <w:jc w:val="center"/>
              <w:rPr>
                <w:rFonts w:hint="eastAsia" w:ascii="仿宋" w:hAnsi="仿宋" w:eastAsia="仿宋" w:cs="仿宋"/>
                <w:color w:val="auto"/>
                <w:sz w:val="24"/>
                <w:szCs w:val="24"/>
                <w:highlight w:val="none"/>
              </w:rPr>
            </w:pPr>
          </w:p>
        </w:tc>
        <w:tc>
          <w:tcPr>
            <w:tcW w:w="1945" w:type="dxa"/>
            <w:noWrap w:val="0"/>
            <w:vAlign w:val="center"/>
          </w:tcPr>
          <w:p w14:paraId="0C87B9B5">
            <w:pPr>
              <w:jc w:val="center"/>
              <w:rPr>
                <w:rFonts w:hint="eastAsia" w:ascii="仿宋" w:hAnsi="仿宋" w:eastAsia="仿宋" w:cs="仿宋"/>
                <w:color w:val="auto"/>
                <w:sz w:val="24"/>
                <w:szCs w:val="24"/>
                <w:highlight w:val="none"/>
              </w:rPr>
            </w:pPr>
          </w:p>
        </w:tc>
      </w:tr>
      <w:tr w14:paraId="77E95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92" w:type="dxa"/>
            <w:noWrap w:val="0"/>
            <w:vAlign w:val="center"/>
          </w:tcPr>
          <w:p w14:paraId="69B79267">
            <w:pPr>
              <w:jc w:val="center"/>
              <w:rPr>
                <w:rFonts w:hint="eastAsia" w:ascii="仿宋" w:hAnsi="仿宋" w:eastAsia="仿宋" w:cs="仿宋"/>
                <w:color w:val="auto"/>
                <w:sz w:val="24"/>
                <w:szCs w:val="24"/>
                <w:highlight w:val="none"/>
              </w:rPr>
            </w:pPr>
          </w:p>
        </w:tc>
        <w:tc>
          <w:tcPr>
            <w:tcW w:w="4414" w:type="dxa"/>
            <w:gridSpan w:val="3"/>
            <w:noWrap w:val="0"/>
            <w:vAlign w:val="center"/>
          </w:tcPr>
          <w:p w14:paraId="77018179">
            <w:pPr>
              <w:jc w:val="center"/>
              <w:rPr>
                <w:rFonts w:hint="eastAsia" w:ascii="仿宋" w:hAnsi="仿宋" w:eastAsia="仿宋" w:cs="仿宋"/>
                <w:color w:val="auto"/>
                <w:sz w:val="24"/>
                <w:szCs w:val="24"/>
                <w:highlight w:val="none"/>
              </w:rPr>
            </w:pPr>
          </w:p>
        </w:tc>
        <w:tc>
          <w:tcPr>
            <w:tcW w:w="2300" w:type="dxa"/>
            <w:noWrap w:val="0"/>
            <w:vAlign w:val="center"/>
          </w:tcPr>
          <w:p w14:paraId="6D7983DA">
            <w:pPr>
              <w:jc w:val="center"/>
              <w:rPr>
                <w:rFonts w:hint="eastAsia" w:ascii="仿宋" w:hAnsi="仿宋" w:eastAsia="仿宋" w:cs="仿宋"/>
                <w:color w:val="auto"/>
                <w:sz w:val="24"/>
                <w:szCs w:val="24"/>
                <w:highlight w:val="none"/>
              </w:rPr>
            </w:pPr>
          </w:p>
        </w:tc>
        <w:tc>
          <w:tcPr>
            <w:tcW w:w="1945" w:type="dxa"/>
            <w:noWrap w:val="0"/>
            <w:vAlign w:val="center"/>
          </w:tcPr>
          <w:p w14:paraId="012EA279">
            <w:pPr>
              <w:jc w:val="center"/>
              <w:rPr>
                <w:rFonts w:hint="eastAsia" w:ascii="仿宋" w:hAnsi="仿宋" w:eastAsia="仿宋" w:cs="仿宋"/>
                <w:color w:val="auto"/>
                <w:sz w:val="24"/>
                <w:szCs w:val="24"/>
                <w:highlight w:val="none"/>
              </w:rPr>
            </w:pPr>
          </w:p>
        </w:tc>
      </w:tr>
    </w:tbl>
    <w:p w14:paraId="21693AC3">
      <w:pPr>
        <w:spacing w:line="420" w:lineRule="exact"/>
        <w:rPr>
          <w:rFonts w:hint="eastAsia" w:ascii="仿宋" w:hAnsi="仿宋" w:eastAsia="仿宋" w:cs="仿宋"/>
          <w:color w:val="auto"/>
          <w:sz w:val="24"/>
          <w:szCs w:val="24"/>
          <w:highlight w:val="none"/>
        </w:rPr>
      </w:pPr>
    </w:p>
    <w:p w14:paraId="56A32CEA">
      <w:pPr>
        <w:ind w:firstLine="1200" w:firstLineChars="5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6B309448">
      <w:pPr>
        <w:spacing w:before="240" w:beforeLines="100" w:after="240" w:afterLines="100"/>
        <w:jc w:val="center"/>
        <w:rPr>
          <w:rFonts w:hint="eastAsia" w:ascii="仿宋" w:hAnsi="仿宋" w:eastAsia="仿宋" w:cs="仿宋"/>
          <w:color w:val="auto"/>
          <w:sz w:val="24"/>
          <w:szCs w:val="24"/>
          <w:highlight w:val="none"/>
        </w:rPr>
      </w:pPr>
    </w:p>
    <w:p w14:paraId="6A6C8417">
      <w:pPr>
        <w:pStyle w:val="3"/>
        <w:pageBreakBefore/>
        <w:widowControl w:val="0"/>
        <w:kinsoku/>
        <w:wordWrap/>
        <w:overflowPunct/>
        <w:topLinePunct w:val="0"/>
        <w:autoSpaceDE/>
        <w:autoSpaceDN/>
        <w:bidi w:val="0"/>
        <w:adjustRightInd/>
        <w:snapToGrid/>
        <w:spacing w:before="157" w:beforeLines="50" w:after="157" w:afterLines="50"/>
        <w:ind w:left="0"/>
        <w:jc w:val="center"/>
        <w:textAlignment w:val="auto"/>
        <w:rPr>
          <w:rFonts w:hint="eastAsia" w:ascii="仿宋" w:hAnsi="仿宋" w:eastAsia="仿宋" w:cs="仿宋"/>
          <w:color w:val="auto"/>
          <w:sz w:val="28"/>
          <w:szCs w:val="28"/>
        </w:rPr>
      </w:pPr>
      <w:bookmarkStart w:id="73" w:name="_Toc24520"/>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三</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项目经理无在建项目承诺书</w:t>
      </w:r>
      <w:bookmarkEnd w:id="73"/>
    </w:p>
    <w:p w14:paraId="6053904D">
      <w:pPr>
        <w:spacing w:after="240" w:afterLines="100" w:line="440" w:lineRule="exact"/>
        <w:rPr>
          <w:rFonts w:hint="eastAsia" w:ascii="仿宋" w:hAnsi="仿宋" w:eastAsia="仿宋" w:cs="仿宋"/>
          <w:color w:val="auto"/>
          <w:sz w:val="24"/>
          <w:szCs w:val="24"/>
          <w:highlight w:val="none"/>
        </w:rPr>
      </w:pPr>
      <w:r>
        <w:rPr>
          <w:rFonts w:hint="eastAsia" w:ascii="仿宋" w:hAnsi="仿宋" w:eastAsia="仿宋" w:cs="仿宋"/>
          <w:b/>
          <w:bCs/>
          <w:color w:val="auto"/>
          <w:spacing w:val="6"/>
          <w:sz w:val="24"/>
          <w:szCs w:val="24"/>
        </w:rPr>
        <w:t>致：采购人</w:t>
      </w:r>
    </w:p>
    <w:p w14:paraId="6EB391B6">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我方在此声明，我方拟派往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（项目名称）（以下简称“本工程”）的项目经理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（项目经理姓名）现阶段没有担任任何在施建设工程项目的项目经理。</w:t>
      </w:r>
    </w:p>
    <w:p w14:paraId="2BB5C29D">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我方保证上述信息的真实和准确，并愿意承担因我方就此弄虚作假所引起的一切法律后果。</w:t>
      </w:r>
    </w:p>
    <w:p w14:paraId="49D676E7">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仿宋" w:hAnsi="仿宋" w:eastAsia="仿宋" w:cs="仿宋"/>
          <w:color w:val="auto"/>
          <w:sz w:val="24"/>
          <w:szCs w:val="24"/>
          <w:highlight w:val="none"/>
        </w:rPr>
      </w:pPr>
    </w:p>
    <w:p w14:paraId="088BAD8B">
      <w:pPr>
        <w:spacing w:line="440" w:lineRule="exact"/>
        <w:ind w:firstLine="480" w:firstLineChars="200"/>
        <w:rPr>
          <w:rFonts w:hint="eastAsia" w:ascii="仿宋" w:hAnsi="仿宋" w:eastAsia="仿宋" w:cs="仿宋"/>
          <w:color w:val="auto"/>
          <w:sz w:val="24"/>
          <w:szCs w:val="24"/>
          <w:highlight w:val="none"/>
        </w:rPr>
      </w:pPr>
    </w:p>
    <w:p w14:paraId="0BD2BEC7">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特此承诺</w:t>
      </w:r>
    </w:p>
    <w:p w14:paraId="0DC276F4">
      <w:pPr>
        <w:spacing w:line="440" w:lineRule="exact"/>
        <w:rPr>
          <w:rFonts w:hint="eastAsia" w:ascii="仿宋" w:hAnsi="仿宋" w:eastAsia="仿宋" w:cs="仿宋"/>
          <w:color w:val="auto"/>
          <w:sz w:val="24"/>
          <w:szCs w:val="24"/>
          <w:highlight w:val="none"/>
        </w:rPr>
      </w:pPr>
    </w:p>
    <w:p w14:paraId="59282CD4">
      <w:pPr>
        <w:spacing w:line="440" w:lineRule="exact"/>
        <w:ind w:firstLine="480" w:firstLineChars="200"/>
        <w:rPr>
          <w:rFonts w:hint="eastAsia" w:ascii="仿宋" w:hAnsi="仿宋" w:eastAsia="仿宋" w:cs="仿宋"/>
          <w:color w:val="auto"/>
          <w:sz w:val="24"/>
          <w:szCs w:val="24"/>
          <w:highlight w:val="none"/>
        </w:rPr>
      </w:pPr>
    </w:p>
    <w:p w14:paraId="659AC803">
      <w:pPr>
        <w:spacing w:line="440" w:lineRule="exact"/>
        <w:ind w:firstLine="480" w:firstLineChars="200"/>
        <w:rPr>
          <w:rFonts w:hint="eastAsia" w:ascii="仿宋" w:hAnsi="仿宋" w:eastAsia="仿宋" w:cs="仿宋"/>
          <w:color w:val="auto"/>
          <w:sz w:val="24"/>
          <w:szCs w:val="24"/>
          <w:highlight w:val="none"/>
        </w:rPr>
      </w:pPr>
    </w:p>
    <w:p w14:paraId="30E5AEB9">
      <w:pPr>
        <w:spacing w:line="440" w:lineRule="exact"/>
        <w:ind w:firstLine="480" w:firstLineChars="200"/>
        <w:rPr>
          <w:rFonts w:hint="eastAsia" w:ascii="仿宋" w:hAnsi="仿宋" w:eastAsia="仿宋" w:cs="仿宋"/>
          <w:color w:val="auto"/>
          <w:sz w:val="24"/>
          <w:szCs w:val="24"/>
          <w:highlight w:val="none"/>
        </w:rPr>
      </w:pPr>
    </w:p>
    <w:p w14:paraId="7A252961">
      <w:pPr>
        <w:spacing w:line="440" w:lineRule="exact"/>
        <w:ind w:right="42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bookmarkStart w:id="74" w:name="_Toc23719_WPSOffice_Level1"/>
      <w:bookmarkStart w:id="75" w:name="_Toc287_WPSOffice_Level1"/>
      <w:bookmarkStart w:id="76" w:name="_Toc29570_WPSOffice_Level1"/>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（盖单位章）</w:t>
      </w:r>
      <w:bookmarkEnd w:id="74"/>
      <w:bookmarkEnd w:id="75"/>
      <w:bookmarkEnd w:id="76"/>
    </w:p>
    <w:p w14:paraId="683D59AE">
      <w:pPr>
        <w:spacing w:line="440" w:lineRule="exact"/>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法定代表人或其委托代理人：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7E8B4D78">
      <w:pPr>
        <w:spacing w:line="440" w:lineRule="exact"/>
        <w:jc w:val="right"/>
        <w:rPr>
          <w:rFonts w:hint="eastAsia" w:ascii="仿宋" w:hAnsi="仿宋" w:eastAsia="仿宋" w:cs="仿宋"/>
          <w:color w:val="auto"/>
          <w:sz w:val="24"/>
          <w:szCs w:val="24"/>
          <w:highlight w:val="none"/>
        </w:rPr>
      </w:pPr>
    </w:p>
    <w:p w14:paraId="45126947">
      <w:pPr>
        <w:spacing w:line="440" w:lineRule="exact"/>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4237AB16">
      <w:pPr>
        <w:pageBreakBefore/>
        <w:widowControl w:val="0"/>
        <w:kinsoku/>
        <w:wordWrap/>
        <w:overflowPunct/>
        <w:topLinePunct w:val="0"/>
        <w:autoSpaceDE/>
        <w:autoSpaceDN/>
        <w:bidi w:val="0"/>
        <w:adjustRightInd/>
        <w:snapToGrid/>
        <w:spacing w:before="157" w:beforeLines="50" w:after="157" w:afterLines="50" w:line="480" w:lineRule="auto"/>
        <w:ind w:left="0"/>
        <w:jc w:val="center"/>
        <w:textAlignment w:val="auto"/>
        <w:rPr>
          <w:rFonts w:hint="eastAsia" w:ascii="仿宋" w:hAnsi="仿宋" w:eastAsia="仿宋" w:cs="仿宋"/>
          <w:b/>
          <w:bCs/>
          <w:color w:val="auto"/>
          <w:sz w:val="28"/>
          <w:szCs w:val="28"/>
        </w:rPr>
      </w:pPr>
      <w:bookmarkStart w:id="77" w:name="_Toc15591_WPSOffice_Level1"/>
      <w:bookmarkStart w:id="78" w:name="_Toc15029_WPSOffice_Level1"/>
      <w:bookmarkStart w:id="79" w:name="_Toc298_WPSOffice_Level1"/>
      <w:bookmarkStart w:id="80" w:name="_Toc23357"/>
      <w:r>
        <w:rPr>
          <w:rStyle w:val="21"/>
          <w:rFonts w:hint="eastAsia" w:ascii="仿宋" w:hAnsi="仿宋" w:eastAsia="仿宋" w:cs="仿宋"/>
          <w:color w:val="auto"/>
          <w:sz w:val="28"/>
          <w:szCs w:val="28"/>
          <w:lang w:val="en-US" w:eastAsia="zh-CN"/>
        </w:rPr>
        <w:t>7</w:t>
      </w:r>
      <w:r>
        <w:rPr>
          <w:rStyle w:val="21"/>
          <w:rFonts w:hint="eastAsia" w:ascii="仿宋" w:hAnsi="仿宋" w:eastAsia="仿宋" w:cs="仿宋"/>
          <w:color w:val="auto"/>
          <w:sz w:val="28"/>
          <w:szCs w:val="28"/>
          <w:lang w:val="en-US" w:eastAsia="en-US"/>
        </w:rPr>
        <w:t>、</w:t>
      </w:r>
      <w:bookmarkEnd w:id="77"/>
      <w:bookmarkEnd w:id="78"/>
      <w:bookmarkEnd w:id="79"/>
      <w:r>
        <w:rPr>
          <w:rStyle w:val="21"/>
          <w:rFonts w:hint="eastAsia" w:ascii="仿宋" w:hAnsi="仿宋" w:eastAsia="仿宋" w:cs="仿宋"/>
          <w:color w:val="auto"/>
          <w:sz w:val="28"/>
          <w:szCs w:val="28"/>
          <w:lang w:eastAsia="zh-CN"/>
        </w:rPr>
        <w:t>供应商</w:t>
      </w:r>
      <w:r>
        <w:rPr>
          <w:rStyle w:val="21"/>
          <w:rFonts w:hint="eastAsia" w:ascii="仿宋" w:hAnsi="仿宋" w:eastAsia="仿宋" w:cs="仿宋"/>
          <w:color w:val="auto"/>
          <w:sz w:val="28"/>
          <w:szCs w:val="28"/>
        </w:rPr>
        <w:t>类似项目业绩一览表</w:t>
      </w:r>
      <w:bookmarkEnd w:id="80"/>
    </w:p>
    <w:tbl>
      <w:tblPr>
        <w:tblStyle w:val="14"/>
        <w:tblW w:w="91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4" w:type="dxa"/>
          <w:bottom w:w="0" w:type="dxa"/>
          <w:right w:w="54" w:type="dxa"/>
        </w:tblCellMar>
      </w:tblPr>
      <w:tblGrid>
        <w:gridCol w:w="1100"/>
        <w:gridCol w:w="1440"/>
        <w:gridCol w:w="1320"/>
        <w:gridCol w:w="1464"/>
        <w:gridCol w:w="1537"/>
        <w:gridCol w:w="1413"/>
        <w:gridCol w:w="860"/>
      </w:tblGrid>
      <w:tr w14:paraId="16465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00" w:hRule="atLeast"/>
          <w:jc w:val="center"/>
        </w:trPr>
        <w:tc>
          <w:tcPr>
            <w:tcW w:w="1100" w:type="dxa"/>
            <w:vAlign w:val="center"/>
          </w:tcPr>
          <w:p w14:paraId="30D5E72D">
            <w:pPr>
              <w:spacing w:line="360" w:lineRule="auto"/>
              <w:ind w:firstLine="120" w:firstLineChars="50"/>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年份</w:t>
            </w:r>
          </w:p>
        </w:tc>
        <w:tc>
          <w:tcPr>
            <w:tcW w:w="1440" w:type="dxa"/>
            <w:vAlign w:val="center"/>
          </w:tcPr>
          <w:p w14:paraId="6BCDCA53">
            <w:pPr>
              <w:spacing w:line="360" w:lineRule="auto"/>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用户名称</w:t>
            </w:r>
          </w:p>
        </w:tc>
        <w:tc>
          <w:tcPr>
            <w:tcW w:w="1320" w:type="dxa"/>
            <w:vAlign w:val="center"/>
          </w:tcPr>
          <w:p w14:paraId="3A2BCBD9">
            <w:pPr>
              <w:spacing w:line="360" w:lineRule="auto"/>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项目名称</w:t>
            </w:r>
          </w:p>
        </w:tc>
        <w:tc>
          <w:tcPr>
            <w:tcW w:w="1464" w:type="dxa"/>
            <w:vAlign w:val="center"/>
          </w:tcPr>
          <w:p w14:paraId="21BF9200">
            <w:pPr>
              <w:spacing w:line="360" w:lineRule="auto"/>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完成时间</w:t>
            </w:r>
          </w:p>
        </w:tc>
        <w:tc>
          <w:tcPr>
            <w:tcW w:w="1537" w:type="dxa"/>
            <w:vAlign w:val="center"/>
          </w:tcPr>
          <w:p w14:paraId="4EA9CC8F">
            <w:pPr>
              <w:spacing w:line="360" w:lineRule="auto"/>
              <w:ind w:firstLine="120" w:firstLineChars="50"/>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合同金额</w:t>
            </w:r>
          </w:p>
        </w:tc>
        <w:tc>
          <w:tcPr>
            <w:tcW w:w="1413" w:type="dxa"/>
            <w:vAlign w:val="center"/>
          </w:tcPr>
          <w:p w14:paraId="2ADFD537">
            <w:pPr>
              <w:spacing w:line="360" w:lineRule="auto"/>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完成项目</w:t>
            </w:r>
          </w:p>
          <w:p w14:paraId="6316B648">
            <w:pPr>
              <w:spacing w:line="360" w:lineRule="auto"/>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质量</w:t>
            </w:r>
          </w:p>
        </w:tc>
        <w:tc>
          <w:tcPr>
            <w:tcW w:w="860" w:type="dxa"/>
            <w:vAlign w:val="center"/>
          </w:tcPr>
          <w:p w14:paraId="75CCA874">
            <w:pPr>
              <w:spacing w:line="360" w:lineRule="auto"/>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备注</w:t>
            </w:r>
          </w:p>
        </w:tc>
      </w:tr>
      <w:tr w14:paraId="6227A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4" w:type="dxa"/>
            <w:bottom w:w="0" w:type="dxa"/>
            <w:right w:w="54" w:type="dxa"/>
          </w:tblCellMar>
        </w:tblPrEx>
        <w:trPr>
          <w:cantSplit/>
          <w:trHeight w:val="567" w:hRule="atLeast"/>
          <w:jc w:val="center"/>
        </w:trPr>
        <w:tc>
          <w:tcPr>
            <w:tcW w:w="1100" w:type="dxa"/>
            <w:vAlign w:val="center"/>
          </w:tcPr>
          <w:p w14:paraId="13D66A75">
            <w:pPr>
              <w:spacing w:line="360" w:lineRule="auto"/>
              <w:jc w:val="center"/>
              <w:rPr>
                <w:rFonts w:hint="eastAsia" w:ascii="仿宋" w:hAnsi="仿宋" w:eastAsia="仿宋" w:cs="仿宋"/>
                <w:color w:val="auto"/>
                <w:sz w:val="24"/>
                <w:szCs w:val="24"/>
              </w:rPr>
            </w:pPr>
          </w:p>
        </w:tc>
        <w:tc>
          <w:tcPr>
            <w:tcW w:w="1440" w:type="dxa"/>
            <w:vAlign w:val="center"/>
          </w:tcPr>
          <w:p w14:paraId="1E59F3EF">
            <w:pPr>
              <w:spacing w:line="360" w:lineRule="auto"/>
              <w:jc w:val="center"/>
              <w:rPr>
                <w:rFonts w:hint="eastAsia" w:ascii="仿宋" w:hAnsi="仿宋" w:eastAsia="仿宋" w:cs="仿宋"/>
                <w:color w:val="auto"/>
                <w:sz w:val="24"/>
                <w:szCs w:val="24"/>
              </w:rPr>
            </w:pPr>
          </w:p>
        </w:tc>
        <w:tc>
          <w:tcPr>
            <w:tcW w:w="1320" w:type="dxa"/>
            <w:vAlign w:val="center"/>
          </w:tcPr>
          <w:p w14:paraId="2CC92B1F">
            <w:pPr>
              <w:spacing w:line="360" w:lineRule="auto"/>
              <w:jc w:val="center"/>
              <w:rPr>
                <w:rFonts w:hint="eastAsia" w:ascii="仿宋" w:hAnsi="仿宋" w:eastAsia="仿宋" w:cs="仿宋"/>
                <w:color w:val="auto"/>
                <w:sz w:val="24"/>
                <w:szCs w:val="24"/>
              </w:rPr>
            </w:pPr>
          </w:p>
        </w:tc>
        <w:tc>
          <w:tcPr>
            <w:tcW w:w="1464" w:type="dxa"/>
            <w:vAlign w:val="center"/>
          </w:tcPr>
          <w:p w14:paraId="56D35659">
            <w:pPr>
              <w:spacing w:line="360" w:lineRule="auto"/>
              <w:jc w:val="center"/>
              <w:rPr>
                <w:rFonts w:hint="eastAsia" w:ascii="仿宋" w:hAnsi="仿宋" w:eastAsia="仿宋" w:cs="仿宋"/>
                <w:color w:val="auto"/>
                <w:sz w:val="24"/>
                <w:szCs w:val="24"/>
              </w:rPr>
            </w:pPr>
          </w:p>
        </w:tc>
        <w:tc>
          <w:tcPr>
            <w:tcW w:w="1537" w:type="dxa"/>
            <w:vAlign w:val="center"/>
          </w:tcPr>
          <w:p w14:paraId="1F36C3F4">
            <w:pPr>
              <w:spacing w:line="360" w:lineRule="auto"/>
              <w:jc w:val="center"/>
              <w:rPr>
                <w:rFonts w:hint="eastAsia" w:ascii="仿宋" w:hAnsi="仿宋" w:eastAsia="仿宋" w:cs="仿宋"/>
                <w:color w:val="auto"/>
                <w:sz w:val="24"/>
                <w:szCs w:val="24"/>
              </w:rPr>
            </w:pPr>
          </w:p>
        </w:tc>
        <w:tc>
          <w:tcPr>
            <w:tcW w:w="1413" w:type="dxa"/>
            <w:vAlign w:val="center"/>
          </w:tcPr>
          <w:p w14:paraId="7487C170">
            <w:pPr>
              <w:spacing w:line="360" w:lineRule="auto"/>
              <w:jc w:val="center"/>
              <w:rPr>
                <w:rFonts w:hint="eastAsia" w:ascii="仿宋" w:hAnsi="仿宋" w:eastAsia="仿宋" w:cs="仿宋"/>
                <w:color w:val="auto"/>
                <w:sz w:val="24"/>
                <w:szCs w:val="24"/>
              </w:rPr>
            </w:pPr>
          </w:p>
        </w:tc>
        <w:tc>
          <w:tcPr>
            <w:tcW w:w="860" w:type="dxa"/>
            <w:vAlign w:val="center"/>
          </w:tcPr>
          <w:p w14:paraId="776BC926">
            <w:pPr>
              <w:spacing w:line="360" w:lineRule="auto"/>
              <w:jc w:val="center"/>
              <w:rPr>
                <w:rFonts w:hint="eastAsia" w:ascii="仿宋" w:hAnsi="仿宋" w:eastAsia="仿宋" w:cs="仿宋"/>
                <w:color w:val="auto"/>
                <w:sz w:val="24"/>
                <w:szCs w:val="24"/>
              </w:rPr>
            </w:pPr>
          </w:p>
        </w:tc>
      </w:tr>
      <w:tr w14:paraId="51ED6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4" w:type="dxa"/>
            <w:bottom w:w="0" w:type="dxa"/>
            <w:right w:w="54" w:type="dxa"/>
          </w:tblCellMar>
        </w:tblPrEx>
        <w:trPr>
          <w:cantSplit/>
          <w:trHeight w:val="567" w:hRule="atLeast"/>
          <w:jc w:val="center"/>
        </w:trPr>
        <w:tc>
          <w:tcPr>
            <w:tcW w:w="1100" w:type="dxa"/>
            <w:vAlign w:val="center"/>
          </w:tcPr>
          <w:p w14:paraId="36B783C0">
            <w:pPr>
              <w:spacing w:line="360" w:lineRule="auto"/>
              <w:jc w:val="center"/>
              <w:rPr>
                <w:rFonts w:hint="eastAsia" w:ascii="仿宋" w:hAnsi="仿宋" w:eastAsia="仿宋" w:cs="仿宋"/>
                <w:color w:val="auto"/>
                <w:sz w:val="24"/>
                <w:szCs w:val="24"/>
              </w:rPr>
            </w:pPr>
          </w:p>
        </w:tc>
        <w:tc>
          <w:tcPr>
            <w:tcW w:w="1440" w:type="dxa"/>
            <w:vAlign w:val="center"/>
          </w:tcPr>
          <w:p w14:paraId="6B869F35">
            <w:pPr>
              <w:spacing w:line="360" w:lineRule="auto"/>
              <w:jc w:val="center"/>
              <w:rPr>
                <w:rFonts w:hint="eastAsia" w:ascii="仿宋" w:hAnsi="仿宋" w:eastAsia="仿宋" w:cs="仿宋"/>
                <w:color w:val="auto"/>
                <w:sz w:val="24"/>
                <w:szCs w:val="24"/>
              </w:rPr>
            </w:pPr>
          </w:p>
        </w:tc>
        <w:tc>
          <w:tcPr>
            <w:tcW w:w="1320" w:type="dxa"/>
            <w:vAlign w:val="center"/>
          </w:tcPr>
          <w:p w14:paraId="67211014">
            <w:pPr>
              <w:spacing w:line="360" w:lineRule="auto"/>
              <w:jc w:val="center"/>
              <w:rPr>
                <w:rFonts w:hint="eastAsia" w:ascii="仿宋" w:hAnsi="仿宋" w:eastAsia="仿宋" w:cs="仿宋"/>
                <w:color w:val="auto"/>
                <w:sz w:val="24"/>
                <w:szCs w:val="24"/>
              </w:rPr>
            </w:pPr>
          </w:p>
        </w:tc>
        <w:tc>
          <w:tcPr>
            <w:tcW w:w="1464" w:type="dxa"/>
            <w:vAlign w:val="center"/>
          </w:tcPr>
          <w:p w14:paraId="639C6922">
            <w:pPr>
              <w:spacing w:line="360" w:lineRule="auto"/>
              <w:jc w:val="center"/>
              <w:rPr>
                <w:rFonts w:hint="eastAsia" w:ascii="仿宋" w:hAnsi="仿宋" w:eastAsia="仿宋" w:cs="仿宋"/>
                <w:color w:val="auto"/>
                <w:sz w:val="24"/>
                <w:szCs w:val="24"/>
              </w:rPr>
            </w:pPr>
          </w:p>
        </w:tc>
        <w:tc>
          <w:tcPr>
            <w:tcW w:w="1537" w:type="dxa"/>
            <w:vAlign w:val="center"/>
          </w:tcPr>
          <w:p w14:paraId="240C915D">
            <w:pPr>
              <w:spacing w:line="360" w:lineRule="auto"/>
              <w:jc w:val="center"/>
              <w:rPr>
                <w:rFonts w:hint="eastAsia" w:ascii="仿宋" w:hAnsi="仿宋" w:eastAsia="仿宋" w:cs="仿宋"/>
                <w:color w:val="auto"/>
                <w:sz w:val="24"/>
                <w:szCs w:val="24"/>
              </w:rPr>
            </w:pPr>
          </w:p>
        </w:tc>
        <w:tc>
          <w:tcPr>
            <w:tcW w:w="1413" w:type="dxa"/>
            <w:vAlign w:val="center"/>
          </w:tcPr>
          <w:p w14:paraId="40705868">
            <w:pPr>
              <w:spacing w:line="360" w:lineRule="auto"/>
              <w:jc w:val="center"/>
              <w:rPr>
                <w:rFonts w:hint="eastAsia" w:ascii="仿宋" w:hAnsi="仿宋" w:eastAsia="仿宋" w:cs="仿宋"/>
                <w:color w:val="auto"/>
                <w:sz w:val="24"/>
                <w:szCs w:val="24"/>
              </w:rPr>
            </w:pPr>
          </w:p>
        </w:tc>
        <w:tc>
          <w:tcPr>
            <w:tcW w:w="860" w:type="dxa"/>
            <w:vAlign w:val="center"/>
          </w:tcPr>
          <w:p w14:paraId="20383DE2">
            <w:pPr>
              <w:spacing w:line="360" w:lineRule="auto"/>
              <w:jc w:val="center"/>
              <w:rPr>
                <w:rFonts w:hint="eastAsia" w:ascii="仿宋" w:hAnsi="仿宋" w:eastAsia="仿宋" w:cs="仿宋"/>
                <w:color w:val="auto"/>
                <w:sz w:val="24"/>
                <w:szCs w:val="24"/>
              </w:rPr>
            </w:pPr>
          </w:p>
        </w:tc>
      </w:tr>
      <w:tr w14:paraId="14144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4" w:type="dxa"/>
            <w:bottom w:w="0" w:type="dxa"/>
            <w:right w:w="54" w:type="dxa"/>
          </w:tblCellMar>
        </w:tblPrEx>
        <w:trPr>
          <w:cantSplit/>
          <w:trHeight w:val="567" w:hRule="atLeast"/>
          <w:jc w:val="center"/>
        </w:trPr>
        <w:tc>
          <w:tcPr>
            <w:tcW w:w="1100" w:type="dxa"/>
            <w:vAlign w:val="center"/>
          </w:tcPr>
          <w:p w14:paraId="0B8FE4CD">
            <w:pPr>
              <w:spacing w:line="360" w:lineRule="auto"/>
              <w:jc w:val="center"/>
              <w:rPr>
                <w:rFonts w:hint="eastAsia" w:ascii="仿宋" w:hAnsi="仿宋" w:eastAsia="仿宋" w:cs="仿宋"/>
                <w:color w:val="auto"/>
                <w:sz w:val="24"/>
                <w:szCs w:val="24"/>
              </w:rPr>
            </w:pPr>
          </w:p>
        </w:tc>
        <w:tc>
          <w:tcPr>
            <w:tcW w:w="1440" w:type="dxa"/>
            <w:vAlign w:val="center"/>
          </w:tcPr>
          <w:p w14:paraId="5A96A835">
            <w:pPr>
              <w:spacing w:line="360" w:lineRule="auto"/>
              <w:jc w:val="center"/>
              <w:rPr>
                <w:rFonts w:hint="eastAsia" w:ascii="仿宋" w:hAnsi="仿宋" w:eastAsia="仿宋" w:cs="仿宋"/>
                <w:color w:val="auto"/>
                <w:sz w:val="24"/>
                <w:szCs w:val="24"/>
              </w:rPr>
            </w:pPr>
          </w:p>
        </w:tc>
        <w:tc>
          <w:tcPr>
            <w:tcW w:w="1320" w:type="dxa"/>
            <w:vAlign w:val="center"/>
          </w:tcPr>
          <w:p w14:paraId="3A8C45B8">
            <w:pPr>
              <w:spacing w:line="360" w:lineRule="auto"/>
              <w:jc w:val="center"/>
              <w:rPr>
                <w:rFonts w:hint="eastAsia" w:ascii="仿宋" w:hAnsi="仿宋" w:eastAsia="仿宋" w:cs="仿宋"/>
                <w:color w:val="auto"/>
                <w:sz w:val="24"/>
                <w:szCs w:val="24"/>
              </w:rPr>
            </w:pPr>
          </w:p>
        </w:tc>
        <w:tc>
          <w:tcPr>
            <w:tcW w:w="1464" w:type="dxa"/>
            <w:vAlign w:val="center"/>
          </w:tcPr>
          <w:p w14:paraId="7F759DF7">
            <w:pPr>
              <w:spacing w:line="360" w:lineRule="auto"/>
              <w:jc w:val="center"/>
              <w:rPr>
                <w:rFonts w:hint="eastAsia" w:ascii="仿宋" w:hAnsi="仿宋" w:eastAsia="仿宋" w:cs="仿宋"/>
                <w:color w:val="auto"/>
                <w:sz w:val="24"/>
                <w:szCs w:val="24"/>
              </w:rPr>
            </w:pPr>
          </w:p>
        </w:tc>
        <w:tc>
          <w:tcPr>
            <w:tcW w:w="1537" w:type="dxa"/>
            <w:vAlign w:val="center"/>
          </w:tcPr>
          <w:p w14:paraId="2DD26ED6">
            <w:pPr>
              <w:spacing w:line="360" w:lineRule="auto"/>
              <w:jc w:val="center"/>
              <w:rPr>
                <w:rFonts w:hint="eastAsia" w:ascii="仿宋" w:hAnsi="仿宋" w:eastAsia="仿宋" w:cs="仿宋"/>
                <w:color w:val="auto"/>
                <w:sz w:val="24"/>
                <w:szCs w:val="24"/>
              </w:rPr>
            </w:pPr>
          </w:p>
        </w:tc>
        <w:tc>
          <w:tcPr>
            <w:tcW w:w="1413" w:type="dxa"/>
            <w:vAlign w:val="center"/>
          </w:tcPr>
          <w:p w14:paraId="7F5FA1E8">
            <w:pPr>
              <w:spacing w:line="360" w:lineRule="auto"/>
              <w:jc w:val="center"/>
              <w:rPr>
                <w:rFonts w:hint="eastAsia" w:ascii="仿宋" w:hAnsi="仿宋" w:eastAsia="仿宋" w:cs="仿宋"/>
                <w:color w:val="auto"/>
                <w:sz w:val="24"/>
                <w:szCs w:val="24"/>
              </w:rPr>
            </w:pPr>
          </w:p>
        </w:tc>
        <w:tc>
          <w:tcPr>
            <w:tcW w:w="860" w:type="dxa"/>
            <w:vAlign w:val="center"/>
          </w:tcPr>
          <w:p w14:paraId="6366709D">
            <w:pPr>
              <w:spacing w:line="360" w:lineRule="auto"/>
              <w:jc w:val="center"/>
              <w:rPr>
                <w:rFonts w:hint="eastAsia" w:ascii="仿宋" w:hAnsi="仿宋" w:eastAsia="仿宋" w:cs="仿宋"/>
                <w:color w:val="auto"/>
                <w:sz w:val="24"/>
                <w:szCs w:val="24"/>
              </w:rPr>
            </w:pPr>
          </w:p>
        </w:tc>
      </w:tr>
      <w:tr w14:paraId="3C259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4" w:type="dxa"/>
            <w:bottom w:w="0" w:type="dxa"/>
            <w:right w:w="54" w:type="dxa"/>
          </w:tblCellMar>
        </w:tblPrEx>
        <w:trPr>
          <w:cantSplit/>
          <w:trHeight w:val="567" w:hRule="atLeast"/>
          <w:jc w:val="center"/>
        </w:trPr>
        <w:tc>
          <w:tcPr>
            <w:tcW w:w="1100" w:type="dxa"/>
            <w:vAlign w:val="center"/>
          </w:tcPr>
          <w:p w14:paraId="1BE20970">
            <w:pPr>
              <w:spacing w:line="360" w:lineRule="auto"/>
              <w:jc w:val="center"/>
              <w:rPr>
                <w:rFonts w:hint="eastAsia" w:ascii="仿宋" w:hAnsi="仿宋" w:eastAsia="仿宋" w:cs="仿宋"/>
                <w:color w:val="auto"/>
                <w:sz w:val="24"/>
                <w:szCs w:val="24"/>
              </w:rPr>
            </w:pPr>
          </w:p>
        </w:tc>
        <w:tc>
          <w:tcPr>
            <w:tcW w:w="1440" w:type="dxa"/>
            <w:vAlign w:val="center"/>
          </w:tcPr>
          <w:p w14:paraId="2C1C470A">
            <w:pPr>
              <w:spacing w:line="360" w:lineRule="auto"/>
              <w:jc w:val="center"/>
              <w:rPr>
                <w:rFonts w:hint="eastAsia" w:ascii="仿宋" w:hAnsi="仿宋" w:eastAsia="仿宋" w:cs="仿宋"/>
                <w:color w:val="auto"/>
                <w:sz w:val="24"/>
                <w:szCs w:val="24"/>
              </w:rPr>
            </w:pPr>
          </w:p>
        </w:tc>
        <w:tc>
          <w:tcPr>
            <w:tcW w:w="1320" w:type="dxa"/>
            <w:vAlign w:val="center"/>
          </w:tcPr>
          <w:p w14:paraId="506AFE24">
            <w:pPr>
              <w:spacing w:line="360" w:lineRule="auto"/>
              <w:jc w:val="center"/>
              <w:rPr>
                <w:rFonts w:hint="eastAsia" w:ascii="仿宋" w:hAnsi="仿宋" w:eastAsia="仿宋" w:cs="仿宋"/>
                <w:color w:val="auto"/>
                <w:sz w:val="24"/>
                <w:szCs w:val="24"/>
              </w:rPr>
            </w:pPr>
          </w:p>
        </w:tc>
        <w:tc>
          <w:tcPr>
            <w:tcW w:w="1464" w:type="dxa"/>
            <w:vAlign w:val="center"/>
          </w:tcPr>
          <w:p w14:paraId="0A8FF616">
            <w:pPr>
              <w:spacing w:line="360" w:lineRule="auto"/>
              <w:jc w:val="center"/>
              <w:rPr>
                <w:rFonts w:hint="eastAsia" w:ascii="仿宋" w:hAnsi="仿宋" w:eastAsia="仿宋" w:cs="仿宋"/>
                <w:color w:val="auto"/>
                <w:sz w:val="24"/>
                <w:szCs w:val="24"/>
              </w:rPr>
            </w:pPr>
          </w:p>
        </w:tc>
        <w:tc>
          <w:tcPr>
            <w:tcW w:w="1537" w:type="dxa"/>
            <w:vAlign w:val="center"/>
          </w:tcPr>
          <w:p w14:paraId="39FA9829">
            <w:pPr>
              <w:spacing w:line="360" w:lineRule="auto"/>
              <w:jc w:val="center"/>
              <w:rPr>
                <w:rFonts w:hint="eastAsia" w:ascii="仿宋" w:hAnsi="仿宋" w:eastAsia="仿宋" w:cs="仿宋"/>
                <w:color w:val="auto"/>
                <w:sz w:val="24"/>
                <w:szCs w:val="24"/>
              </w:rPr>
            </w:pPr>
          </w:p>
        </w:tc>
        <w:tc>
          <w:tcPr>
            <w:tcW w:w="1413" w:type="dxa"/>
            <w:vAlign w:val="center"/>
          </w:tcPr>
          <w:p w14:paraId="381E41A3">
            <w:pPr>
              <w:spacing w:line="360" w:lineRule="auto"/>
              <w:jc w:val="center"/>
              <w:rPr>
                <w:rFonts w:hint="eastAsia" w:ascii="仿宋" w:hAnsi="仿宋" w:eastAsia="仿宋" w:cs="仿宋"/>
                <w:color w:val="auto"/>
                <w:sz w:val="24"/>
                <w:szCs w:val="24"/>
              </w:rPr>
            </w:pPr>
          </w:p>
        </w:tc>
        <w:tc>
          <w:tcPr>
            <w:tcW w:w="860" w:type="dxa"/>
            <w:vAlign w:val="center"/>
          </w:tcPr>
          <w:p w14:paraId="3C2778E7">
            <w:pPr>
              <w:spacing w:line="360" w:lineRule="auto"/>
              <w:jc w:val="center"/>
              <w:rPr>
                <w:rFonts w:hint="eastAsia" w:ascii="仿宋" w:hAnsi="仿宋" w:eastAsia="仿宋" w:cs="仿宋"/>
                <w:color w:val="auto"/>
                <w:sz w:val="24"/>
                <w:szCs w:val="24"/>
              </w:rPr>
            </w:pPr>
          </w:p>
        </w:tc>
      </w:tr>
      <w:tr w14:paraId="7D9CA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4" w:type="dxa"/>
            <w:bottom w:w="0" w:type="dxa"/>
            <w:right w:w="54" w:type="dxa"/>
          </w:tblCellMar>
        </w:tblPrEx>
        <w:trPr>
          <w:cantSplit/>
          <w:trHeight w:val="567" w:hRule="atLeast"/>
          <w:jc w:val="center"/>
        </w:trPr>
        <w:tc>
          <w:tcPr>
            <w:tcW w:w="1100" w:type="dxa"/>
            <w:vAlign w:val="center"/>
          </w:tcPr>
          <w:p w14:paraId="360D9610">
            <w:pPr>
              <w:spacing w:line="360" w:lineRule="auto"/>
              <w:jc w:val="center"/>
              <w:rPr>
                <w:rFonts w:hint="eastAsia" w:ascii="仿宋" w:hAnsi="仿宋" w:eastAsia="仿宋" w:cs="仿宋"/>
                <w:color w:val="auto"/>
                <w:sz w:val="24"/>
                <w:szCs w:val="24"/>
              </w:rPr>
            </w:pPr>
          </w:p>
        </w:tc>
        <w:tc>
          <w:tcPr>
            <w:tcW w:w="1440" w:type="dxa"/>
            <w:vAlign w:val="center"/>
          </w:tcPr>
          <w:p w14:paraId="4DDF6678">
            <w:pPr>
              <w:spacing w:line="360" w:lineRule="auto"/>
              <w:jc w:val="center"/>
              <w:rPr>
                <w:rFonts w:hint="eastAsia" w:ascii="仿宋" w:hAnsi="仿宋" w:eastAsia="仿宋" w:cs="仿宋"/>
                <w:color w:val="auto"/>
                <w:sz w:val="24"/>
                <w:szCs w:val="24"/>
              </w:rPr>
            </w:pPr>
          </w:p>
        </w:tc>
        <w:tc>
          <w:tcPr>
            <w:tcW w:w="1320" w:type="dxa"/>
            <w:vAlign w:val="center"/>
          </w:tcPr>
          <w:p w14:paraId="1564812C">
            <w:pPr>
              <w:spacing w:line="360" w:lineRule="auto"/>
              <w:jc w:val="center"/>
              <w:rPr>
                <w:rFonts w:hint="eastAsia" w:ascii="仿宋" w:hAnsi="仿宋" w:eastAsia="仿宋" w:cs="仿宋"/>
                <w:color w:val="auto"/>
                <w:sz w:val="24"/>
                <w:szCs w:val="24"/>
              </w:rPr>
            </w:pPr>
          </w:p>
        </w:tc>
        <w:tc>
          <w:tcPr>
            <w:tcW w:w="1464" w:type="dxa"/>
            <w:vAlign w:val="center"/>
          </w:tcPr>
          <w:p w14:paraId="731F2A4C">
            <w:pPr>
              <w:spacing w:line="360" w:lineRule="auto"/>
              <w:jc w:val="center"/>
              <w:rPr>
                <w:rFonts w:hint="eastAsia" w:ascii="仿宋" w:hAnsi="仿宋" w:eastAsia="仿宋" w:cs="仿宋"/>
                <w:color w:val="auto"/>
                <w:sz w:val="24"/>
                <w:szCs w:val="24"/>
              </w:rPr>
            </w:pPr>
          </w:p>
        </w:tc>
        <w:tc>
          <w:tcPr>
            <w:tcW w:w="1537" w:type="dxa"/>
            <w:vAlign w:val="center"/>
          </w:tcPr>
          <w:p w14:paraId="7B61C19D">
            <w:pPr>
              <w:spacing w:line="360" w:lineRule="auto"/>
              <w:jc w:val="center"/>
              <w:rPr>
                <w:rFonts w:hint="eastAsia" w:ascii="仿宋" w:hAnsi="仿宋" w:eastAsia="仿宋" w:cs="仿宋"/>
                <w:color w:val="auto"/>
                <w:sz w:val="24"/>
                <w:szCs w:val="24"/>
              </w:rPr>
            </w:pPr>
          </w:p>
        </w:tc>
        <w:tc>
          <w:tcPr>
            <w:tcW w:w="1413" w:type="dxa"/>
            <w:vAlign w:val="center"/>
          </w:tcPr>
          <w:p w14:paraId="2B576545">
            <w:pPr>
              <w:spacing w:line="360" w:lineRule="auto"/>
              <w:jc w:val="center"/>
              <w:rPr>
                <w:rFonts w:hint="eastAsia" w:ascii="仿宋" w:hAnsi="仿宋" w:eastAsia="仿宋" w:cs="仿宋"/>
                <w:color w:val="auto"/>
                <w:sz w:val="24"/>
                <w:szCs w:val="24"/>
              </w:rPr>
            </w:pPr>
          </w:p>
        </w:tc>
        <w:tc>
          <w:tcPr>
            <w:tcW w:w="860" w:type="dxa"/>
            <w:vAlign w:val="center"/>
          </w:tcPr>
          <w:p w14:paraId="6E960422">
            <w:pPr>
              <w:spacing w:line="360" w:lineRule="auto"/>
              <w:jc w:val="center"/>
              <w:rPr>
                <w:rFonts w:hint="eastAsia" w:ascii="仿宋" w:hAnsi="仿宋" w:eastAsia="仿宋" w:cs="仿宋"/>
                <w:color w:val="auto"/>
                <w:sz w:val="24"/>
                <w:szCs w:val="24"/>
              </w:rPr>
            </w:pPr>
          </w:p>
        </w:tc>
      </w:tr>
      <w:tr w14:paraId="5AA36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4" w:type="dxa"/>
            <w:bottom w:w="0" w:type="dxa"/>
            <w:right w:w="54" w:type="dxa"/>
          </w:tblCellMar>
        </w:tblPrEx>
        <w:trPr>
          <w:cantSplit/>
          <w:trHeight w:val="567" w:hRule="atLeast"/>
          <w:jc w:val="center"/>
        </w:trPr>
        <w:tc>
          <w:tcPr>
            <w:tcW w:w="1100" w:type="dxa"/>
            <w:vAlign w:val="center"/>
          </w:tcPr>
          <w:p w14:paraId="629CE168">
            <w:pPr>
              <w:spacing w:line="360" w:lineRule="auto"/>
              <w:jc w:val="center"/>
              <w:rPr>
                <w:rFonts w:hint="eastAsia" w:ascii="仿宋" w:hAnsi="仿宋" w:eastAsia="仿宋" w:cs="仿宋"/>
                <w:color w:val="auto"/>
                <w:sz w:val="24"/>
                <w:szCs w:val="24"/>
              </w:rPr>
            </w:pPr>
          </w:p>
        </w:tc>
        <w:tc>
          <w:tcPr>
            <w:tcW w:w="1440" w:type="dxa"/>
            <w:vAlign w:val="center"/>
          </w:tcPr>
          <w:p w14:paraId="30614B3C">
            <w:pPr>
              <w:spacing w:line="360" w:lineRule="auto"/>
              <w:jc w:val="center"/>
              <w:rPr>
                <w:rFonts w:hint="eastAsia" w:ascii="仿宋" w:hAnsi="仿宋" w:eastAsia="仿宋" w:cs="仿宋"/>
                <w:color w:val="auto"/>
                <w:sz w:val="24"/>
                <w:szCs w:val="24"/>
              </w:rPr>
            </w:pPr>
          </w:p>
        </w:tc>
        <w:tc>
          <w:tcPr>
            <w:tcW w:w="1320" w:type="dxa"/>
            <w:vAlign w:val="center"/>
          </w:tcPr>
          <w:p w14:paraId="01A7D664">
            <w:pPr>
              <w:spacing w:line="360" w:lineRule="auto"/>
              <w:jc w:val="center"/>
              <w:rPr>
                <w:rFonts w:hint="eastAsia" w:ascii="仿宋" w:hAnsi="仿宋" w:eastAsia="仿宋" w:cs="仿宋"/>
                <w:color w:val="auto"/>
                <w:sz w:val="24"/>
                <w:szCs w:val="24"/>
              </w:rPr>
            </w:pPr>
          </w:p>
        </w:tc>
        <w:tc>
          <w:tcPr>
            <w:tcW w:w="1464" w:type="dxa"/>
            <w:vAlign w:val="center"/>
          </w:tcPr>
          <w:p w14:paraId="58A01978">
            <w:pPr>
              <w:spacing w:line="360" w:lineRule="auto"/>
              <w:jc w:val="center"/>
              <w:rPr>
                <w:rFonts w:hint="eastAsia" w:ascii="仿宋" w:hAnsi="仿宋" w:eastAsia="仿宋" w:cs="仿宋"/>
                <w:color w:val="auto"/>
                <w:sz w:val="24"/>
                <w:szCs w:val="24"/>
              </w:rPr>
            </w:pPr>
          </w:p>
        </w:tc>
        <w:tc>
          <w:tcPr>
            <w:tcW w:w="1537" w:type="dxa"/>
            <w:vAlign w:val="center"/>
          </w:tcPr>
          <w:p w14:paraId="32769895">
            <w:pPr>
              <w:spacing w:line="360" w:lineRule="auto"/>
              <w:jc w:val="center"/>
              <w:rPr>
                <w:rFonts w:hint="eastAsia" w:ascii="仿宋" w:hAnsi="仿宋" w:eastAsia="仿宋" w:cs="仿宋"/>
                <w:color w:val="auto"/>
                <w:sz w:val="24"/>
                <w:szCs w:val="24"/>
              </w:rPr>
            </w:pPr>
          </w:p>
        </w:tc>
        <w:tc>
          <w:tcPr>
            <w:tcW w:w="1413" w:type="dxa"/>
            <w:vAlign w:val="center"/>
          </w:tcPr>
          <w:p w14:paraId="4CA17175">
            <w:pPr>
              <w:spacing w:line="360" w:lineRule="auto"/>
              <w:jc w:val="center"/>
              <w:rPr>
                <w:rFonts w:hint="eastAsia" w:ascii="仿宋" w:hAnsi="仿宋" w:eastAsia="仿宋" w:cs="仿宋"/>
                <w:color w:val="auto"/>
                <w:sz w:val="24"/>
                <w:szCs w:val="24"/>
              </w:rPr>
            </w:pPr>
          </w:p>
        </w:tc>
        <w:tc>
          <w:tcPr>
            <w:tcW w:w="860" w:type="dxa"/>
            <w:vAlign w:val="center"/>
          </w:tcPr>
          <w:p w14:paraId="4EE2029F">
            <w:pPr>
              <w:spacing w:line="360" w:lineRule="auto"/>
              <w:jc w:val="center"/>
              <w:rPr>
                <w:rFonts w:hint="eastAsia" w:ascii="仿宋" w:hAnsi="仿宋" w:eastAsia="仿宋" w:cs="仿宋"/>
                <w:color w:val="auto"/>
                <w:sz w:val="24"/>
                <w:szCs w:val="24"/>
              </w:rPr>
            </w:pPr>
          </w:p>
        </w:tc>
      </w:tr>
      <w:tr w14:paraId="7DE70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4" w:type="dxa"/>
            <w:bottom w:w="0" w:type="dxa"/>
            <w:right w:w="54" w:type="dxa"/>
          </w:tblCellMar>
        </w:tblPrEx>
        <w:trPr>
          <w:cantSplit/>
          <w:trHeight w:val="567" w:hRule="atLeast"/>
          <w:jc w:val="center"/>
        </w:trPr>
        <w:tc>
          <w:tcPr>
            <w:tcW w:w="1100" w:type="dxa"/>
            <w:vAlign w:val="center"/>
          </w:tcPr>
          <w:p w14:paraId="24A08B4D">
            <w:pPr>
              <w:spacing w:line="360" w:lineRule="auto"/>
              <w:jc w:val="center"/>
              <w:rPr>
                <w:rFonts w:hint="eastAsia" w:ascii="仿宋" w:hAnsi="仿宋" w:eastAsia="仿宋" w:cs="仿宋"/>
                <w:color w:val="auto"/>
                <w:sz w:val="24"/>
                <w:szCs w:val="24"/>
              </w:rPr>
            </w:pPr>
          </w:p>
        </w:tc>
        <w:tc>
          <w:tcPr>
            <w:tcW w:w="1440" w:type="dxa"/>
            <w:vAlign w:val="center"/>
          </w:tcPr>
          <w:p w14:paraId="1684EF4D">
            <w:pPr>
              <w:spacing w:line="360" w:lineRule="auto"/>
              <w:jc w:val="center"/>
              <w:rPr>
                <w:rFonts w:hint="eastAsia" w:ascii="仿宋" w:hAnsi="仿宋" w:eastAsia="仿宋" w:cs="仿宋"/>
                <w:color w:val="auto"/>
                <w:sz w:val="24"/>
                <w:szCs w:val="24"/>
              </w:rPr>
            </w:pPr>
          </w:p>
        </w:tc>
        <w:tc>
          <w:tcPr>
            <w:tcW w:w="1320" w:type="dxa"/>
            <w:vAlign w:val="center"/>
          </w:tcPr>
          <w:p w14:paraId="3EF9B2B3">
            <w:pPr>
              <w:spacing w:line="360" w:lineRule="auto"/>
              <w:jc w:val="center"/>
              <w:rPr>
                <w:rFonts w:hint="eastAsia" w:ascii="仿宋" w:hAnsi="仿宋" w:eastAsia="仿宋" w:cs="仿宋"/>
                <w:color w:val="auto"/>
                <w:sz w:val="24"/>
                <w:szCs w:val="24"/>
              </w:rPr>
            </w:pPr>
          </w:p>
        </w:tc>
        <w:tc>
          <w:tcPr>
            <w:tcW w:w="1464" w:type="dxa"/>
            <w:vAlign w:val="center"/>
          </w:tcPr>
          <w:p w14:paraId="272BBF5E">
            <w:pPr>
              <w:spacing w:line="360" w:lineRule="auto"/>
              <w:jc w:val="center"/>
              <w:rPr>
                <w:rFonts w:hint="eastAsia" w:ascii="仿宋" w:hAnsi="仿宋" w:eastAsia="仿宋" w:cs="仿宋"/>
                <w:color w:val="auto"/>
                <w:sz w:val="24"/>
                <w:szCs w:val="24"/>
              </w:rPr>
            </w:pPr>
          </w:p>
        </w:tc>
        <w:tc>
          <w:tcPr>
            <w:tcW w:w="1537" w:type="dxa"/>
            <w:vAlign w:val="center"/>
          </w:tcPr>
          <w:p w14:paraId="4BF9E4EB">
            <w:pPr>
              <w:spacing w:line="360" w:lineRule="auto"/>
              <w:jc w:val="center"/>
              <w:rPr>
                <w:rFonts w:hint="eastAsia" w:ascii="仿宋" w:hAnsi="仿宋" w:eastAsia="仿宋" w:cs="仿宋"/>
                <w:color w:val="auto"/>
                <w:sz w:val="24"/>
                <w:szCs w:val="24"/>
              </w:rPr>
            </w:pPr>
          </w:p>
        </w:tc>
        <w:tc>
          <w:tcPr>
            <w:tcW w:w="1413" w:type="dxa"/>
            <w:vAlign w:val="center"/>
          </w:tcPr>
          <w:p w14:paraId="1AECD6A2">
            <w:pPr>
              <w:spacing w:line="360" w:lineRule="auto"/>
              <w:jc w:val="center"/>
              <w:rPr>
                <w:rFonts w:hint="eastAsia" w:ascii="仿宋" w:hAnsi="仿宋" w:eastAsia="仿宋" w:cs="仿宋"/>
                <w:color w:val="auto"/>
                <w:sz w:val="24"/>
                <w:szCs w:val="24"/>
              </w:rPr>
            </w:pPr>
          </w:p>
        </w:tc>
        <w:tc>
          <w:tcPr>
            <w:tcW w:w="860" w:type="dxa"/>
            <w:vAlign w:val="center"/>
          </w:tcPr>
          <w:p w14:paraId="7BF6FBE5">
            <w:pPr>
              <w:spacing w:line="360" w:lineRule="auto"/>
              <w:jc w:val="center"/>
              <w:rPr>
                <w:rFonts w:hint="eastAsia" w:ascii="仿宋" w:hAnsi="仿宋" w:eastAsia="仿宋" w:cs="仿宋"/>
                <w:color w:val="auto"/>
                <w:sz w:val="24"/>
                <w:szCs w:val="24"/>
              </w:rPr>
            </w:pPr>
          </w:p>
        </w:tc>
      </w:tr>
      <w:tr w14:paraId="79865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4" w:type="dxa"/>
            <w:bottom w:w="0" w:type="dxa"/>
            <w:right w:w="54" w:type="dxa"/>
          </w:tblCellMar>
        </w:tblPrEx>
        <w:trPr>
          <w:cantSplit/>
          <w:trHeight w:val="567" w:hRule="atLeast"/>
          <w:jc w:val="center"/>
        </w:trPr>
        <w:tc>
          <w:tcPr>
            <w:tcW w:w="1100" w:type="dxa"/>
            <w:vAlign w:val="center"/>
          </w:tcPr>
          <w:p w14:paraId="7B7C551B">
            <w:pPr>
              <w:spacing w:line="360" w:lineRule="auto"/>
              <w:jc w:val="center"/>
              <w:rPr>
                <w:rFonts w:hint="eastAsia" w:ascii="仿宋" w:hAnsi="仿宋" w:eastAsia="仿宋" w:cs="仿宋"/>
                <w:color w:val="auto"/>
                <w:sz w:val="24"/>
                <w:szCs w:val="24"/>
              </w:rPr>
            </w:pPr>
          </w:p>
        </w:tc>
        <w:tc>
          <w:tcPr>
            <w:tcW w:w="1440" w:type="dxa"/>
            <w:vAlign w:val="center"/>
          </w:tcPr>
          <w:p w14:paraId="76FAEAED">
            <w:pPr>
              <w:spacing w:line="360" w:lineRule="auto"/>
              <w:jc w:val="center"/>
              <w:rPr>
                <w:rFonts w:hint="eastAsia" w:ascii="仿宋" w:hAnsi="仿宋" w:eastAsia="仿宋" w:cs="仿宋"/>
                <w:color w:val="auto"/>
                <w:sz w:val="24"/>
                <w:szCs w:val="24"/>
              </w:rPr>
            </w:pPr>
          </w:p>
        </w:tc>
        <w:tc>
          <w:tcPr>
            <w:tcW w:w="1320" w:type="dxa"/>
            <w:vAlign w:val="center"/>
          </w:tcPr>
          <w:p w14:paraId="6F86DB7C">
            <w:pPr>
              <w:spacing w:line="360" w:lineRule="auto"/>
              <w:jc w:val="center"/>
              <w:rPr>
                <w:rFonts w:hint="eastAsia" w:ascii="仿宋" w:hAnsi="仿宋" w:eastAsia="仿宋" w:cs="仿宋"/>
                <w:color w:val="auto"/>
                <w:sz w:val="24"/>
                <w:szCs w:val="24"/>
              </w:rPr>
            </w:pPr>
          </w:p>
        </w:tc>
        <w:tc>
          <w:tcPr>
            <w:tcW w:w="1464" w:type="dxa"/>
            <w:vAlign w:val="center"/>
          </w:tcPr>
          <w:p w14:paraId="63E16498">
            <w:pPr>
              <w:spacing w:line="360" w:lineRule="auto"/>
              <w:jc w:val="center"/>
              <w:rPr>
                <w:rFonts w:hint="eastAsia" w:ascii="仿宋" w:hAnsi="仿宋" w:eastAsia="仿宋" w:cs="仿宋"/>
                <w:color w:val="auto"/>
                <w:sz w:val="24"/>
                <w:szCs w:val="24"/>
              </w:rPr>
            </w:pPr>
          </w:p>
        </w:tc>
        <w:tc>
          <w:tcPr>
            <w:tcW w:w="1537" w:type="dxa"/>
            <w:vAlign w:val="center"/>
          </w:tcPr>
          <w:p w14:paraId="78E00301">
            <w:pPr>
              <w:spacing w:line="360" w:lineRule="auto"/>
              <w:jc w:val="center"/>
              <w:rPr>
                <w:rFonts w:hint="eastAsia" w:ascii="仿宋" w:hAnsi="仿宋" w:eastAsia="仿宋" w:cs="仿宋"/>
                <w:color w:val="auto"/>
                <w:sz w:val="24"/>
                <w:szCs w:val="24"/>
              </w:rPr>
            </w:pPr>
          </w:p>
        </w:tc>
        <w:tc>
          <w:tcPr>
            <w:tcW w:w="1413" w:type="dxa"/>
            <w:vAlign w:val="center"/>
          </w:tcPr>
          <w:p w14:paraId="48AD4BA3">
            <w:pPr>
              <w:spacing w:line="360" w:lineRule="auto"/>
              <w:jc w:val="center"/>
              <w:rPr>
                <w:rFonts w:hint="eastAsia" w:ascii="仿宋" w:hAnsi="仿宋" w:eastAsia="仿宋" w:cs="仿宋"/>
                <w:color w:val="auto"/>
                <w:sz w:val="24"/>
                <w:szCs w:val="24"/>
              </w:rPr>
            </w:pPr>
          </w:p>
        </w:tc>
        <w:tc>
          <w:tcPr>
            <w:tcW w:w="860" w:type="dxa"/>
            <w:vAlign w:val="center"/>
          </w:tcPr>
          <w:p w14:paraId="0E9F3A0B">
            <w:pPr>
              <w:spacing w:line="360" w:lineRule="auto"/>
              <w:jc w:val="center"/>
              <w:rPr>
                <w:rFonts w:hint="eastAsia" w:ascii="仿宋" w:hAnsi="仿宋" w:eastAsia="仿宋" w:cs="仿宋"/>
                <w:color w:val="auto"/>
                <w:sz w:val="24"/>
                <w:szCs w:val="24"/>
              </w:rPr>
            </w:pPr>
          </w:p>
        </w:tc>
      </w:tr>
    </w:tbl>
    <w:p w14:paraId="01DD4C6F">
      <w:pPr>
        <w:pStyle w:val="6"/>
        <w:rPr>
          <w:rFonts w:hint="eastAsia" w:ascii="仿宋" w:hAnsi="仿宋" w:eastAsia="仿宋" w:cs="仿宋"/>
          <w:bCs/>
          <w:color w:val="auto"/>
          <w:sz w:val="24"/>
          <w:szCs w:val="24"/>
          <w:lang w:eastAsia="zh-CN"/>
        </w:rPr>
      </w:pPr>
      <w:r>
        <w:rPr>
          <w:rFonts w:hint="eastAsia" w:ascii="仿宋" w:hAnsi="仿宋" w:eastAsia="仿宋" w:cs="仿宋"/>
          <w:color w:val="auto"/>
          <w:sz w:val="24"/>
          <w:szCs w:val="24"/>
        </w:rPr>
        <w:t>注：后附合同复印件并</w:t>
      </w:r>
      <w:r>
        <w:rPr>
          <w:rFonts w:hint="eastAsia" w:ascii="仿宋" w:hAnsi="仿宋" w:eastAsia="仿宋" w:cs="仿宋"/>
          <w:bCs/>
          <w:color w:val="auto"/>
          <w:sz w:val="24"/>
          <w:szCs w:val="24"/>
        </w:rPr>
        <w:t>加盖单位公章</w:t>
      </w:r>
      <w:r>
        <w:rPr>
          <w:rFonts w:hint="eastAsia" w:ascii="仿宋" w:hAnsi="仿宋" w:eastAsia="仿宋" w:cs="仿宋"/>
          <w:bCs/>
          <w:color w:val="auto"/>
          <w:sz w:val="24"/>
          <w:szCs w:val="24"/>
          <w:lang w:eastAsia="zh-CN"/>
        </w:rPr>
        <w:t>。</w:t>
      </w:r>
    </w:p>
    <w:p w14:paraId="2C0EE6E5">
      <w:pPr>
        <w:pStyle w:val="6"/>
        <w:ind w:left="0" w:leftChars="0" w:firstLine="0" w:firstLineChars="0"/>
        <w:rPr>
          <w:rFonts w:hint="eastAsia" w:ascii="仿宋" w:hAnsi="仿宋" w:eastAsia="仿宋" w:cs="仿宋"/>
          <w:bCs/>
          <w:color w:val="auto"/>
          <w:sz w:val="24"/>
          <w:szCs w:val="24"/>
          <w:lang w:eastAsia="zh-CN"/>
        </w:rPr>
      </w:pPr>
    </w:p>
    <w:p w14:paraId="6A4DB6DD">
      <w:pPr>
        <w:rPr>
          <w:rFonts w:hint="eastAsia" w:ascii="仿宋" w:hAnsi="仿宋" w:eastAsia="仿宋" w:cs="仿宋"/>
          <w:bCs/>
          <w:color w:val="auto"/>
          <w:sz w:val="24"/>
          <w:szCs w:val="24"/>
          <w:lang w:eastAsia="zh-CN"/>
        </w:rPr>
      </w:pPr>
    </w:p>
    <w:p w14:paraId="4C0CF424">
      <w:pPr>
        <w:pStyle w:val="9"/>
        <w:tabs>
          <w:tab w:val="left" w:pos="5580"/>
        </w:tabs>
        <w:spacing w:line="360" w:lineRule="auto"/>
        <w:jc w:val="righ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（全称并加盖公章）：</w:t>
      </w:r>
      <w:r>
        <w:rPr>
          <w:rFonts w:hint="eastAsia" w:ascii="仿宋" w:hAnsi="仿宋" w:eastAsia="仿宋" w:cs="仿宋"/>
          <w:color w:val="auto"/>
          <w:sz w:val="24"/>
          <w:szCs w:val="24"/>
          <w:u w:val="single"/>
        </w:rPr>
        <w:tab/>
      </w:r>
    </w:p>
    <w:p w14:paraId="24ACD62A">
      <w:pPr>
        <w:pStyle w:val="9"/>
        <w:tabs>
          <w:tab w:val="left" w:pos="5580"/>
        </w:tabs>
        <w:spacing w:line="360" w:lineRule="auto"/>
        <w:jc w:val="righ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日  期：     年   月   日</w:t>
      </w:r>
    </w:p>
    <w:p w14:paraId="4D92EFDE">
      <w:pPr>
        <w:spacing w:line="360" w:lineRule="auto"/>
        <w:jc w:val="center"/>
        <w:rPr>
          <w:rFonts w:hint="eastAsia" w:ascii="仿宋" w:hAnsi="仿宋" w:eastAsia="仿宋" w:cs="仿宋"/>
          <w:color w:val="auto"/>
          <w:sz w:val="24"/>
          <w:szCs w:val="24"/>
          <w:highlight w:val="none"/>
        </w:rPr>
      </w:pPr>
    </w:p>
    <w:p w14:paraId="2F1561AA">
      <w:pPr>
        <w:spacing w:line="440" w:lineRule="exact"/>
        <w:ind w:left="630" w:hanging="720" w:hanging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备注：本表后附成交通知书或合同协议书的复印件。每张表格只填写一个项目，并标明序号。</w:t>
      </w:r>
    </w:p>
    <w:p w14:paraId="055A2A53">
      <w:pPr>
        <w:spacing w:line="360" w:lineRule="auto"/>
        <w:jc w:val="center"/>
        <w:outlineLvl w:val="9"/>
        <w:rPr>
          <w:rFonts w:hint="eastAsia" w:ascii="仿宋" w:hAnsi="仿宋" w:eastAsia="仿宋" w:cs="仿宋"/>
          <w:color w:val="auto"/>
          <w:sz w:val="24"/>
          <w:szCs w:val="24"/>
          <w:highlight w:val="none"/>
          <w:lang w:val="en-US" w:eastAsia="zh-CN"/>
        </w:rPr>
      </w:pPr>
      <w:bookmarkStart w:id="81" w:name="_Toc11077_WPSOffice_Level1"/>
      <w:bookmarkStart w:id="82" w:name="_Toc5066_WPSOffice_Level1"/>
      <w:bookmarkStart w:id="83" w:name="_Toc31076_WPSOffice_Level1"/>
      <w:bookmarkStart w:id="84" w:name="_Toc10018"/>
      <w:bookmarkStart w:id="85" w:name="_Toc70180342"/>
    </w:p>
    <w:p w14:paraId="77FC9210">
      <w:pPr>
        <w:spacing w:line="360" w:lineRule="auto"/>
        <w:jc w:val="center"/>
        <w:outlineLvl w:val="9"/>
        <w:rPr>
          <w:rFonts w:hint="eastAsia" w:ascii="仿宋" w:hAnsi="仿宋" w:eastAsia="仿宋" w:cs="仿宋"/>
          <w:color w:val="auto"/>
          <w:sz w:val="24"/>
          <w:szCs w:val="24"/>
          <w:highlight w:val="none"/>
          <w:lang w:val="en-US" w:eastAsia="zh-CN"/>
        </w:rPr>
      </w:pPr>
    </w:p>
    <w:p w14:paraId="7D32F872">
      <w:pPr>
        <w:spacing w:line="360" w:lineRule="auto"/>
        <w:jc w:val="center"/>
        <w:outlineLvl w:val="9"/>
        <w:rPr>
          <w:rFonts w:hint="eastAsia" w:ascii="仿宋" w:hAnsi="仿宋" w:eastAsia="仿宋" w:cs="仿宋"/>
          <w:color w:val="auto"/>
          <w:sz w:val="24"/>
          <w:szCs w:val="24"/>
          <w:highlight w:val="none"/>
          <w:lang w:val="en-US" w:eastAsia="zh-CN"/>
        </w:rPr>
      </w:pPr>
    </w:p>
    <w:bookmarkEnd w:id="81"/>
    <w:bookmarkEnd w:id="82"/>
    <w:bookmarkEnd w:id="83"/>
    <w:p w14:paraId="592FE927">
      <w:pPr>
        <w:pStyle w:val="3"/>
        <w:pageBreakBefore/>
        <w:widowControl w:val="0"/>
        <w:kinsoku/>
        <w:wordWrap/>
        <w:overflowPunct/>
        <w:topLinePunct w:val="0"/>
        <w:autoSpaceDE/>
        <w:autoSpaceDN/>
        <w:bidi w:val="0"/>
        <w:adjustRightInd/>
        <w:snapToGrid/>
        <w:spacing w:before="157" w:beforeLines="50" w:after="157" w:afterLines="50"/>
        <w:ind w:left="0"/>
        <w:jc w:val="center"/>
        <w:textAlignment w:val="auto"/>
        <w:rPr>
          <w:rFonts w:hint="eastAsia" w:ascii="仿宋" w:hAnsi="仿宋" w:eastAsia="仿宋" w:cs="仿宋"/>
          <w:color w:val="auto"/>
          <w:sz w:val="28"/>
          <w:szCs w:val="28"/>
          <w:lang w:val="en-US" w:eastAsia="zh-CN"/>
        </w:rPr>
      </w:pPr>
      <w:bookmarkStart w:id="86" w:name="_Toc20875_WPSOffice_Level1"/>
      <w:bookmarkStart w:id="87" w:name="_Toc9739_WPSOffice_Level1"/>
      <w:bookmarkStart w:id="88" w:name="_Toc28644_WPSOffice_Level1"/>
      <w:bookmarkStart w:id="89" w:name="_Toc23284"/>
      <w:r>
        <w:rPr>
          <w:rFonts w:hint="eastAsia" w:ascii="仿宋" w:hAnsi="仿宋" w:eastAsia="仿宋" w:cs="仿宋"/>
          <w:color w:val="auto"/>
          <w:sz w:val="28"/>
          <w:szCs w:val="28"/>
          <w:lang w:val="en-US" w:eastAsia="zh-CN"/>
        </w:rPr>
        <w:t>8</w:t>
      </w:r>
      <w:r>
        <w:rPr>
          <w:rFonts w:hint="eastAsia" w:ascii="仿宋" w:hAnsi="仿宋" w:eastAsia="仿宋" w:cs="仿宋"/>
          <w:color w:val="auto"/>
          <w:sz w:val="28"/>
          <w:szCs w:val="28"/>
          <w:lang w:val="en-US" w:eastAsia="en-US"/>
        </w:rPr>
        <w:t>、</w:t>
      </w:r>
      <w:r>
        <w:rPr>
          <w:rFonts w:hint="eastAsia" w:ascii="仿宋" w:hAnsi="仿宋" w:eastAsia="仿宋" w:cs="仿宋"/>
          <w:color w:val="auto"/>
          <w:sz w:val="28"/>
          <w:szCs w:val="28"/>
        </w:rPr>
        <w:t>技术实施方案（施工组织设计）</w:t>
      </w:r>
      <w:bookmarkEnd w:id="84"/>
      <w:bookmarkEnd w:id="85"/>
      <w:bookmarkEnd w:id="86"/>
      <w:bookmarkEnd w:id="87"/>
      <w:bookmarkEnd w:id="88"/>
      <w:bookmarkEnd w:id="89"/>
    </w:p>
    <w:p w14:paraId="1F0800CA">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jc w:val="center"/>
        <w:textAlignment w:val="auto"/>
        <w:outlineLvl w:val="0"/>
        <w:rPr>
          <w:rFonts w:hint="eastAsia" w:ascii="仿宋" w:hAnsi="仿宋" w:eastAsia="仿宋" w:cs="仿宋"/>
          <w:b/>
          <w:color w:val="auto"/>
          <w:sz w:val="24"/>
          <w:szCs w:val="24"/>
          <w:highlight w:val="none"/>
        </w:rPr>
      </w:pPr>
      <w:bookmarkStart w:id="90" w:name="_Toc31294"/>
      <w:r>
        <w:rPr>
          <w:rFonts w:hint="eastAsia" w:ascii="仿宋" w:hAnsi="仿宋" w:eastAsia="仿宋" w:cs="仿宋"/>
          <w:color w:val="auto"/>
          <w:sz w:val="24"/>
          <w:szCs w:val="24"/>
          <w:lang w:val="en-US" w:eastAsia="zh-CN"/>
        </w:rPr>
        <w:t>应包括但不限于采购文件中要求的技术实施方案评审项，格式自拟</w:t>
      </w:r>
      <w:r>
        <w:rPr>
          <w:rFonts w:hint="eastAsia" w:ascii="仿宋" w:hAnsi="仿宋" w:eastAsia="仿宋" w:cs="仿宋"/>
          <w:b/>
          <w:color w:val="auto"/>
          <w:sz w:val="24"/>
          <w:szCs w:val="24"/>
          <w:highlight w:val="none"/>
        </w:rPr>
        <w:br w:type="page"/>
      </w:r>
      <w:bookmarkStart w:id="91" w:name="_Toc53"/>
      <w:bookmarkStart w:id="92" w:name="_Toc70180344"/>
      <w:r>
        <w:rPr>
          <w:rStyle w:val="21"/>
          <w:rFonts w:hint="eastAsia" w:ascii="仿宋" w:hAnsi="仿宋" w:eastAsia="仿宋" w:cs="仿宋"/>
          <w:color w:val="auto"/>
          <w:sz w:val="28"/>
          <w:szCs w:val="28"/>
          <w:lang w:val="en-US" w:eastAsia="zh-CN"/>
        </w:rPr>
        <w:t>9</w:t>
      </w:r>
      <w:r>
        <w:rPr>
          <w:rStyle w:val="21"/>
          <w:rFonts w:hint="eastAsia" w:ascii="仿宋" w:hAnsi="仿宋" w:eastAsia="仿宋" w:cs="仿宋"/>
          <w:color w:val="auto"/>
          <w:sz w:val="28"/>
          <w:szCs w:val="28"/>
        </w:rPr>
        <w:t>、</w:t>
      </w:r>
      <w:r>
        <w:rPr>
          <w:rStyle w:val="21"/>
          <w:rFonts w:hint="eastAsia" w:ascii="仿宋" w:hAnsi="仿宋" w:eastAsia="仿宋" w:cs="仿宋"/>
          <w:color w:val="auto"/>
          <w:sz w:val="28"/>
          <w:szCs w:val="28"/>
          <w:lang w:val="en-US" w:eastAsia="zh-CN"/>
        </w:rPr>
        <w:t>供应商</w:t>
      </w:r>
      <w:r>
        <w:rPr>
          <w:rStyle w:val="21"/>
          <w:rFonts w:hint="eastAsia" w:ascii="仿宋" w:hAnsi="仿宋" w:eastAsia="仿宋" w:cs="仿宋"/>
          <w:color w:val="auto"/>
          <w:sz w:val="28"/>
          <w:szCs w:val="28"/>
        </w:rPr>
        <w:t>认为需要</w:t>
      </w:r>
      <w:r>
        <w:rPr>
          <w:rStyle w:val="21"/>
          <w:rFonts w:hint="eastAsia" w:ascii="仿宋" w:hAnsi="仿宋" w:eastAsia="仿宋" w:cs="仿宋"/>
          <w:color w:val="auto"/>
          <w:sz w:val="28"/>
          <w:szCs w:val="28"/>
          <w:lang w:val="en-US" w:eastAsia="zh-CN"/>
        </w:rPr>
        <w:t>提供</w:t>
      </w:r>
      <w:r>
        <w:rPr>
          <w:rStyle w:val="21"/>
          <w:rFonts w:hint="eastAsia" w:ascii="仿宋" w:hAnsi="仿宋" w:eastAsia="仿宋" w:cs="仿宋"/>
          <w:color w:val="auto"/>
          <w:sz w:val="28"/>
          <w:szCs w:val="28"/>
        </w:rPr>
        <w:t>的其它证明材料</w:t>
      </w:r>
      <w:bookmarkEnd w:id="90"/>
      <w:bookmarkEnd w:id="91"/>
      <w:bookmarkEnd w:id="92"/>
    </w:p>
    <w:p w14:paraId="68C1EEA0">
      <w:pPr>
        <w:spacing w:line="480" w:lineRule="exact"/>
        <w:jc w:val="center"/>
        <w:outlineLvl w:val="1"/>
        <w:rPr>
          <w:rFonts w:hint="eastAsia" w:ascii="仿宋" w:hAnsi="仿宋" w:eastAsia="仿宋" w:cs="仿宋"/>
          <w:color w:val="auto"/>
          <w:sz w:val="24"/>
          <w:szCs w:val="24"/>
          <w:highlight w:val="none"/>
        </w:rPr>
      </w:pPr>
      <w:bookmarkStart w:id="93" w:name="_Toc70180345"/>
      <w:bookmarkStart w:id="94" w:name="_Toc15348"/>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认为需要</w:t>
      </w:r>
      <w:r>
        <w:rPr>
          <w:rFonts w:hint="eastAsia" w:ascii="仿宋" w:hAnsi="仿宋" w:eastAsia="仿宋" w:cs="仿宋"/>
          <w:color w:val="auto"/>
          <w:sz w:val="24"/>
          <w:szCs w:val="24"/>
          <w:highlight w:val="none"/>
          <w:lang w:val="en-US" w:eastAsia="zh-CN"/>
        </w:rPr>
        <w:t>提供的</w:t>
      </w:r>
      <w:r>
        <w:rPr>
          <w:rFonts w:hint="eastAsia" w:ascii="仿宋" w:hAnsi="仿宋" w:eastAsia="仿宋" w:cs="仿宋"/>
          <w:color w:val="auto"/>
          <w:sz w:val="24"/>
          <w:szCs w:val="24"/>
          <w:highlight w:val="none"/>
        </w:rPr>
        <w:t>其它证明材料（与评审无关的除外）</w:t>
      </w:r>
      <w:bookmarkEnd w:id="93"/>
      <w:bookmarkEnd w:id="94"/>
    </w:p>
    <w:p w14:paraId="3270E904">
      <w:pPr>
        <w:spacing w:line="480" w:lineRule="exact"/>
        <w:outlineLvl w:val="9"/>
        <w:rPr>
          <w:rFonts w:hint="eastAsia" w:ascii="仿宋" w:hAnsi="仿宋" w:eastAsia="仿宋" w:cs="仿宋"/>
          <w:color w:val="auto"/>
          <w:sz w:val="24"/>
          <w:szCs w:val="24"/>
          <w:highlight w:val="none"/>
        </w:rPr>
      </w:pPr>
    </w:p>
    <w:p w14:paraId="5C8C34B7">
      <w:pPr>
        <w:spacing w:line="480" w:lineRule="exact"/>
        <w:outlineLvl w:val="9"/>
        <w:rPr>
          <w:rFonts w:hint="eastAsia" w:ascii="仿宋" w:hAnsi="仿宋" w:eastAsia="仿宋" w:cs="仿宋"/>
          <w:color w:val="auto"/>
          <w:sz w:val="24"/>
          <w:szCs w:val="24"/>
          <w:highlight w:val="none"/>
        </w:rPr>
      </w:pPr>
    </w:p>
    <w:p w14:paraId="5058AAC3">
      <w:pPr>
        <w:keepNext/>
        <w:keepLines/>
        <w:widowControl w:val="0"/>
        <w:autoSpaceDE w:val="0"/>
        <w:autoSpaceDN w:val="0"/>
        <w:adjustRightInd w:val="0"/>
        <w:spacing w:before="360" w:beforeLines="0" w:after="260" w:afterLines="0" w:line="360" w:lineRule="auto"/>
        <w:jc w:val="center"/>
        <w:textAlignment w:val="baseline"/>
        <w:outlineLvl w:val="9"/>
        <w:rPr>
          <w:rFonts w:hint="eastAsia" w:ascii="仿宋" w:hAnsi="仿宋" w:eastAsia="仿宋" w:cs="仿宋"/>
          <w:b/>
          <w:color w:val="auto"/>
          <w:spacing w:val="24"/>
          <w:kern w:val="0"/>
          <w:sz w:val="24"/>
          <w:szCs w:val="24"/>
          <w:highlight w:val="none"/>
          <w:lang w:val="en-US" w:eastAsia="zh-CN" w:bidi="ar-SA"/>
        </w:rPr>
      </w:pPr>
    </w:p>
    <w:p w14:paraId="79C8B64D">
      <w:pPr>
        <w:rPr>
          <w:rFonts w:hint="eastAsia" w:ascii="仿宋" w:hAnsi="仿宋" w:eastAsia="仿宋" w:cs="仿宋"/>
          <w:color w:val="auto"/>
          <w:sz w:val="24"/>
          <w:szCs w:val="24"/>
          <w:highlight w:val="none"/>
        </w:rPr>
      </w:pPr>
    </w:p>
    <w:p w14:paraId="0A32003C">
      <w:pPr>
        <w:keepNext/>
        <w:keepLines/>
        <w:widowControl w:val="0"/>
        <w:autoSpaceDE w:val="0"/>
        <w:autoSpaceDN w:val="0"/>
        <w:adjustRightInd w:val="0"/>
        <w:spacing w:before="360" w:beforeLines="0" w:after="260" w:afterLines="0" w:line="360" w:lineRule="auto"/>
        <w:jc w:val="center"/>
        <w:textAlignment w:val="baseline"/>
        <w:outlineLvl w:val="9"/>
        <w:rPr>
          <w:rFonts w:hint="eastAsia" w:ascii="仿宋" w:hAnsi="仿宋" w:eastAsia="仿宋" w:cs="仿宋"/>
          <w:b/>
          <w:color w:val="auto"/>
          <w:spacing w:val="24"/>
          <w:kern w:val="0"/>
          <w:sz w:val="24"/>
          <w:szCs w:val="24"/>
          <w:highlight w:val="none"/>
          <w:lang w:val="en-US" w:eastAsia="zh-CN" w:bidi="ar-SA"/>
        </w:rPr>
      </w:pPr>
    </w:p>
    <w:p w14:paraId="20F0BD0C">
      <w:pPr>
        <w:rPr>
          <w:rFonts w:hint="eastAsia" w:ascii="仿宋" w:hAnsi="仿宋" w:eastAsia="仿宋" w:cs="仿宋"/>
          <w:color w:val="auto"/>
          <w:sz w:val="24"/>
          <w:szCs w:val="24"/>
          <w:highlight w:val="none"/>
        </w:rPr>
      </w:pPr>
    </w:p>
    <w:p w14:paraId="54037F54">
      <w:pPr>
        <w:keepNext/>
        <w:keepLines/>
        <w:widowControl w:val="0"/>
        <w:autoSpaceDE w:val="0"/>
        <w:autoSpaceDN w:val="0"/>
        <w:adjustRightInd w:val="0"/>
        <w:spacing w:before="360" w:beforeLines="0" w:after="260" w:afterLines="0" w:line="360" w:lineRule="auto"/>
        <w:jc w:val="center"/>
        <w:textAlignment w:val="baseline"/>
        <w:outlineLvl w:val="9"/>
        <w:rPr>
          <w:rFonts w:hint="eastAsia" w:ascii="仿宋" w:hAnsi="仿宋" w:eastAsia="仿宋" w:cs="仿宋"/>
          <w:b/>
          <w:color w:val="auto"/>
          <w:spacing w:val="24"/>
          <w:kern w:val="0"/>
          <w:sz w:val="24"/>
          <w:szCs w:val="24"/>
          <w:highlight w:val="none"/>
          <w:lang w:val="en-US" w:eastAsia="zh-CN" w:bidi="ar-SA"/>
        </w:rPr>
      </w:pPr>
    </w:p>
    <w:p w14:paraId="322233FB">
      <w:pPr>
        <w:rPr>
          <w:rFonts w:hint="eastAsia" w:ascii="仿宋" w:hAnsi="仿宋" w:eastAsia="仿宋" w:cs="仿宋"/>
          <w:color w:val="auto"/>
          <w:sz w:val="24"/>
          <w:szCs w:val="24"/>
          <w:highlight w:val="none"/>
        </w:rPr>
      </w:pPr>
    </w:p>
    <w:p w14:paraId="21B60EFE">
      <w:pPr>
        <w:keepNext/>
        <w:keepLines/>
        <w:widowControl w:val="0"/>
        <w:autoSpaceDE w:val="0"/>
        <w:autoSpaceDN w:val="0"/>
        <w:adjustRightInd w:val="0"/>
        <w:spacing w:before="360" w:beforeLines="0" w:after="260" w:afterLines="0" w:line="360" w:lineRule="auto"/>
        <w:jc w:val="center"/>
        <w:textAlignment w:val="baseline"/>
        <w:outlineLvl w:val="9"/>
        <w:rPr>
          <w:rFonts w:hint="eastAsia" w:ascii="仿宋" w:hAnsi="仿宋" w:eastAsia="仿宋" w:cs="仿宋"/>
          <w:b/>
          <w:color w:val="auto"/>
          <w:spacing w:val="24"/>
          <w:kern w:val="0"/>
          <w:sz w:val="24"/>
          <w:szCs w:val="24"/>
          <w:highlight w:val="none"/>
          <w:lang w:val="en-US" w:eastAsia="zh-CN" w:bidi="ar-SA"/>
        </w:rPr>
      </w:pPr>
    </w:p>
    <w:p w14:paraId="35078FE0">
      <w:pPr>
        <w:rPr>
          <w:rFonts w:hint="eastAsia" w:ascii="仿宋" w:hAnsi="仿宋" w:eastAsia="仿宋" w:cs="仿宋"/>
          <w:color w:val="auto"/>
          <w:sz w:val="24"/>
          <w:szCs w:val="24"/>
          <w:highlight w:val="none"/>
        </w:rPr>
      </w:pPr>
    </w:p>
    <w:p w14:paraId="7CD39DD4">
      <w:pPr>
        <w:keepNext/>
        <w:keepLines/>
        <w:widowControl w:val="0"/>
        <w:autoSpaceDE w:val="0"/>
        <w:autoSpaceDN w:val="0"/>
        <w:adjustRightInd w:val="0"/>
        <w:spacing w:before="360" w:beforeLines="0" w:after="260" w:afterLines="0" w:line="360" w:lineRule="auto"/>
        <w:jc w:val="center"/>
        <w:textAlignment w:val="baseline"/>
        <w:outlineLvl w:val="9"/>
        <w:rPr>
          <w:rFonts w:hint="eastAsia" w:ascii="仿宋" w:hAnsi="仿宋" w:eastAsia="仿宋" w:cs="仿宋"/>
          <w:b/>
          <w:color w:val="auto"/>
          <w:spacing w:val="24"/>
          <w:kern w:val="0"/>
          <w:sz w:val="24"/>
          <w:szCs w:val="24"/>
          <w:highlight w:val="none"/>
          <w:lang w:val="en-US" w:eastAsia="zh-CN" w:bidi="ar-SA"/>
        </w:rPr>
      </w:pPr>
    </w:p>
    <w:p w14:paraId="0C412EBE">
      <w:pPr>
        <w:rPr>
          <w:rFonts w:hint="eastAsia" w:ascii="仿宋" w:hAnsi="仿宋" w:eastAsia="仿宋" w:cs="仿宋"/>
          <w:color w:val="auto"/>
          <w:sz w:val="24"/>
          <w:szCs w:val="24"/>
          <w:highlight w:val="none"/>
        </w:rPr>
      </w:pPr>
    </w:p>
    <w:p w14:paraId="41E3F840">
      <w:pPr>
        <w:keepNext/>
        <w:keepLines/>
        <w:widowControl w:val="0"/>
        <w:autoSpaceDE w:val="0"/>
        <w:autoSpaceDN w:val="0"/>
        <w:adjustRightInd w:val="0"/>
        <w:spacing w:before="360" w:beforeLines="0" w:after="260" w:afterLines="0" w:line="360" w:lineRule="auto"/>
        <w:jc w:val="center"/>
        <w:textAlignment w:val="baseline"/>
        <w:outlineLvl w:val="9"/>
        <w:rPr>
          <w:rFonts w:hint="eastAsia" w:ascii="仿宋" w:hAnsi="仿宋" w:eastAsia="仿宋" w:cs="仿宋"/>
          <w:b/>
          <w:color w:val="auto"/>
          <w:spacing w:val="24"/>
          <w:kern w:val="0"/>
          <w:sz w:val="24"/>
          <w:szCs w:val="24"/>
          <w:highlight w:val="none"/>
          <w:lang w:val="en-US" w:eastAsia="zh-CN" w:bidi="ar-SA"/>
        </w:rPr>
      </w:pPr>
    </w:p>
    <w:p w14:paraId="01818763">
      <w:pPr>
        <w:rPr>
          <w:rFonts w:hint="eastAsia" w:ascii="仿宋" w:hAnsi="仿宋" w:eastAsia="仿宋" w:cs="仿宋"/>
          <w:color w:val="auto"/>
          <w:sz w:val="24"/>
          <w:szCs w:val="24"/>
          <w:highlight w:val="none"/>
        </w:rPr>
      </w:pPr>
    </w:p>
    <w:p w14:paraId="79DA0A2F">
      <w:pPr>
        <w:rPr>
          <w:rFonts w:hint="eastAsia" w:ascii="仿宋" w:hAnsi="仿宋" w:eastAsia="仿宋" w:cs="仿宋"/>
          <w:color w:val="auto"/>
          <w:sz w:val="24"/>
          <w:szCs w:val="24"/>
          <w:highlight w:val="none"/>
        </w:rPr>
      </w:pPr>
    </w:p>
    <w:p w14:paraId="5647FA78">
      <w:pPr>
        <w:keepNext w:val="0"/>
        <w:keepLines w:val="0"/>
        <w:pageBreakBefore/>
        <w:widowControl w:val="0"/>
        <w:kinsoku/>
        <w:wordWrap/>
        <w:overflowPunct/>
        <w:topLinePunct w:val="0"/>
        <w:autoSpaceDE/>
        <w:autoSpaceDN/>
        <w:bidi w:val="0"/>
        <w:adjustRightInd/>
        <w:snapToGrid/>
        <w:spacing w:before="157" w:beforeLines="50" w:after="157" w:afterLines="50" w:line="360" w:lineRule="auto"/>
        <w:ind w:left="0"/>
        <w:jc w:val="center"/>
        <w:textAlignment w:val="auto"/>
        <w:outlineLvl w:val="0"/>
        <w:rPr>
          <w:rStyle w:val="21"/>
          <w:rFonts w:hint="eastAsia" w:ascii="仿宋" w:hAnsi="仿宋" w:eastAsia="仿宋" w:cs="仿宋"/>
          <w:color w:val="auto"/>
          <w:sz w:val="28"/>
          <w:szCs w:val="28"/>
          <w:lang w:val="en-US" w:eastAsia="zh-CN"/>
        </w:rPr>
      </w:pPr>
      <w:bookmarkStart w:id="95" w:name="_Toc8959"/>
      <w:bookmarkStart w:id="96" w:name="_Toc32061"/>
      <w:r>
        <w:rPr>
          <w:rStyle w:val="21"/>
          <w:rFonts w:hint="eastAsia" w:ascii="仿宋" w:hAnsi="仿宋" w:eastAsia="仿宋" w:cs="仿宋"/>
          <w:color w:val="auto"/>
          <w:sz w:val="28"/>
          <w:szCs w:val="28"/>
          <w:lang w:val="en-US" w:eastAsia="zh-CN"/>
        </w:rPr>
        <w:t>10、技术响应表</w:t>
      </w:r>
      <w:bookmarkEnd w:id="95"/>
    </w:p>
    <w:p w14:paraId="3EDBB2F6">
      <w:pPr>
        <w:pStyle w:val="8"/>
        <w:spacing w:before="74" w:line="371" w:lineRule="auto"/>
        <w:ind w:left="124" w:firstLine="470"/>
        <w:rPr>
          <w:rFonts w:hint="eastAsia" w:ascii="仿宋" w:hAnsi="仿宋" w:eastAsia="仿宋" w:cs="仿宋"/>
          <w:color w:val="auto"/>
          <w:sz w:val="24"/>
          <w:szCs w:val="24"/>
        </w:rPr>
      </w:pPr>
      <w:r>
        <w:rPr>
          <w:rFonts w:hint="eastAsia" w:ascii="仿宋" w:hAnsi="仿宋" w:eastAsia="仿宋" w:cs="仿宋"/>
          <w:color w:val="auto"/>
          <w:spacing w:val="8"/>
          <w:sz w:val="24"/>
          <w:szCs w:val="24"/>
        </w:rPr>
        <w:t>说明：供应商必须仔细阅读采购文件“第三章采购需求</w:t>
      </w:r>
      <w:r>
        <w:rPr>
          <w:rFonts w:hint="eastAsia" w:ascii="仿宋" w:hAnsi="仿宋" w:eastAsia="仿宋" w:cs="仿宋"/>
          <w:color w:val="auto"/>
          <w:spacing w:val="7"/>
          <w:sz w:val="24"/>
          <w:szCs w:val="24"/>
        </w:rPr>
        <w:t>”要求在《技术响应</w:t>
      </w:r>
      <w:r>
        <w:rPr>
          <w:rFonts w:hint="eastAsia" w:ascii="仿宋" w:hAnsi="仿宋" w:eastAsia="仿宋" w:cs="仿宋"/>
          <w:color w:val="auto"/>
          <w:spacing w:val="15"/>
          <w:sz w:val="24"/>
          <w:szCs w:val="24"/>
        </w:rPr>
        <w:t>表》中需要进行响应的技术条款，并对上述技术条款</w:t>
      </w:r>
      <w:r>
        <w:rPr>
          <w:rFonts w:hint="eastAsia" w:ascii="仿宋" w:hAnsi="仿宋" w:eastAsia="仿宋" w:cs="仿宋"/>
          <w:color w:val="auto"/>
          <w:spacing w:val="14"/>
          <w:sz w:val="24"/>
          <w:szCs w:val="24"/>
        </w:rPr>
        <w:t>的响应情况逐项列入该表，</w:t>
      </w:r>
      <w:r>
        <w:rPr>
          <w:rFonts w:hint="eastAsia" w:ascii="仿宋" w:hAnsi="仿宋" w:eastAsia="仿宋" w:cs="仿宋"/>
          <w:color w:val="auto"/>
          <w:spacing w:val="7"/>
          <w:sz w:val="24"/>
          <w:szCs w:val="24"/>
        </w:rPr>
        <w:t>以及对其响应情况进行说明；未列入该表的视作供应商不响应。</w:t>
      </w:r>
    </w:p>
    <w:p w14:paraId="2F2604F7">
      <w:pPr>
        <w:pStyle w:val="8"/>
        <w:spacing w:before="1" w:line="365" w:lineRule="auto"/>
        <w:ind w:left="128" w:right="47" w:firstLine="470"/>
        <w:rPr>
          <w:rFonts w:hint="eastAsia" w:ascii="仿宋" w:hAnsi="仿宋" w:eastAsia="仿宋" w:cs="仿宋"/>
          <w:color w:val="auto"/>
          <w:sz w:val="24"/>
          <w:szCs w:val="24"/>
        </w:rPr>
      </w:pPr>
      <w:r>
        <w:rPr>
          <w:rFonts w:hint="eastAsia" w:ascii="仿宋" w:hAnsi="仿宋" w:eastAsia="仿宋" w:cs="仿宋"/>
          <w:b/>
          <w:bCs/>
          <w:color w:val="auto"/>
          <w:spacing w:val="11"/>
          <w:sz w:val="24"/>
          <w:szCs w:val="24"/>
        </w:rPr>
        <w:t>供应商必须根据标的的实际情况如实填写，磋商小组如发现有虚假描述的</w:t>
      </w:r>
      <w:r>
        <w:rPr>
          <w:rFonts w:hint="eastAsia" w:ascii="仿宋" w:hAnsi="仿宋" w:eastAsia="仿宋" w:cs="仿宋"/>
          <w:color w:val="auto"/>
          <w:spacing w:val="11"/>
          <w:sz w:val="24"/>
          <w:szCs w:val="24"/>
        </w:rPr>
        <w:t>，</w:t>
      </w:r>
      <w:r>
        <w:rPr>
          <w:rFonts w:hint="eastAsia" w:ascii="仿宋" w:hAnsi="仿宋" w:eastAsia="仿宋" w:cs="仿宋"/>
          <w:b/>
          <w:bCs/>
          <w:color w:val="auto"/>
          <w:spacing w:val="3"/>
          <w:sz w:val="24"/>
          <w:szCs w:val="24"/>
        </w:rPr>
        <w:t>该响应文件作无效响应文件处理。</w:t>
      </w:r>
    </w:p>
    <w:tbl>
      <w:tblPr>
        <w:tblStyle w:val="18"/>
        <w:tblW w:w="954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32"/>
        <w:gridCol w:w="950"/>
        <w:gridCol w:w="2166"/>
        <w:gridCol w:w="2234"/>
        <w:gridCol w:w="2283"/>
        <w:gridCol w:w="1083"/>
      </w:tblGrid>
      <w:tr w14:paraId="448511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2" w:hRule="atLeast"/>
        </w:trPr>
        <w:tc>
          <w:tcPr>
            <w:tcW w:w="832" w:type="dxa"/>
            <w:shd w:val="clear" w:color="auto" w:fill="D7D7D7"/>
            <w:textDirection w:val="tbRlV"/>
            <w:vAlign w:val="top"/>
          </w:tcPr>
          <w:p w14:paraId="462A41ED">
            <w:pPr>
              <w:spacing w:before="100" w:line="199" w:lineRule="auto"/>
              <w:ind w:left="0" w:leftChars="0"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950" w:type="dxa"/>
            <w:shd w:val="clear" w:color="auto" w:fill="D6D6D6"/>
            <w:vAlign w:val="top"/>
          </w:tcPr>
          <w:p w14:paraId="1A13D1B1">
            <w:pPr>
              <w:spacing w:before="273" w:line="220" w:lineRule="auto"/>
              <w:ind w:left="120"/>
              <w:rPr>
                <w:rFonts w:hint="eastAsia" w:ascii="仿宋" w:hAnsi="仿宋" w:eastAsia="仿宋" w:cs="仿宋"/>
                <w:color w:val="auto"/>
                <w:sz w:val="24"/>
                <w:szCs w:val="24"/>
              </w:rPr>
            </w:pPr>
            <w:r>
              <w:rPr>
                <w:rFonts w:hint="eastAsia" w:ascii="仿宋" w:hAnsi="仿宋" w:eastAsia="仿宋" w:cs="仿宋"/>
                <w:color w:val="auto"/>
                <w:spacing w:val="-2"/>
                <w:sz w:val="24"/>
                <w:szCs w:val="24"/>
              </w:rPr>
              <w:t>标的名称</w:t>
            </w:r>
          </w:p>
        </w:tc>
        <w:tc>
          <w:tcPr>
            <w:tcW w:w="2166" w:type="dxa"/>
            <w:shd w:val="clear" w:color="auto" w:fill="D7D7D7"/>
            <w:vAlign w:val="top"/>
          </w:tcPr>
          <w:p w14:paraId="297BDEBA">
            <w:pPr>
              <w:spacing w:before="272" w:line="219" w:lineRule="auto"/>
              <w:ind w:left="231"/>
              <w:rPr>
                <w:rFonts w:hint="eastAsia" w:ascii="仿宋" w:hAnsi="仿宋" w:eastAsia="仿宋" w:cs="仿宋"/>
                <w:color w:val="auto"/>
                <w:sz w:val="24"/>
                <w:szCs w:val="24"/>
              </w:rPr>
            </w:pPr>
            <w:r>
              <w:rPr>
                <w:rFonts w:hint="eastAsia" w:ascii="仿宋" w:hAnsi="仿宋" w:eastAsia="仿宋" w:cs="仿宋"/>
                <w:color w:val="auto"/>
                <w:sz w:val="24"/>
                <w:szCs w:val="24"/>
              </w:rPr>
              <w:t>响应文件技术条款描述</w:t>
            </w:r>
          </w:p>
        </w:tc>
        <w:tc>
          <w:tcPr>
            <w:tcW w:w="2234" w:type="dxa"/>
            <w:shd w:val="clear" w:color="auto" w:fill="D6D6D6"/>
            <w:vAlign w:val="top"/>
          </w:tcPr>
          <w:p w14:paraId="5E7B9AC9">
            <w:pPr>
              <w:spacing w:before="161" w:line="220" w:lineRule="auto"/>
              <w:ind w:left="753" w:right="100" w:hanging="669"/>
              <w:rPr>
                <w:rFonts w:hint="eastAsia" w:ascii="仿宋" w:hAnsi="仿宋" w:eastAsia="仿宋" w:cs="仿宋"/>
                <w:color w:val="auto"/>
                <w:sz w:val="24"/>
                <w:szCs w:val="24"/>
              </w:rPr>
            </w:pPr>
            <w:r>
              <w:rPr>
                <w:rFonts w:hint="eastAsia" w:ascii="仿宋" w:hAnsi="仿宋" w:eastAsia="仿宋" w:cs="仿宋"/>
                <w:color w:val="auto"/>
                <w:spacing w:val="-1"/>
                <w:sz w:val="24"/>
                <w:szCs w:val="24"/>
              </w:rPr>
              <w:t>供应商技术响应情况</w:t>
            </w:r>
            <w:r>
              <w:rPr>
                <w:rFonts w:hint="eastAsia" w:ascii="仿宋" w:hAnsi="仿宋" w:eastAsia="仿宋" w:cs="仿宋"/>
                <w:color w:val="auto"/>
                <w:sz w:val="24"/>
                <w:szCs w:val="24"/>
              </w:rPr>
              <w:t xml:space="preserve"> </w:t>
            </w:r>
            <w:r>
              <w:rPr>
                <w:rFonts w:hint="eastAsia" w:ascii="仿宋" w:hAnsi="仿宋" w:eastAsia="仿宋" w:cs="仿宋"/>
                <w:color w:val="auto"/>
                <w:spacing w:val="-3"/>
                <w:sz w:val="24"/>
                <w:szCs w:val="24"/>
              </w:rPr>
              <w:t>描述</w:t>
            </w:r>
          </w:p>
        </w:tc>
        <w:tc>
          <w:tcPr>
            <w:tcW w:w="2283" w:type="dxa"/>
            <w:shd w:val="clear" w:color="auto" w:fill="D6D6D6"/>
            <w:vAlign w:val="top"/>
          </w:tcPr>
          <w:p w14:paraId="28C0B912">
            <w:pPr>
              <w:spacing w:before="23" w:line="220" w:lineRule="auto"/>
              <w:rPr>
                <w:rFonts w:hint="eastAsia" w:ascii="仿宋" w:hAnsi="仿宋" w:eastAsia="仿宋" w:cs="仿宋"/>
                <w:color w:val="auto"/>
                <w:sz w:val="24"/>
                <w:szCs w:val="24"/>
              </w:rPr>
            </w:pPr>
            <w:r>
              <w:rPr>
                <w:rFonts w:hint="eastAsia" w:ascii="仿宋" w:hAnsi="仿宋" w:eastAsia="仿宋" w:cs="仿宋"/>
                <w:color w:val="auto"/>
                <w:spacing w:val="1"/>
                <w:sz w:val="24"/>
                <w:szCs w:val="24"/>
              </w:rPr>
              <w:t>响应情况说</w:t>
            </w:r>
            <w:r>
              <w:rPr>
                <w:rFonts w:hint="eastAsia" w:ascii="仿宋" w:hAnsi="仿宋" w:eastAsia="仿宋" w:cs="仿宋"/>
                <w:color w:val="auto"/>
                <w:spacing w:val="-15"/>
                <w:sz w:val="24"/>
                <w:szCs w:val="24"/>
              </w:rPr>
              <w:t>明</w:t>
            </w:r>
            <w:r>
              <w:rPr>
                <w:rFonts w:hint="eastAsia" w:ascii="仿宋" w:hAnsi="仿宋" w:eastAsia="仿宋" w:cs="仿宋"/>
                <w:color w:val="auto"/>
                <w:spacing w:val="21"/>
                <w:sz w:val="24"/>
                <w:szCs w:val="24"/>
              </w:rPr>
              <w:t xml:space="preserve"> </w:t>
            </w:r>
            <w:r>
              <w:rPr>
                <w:rFonts w:hint="eastAsia" w:ascii="仿宋" w:hAnsi="仿宋" w:eastAsia="仿宋" w:cs="仿宋"/>
                <w:color w:val="auto"/>
                <w:spacing w:val="-15"/>
                <w:sz w:val="24"/>
                <w:szCs w:val="24"/>
              </w:rPr>
              <w:t>( + / =</w:t>
            </w:r>
            <w:r>
              <w:rPr>
                <w:rFonts w:hint="eastAsia" w:ascii="仿宋" w:hAnsi="仿宋" w:eastAsia="仿宋" w:cs="仿宋"/>
                <w:color w:val="auto"/>
                <w:spacing w:val="-3"/>
                <w:sz w:val="24"/>
                <w:szCs w:val="24"/>
              </w:rPr>
              <w:t>/-)</w:t>
            </w:r>
          </w:p>
        </w:tc>
        <w:tc>
          <w:tcPr>
            <w:tcW w:w="1083" w:type="dxa"/>
            <w:shd w:val="clear" w:color="auto" w:fill="D7D7D7"/>
            <w:vAlign w:val="top"/>
          </w:tcPr>
          <w:p w14:paraId="26AB86EF">
            <w:pPr>
              <w:spacing w:before="273" w:line="221" w:lineRule="auto"/>
              <w:rPr>
                <w:rFonts w:hint="eastAsia" w:ascii="仿宋" w:hAnsi="仿宋" w:eastAsia="仿宋" w:cs="仿宋"/>
                <w:color w:val="auto"/>
                <w:sz w:val="24"/>
                <w:szCs w:val="24"/>
              </w:rPr>
            </w:pPr>
            <w:bookmarkStart w:id="105" w:name="_GoBack"/>
            <w:bookmarkEnd w:id="105"/>
            <w:r>
              <w:rPr>
                <w:rFonts w:hint="eastAsia" w:ascii="仿宋" w:hAnsi="仿宋" w:eastAsia="仿宋" w:cs="仿宋"/>
                <w:color w:val="auto"/>
                <w:spacing w:val="-3"/>
                <w:sz w:val="24"/>
                <w:szCs w:val="24"/>
              </w:rPr>
              <w:t>备注</w:t>
            </w:r>
          </w:p>
        </w:tc>
      </w:tr>
      <w:tr w14:paraId="299173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8" w:hRule="atLeast"/>
        </w:trPr>
        <w:tc>
          <w:tcPr>
            <w:tcW w:w="832" w:type="dxa"/>
            <w:vAlign w:val="center"/>
          </w:tcPr>
          <w:p w14:paraId="64AFF59A">
            <w:pPr>
              <w:spacing w:before="289" w:line="241" w:lineRule="auto"/>
              <w:ind w:left="124"/>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950" w:type="dxa"/>
            <w:vAlign w:val="top"/>
          </w:tcPr>
          <w:p w14:paraId="5FC73B86">
            <w:pPr>
              <w:pStyle w:val="19"/>
              <w:rPr>
                <w:rFonts w:hint="eastAsia" w:ascii="仿宋" w:hAnsi="仿宋" w:eastAsia="仿宋" w:cs="仿宋"/>
                <w:color w:val="auto"/>
                <w:sz w:val="24"/>
                <w:szCs w:val="24"/>
              </w:rPr>
            </w:pPr>
          </w:p>
        </w:tc>
        <w:tc>
          <w:tcPr>
            <w:tcW w:w="2166" w:type="dxa"/>
            <w:vAlign w:val="top"/>
          </w:tcPr>
          <w:p w14:paraId="2BD96497">
            <w:pPr>
              <w:pStyle w:val="19"/>
              <w:rPr>
                <w:rFonts w:hint="eastAsia" w:ascii="仿宋" w:hAnsi="仿宋" w:eastAsia="仿宋" w:cs="仿宋"/>
                <w:color w:val="auto"/>
                <w:sz w:val="24"/>
                <w:szCs w:val="24"/>
              </w:rPr>
            </w:pPr>
          </w:p>
        </w:tc>
        <w:tc>
          <w:tcPr>
            <w:tcW w:w="2234" w:type="dxa"/>
            <w:vAlign w:val="top"/>
          </w:tcPr>
          <w:p w14:paraId="139EA906">
            <w:pPr>
              <w:pStyle w:val="19"/>
              <w:rPr>
                <w:rFonts w:hint="eastAsia" w:ascii="仿宋" w:hAnsi="仿宋" w:eastAsia="仿宋" w:cs="仿宋"/>
                <w:color w:val="auto"/>
                <w:sz w:val="24"/>
                <w:szCs w:val="24"/>
              </w:rPr>
            </w:pPr>
          </w:p>
        </w:tc>
        <w:tc>
          <w:tcPr>
            <w:tcW w:w="2283" w:type="dxa"/>
            <w:vAlign w:val="top"/>
          </w:tcPr>
          <w:p w14:paraId="2014AC97">
            <w:pPr>
              <w:pStyle w:val="19"/>
              <w:rPr>
                <w:rFonts w:hint="eastAsia" w:ascii="仿宋" w:hAnsi="仿宋" w:eastAsia="仿宋" w:cs="仿宋"/>
                <w:color w:val="auto"/>
                <w:sz w:val="24"/>
                <w:szCs w:val="24"/>
              </w:rPr>
            </w:pPr>
          </w:p>
        </w:tc>
        <w:tc>
          <w:tcPr>
            <w:tcW w:w="1083" w:type="dxa"/>
            <w:vAlign w:val="top"/>
          </w:tcPr>
          <w:p w14:paraId="300E3E8C">
            <w:pPr>
              <w:pStyle w:val="19"/>
              <w:rPr>
                <w:rFonts w:hint="eastAsia" w:ascii="仿宋" w:hAnsi="仿宋" w:eastAsia="仿宋" w:cs="仿宋"/>
                <w:color w:val="auto"/>
                <w:sz w:val="24"/>
                <w:szCs w:val="24"/>
              </w:rPr>
            </w:pPr>
          </w:p>
        </w:tc>
      </w:tr>
      <w:tr w14:paraId="642707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8" w:hRule="atLeast"/>
        </w:trPr>
        <w:tc>
          <w:tcPr>
            <w:tcW w:w="832" w:type="dxa"/>
            <w:vAlign w:val="center"/>
          </w:tcPr>
          <w:p w14:paraId="3F86023A">
            <w:pPr>
              <w:spacing w:before="281" w:line="241" w:lineRule="auto"/>
              <w:ind w:left="124"/>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950" w:type="dxa"/>
            <w:vAlign w:val="top"/>
          </w:tcPr>
          <w:p w14:paraId="0A9DA047">
            <w:pPr>
              <w:pStyle w:val="19"/>
              <w:rPr>
                <w:rFonts w:hint="eastAsia" w:ascii="仿宋" w:hAnsi="仿宋" w:eastAsia="仿宋" w:cs="仿宋"/>
                <w:color w:val="auto"/>
                <w:sz w:val="24"/>
                <w:szCs w:val="24"/>
              </w:rPr>
            </w:pPr>
          </w:p>
        </w:tc>
        <w:tc>
          <w:tcPr>
            <w:tcW w:w="2166" w:type="dxa"/>
            <w:vAlign w:val="top"/>
          </w:tcPr>
          <w:p w14:paraId="78723582">
            <w:pPr>
              <w:pStyle w:val="19"/>
              <w:rPr>
                <w:rFonts w:hint="eastAsia" w:ascii="仿宋" w:hAnsi="仿宋" w:eastAsia="仿宋" w:cs="仿宋"/>
                <w:color w:val="auto"/>
                <w:sz w:val="24"/>
                <w:szCs w:val="24"/>
              </w:rPr>
            </w:pPr>
          </w:p>
        </w:tc>
        <w:tc>
          <w:tcPr>
            <w:tcW w:w="2234" w:type="dxa"/>
            <w:vAlign w:val="top"/>
          </w:tcPr>
          <w:p w14:paraId="7B6D9468">
            <w:pPr>
              <w:pStyle w:val="19"/>
              <w:rPr>
                <w:rFonts w:hint="eastAsia" w:ascii="仿宋" w:hAnsi="仿宋" w:eastAsia="仿宋" w:cs="仿宋"/>
                <w:color w:val="auto"/>
                <w:sz w:val="24"/>
                <w:szCs w:val="24"/>
              </w:rPr>
            </w:pPr>
          </w:p>
        </w:tc>
        <w:tc>
          <w:tcPr>
            <w:tcW w:w="2283" w:type="dxa"/>
            <w:vAlign w:val="top"/>
          </w:tcPr>
          <w:p w14:paraId="58B3CD5C">
            <w:pPr>
              <w:pStyle w:val="19"/>
              <w:rPr>
                <w:rFonts w:hint="eastAsia" w:ascii="仿宋" w:hAnsi="仿宋" w:eastAsia="仿宋" w:cs="仿宋"/>
                <w:color w:val="auto"/>
                <w:sz w:val="24"/>
                <w:szCs w:val="24"/>
              </w:rPr>
            </w:pPr>
          </w:p>
        </w:tc>
        <w:tc>
          <w:tcPr>
            <w:tcW w:w="1083" w:type="dxa"/>
            <w:vAlign w:val="top"/>
          </w:tcPr>
          <w:p w14:paraId="12E96D0E">
            <w:pPr>
              <w:pStyle w:val="19"/>
              <w:rPr>
                <w:rFonts w:hint="eastAsia" w:ascii="仿宋" w:hAnsi="仿宋" w:eastAsia="仿宋" w:cs="仿宋"/>
                <w:color w:val="auto"/>
                <w:sz w:val="24"/>
                <w:szCs w:val="24"/>
              </w:rPr>
            </w:pPr>
          </w:p>
        </w:tc>
      </w:tr>
      <w:tr w14:paraId="6F78E6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8" w:hRule="atLeast"/>
        </w:trPr>
        <w:tc>
          <w:tcPr>
            <w:tcW w:w="832" w:type="dxa"/>
            <w:vAlign w:val="center"/>
          </w:tcPr>
          <w:p w14:paraId="796E4FB2">
            <w:pPr>
              <w:spacing w:before="62" w:line="237" w:lineRule="auto"/>
              <w:ind w:left="124"/>
              <w:jc w:val="center"/>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950" w:type="dxa"/>
            <w:vAlign w:val="top"/>
          </w:tcPr>
          <w:p w14:paraId="069DDA85">
            <w:pPr>
              <w:pStyle w:val="19"/>
              <w:rPr>
                <w:rFonts w:hint="eastAsia" w:ascii="仿宋" w:hAnsi="仿宋" w:eastAsia="仿宋" w:cs="仿宋"/>
                <w:color w:val="auto"/>
                <w:sz w:val="24"/>
                <w:szCs w:val="24"/>
              </w:rPr>
            </w:pPr>
          </w:p>
        </w:tc>
        <w:tc>
          <w:tcPr>
            <w:tcW w:w="2166" w:type="dxa"/>
            <w:vAlign w:val="top"/>
          </w:tcPr>
          <w:p w14:paraId="10C62987">
            <w:pPr>
              <w:pStyle w:val="19"/>
              <w:rPr>
                <w:rFonts w:hint="eastAsia" w:ascii="仿宋" w:hAnsi="仿宋" w:eastAsia="仿宋" w:cs="仿宋"/>
                <w:color w:val="auto"/>
                <w:sz w:val="24"/>
                <w:szCs w:val="24"/>
              </w:rPr>
            </w:pPr>
          </w:p>
        </w:tc>
        <w:tc>
          <w:tcPr>
            <w:tcW w:w="2234" w:type="dxa"/>
            <w:vAlign w:val="top"/>
          </w:tcPr>
          <w:p w14:paraId="6A340AD8">
            <w:pPr>
              <w:pStyle w:val="19"/>
              <w:rPr>
                <w:rFonts w:hint="eastAsia" w:ascii="仿宋" w:hAnsi="仿宋" w:eastAsia="仿宋" w:cs="仿宋"/>
                <w:color w:val="auto"/>
                <w:sz w:val="24"/>
                <w:szCs w:val="24"/>
              </w:rPr>
            </w:pPr>
          </w:p>
        </w:tc>
        <w:tc>
          <w:tcPr>
            <w:tcW w:w="2283" w:type="dxa"/>
            <w:vAlign w:val="top"/>
          </w:tcPr>
          <w:p w14:paraId="55F7C1CE">
            <w:pPr>
              <w:pStyle w:val="19"/>
              <w:rPr>
                <w:rFonts w:hint="eastAsia" w:ascii="仿宋" w:hAnsi="仿宋" w:eastAsia="仿宋" w:cs="仿宋"/>
                <w:color w:val="auto"/>
                <w:sz w:val="24"/>
                <w:szCs w:val="24"/>
              </w:rPr>
            </w:pPr>
          </w:p>
        </w:tc>
        <w:tc>
          <w:tcPr>
            <w:tcW w:w="1083" w:type="dxa"/>
            <w:vAlign w:val="top"/>
          </w:tcPr>
          <w:p w14:paraId="62A09633">
            <w:pPr>
              <w:pStyle w:val="19"/>
              <w:rPr>
                <w:rFonts w:hint="eastAsia" w:ascii="仿宋" w:hAnsi="仿宋" w:eastAsia="仿宋" w:cs="仿宋"/>
                <w:color w:val="auto"/>
                <w:sz w:val="24"/>
                <w:szCs w:val="24"/>
              </w:rPr>
            </w:pPr>
          </w:p>
        </w:tc>
      </w:tr>
      <w:tr w14:paraId="4A4389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3" w:hRule="atLeast"/>
        </w:trPr>
        <w:tc>
          <w:tcPr>
            <w:tcW w:w="832" w:type="dxa"/>
            <w:vAlign w:val="center"/>
          </w:tcPr>
          <w:p w14:paraId="6617B962">
            <w:pPr>
              <w:spacing w:before="165" w:line="290" w:lineRule="exact"/>
              <w:ind w:left="94"/>
              <w:jc w:val="center"/>
              <w:rPr>
                <w:rFonts w:hint="eastAsia" w:ascii="仿宋" w:hAnsi="仿宋" w:eastAsia="仿宋" w:cs="仿宋"/>
                <w:color w:val="auto"/>
                <w:sz w:val="24"/>
                <w:szCs w:val="24"/>
              </w:rPr>
            </w:pPr>
            <w:r>
              <w:rPr>
                <w:rFonts w:hint="eastAsia" w:ascii="仿宋" w:hAnsi="仿宋" w:eastAsia="仿宋" w:cs="仿宋"/>
                <w:color w:val="auto"/>
                <w:position w:val="2"/>
                <w:sz w:val="24"/>
                <w:szCs w:val="24"/>
              </w:rPr>
              <w:t>…</w:t>
            </w:r>
          </w:p>
          <w:p w14:paraId="612146A8">
            <w:pPr>
              <w:spacing w:line="257" w:lineRule="exact"/>
              <w:ind w:left="104"/>
              <w:jc w:val="center"/>
              <w:rPr>
                <w:rFonts w:hint="eastAsia" w:ascii="仿宋" w:hAnsi="仿宋" w:eastAsia="仿宋" w:cs="仿宋"/>
                <w:color w:val="auto"/>
                <w:sz w:val="24"/>
                <w:szCs w:val="24"/>
              </w:rPr>
            </w:pPr>
            <w:r>
              <w:rPr>
                <w:rFonts w:hint="eastAsia" w:ascii="仿宋" w:hAnsi="仿宋" w:eastAsia="仿宋" w:cs="仿宋"/>
                <w:color w:val="auto"/>
                <w:position w:val="1"/>
                <w:sz w:val="24"/>
                <w:szCs w:val="24"/>
              </w:rPr>
              <w:t>…</w:t>
            </w:r>
          </w:p>
        </w:tc>
        <w:tc>
          <w:tcPr>
            <w:tcW w:w="950" w:type="dxa"/>
            <w:vAlign w:val="top"/>
          </w:tcPr>
          <w:p w14:paraId="00A68EEB">
            <w:pPr>
              <w:pStyle w:val="19"/>
              <w:rPr>
                <w:rFonts w:hint="eastAsia" w:ascii="仿宋" w:hAnsi="仿宋" w:eastAsia="仿宋" w:cs="仿宋"/>
                <w:color w:val="auto"/>
                <w:sz w:val="24"/>
                <w:szCs w:val="24"/>
              </w:rPr>
            </w:pPr>
          </w:p>
        </w:tc>
        <w:tc>
          <w:tcPr>
            <w:tcW w:w="2166" w:type="dxa"/>
            <w:vAlign w:val="top"/>
          </w:tcPr>
          <w:p w14:paraId="7B898C28">
            <w:pPr>
              <w:pStyle w:val="19"/>
              <w:rPr>
                <w:rFonts w:hint="eastAsia" w:ascii="仿宋" w:hAnsi="仿宋" w:eastAsia="仿宋" w:cs="仿宋"/>
                <w:color w:val="auto"/>
                <w:sz w:val="24"/>
                <w:szCs w:val="24"/>
              </w:rPr>
            </w:pPr>
          </w:p>
        </w:tc>
        <w:tc>
          <w:tcPr>
            <w:tcW w:w="2234" w:type="dxa"/>
            <w:vAlign w:val="top"/>
          </w:tcPr>
          <w:p w14:paraId="40DB7BE1">
            <w:pPr>
              <w:pStyle w:val="19"/>
              <w:rPr>
                <w:rFonts w:hint="eastAsia" w:ascii="仿宋" w:hAnsi="仿宋" w:eastAsia="仿宋" w:cs="仿宋"/>
                <w:color w:val="auto"/>
                <w:sz w:val="24"/>
                <w:szCs w:val="24"/>
              </w:rPr>
            </w:pPr>
          </w:p>
        </w:tc>
        <w:tc>
          <w:tcPr>
            <w:tcW w:w="2283" w:type="dxa"/>
            <w:vAlign w:val="top"/>
          </w:tcPr>
          <w:p w14:paraId="49F73308">
            <w:pPr>
              <w:pStyle w:val="19"/>
              <w:rPr>
                <w:rFonts w:hint="eastAsia" w:ascii="仿宋" w:hAnsi="仿宋" w:eastAsia="仿宋" w:cs="仿宋"/>
                <w:color w:val="auto"/>
                <w:sz w:val="24"/>
                <w:szCs w:val="24"/>
              </w:rPr>
            </w:pPr>
          </w:p>
        </w:tc>
        <w:tc>
          <w:tcPr>
            <w:tcW w:w="1083" w:type="dxa"/>
            <w:vAlign w:val="top"/>
          </w:tcPr>
          <w:p w14:paraId="4B1930AE">
            <w:pPr>
              <w:pStyle w:val="19"/>
              <w:rPr>
                <w:rFonts w:hint="eastAsia" w:ascii="仿宋" w:hAnsi="仿宋" w:eastAsia="仿宋" w:cs="仿宋"/>
                <w:color w:val="auto"/>
                <w:sz w:val="24"/>
                <w:szCs w:val="24"/>
              </w:rPr>
            </w:pPr>
          </w:p>
        </w:tc>
      </w:tr>
    </w:tbl>
    <w:p w14:paraId="43352214">
      <w:pPr>
        <w:spacing w:line="365" w:lineRule="auto"/>
        <w:rPr>
          <w:rFonts w:hint="eastAsia" w:ascii="仿宋" w:hAnsi="仿宋" w:eastAsia="仿宋" w:cs="仿宋"/>
          <w:color w:val="auto"/>
          <w:sz w:val="24"/>
          <w:szCs w:val="24"/>
        </w:rPr>
      </w:pPr>
    </w:p>
    <w:p w14:paraId="28850A49">
      <w:pPr>
        <w:pStyle w:val="8"/>
        <w:spacing w:before="75" w:line="213" w:lineRule="auto"/>
        <w:ind w:left="595"/>
        <w:rPr>
          <w:rFonts w:hint="eastAsia" w:ascii="仿宋" w:hAnsi="仿宋" w:eastAsia="仿宋" w:cs="仿宋"/>
          <w:color w:val="auto"/>
          <w:sz w:val="24"/>
          <w:szCs w:val="24"/>
        </w:rPr>
      </w:pPr>
      <w:r>
        <w:rPr>
          <w:rFonts w:hint="eastAsia" w:ascii="仿宋" w:hAnsi="仿宋" w:eastAsia="仿宋" w:cs="仿宋"/>
          <w:color w:val="auto"/>
          <w:spacing w:val="8"/>
          <w:sz w:val="24"/>
          <w:szCs w:val="24"/>
        </w:rPr>
        <w:t>注：1.此表为表样，行数可自行添加，但表式不变。</w:t>
      </w:r>
    </w:p>
    <w:p w14:paraId="19930A84">
      <w:pPr>
        <w:pStyle w:val="8"/>
        <w:spacing w:before="225" w:line="317" w:lineRule="auto"/>
        <w:ind w:left="124" w:right="249" w:firstLine="470"/>
        <w:rPr>
          <w:rFonts w:hint="eastAsia" w:ascii="仿宋" w:hAnsi="仿宋" w:eastAsia="仿宋" w:cs="仿宋"/>
          <w:color w:val="auto"/>
          <w:sz w:val="24"/>
          <w:szCs w:val="24"/>
        </w:rPr>
      </w:pPr>
      <w:r>
        <w:rPr>
          <w:rFonts w:hint="eastAsia" w:ascii="仿宋" w:hAnsi="仿宋" w:eastAsia="仿宋" w:cs="仿宋"/>
          <w:color w:val="auto"/>
          <w:spacing w:val="7"/>
          <w:sz w:val="24"/>
          <w:szCs w:val="24"/>
        </w:rPr>
        <w:t>2.采购文件“第三章采购需求”未要求在该表中</w:t>
      </w:r>
      <w:r>
        <w:rPr>
          <w:rFonts w:hint="eastAsia" w:ascii="仿宋" w:hAnsi="仿宋" w:eastAsia="仿宋" w:cs="仿宋"/>
          <w:color w:val="auto"/>
          <w:spacing w:val="6"/>
          <w:sz w:val="24"/>
          <w:szCs w:val="24"/>
        </w:rPr>
        <w:t>进行响应的技术条款，供应</w:t>
      </w:r>
      <w:r>
        <w:rPr>
          <w:rFonts w:hint="eastAsia" w:ascii="仿宋" w:hAnsi="仿宋" w:eastAsia="仿宋" w:cs="仿宋"/>
          <w:color w:val="auto"/>
          <w:spacing w:val="14"/>
          <w:sz w:val="24"/>
          <w:szCs w:val="24"/>
        </w:rPr>
        <w:t>商无需填写；可是，供应商根据项目情况需要添加的设备、材料、服务等请列</w:t>
      </w:r>
      <w:r>
        <w:rPr>
          <w:rFonts w:hint="eastAsia" w:ascii="仿宋" w:hAnsi="仿宋" w:eastAsia="仿宋" w:cs="仿宋"/>
          <w:color w:val="auto"/>
          <w:spacing w:val="4"/>
          <w:sz w:val="24"/>
          <w:szCs w:val="24"/>
        </w:rPr>
        <w:t>出，但不作为无效响应的依据。</w:t>
      </w:r>
    </w:p>
    <w:p w14:paraId="07EF673A">
      <w:pPr>
        <w:pStyle w:val="8"/>
        <w:spacing w:before="205" w:line="222" w:lineRule="auto"/>
        <w:ind w:left="595"/>
        <w:rPr>
          <w:rFonts w:hint="eastAsia" w:ascii="仿宋" w:hAnsi="仿宋" w:eastAsia="仿宋" w:cs="仿宋"/>
          <w:color w:val="auto"/>
          <w:sz w:val="24"/>
          <w:szCs w:val="24"/>
        </w:rPr>
      </w:pPr>
      <w:r>
        <w:rPr>
          <w:rFonts w:hint="eastAsia" w:ascii="仿宋" w:hAnsi="仿宋" w:eastAsia="仿宋" w:cs="仿宋"/>
          <w:color w:val="auto"/>
          <w:spacing w:val="-1"/>
          <w:sz w:val="24"/>
          <w:szCs w:val="24"/>
        </w:rPr>
        <w:t>3.请在“供应商技术响应情况描述”中列出标的的详细参数情况。</w:t>
      </w:r>
    </w:p>
    <w:p w14:paraId="250AB398">
      <w:pPr>
        <w:pStyle w:val="8"/>
        <w:spacing w:before="182" w:line="320" w:lineRule="auto"/>
        <w:ind w:left="124" w:right="253" w:firstLine="470"/>
        <w:rPr>
          <w:rFonts w:hint="eastAsia" w:ascii="仿宋" w:hAnsi="仿宋" w:eastAsia="仿宋" w:cs="仿宋"/>
          <w:color w:val="auto"/>
          <w:sz w:val="24"/>
          <w:szCs w:val="24"/>
        </w:rPr>
      </w:pPr>
      <w:r>
        <w:rPr>
          <w:rFonts w:hint="eastAsia" w:ascii="仿宋" w:hAnsi="仿宋" w:eastAsia="仿宋" w:cs="仿宋"/>
          <w:color w:val="auto"/>
          <w:spacing w:val="4"/>
          <w:sz w:val="24"/>
          <w:szCs w:val="24"/>
        </w:rPr>
        <w:t>4. “响应情况说明”应按下列规定填写对采购文件技术</w:t>
      </w:r>
      <w:r>
        <w:rPr>
          <w:rFonts w:hint="eastAsia" w:ascii="仿宋" w:hAnsi="仿宋" w:eastAsia="仿宋" w:cs="仿宋"/>
          <w:color w:val="auto"/>
          <w:spacing w:val="3"/>
          <w:sz w:val="24"/>
          <w:szCs w:val="24"/>
        </w:rPr>
        <w:t>条款的响应情况：优</w:t>
      </w:r>
      <w:r>
        <w:rPr>
          <w:rFonts w:hint="eastAsia" w:ascii="仿宋" w:hAnsi="仿宋" w:eastAsia="仿宋" w:cs="仿宋"/>
          <w:color w:val="auto"/>
          <w:spacing w:val="7"/>
          <w:sz w:val="24"/>
          <w:szCs w:val="24"/>
        </w:rPr>
        <w:t>于的视为正偏离，填写“+”;符合的视为满足，填写“=”;低于的视为负偏离或</w:t>
      </w:r>
      <w:r>
        <w:rPr>
          <w:rFonts w:hint="eastAsia" w:ascii="仿宋" w:hAnsi="仿宋" w:eastAsia="仿宋" w:cs="仿宋"/>
          <w:color w:val="auto"/>
          <w:spacing w:val="2"/>
          <w:sz w:val="24"/>
          <w:szCs w:val="24"/>
        </w:rPr>
        <w:t>不满足，填写“-”;如不按规定填写或不填写的，</w:t>
      </w:r>
      <w:r>
        <w:rPr>
          <w:rFonts w:hint="eastAsia" w:ascii="仿宋" w:hAnsi="仿宋" w:eastAsia="仿宋" w:cs="仿宋"/>
          <w:color w:val="auto"/>
          <w:spacing w:val="1"/>
          <w:sz w:val="24"/>
          <w:szCs w:val="24"/>
        </w:rPr>
        <w:t>均视为不响应。</w:t>
      </w:r>
    </w:p>
    <w:p w14:paraId="5FC32A25">
      <w:pPr>
        <w:pStyle w:val="8"/>
        <w:spacing w:before="197" w:line="322" w:lineRule="auto"/>
        <w:ind w:left="124" w:right="252" w:firstLine="470"/>
        <w:rPr>
          <w:rFonts w:hint="eastAsia" w:ascii="仿宋" w:hAnsi="仿宋" w:eastAsia="仿宋" w:cs="仿宋"/>
          <w:color w:val="auto"/>
          <w:spacing w:val="10"/>
          <w:sz w:val="24"/>
          <w:szCs w:val="24"/>
        </w:rPr>
      </w:pPr>
      <w:r>
        <w:rPr>
          <w:rFonts w:hint="eastAsia" w:ascii="仿宋" w:hAnsi="仿宋" w:eastAsia="仿宋" w:cs="仿宋"/>
          <w:color w:val="auto"/>
          <w:spacing w:val="6"/>
          <w:sz w:val="24"/>
          <w:szCs w:val="24"/>
        </w:rPr>
        <w:t>5.采购文件有标注“★”条款的为实质性条款，若有任何一条负偏离或不满</w:t>
      </w:r>
      <w:r>
        <w:rPr>
          <w:rFonts w:hint="eastAsia" w:ascii="仿宋" w:hAnsi="仿宋" w:eastAsia="仿宋" w:cs="仿宋"/>
          <w:color w:val="auto"/>
          <w:spacing w:val="10"/>
          <w:sz w:val="24"/>
          <w:szCs w:val="24"/>
        </w:rPr>
        <w:t>足则导致响应无效。</w:t>
      </w:r>
    </w:p>
    <w:p w14:paraId="03DDAE13">
      <w:pPr>
        <w:pStyle w:val="8"/>
        <w:spacing w:before="75" w:line="222" w:lineRule="auto"/>
        <w:ind w:firstLine="4800" w:firstLineChars="1500"/>
        <w:rPr>
          <w:rFonts w:hint="eastAsia" w:ascii="仿宋" w:hAnsi="仿宋" w:eastAsia="仿宋" w:cs="仿宋"/>
          <w:color w:val="auto"/>
          <w:spacing w:val="40"/>
          <w:sz w:val="24"/>
          <w:szCs w:val="24"/>
        </w:rPr>
      </w:pPr>
      <w:r>
        <w:rPr>
          <w:rFonts w:hint="eastAsia" w:ascii="仿宋" w:hAnsi="仿宋" w:eastAsia="仿宋" w:cs="仿宋"/>
          <w:color w:val="auto"/>
          <w:spacing w:val="40"/>
          <w:sz w:val="24"/>
          <w:szCs w:val="24"/>
        </w:rPr>
        <w:t>供应商全称(公章):</w:t>
      </w:r>
    </w:p>
    <w:p w14:paraId="660E64B3">
      <w:pPr>
        <w:pStyle w:val="8"/>
        <w:spacing w:before="75" w:line="222" w:lineRule="auto"/>
        <w:ind w:firstLine="4800" w:firstLineChars="1500"/>
        <w:rPr>
          <w:rFonts w:hint="eastAsia" w:ascii="仿宋" w:hAnsi="仿宋" w:eastAsia="仿宋" w:cs="仿宋"/>
          <w:color w:val="auto"/>
          <w:spacing w:val="40"/>
          <w:sz w:val="24"/>
          <w:szCs w:val="24"/>
        </w:rPr>
      </w:pPr>
    </w:p>
    <w:p w14:paraId="5D459BB0">
      <w:pPr>
        <w:pStyle w:val="8"/>
        <w:spacing w:before="166" w:line="221" w:lineRule="auto"/>
        <w:ind w:left="3201"/>
        <w:outlineLvl w:val="0"/>
        <w:rPr>
          <w:rFonts w:hint="eastAsia" w:ascii="仿宋" w:hAnsi="仿宋" w:eastAsia="仿宋" w:cs="仿宋"/>
          <w:b/>
          <w:color w:val="auto"/>
          <w:kern w:val="2"/>
          <w:sz w:val="24"/>
          <w:szCs w:val="24"/>
          <w:highlight w:val="none"/>
          <w:lang w:val="en-US" w:eastAsia="zh-CN" w:bidi="ar-SA"/>
        </w:rPr>
      </w:pPr>
    </w:p>
    <w:p w14:paraId="5DC4123D">
      <w:pPr>
        <w:pStyle w:val="8"/>
        <w:widowControl w:val="0"/>
        <w:kinsoku/>
        <w:wordWrap/>
        <w:overflowPunct/>
        <w:topLinePunct w:val="0"/>
        <w:autoSpaceDE/>
        <w:autoSpaceDN/>
        <w:bidi w:val="0"/>
        <w:adjustRightInd/>
        <w:snapToGrid/>
        <w:spacing w:before="157" w:beforeLines="50" w:after="157" w:afterLines="50" w:line="221" w:lineRule="auto"/>
        <w:ind w:left="0"/>
        <w:jc w:val="center"/>
        <w:textAlignment w:val="auto"/>
        <w:outlineLvl w:val="0"/>
        <w:rPr>
          <w:rStyle w:val="21"/>
          <w:rFonts w:hint="eastAsia" w:ascii="仿宋" w:hAnsi="仿宋" w:eastAsia="仿宋" w:cs="仿宋"/>
          <w:color w:val="auto"/>
          <w:sz w:val="28"/>
          <w:szCs w:val="28"/>
          <w:lang w:val="en-US" w:eastAsia="zh-CN" w:bidi="ar-SA"/>
        </w:rPr>
      </w:pPr>
      <w:bookmarkStart w:id="97" w:name="_Toc12043"/>
      <w:r>
        <w:rPr>
          <w:rStyle w:val="21"/>
          <w:rFonts w:hint="eastAsia" w:ascii="仿宋" w:hAnsi="仿宋" w:eastAsia="仿宋" w:cs="仿宋"/>
          <w:color w:val="auto"/>
          <w:sz w:val="28"/>
          <w:szCs w:val="28"/>
          <w:lang w:val="en-US" w:eastAsia="zh-CN" w:bidi="ar-SA"/>
        </w:rPr>
        <w:t>11、商务响应表</w:t>
      </w:r>
      <w:bookmarkEnd w:id="97"/>
    </w:p>
    <w:p w14:paraId="57E37213">
      <w:pPr>
        <w:pStyle w:val="8"/>
        <w:spacing w:before="75" w:line="371" w:lineRule="auto"/>
        <w:ind w:left="124" w:firstLine="480"/>
        <w:rPr>
          <w:rFonts w:hint="eastAsia" w:ascii="仿宋" w:hAnsi="仿宋" w:eastAsia="仿宋" w:cs="仿宋"/>
          <w:color w:val="auto"/>
          <w:sz w:val="24"/>
          <w:szCs w:val="24"/>
        </w:rPr>
      </w:pPr>
      <w:r>
        <w:rPr>
          <w:rFonts w:hint="eastAsia" w:ascii="仿宋" w:hAnsi="仿宋" w:eastAsia="仿宋" w:cs="仿宋"/>
          <w:color w:val="auto"/>
          <w:spacing w:val="7"/>
          <w:sz w:val="24"/>
          <w:szCs w:val="24"/>
        </w:rPr>
        <w:t>说明：供应商必须仔细阅读采购文件“第三章采购需求”要求在《商务响应</w:t>
      </w:r>
      <w:r>
        <w:rPr>
          <w:rFonts w:hint="eastAsia" w:ascii="仿宋" w:hAnsi="仿宋" w:eastAsia="仿宋" w:cs="仿宋"/>
          <w:color w:val="auto"/>
          <w:spacing w:val="14"/>
          <w:sz w:val="24"/>
          <w:szCs w:val="24"/>
        </w:rPr>
        <w:t>表》中需要进行响应的商务条款，并对上述商务条款的响应情况逐项列入该表，</w:t>
      </w:r>
      <w:r>
        <w:rPr>
          <w:rFonts w:hint="eastAsia" w:ascii="仿宋" w:hAnsi="仿宋" w:eastAsia="仿宋" w:cs="仿宋"/>
          <w:color w:val="auto"/>
          <w:spacing w:val="8"/>
          <w:sz w:val="24"/>
          <w:szCs w:val="24"/>
        </w:rPr>
        <w:t>以及对其响应情况进行说明；未列入该表的视作供应商不响应。</w:t>
      </w:r>
    </w:p>
    <w:p w14:paraId="2C697842">
      <w:pPr>
        <w:pStyle w:val="8"/>
        <w:spacing w:before="1" w:line="365" w:lineRule="auto"/>
        <w:ind w:left="128" w:right="3" w:firstLine="476"/>
        <w:rPr>
          <w:rFonts w:hint="eastAsia" w:ascii="仿宋" w:hAnsi="仿宋" w:eastAsia="仿宋" w:cs="仿宋"/>
          <w:color w:val="auto"/>
          <w:sz w:val="24"/>
          <w:szCs w:val="24"/>
        </w:rPr>
      </w:pPr>
      <w:r>
        <w:rPr>
          <w:rFonts w:hint="eastAsia" w:ascii="仿宋" w:hAnsi="仿宋" w:eastAsia="仿宋" w:cs="仿宋"/>
          <w:color w:val="auto"/>
          <w:spacing w:val="12"/>
          <w:sz w:val="24"/>
          <w:szCs w:val="24"/>
        </w:rPr>
        <w:t>供应</w:t>
      </w:r>
      <w:r>
        <w:rPr>
          <w:rFonts w:hint="eastAsia" w:ascii="仿宋" w:hAnsi="仿宋" w:eastAsia="仿宋" w:cs="仿宋"/>
          <w:b/>
          <w:bCs/>
          <w:color w:val="auto"/>
          <w:spacing w:val="12"/>
          <w:sz w:val="24"/>
          <w:szCs w:val="24"/>
        </w:rPr>
        <w:t>商必须根据标的的实际情况如实填写，磋商小组如发现有虚假描述的，</w:t>
      </w:r>
      <w:r>
        <w:rPr>
          <w:rFonts w:hint="eastAsia" w:ascii="仿宋" w:hAnsi="仿宋" w:eastAsia="仿宋" w:cs="仿宋"/>
          <w:b/>
          <w:bCs/>
          <w:color w:val="auto"/>
          <w:spacing w:val="4"/>
          <w:sz w:val="24"/>
          <w:szCs w:val="24"/>
        </w:rPr>
        <w:t>该响应文件作无效响应文件处理。</w:t>
      </w:r>
    </w:p>
    <w:tbl>
      <w:tblPr>
        <w:tblStyle w:val="18"/>
        <w:tblW w:w="950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4"/>
        <w:gridCol w:w="1533"/>
        <w:gridCol w:w="2450"/>
        <w:gridCol w:w="2367"/>
        <w:gridCol w:w="1483"/>
        <w:gridCol w:w="1017"/>
      </w:tblGrid>
      <w:tr w14:paraId="4D1EF1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2" w:hRule="atLeast"/>
        </w:trPr>
        <w:tc>
          <w:tcPr>
            <w:tcW w:w="654" w:type="dxa"/>
            <w:shd w:val="clear" w:color="auto" w:fill="D7D7D7"/>
            <w:textDirection w:val="tbRlV"/>
            <w:vAlign w:val="top"/>
          </w:tcPr>
          <w:p w14:paraId="46395461">
            <w:pPr>
              <w:spacing w:before="100" w:line="199"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1533" w:type="dxa"/>
            <w:shd w:val="clear" w:color="auto" w:fill="D6D6D6"/>
            <w:vAlign w:val="top"/>
          </w:tcPr>
          <w:p w14:paraId="5288E746">
            <w:pPr>
              <w:spacing w:before="273" w:line="220" w:lineRule="auto"/>
              <w:ind w:left="120"/>
              <w:rPr>
                <w:rFonts w:hint="eastAsia" w:ascii="仿宋" w:hAnsi="仿宋" w:eastAsia="仿宋" w:cs="仿宋"/>
                <w:color w:val="auto"/>
                <w:sz w:val="24"/>
                <w:szCs w:val="24"/>
              </w:rPr>
            </w:pPr>
            <w:r>
              <w:rPr>
                <w:rFonts w:hint="eastAsia" w:ascii="仿宋" w:hAnsi="仿宋" w:eastAsia="仿宋" w:cs="仿宋"/>
                <w:color w:val="auto"/>
                <w:spacing w:val="-2"/>
                <w:sz w:val="24"/>
                <w:szCs w:val="24"/>
              </w:rPr>
              <w:t>标的名称</w:t>
            </w:r>
          </w:p>
        </w:tc>
        <w:tc>
          <w:tcPr>
            <w:tcW w:w="2450" w:type="dxa"/>
            <w:shd w:val="clear" w:color="auto" w:fill="D7D7D7"/>
            <w:vAlign w:val="top"/>
          </w:tcPr>
          <w:p w14:paraId="36B08A3E">
            <w:pPr>
              <w:spacing w:before="272" w:line="219" w:lineRule="auto"/>
              <w:ind w:left="231"/>
              <w:rPr>
                <w:rFonts w:hint="eastAsia" w:ascii="仿宋" w:hAnsi="仿宋" w:eastAsia="仿宋" w:cs="仿宋"/>
                <w:color w:val="auto"/>
                <w:sz w:val="24"/>
                <w:szCs w:val="24"/>
              </w:rPr>
            </w:pPr>
            <w:r>
              <w:rPr>
                <w:rFonts w:hint="eastAsia" w:ascii="仿宋" w:hAnsi="仿宋" w:eastAsia="仿宋" w:cs="仿宋"/>
                <w:color w:val="auto"/>
                <w:sz w:val="24"/>
                <w:szCs w:val="24"/>
              </w:rPr>
              <w:t>响应文件商务条款描述</w:t>
            </w:r>
          </w:p>
        </w:tc>
        <w:tc>
          <w:tcPr>
            <w:tcW w:w="2367" w:type="dxa"/>
            <w:shd w:val="clear" w:color="auto" w:fill="D6D6D6"/>
            <w:vAlign w:val="top"/>
          </w:tcPr>
          <w:p w14:paraId="5DE5D42B">
            <w:pPr>
              <w:spacing w:before="161" w:line="220" w:lineRule="auto"/>
              <w:ind w:left="753" w:right="100" w:hanging="669"/>
              <w:rPr>
                <w:rFonts w:hint="eastAsia" w:ascii="仿宋" w:hAnsi="仿宋" w:eastAsia="仿宋" w:cs="仿宋"/>
                <w:color w:val="auto"/>
                <w:sz w:val="24"/>
                <w:szCs w:val="24"/>
              </w:rPr>
            </w:pPr>
            <w:r>
              <w:rPr>
                <w:rFonts w:hint="eastAsia" w:ascii="仿宋" w:hAnsi="仿宋" w:eastAsia="仿宋" w:cs="仿宋"/>
                <w:color w:val="auto"/>
                <w:spacing w:val="-1"/>
                <w:sz w:val="24"/>
                <w:szCs w:val="24"/>
              </w:rPr>
              <w:t>供应商商务响应情况</w:t>
            </w:r>
            <w:r>
              <w:rPr>
                <w:rFonts w:hint="eastAsia" w:ascii="仿宋" w:hAnsi="仿宋" w:eastAsia="仿宋" w:cs="仿宋"/>
                <w:color w:val="auto"/>
                <w:sz w:val="24"/>
                <w:szCs w:val="24"/>
              </w:rPr>
              <w:t xml:space="preserve"> </w:t>
            </w:r>
            <w:r>
              <w:rPr>
                <w:rFonts w:hint="eastAsia" w:ascii="仿宋" w:hAnsi="仿宋" w:eastAsia="仿宋" w:cs="仿宋"/>
                <w:color w:val="auto"/>
                <w:spacing w:val="-3"/>
                <w:sz w:val="24"/>
                <w:szCs w:val="24"/>
              </w:rPr>
              <w:t>描述</w:t>
            </w:r>
          </w:p>
        </w:tc>
        <w:tc>
          <w:tcPr>
            <w:tcW w:w="1483" w:type="dxa"/>
            <w:shd w:val="clear" w:color="auto" w:fill="D6D6D6"/>
            <w:vAlign w:val="top"/>
          </w:tcPr>
          <w:p w14:paraId="3515D1E1">
            <w:pPr>
              <w:spacing w:before="13" w:line="220" w:lineRule="auto"/>
              <w:ind w:left="166"/>
              <w:rPr>
                <w:rFonts w:hint="eastAsia" w:ascii="仿宋" w:hAnsi="仿宋" w:eastAsia="仿宋" w:cs="仿宋"/>
                <w:color w:val="auto"/>
                <w:sz w:val="24"/>
                <w:szCs w:val="24"/>
              </w:rPr>
            </w:pPr>
            <w:r>
              <w:rPr>
                <w:rFonts w:hint="eastAsia" w:ascii="仿宋" w:hAnsi="仿宋" w:eastAsia="仿宋" w:cs="仿宋"/>
                <w:color w:val="auto"/>
                <w:spacing w:val="1"/>
                <w:sz w:val="24"/>
                <w:szCs w:val="24"/>
              </w:rPr>
              <w:t>响应情况说</w:t>
            </w:r>
          </w:p>
          <w:p w14:paraId="313B14B1">
            <w:pPr>
              <w:spacing w:before="33" w:line="219" w:lineRule="auto"/>
              <w:ind w:left="216"/>
              <w:rPr>
                <w:rFonts w:hint="eastAsia" w:ascii="仿宋" w:hAnsi="仿宋" w:eastAsia="仿宋" w:cs="仿宋"/>
                <w:color w:val="auto"/>
                <w:sz w:val="24"/>
                <w:szCs w:val="24"/>
              </w:rPr>
            </w:pPr>
            <w:r>
              <w:rPr>
                <w:rFonts w:hint="eastAsia" w:ascii="仿宋" w:hAnsi="仿宋" w:eastAsia="仿宋" w:cs="仿宋"/>
                <w:color w:val="auto"/>
                <w:spacing w:val="-15"/>
                <w:sz w:val="24"/>
                <w:szCs w:val="24"/>
              </w:rPr>
              <w:t>明</w:t>
            </w:r>
            <w:r>
              <w:rPr>
                <w:rFonts w:hint="eastAsia" w:ascii="仿宋" w:hAnsi="仿宋" w:eastAsia="仿宋" w:cs="仿宋"/>
                <w:color w:val="auto"/>
                <w:spacing w:val="21"/>
                <w:sz w:val="24"/>
                <w:szCs w:val="24"/>
              </w:rPr>
              <w:t xml:space="preserve"> </w:t>
            </w:r>
            <w:r>
              <w:rPr>
                <w:rFonts w:hint="eastAsia" w:ascii="仿宋" w:hAnsi="仿宋" w:eastAsia="仿宋" w:cs="仿宋"/>
                <w:color w:val="auto"/>
                <w:spacing w:val="-15"/>
                <w:sz w:val="24"/>
                <w:szCs w:val="24"/>
              </w:rPr>
              <w:t>( + / =</w:t>
            </w:r>
            <w:r>
              <w:rPr>
                <w:rFonts w:hint="eastAsia" w:ascii="仿宋" w:hAnsi="仿宋" w:eastAsia="仿宋" w:cs="仿宋"/>
                <w:color w:val="auto"/>
                <w:spacing w:val="-3"/>
                <w:sz w:val="24"/>
                <w:szCs w:val="24"/>
              </w:rPr>
              <w:t>/-)</w:t>
            </w:r>
          </w:p>
        </w:tc>
        <w:tc>
          <w:tcPr>
            <w:tcW w:w="1017" w:type="dxa"/>
            <w:shd w:val="clear" w:color="auto" w:fill="D7D7D7"/>
            <w:vAlign w:val="top"/>
          </w:tcPr>
          <w:p w14:paraId="32F3B3DD">
            <w:pPr>
              <w:spacing w:before="273" w:line="221" w:lineRule="auto"/>
              <w:rPr>
                <w:rFonts w:hint="eastAsia" w:ascii="仿宋" w:hAnsi="仿宋" w:eastAsia="仿宋" w:cs="仿宋"/>
                <w:color w:val="auto"/>
                <w:sz w:val="24"/>
                <w:szCs w:val="24"/>
              </w:rPr>
            </w:pPr>
            <w:r>
              <w:rPr>
                <w:rFonts w:hint="eastAsia" w:ascii="仿宋" w:hAnsi="仿宋" w:eastAsia="仿宋" w:cs="仿宋"/>
                <w:color w:val="auto"/>
                <w:spacing w:val="-3"/>
                <w:sz w:val="24"/>
                <w:szCs w:val="24"/>
              </w:rPr>
              <w:t>备注</w:t>
            </w:r>
          </w:p>
        </w:tc>
      </w:tr>
      <w:tr w14:paraId="318B2B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8" w:hRule="atLeast"/>
        </w:trPr>
        <w:tc>
          <w:tcPr>
            <w:tcW w:w="654" w:type="dxa"/>
            <w:vAlign w:val="top"/>
          </w:tcPr>
          <w:p w14:paraId="6462CBE8">
            <w:pPr>
              <w:spacing w:before="289" w:line="241" w:lineRule="auto"/>
              <w:ind w:left="124"/>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1533" w:type="dxa"/>
            <w:vAlign w:val="top"/>
          </w:tcPr>
          <w:p w14:paraId="494B7866">
            <w:pPr>
              <w:pStyle w:val="19"/>
              <w:rPr>
                <w:rFonts w:hint="eastAsia" w:ascii="仿宋" w:hAnsi="仿宋" w:eastAsia="仿宋" w:cs="仿宋"/>
                <w:color w:val="auto"/>
                <w:sz w:val="24"/>
                <w:szCs w:val="24"/>
              </w:rPr>
            </w:pPr>
          </w:p>
        </w:tc>
        <w:tc>
          <w:tcPr>
            <w:tcW w:w="2450" w:type="dxa"/>
            <w:vAlign w:val="top"/>
          </w:tcPr>
          <w:p w14:paraId="08DBF746">
            <w:pPr>
              <w:pStyle w:val="19"/>
              <w:rPr>
                <w:rFonts w:hint="eastAsia" w:ascii="仿宋" w:hAnsi="仿宋" w:eastAsia="仿宋" w:cs="仿宋"/>
                <w:color w:val="auto"/>
                <w:sz w:val="24"/>
                <w:szCs w:val="24"/>
              </w:rPr>
            </w:pPr>
          </w:p>
        </w:tc>
        <w:tc>
          <w:tcPr>
            <w:tcW w:w="2367" w:type="dxa"/>
            <w:vAlign w:val="top"/>
          </w:tcPr>
          <w:p w14:paraId="594F092E">
            <w:pPr>
              <w:pStyle w:val="19"/>
              <w:rPr>
                <w:rFonts w:hint="eastAsia" w:ascii="仿宋" w:hAnsi="仿宋" w:eastAsia="仿宋" w:cs="仿宋"/>
                <w:color w:val="auto"/>
                <w:sz w:val="24"/>
                <w:szCs w:val="24"/>
              </w:rPr>
            </w:pPr>
          </w:p>
        </w:tc>
        <w:tc>
          <w:tcPr>
            <w:tcW w:w="1483" w:type="dxa"/>
            <w:vAlign w:val="top"/>
          </w:tcPr>
          <w:p w14:paraId="6E5A262B">
            <w:pPr>
              <w:pStyle w:val="19"/>
              <w:rPr>
                <w:rFonts w:hint="eastAsia" w:ascii="仿宋" w:hAnsi="仿宋" w:eastAsia="仿宋" w:cs="仿宋"/>
                <w:color w:val="auto"/>
                <w:sz w:val="24"/>
                <w:szCs w:val="24"/>
              </w:rPr>
            </w:pPr>
          </w:p>
        </w:tc>
        <w:tc>
          <w:tcPr>
            <w:tcW w:w="1017" w:type="dxa"/>
            <w:vAlign w:val="top"/>
          </w:tcPr>
          <w:p w14:paraId="06CEA9A6">
            <w:pPr>
              <w:pStyle w:val="19"/>
              <w:rPr>
                <w:rFonts w:hint="eastAsia" w:ascii="仿宋" w:hAnsi="仿宋" w:eastAsia="仿宋" w:cs="仿宋"/>
                <w:color w:val="auto"/>
                <w:sz w:val="24"/>
                <w:szCs w:val="24"/>
              </w:rPr>
            </w:pPr>
          </w:p>
        </w:tc>
      </w:tr>
      <w:tr w14:paraId="3D8831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8" w:hRule="atLeast"/>
        </w:trPr>
        <w:tc>
          <w:tcPr>
            <w:tcW w:w="654" w:type="dxa"/>
            <w:vAlign w:val="top"/>
          </w:tcPr>
          <w:p w14:paraId="3B2350BB">
            <w:pPr>
              <w:spacing w:before="281" w:line="241" w:lineRule="auto"/>
              <w:ind w:left="124"/>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1533" w:type="dxa"/>
            <w:vAlign w:val="top"/>
          </w:tcPr>
          <w:p w14:paraId="014C107E">
            <w:pPr>
              <w:pStyle w:val="19"/>
              <w:rPr>
                <w:rFonts w:hint="eastAsia" w:ascii="仿宋" w:hAnsi="仿宋" w:eastAsia="仿宋" w:cs="仿宋"/>
                <w:color w:val="auto"/>
                <w:sz w:val="24"/>
                <w:szCs w:val="24"/>
              </w:rPr>
            </w:pPr>
          </w:p>
        </w:tc>
        <w:tc>
          <w:tcPr>
            <w:tcW w:w="2450" w:type="dxa"/>
            <w:vAlign w:val="top"/>
          </w:tcPr>
          <w:p w14:paraId="7318158D">
            <w:pPr>
              <w:pStyle w:val="19"/>
              <w:rPr>
                <w:rFonts w:hint="eastAsia" w:ascii="仿宋" w:hAnsi="仿宋" w:eastAsia="仿宋" w:cs="仿宋"/>
                <w:color w:val="auto"/>
                <w:sz w:val="24"/>
                <w:szCs w:val="24"/>
              </w:rPr>
            </w:pPr>
          </w:p>
        </w:tc>
        <w:tc>
          <w:tcPr>
            <w:tcW w:w="2367" w:type="dxa"/>
            <w:vAlign w:val="top"/>
          </w:tcPr>
          <w:p w14:paraId="428E76A4">
            <w:pPr>
              <w:pStyle w:val="19"/>
              <w:rPr>
                <w:rFonts w:hint="eastAsia" w:ascii="仿宋" w:hAnsi="仿宋" w:eastAsia="仿宋" w:cs="仿宋"/>
                <w:color w:val="auto"/>
                <w:sz w:val="24"/>
                <w:szCs w:val="24"/>
              </w:rPr>
            </w:pPr>
          </w:p>
        </w:tc>
        <w:tc>
          <w:tcPr>
            <w:tcW w:w="1483" w:type="dxa"/>
            <w:vAlign w:val="top"/>
          </w:tcPr>
          <w:p w14:paraId="48E4018D">
            <w:pPr>
              <w:pStyle w:val="19"/>
              <w:rPr>
                <w:rFonts w:hint="eastAsia" w:ascii="仿宋" w:hAnsi="仿宋" w:eastAsia="仿宋" w:cs="仿宋"/>
                <w:color w:val="auto"/>
                <w:sz w:val="24"/>
                <w:szCs w:val="24"/>
              </w:rPr>
            </w:pPr>
          </w:p>
        </w:tc>
        <w:tc>
          <w:tcPr>
            <w:tcW w:w="1017" w:type="dxa"/>
            <w:vAlign w:val="top"/>
          </w:tcPr>
          <w:p w14:paraId="6BDA7E51">
            <w:pPr>
              <w:pStyle w:val="19"/>
              <w:rPr>
                <w:rFonts w:hint="eastAsia" w:ascii="仿宋" w:hAnsi="仿宋" w:eastAsia="仿宋" w:cs="仿宋"/>
                <w:color w:val="auto"/>
                <w:sz w:val="24"/>
                <w:szCs w:val="24"/>
              </w:rPr>
            </w:pPr>
          </w:p>
        </w:tc>
      </w:tr>
      <w:tr w14:paraId="6565C2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8" w:hRule="atLeast"/>
        </w:trPr>
        <w:tc>
          <w:tcPr>
            <w:tcW w:w="654" w:type="dxa"/>
            <w:vAlign w:val="top"/>
          </w:tcPr>
          <w:p w14:paraId="79C02FED">
            <w:pPr>
              <w:pStyle w:val="19"/>
              <w:spacing w:line="389" w:lineRule="auto"/>
              <w:rPr>
                <w:rFonts w:hint="eastAsia" w:ascii="仿宋" w:hAnsi="仿宋" w:eastAsia="仿宋" w:cs="仿宋"/>
                <w:color w:val="auto"/>
                <w:sz w:val="24"/>
                <w:szCs w:val="24"/>
              </w:rPr>
            </w:pPr>
          </w:p>
          <w:p w14:paraId="4200DBBB">
            <w:pPr>
              <w:spacing w:before="62" w:line="237" w:lineRule="auto"/>
              <w:ind w:left="124"/>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1533" w:type="dxa"/>
            <w:vAlign w:val="top"/>
          </w:tcPr>
          <w:p w14:paraId="684EC0CF">
            <w:pPr>
              <w:pStyle w:val="19"/>
              <w:rPr>
                <w:rFonts w:hint="eastAsia" w:ascii="仿宋" w:hAnsi="仿宋" w:eastAsia="仿宋" w:cs="仿宋"/>
                <w:color w:val="auto"/>
                <w:sz w:val="24"/>
                <w:szCs w:val="24"/>
              </w:rPr>
            </w:pPr>
          </w:p>
        </w:tc>
        <w:tc>
          <w:tcPr>
            <w:tcW w:w="2450" w:type="dxa"/>
            <w:vAlign w:val="top"/>
          </w:tcPr>
          <w:p w14:paraId="180E95BB">
            <w:pPr>
              <w:pStyle w:val="19"/>
              <w:rPr>
                <w:rFonts w:hint="eastAsia" w:ascii="仿宋" w:hAnsi="仿宋" w:eastAsia="仿宋" w:cs="仿宋"/>
                <w:color w:val="auto"/>
                <w:sz w:val="24"/>
                <w:szCs w:val="24"/>
              </w:rPr>
            </w:pPr>
          </w:p>
        </w:tc>
        <w:tc>
          <w:tcPr>
            <w:tcW w:w="2367" w:type="dxa"/>
            <w:vAlign w:val="top"/>
          </w:tcPr>
          <w:p w14:paraId="275859CE">
            <w:pPr>
              <w:pStyle w:val="19"/>
              <w:rPr>
                <w:rFonts w:hint="eastAsia" w:ascii="仿宋" w:hAnsi="仿宋" w:eastAsia="仿宋" w:cs="仿宋"/>
                <w:color w:val="auto"/>
                <w:sz w:val="24"/>
                <w:szCs w:val="24"/>
              </w:rPr>
            </w:pPr>
          </w:p>
        </w:tc>
        <w:tc>
          <w:tcPr>
            <w:tcW w:w="1483" w:type="dxa"/>
            <w:vAlign w:val="top"/>
          </w:tcPr>
          <w:p w14:paraId="7C613461">
            <w:pPr>
              <w:pStyle w:val="19"/>
              <w:rPr>
                <w:rFonts w:hint="eastAsia" w:ascii="仿宋" w:hAnsi="仿宋" w:eastAsia="仿宋" w:cs="仿宋"/>
                <w:color w:val="auto"/>
                <w:sz w:val="24"/>
                <w:szCs w:val="24"/>
              </w:rPr>
            </w:pPr>
          </w:p>
        </w:tc>
        <w:tc>
          <w:tcPr>
            <w:tcW w:w="1017" w:type="dxa"/>
            <w:vAlign w:val="top"/>
          </w:tcPr>
          <w:p w14:paraId="5BDA9BF8">
            <w:pPr>
              <w:pStyle w:val="19"/>
              <w:rPr>
                <w:rFonts w:hint="eastAsia" w:ascii="仿宋" w:hAnsi="仿宋" w:eastAsia="仿宋" w:cs="仿宋"/>
                <w:color w:val="auto"/>
                <w:sz w:val="24"/>
                <w:szCs w:val="24"/>
              </w:rPr>
            </w:pPr>
          </w:p>
        </w:tc>
      </w:tr>
      <w:tr w14:paraId="4A10FC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3" w:hRule="atLeast"/>
        </w:trPr>
        <w:tc>
          <w:tcPr>
            <w:tcW w:w="654" w:type="dxa"/>
            <w:vAlign w:val="top"/>
          </w:tcPr>
          <w:p w14:paraId="544F6C8E">
            <w:pPr>
              <w:spacing w:before="165" w:line="290" w:lineRule="exact"/>
              <w:ind w:left="104"/>
              <w:rPr>
                <w:rFonts w:hint="eastAsia" w:ascii="仿宋" w:hAnsi="仿宋" w:eastAsia="仿宋" w:cs="仿宋"/>
                <w:color w:val="auto"/>
                <w:sz w:val="24"/>
                <w:szCs w:val="24"/>
              </w:rPr>
            </w:pPr>
            <w:r>
              <w:rPr>
                <w:rFonts w:hint="eastAsia" w:ascii="仿宋" w:hAnsi="仿宋" w:eastAsia="仿宋" w:cs="仿宋"/>
                <w:color w:val="auto"/>
                <w:position w:val="2"/>
                <w:sz w:val="24"/>
                <w:szCs w:val="24"/>
              </w:rPr>
              <w:t>…</w:t>
            </w:r>
          </w:p>
          <w:p w14:paraId="08A46D54">
            <w:pPr>
              <w:spacing w:line="257" w:lineRule="exact"/>
              <w:ind w:left="104"/>
              <w:rPr>
                <w:rFonts w:hint="eastAsia" w:ascii="仿宋" w:hAnsi="仿宋" w:eastAsia="仿宋" w:cs="仿宋"/>
                <w:color w:val="auto"/>
                <w:sz w:val="24"/>
                <w:szCs w:val="24"/>
              </w:rPr>
            </w:pPr>
            <w:r>
              <w:rPr>
                <w:rFonts w:hint="eastAsia" w:ascii="仿宋" w:hAnsi="仿宋" w:eastAsia="仿宋" w:cs="仿宋"/>
                <w:color w:val="auto"/>
                <w:position w:val="1"/>
                <w:sz w:val="24"/>
                <w:szCs w:val="24"/>
              </w:rPr>
              <w:t>…</w:t>
            </w:r>
          </w:p>
        </w:tc>
        <w:tc>
          <w:tcPr>
            <w:tcW w:w="1533" w:type="dxa"/>
            <w:vAlign w:val="top"/>
          </w:tcPr>
          <w:p w14:paraId="316A275E">
            <w:pPr>
              <w:pStyle w:val="19"/>
              <w:rPr>
                <w:rFonts w:hint="eastAsia" w:ascii="仿宋" w:hAnsi="仿宋" w:eastAsia="仿宋" w:cs="仿宋"/>
                <w:color w:val="auto"/>
                <w:sz w:val="24"/>
                <w:szCs w:val="24"/>
              </w:rPr>
            </w:pPr>
          </w:p>
        </w:tc>
        <w:tc>
          <w:tcPr>
            <w:tcW w:w="2450" w:type="dxa"/>
            <w:vAlign w:val="top"/>
          </w:tcPr>
          <w:p w14:paraId="3C529521">
            <w:pPr>
              <w:pStyle w:val="19"/>
              <w:rPr>
                <w:rFonts w:hint="eastAsia" w:ascii="仿宋" w:hAnsi="仿宋" w:eastAsia="仿宋" w:cs="仿宋"/>
                <w:color w:val="auto"/>
                <w:sz w:val="24"/>
                <w:szCs w:val="24"/>
              </w:rPr>
            </w:pPr>
          </w:p>
        </w:tc>
        <w:tc>
          <w:tcPr>
            <w:tcW w:w="2367" w:type="dxa"/>
            <w:vAlign w:val="top"/>
          </w:tcPr>
          <w:p w14:paraId="24CAFDA1">
            <w:pPr>
              <w:pStyle w:val="19"/>
              <w:rPr>
                <w:rFonts w:hint="eastAsia" w:ascii="仿宋" w:hAnsi="仿宋" w:eastAsia="仿宋" w:cs="仿宋"/>
                <w:color w:val="auto"/>
                <w:sz w:val="24"/>
                <w:szCs w:val="24"/>
              </w:rPr>
            </w:pPr>
          </w:p>
        </w:tc>
        <w:tc>
          <w:tcPr>
            <w:tcW w:w="1483" w:type="dxa"/>
            <w:vAlign w:val="top"/>
          </w:tcPr>
          <w:p w14:paraId="784BDCAD">
            <w:pPr>
              <w:pStyle w:val="19"/>
              <w:rPr>
                <w:rFonts w:hint="eastAsia" w:ascii="仿宋" w:hAnsi="仿宋" w:eastAsia="仿宋" w:cs="仿宋"/>
                <w:color w:val="auto"/>
                <w:sz w:val="24"/>
                <w:szCs w:val="24"/>
              </w:rPr>
            </w:pPr>
          </w:p>
        </w:tc>
        <w:tc>
          <w:tcPr>
            <w:tcW w:w="1017" w:type="dxa"/>
            <w:vAlign w:val="top"/>
          </w:tcPr>
          <w:p w14:paraId="1D95028B">
            <w:pPr>
              <w:pStyle w:val="19"/>
              <w:rPr>
                <w:rFonts w:hint="eastAsia" w:ascii="仿宋" w:hAnsi="仿宋" w:eastAsia="仿宋" w:cs="仿宋"/>
                <w:color w:val="auto"/>
                <w:sz w:val="24"/>
                <w:szCs w:val="24"/>
              </w:rPr>
            </w:pPr>
          </w:p>
        </w:tc>
      </w:tr>
    </w:tbl>
    <w:p w14:paraId="50BC8DF5">
      <w:pPr>
        <w:spacing w:line="274" w:lineRule="auto"/>
        <w:rPr>
          <w:rFonts w:hint="eastAsia" w:ascii="仿宋" w:hAnsi="仿宋" w:eastAsia="仿宋" w:cs="仿宋"/>
          <w:color w:val="auto"/>
          <w:sz w:val="24"/>
          <w:szCs w:val="24"/>
        </w:rPr>
      </w:pPr>
    </w:p>
    <w:p w14:paraId="722D474B">
      <w:pPr>
        <w:pStyle w:val="8"/>
        <w:spacing w:before="75" w:line="213" w:lineRule="auto"/>
        <w:ind w:left="604"/>
        <w:rPr>
          <w:rFonts w:hint="eastAsia" w:ascii="仿宋" w:hAnsi="仿宋" w:eastAsia="仿宋" w:cs="仿宋"/>
          <w:color w:val="auto"/>
          <w:sz w:val="24"/>
          <w:szCs w:val="24"/>
        </w:rPr>
      </w:pPr>
      <w:r>
        <w:rPr>
          <w:rFonts w:hint="eastAsia" w:ascii="仿宋" w:hAnsi="仿宋" w:eastAsia="仿宋" w:cs="仿宋"/>
          <w:color w:val="auto"/>
          <w:spacing w:val="7"/>
          <w:sz w:val="24"/>
          <w:szCs w:val="24"/>
        </w:rPr>
        <w:t>注：1.此表为表样，行数可自行添加，但表式不变。</w:t>
      </w:r>
    </w:p>
    <w:p w14:paraId="3DFA2750">
      <w:pPr>
        <w:pStyle w:val="8"/>
        <w:spacing w:before="206" w:line="322" w:lineRule="auto"/>
        <w:ind w:right="240" w:firstLine="508" w:firstLineChars="200"/>
        <w:rPr>
          <w:rFonts w:hint="eastAsia" w:ascii="仿宋" w:hAnsi="仿宋" w:eastAsia="仿宋" w:cs="仿宋"/>
          <w:color w:val="auto"/>
          <w:sz w:val="24"/>
          <w:szCs w:val="24"/>
        </w:rPr>
      </w:pPr>
      <w:r>
        <w:rPr>
          <w:rFonts w:hint="eastAsia" w:ascii="仿宋" w:hAnsi="仿宋" w:eastAsia="仿宋" w:cs="仿宋"/>
          <w:color w:val="auto"/>
          <w:spacing w:val="7"/>
          <w:sz w:val="24"/>
          <w:szCs w:val="24"/>
        </w:rPr>
        <w:t>2.采购文件“第三章采购需求”未要求在该表中进行响应的商务条款，</w:t>
      </w:r>
      <w:r>
        <w:rPr>
          <w:rFonts w:hint="eastAsia" w:ascii="仿宋" w:hAnsi="仿宋" w:eastAsia="仿宋" w:cs="仿宋"/>
          <w:color w:val="auto"/>
          <w:sz w:val="24"/>
          <w:szCs w:val="24"/>
        </w:rPr>
        <w:t xml:space="preserve"> </w:t>
      </w:r>
      <w:r>
        <w:rPr>
          <w:rFonts w:hint="eastAsia" w:ascii="仿宋" w:hAnsi="仿宋" w:eastAsia="仿宋" w:cs="仿宋"/>
          <w:color w:val="auto"/>
          <w:spacing w:val="14"/>
          <w:sz w:val="24"/>
          <w:szCs w:val="24"/>
        </w:rPr>
        <w:t>供应商无需填写；可是，供应商根据项目情况需要添加的设备、材料、服务等</w:t>
      </w:r>
      <w:r>
        <w:rPr>
          <w:rFonts w:hint="eastAsia" w:ascii="仿宋" w:hAnsi="仿宋" w:eastAsia="仿宋" w:cs="仿宋"/>
          <w:color w:val="auto"/>
          <w:spacing w:val="5"/>
          <w:sz w:val="24"/>
          <w:szCs w:val="24"/>
        </w:rPr>
        <w:t>请列出，但不作为无效响应的依据。</w:t>
      </w:r>
    </w:p>
    <w:p w14:paraId="493C453A">
      <w:pPr>
        <w:pStyle w:val="8"/>
        <w:spacing w:before="224" w:line="221" w:lineRule="auto"/>
        <w:ind w:firstLine="476" w:firstLineChars="200"/>
        <w:rPr>
          <w:rFonts w:hint="eastAsia" w:ascii="仿宋" w:hAnsi="仿宋" w:eastAsia="仿宋" w:cs="仿宋"/>
          <w:color w:val="auto"/>
          <w:sz w:val="24"/>
          <w:szCs w:val="24"/>
        </w:rPr>
      </w:pPr>
      <w:r>
        <w:rPr>
          <w:rFonts w:hint="eastAsia" w:ascii="仿宋" w:hAnsi="仿宋" w:eastAsia="仿宋" w:cs="仿宋"/>
          <w:color w:val="auto"/>
          <w:spacing w:val="-1"/>
          <w:sz w:val="24"/>
          <w:szCs w:val="24"/>
        </w:rPr>
        <w:t>3.请在“供应商商务响应情况描述”中列出标的的详细参数情况。</w:t>
      </w:r>
    </w:p>
    <w:p w14:paraId="072F80AE">
      <w:pPr>
        <w:pStyle w:val="8"/>
        <w:spacing w:before="166" w:line="325" w:lineRule="auto"/>
        <w:ind w:firstLine="492" w:firstLineChars="200"/>
        <w:rPr>
          <w:rFonts w:hint="eastAsia" w:ascii="仿宋" w:hAnsi="仿宋" w:eastAsia="仿宋" w:cs="仿宋"/>
          <w:color w:val="auto"/>
          <w:sz w:val="24"/>
          <w:szCs w:val="24"/>
        </w:rPr>
      </w:pPr>
      <w:r>
        <w:rPr>
          <w:rFonts w:hint="eastAsia" w:ascii="仿宋" w:hAnsi="仿宋" w:eastAsia="仿宋" w:cs="仿宋"/>
          <w:color w:val="auto"/>
          <w:spacing w:val="3"/>
          <w:sz w:val="24"/>
          <w:szCs w:val="24"/>
        </w:rPr>
        <w:t>4. “响应情况说明”应按下列规定填写对采购文件商务条款的响应情况：</w:t>
      </w:r>
      <w:r>
        <w:rPr>
          <w:rFonts w:hint="eastAsia" w:ascii="仿宋" w:hAnsi="仿宋" w:eastAsia="仿宋" w:cs="仿宋"/>
          <w:color w:val="auto"/>
          <w:spacing w:val="17"/>
          <w:sz w:val="24"/>
          <w:szCs w:val="24"/>
        </w:rPr>
        <w:t xml:space="preserve"> </w:t>
      </w:r>
      <w:r>
        <w:rPr>
          <w:rFonts w:hint="eastAsia" w:ascii="仿宋" w:hAnsi="仿宋" w:eastAsia="仿宋" w:cs="仿宋"/>
          <w:color w:val="auto"/>
          <w:spacing w:val="7"/>
          <w:sz w:val="24"/>
          <w:szCs w:val="24"/>
        </w:rPr>
        <w:t>优于的视为正偏离，填写“+”;符合的视为满足，填写“=”;低于的视</w:t>
      </w:r>
      <w:r>
        <w:rPr>
          <w:rFonts w:hint="eastAsia" w:ascii="仿宋" w:hAnsi="仿宋" w:eastAsia="仿宋" w:cs="仿宋"/>
          <w:color w:val="auto"/>
          <w:spacing w:val="6"/>
          <w:sz w:val="24"/>
          <w:szCs w:val="24"/>
        </w:rPr>
        <w:t>为负偏离</w:t>
      </w:r>
      <w:r>
        <w:rPr>
          <w:rFonts w:hint="eastAsia" w:ascii="仿宋" w:hAnsi="仿宋" w:eastAsia="仿宋" w:cs="仿宋"/>
          <w:color w:val="auto"/>
          <w:sz w:val="24"/>
          <w:szCs w:val="24"/>
        </w:rPr>
        <w:t xml:space="preserve">   </w:t>
      </w:r>
      <w:r>
        <w:rPr>
          <w:rFonts w:hint="eastAsia" w:ascii="仿宋" w:hAnsi="仿宋" w:eastAsia="仿宋" w:cs="仿宋"/>
          <w:color w:val="auto"/>
          <w:spacing w:val="2"/>
          <w:sz w:val="24"/>
          <w:szCs w:val="24"/>
        </w:rPr>
        <w:t>或不满足，填写“-”;如不按规定填写或不填写的，均视为不响应。</w:t>
      </w:r>
    </w:p>
    <w:p w14:paraId="513F2944">
      <w:pPr>
        <w:pStyle w:val="8"/>
        <w:spacing w:before="195" w:line="317" w:lineRule="auto"/>
        <w:ind w:right="248" w:firstLine="504" w:firstLineChars="200"/>
        <w:rPr>
          <w:rFonts w:hint="eastAsia" w:ascii="仿宋" w:hAnsi="仿宋" w:eastAsia="仿宋" w:cs="仿宋"/>
          <w:color w:val="auto"/>
          <w:sz w:val="24"/>
          <w:szCs w:val="24"/>
        </w:rPr>
      </w:pPr>
      <w:r>
        <w:rPr>
          <w:rFonts w:hint="eastAsia" w:ascii="仿宋" w:hAnsi="仿宋" w:eastAsia="仿宋" w:cs="仿宋"/>
          <w:color w:val="auto"/>
          <w:spacing w:val="6"/>
          <w:sz w:val="24"/>
          <w:szCs w:val="24"/>
        </w:rPr>
        <w:t>5.采购文件有标注“★”条款的为实质性条款，若有任何一条负偏离或</w:t>
      </w:r>
      <w:r>
        <w:rPr>
          <w:rFonts w:hint="eastAsia" w:ascii="仿宋" w:hAnsi="仿宋" w:eastAsia="仿宋" w:cs="仿宋"/>
          <w:color w:val="auto"/>
          <w:spacing w:val="17"/>
          <w:sz w:val="24"/>
          <w:szCs w:val="24"/>
        </w:rPr>
        <w:t xml:space="preserve"> </w:t>
      </w:r>
      <w:r>
        <w:rPr>
          <w:rFonts w:hint="eastAsia" w:ascii="仿宋" w:hAnsi="仿宋" w:eastAsia="仿宋" w:cs="仿宋"/>
          <w:color w:val="auto"/>
          <w:spacing w:val="10"/>
          <w:sz w:val="24"/>
          <w:szCs w:val="24"/>
        </w:rPr>
        <w:t>不满足则导致</w:t>
      </w:r>
      <w:r>
        <w:rPr>
          <w:rFonts w:hint="eastAsia" w:ascii="仿宋" w:hAnsi="仿宋" w:eastAsia="仿宋" w:cs="仿宋"/>
          <w:color w:val="auto"/>
          <w:spacing w:val="10"/>
          <w:sz w:val="24"/>
          <w:szCs w:val="24"/>
          <w:lang w:eastAsia="zh-CN"/>
        </w:rPr>
        <w:t>磋商响应</w:t>
      </w:r>
      <w:r>
        <w:rPr>
          <w:rFonts w:hint="eastAsia" w:ascii="仿宋" w:hAnsi="仿宋" w:eastAsia="仿宋" w:cs="仿宋"/>
          <w:color w:val="auto"/>
          <w:spacing w:val="10"/>
          <w:sz w:val="24"/>
          <w:szCs w:val="24"/>
        </w:rPr>
        <w:t>无效。</w:t>
      </w:r>
    </w:p>
    <w:p w14:paraId="51EF037B">
      <w:pPr>
        <w:pStyle w:val="8"/>
        <w:spacing w:before="75" w:line="222" w:lineRule="auto"/>
        <w:rPr>
          <w:rFonts w:hint="eastAsia" w:ascii="仿宋" w:hAnsi="仿宋" w:eastAsia="仿宋" w:cs="仿宋"/>
          <w:color w:val="auto"/>
          <w:spacing w:val="40"/>
          <w:sz w:val="24"/>
          <w:szCs w:val="24"/>
        </w:rPr>
      </w:pPr>
    </w:p>
    <w:p w14:paraId="3959349A">
      <w:pPr>
        <w:pStyle w:val="8"/>
        <w:spacing w:before="75" w:line="222" w:lineRule="auto"/>
        <w:ind w:firstLine="4800" w:firstLineChars="1500"/>
        <w:rPr>
          <w:rFonts w:hint="eastAsia" w:ascii="仿宋" w:hAnsi="仿宋" w:eastAsia="仿宋" w:cs="仿宋"/>
          <w:color w:val="auto"/>
          <w:sz w:val="24"/>
          <w:szCs w:val="24"/>
        </w:rPr>
      </w:pPr>
      <w:r>
        <w:rPr>
          <w:rFonts w:hint="eastAsia" w:ascii="仿宋" w:hAnsi="仿宋" w:eastAsia="仿宋" w:cs="仿宋"/>
          <w:color w:val="auto"/>
          <w:spacing w:val="40"/>
          <w:sz w:val="24"/>
          <w:szCs w:val="24"/>
        </w:rPr>
        <w:t>供应商全称(公章):</w:t>
      </w:r>
    </w:p>
    <w:p w14:paraId="38B393BF">
      <w:pPr>
        <w:pStyle w:val="3"/>
        <w:pageBreakBefore/>
        <w:widowControl w:val="0"/>
        <w:kinsoku/>
        <w:wordWrap/>
        <w:overflowPunct/>
        <w:topLinePunct w:val="0"/>
        <w:autoSpaceDE/>
        <w:autoSpaceDN/>
        <w:bidi w:val="0"/>
        <w:adjustRightInd/>
        <w:snapToGrid/>
        <w:spacing w:before="157" w:beforeLines="50" w:after="157" w:afterLines="50"/>
        <w:ind w:left="0"/>
        <w:jc w:val="center"/>
        <w:textAlignment w:val="auto"/>
        <w:rPr>
          <w:rFonts w:hint="eastAsia" w:ascii="仿宋" w:hAnsi="仿宋" w:eastAsia="仿宋" w:cs="仿宋"/>
          <w:color w:val="auto"/>
          <w:sz w:val="28"/>
          <w:szCs w:val="28"/>
          <w:lang w:val="en-US" w:eastAsia="zh-CN"/>
        </w:rPr>
      </w:pPr>
      <w:bookmarkStart w:id="98" w:name="_Toc26991"/>
      <w:r>
        <w:rPr>
          <w:rFonts w:hint="eastAsia" w:ascii="仿宋" w:hAnsi="仿宋" w:eastAsia="仿宋" w:cs="仿宋"/>
          <w:color w:val="auto"/>
          <w:sz w:val="28"/>
          <w:szCs w:val="28"/>
          <w:lang w:val="en-US" w:eastAsia="zh-CN"/>
        </w:rPr>
        <w:t>12、中小企业声明函</w:t>
      </w:r>
      <w:bookmarkEnd w:id="96"/>
      <w:bookmarkEnd w:id="98"/>
    </w:p>
    <w:p w14:paraId="4C4A1653">
      <w:pPr>
        <w:widowControl/>
        <w:spacing w:before="100" w:beforeLines="0" w:beforeAutospacing="1" w:after="100" w:afterLines="0" w:afterAutospacing="1" w:line="440" w:lineRule="exact"/>
        <w:ind w:firstLine="480"/>
        <w:jc w:val="left"/>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本公司（联合体）郑重声明，根据《政府采购促进中小企业发展管理办法》（财库﹝2020﹞46 号）的规定，本公司（联合体）参加</w:t>
      </w:r>
      <w:r>
        <w:rPr>
          <w:rFonts w:hint="eastAsia" w:ascii="仿宋" w:hAnsi="仿宋" w:eastAsia="仿宋" w:cs="仿宋"/>
          <w:color w:val="auto"/>
          <w:kern w:val="0"/>
          <w:sz w:val="24"/>
          <w:szCs w:val="24"/>
          <w:highlight w:val="none"/>
          <w:u w:val="single"/>
          <w:lang w:val="en-US" w:eastAsia="zh-CN" w:bidi="ar-SA"/>
        </w:rPr>
        <w:t xml:space="preserve">  （单位名称）   </w:t>
      </w:r>
      <w:r>
        <w:rPr>
          <w:rFonts w:hint="eastAsia" w:ascii="仿宋" w:hAnsi="仿宋" w:eastAsia="仿宋" w:cs="仿宋"/>
          <w:color w:val="auto"/>
          <w:kern w:val="0"/>
          <w:sz w:val="24"/>
          <w:szCs w:val="24"/>
          <w:highlight w:val="none"/>
          <w:lang w:val="en-US" w:eastAsia="zh-CN" w:bidi="ar-SA"/>
        </w:rPr>
        <w:t>的</w:t>
      </w:r>
      <w:r>
        <w:rPr>
          <w:rFonts w:hint="eastAsia" w:ascii="仿宋" w:hAnsi="仿宋" w:eastAsia="仿宋" w:cs="仿宋"/>
          <w:color w:val="auto"/>
          <w:kern w:val="0"/>
          <w:sz w:val="24"/>
          <w:szCs w:val="24"/>
          <w:highlight w:val="none"/>
          <w:u w:val="single"/>
          <w:lang w:val="en-US" w:eastAsia="zh-CN" w:bidi="ar-SA"/>
        </w:rPr>
        <w:t xml:space="preserve">（项目名称）  </w:t>
      </w:r>
      <w:r>
        <w:rPr>
          <w:rFonts w:hint="eastAsia" w:ascii="仿宋" w:hAnsi="仿宋" w:eastAsia="仿宋" w:cs="仿宋"/>
          <w:color w:val="auto"/>
          <w:kern w:val="0"/>
          <w:sz w:val="24"/>
          <w:szCs w:val="24"/>
          <w:highlight w:val="none"/>
          <w:lang w:val="en-US" w:eastAsia="zh-CN" w:bidi="ar-SA"/>
        </w:rPr>
        <w:t xml:space="preserve">采购活动，工程的施工单位全部为符合政策要求的中小企业。相关企业（含联合体中的中小企业、签订分包意向协议的中小企业）的具体情况如下： </w:t>
      </w:r>
    </w:p>
    <w:p w14:paraId="34C7C04A">
      <w:pPr>
        <w:widowControl/>
        <w:numPr>
          <w:ilvl w:val="0"/>
          <w:numId w:val="1"/>
        </w:numPr>
        <w:spacing w:before="100" w:beforeLines="0" w:beforeAutospacing="1" w:after="100" w:afterLines="0" w:afterAutospacing="1" w:line="440" w:lineRule="exact"/>
        <w:ind w:firstLine="480"/>
        <w:jc w:val="left"/>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u w:val="single"/>
          <w:lang w:val="en-US" w:eastAsia="zh-CN" w:bidi="ar-SA"/>
        </w:rPr>
        <w:t xml:space="preserve"> （ 标的名称 ）    </w:t>
      </w:r>
      <w:r>
        <w:rPr>
          <w:rFonts w:hint="eastAsia" w:ascii="仿宋" w:hAnsi="仿宋" w:eastAsia="仿宋" w:cs="仿宋"/>
          <w:color w:val="auto"/>
          <w:kern w:val="0"/>
          <w:sz w:val="24"/>
          <w:szCs w:val="24"/>
          <w:highlight w:val="none"/>
          <w:lang w:val="en-US" w:eastAsia="zh-CN" w:bidi="ar-SA"/>
        </w:rPr>
        <w:t xml:space="preserve"> ，属于</w:t>
      </w:r>
      <w:r>
        <w:rPr>
          <w:rFonts w:hint="eastAsia" w:ascii="仿宋" w:hAnsi="仿宋" w:eastAsia="仿宋" w:cs="仿宋"/>
          <w:color w:val="auto"/>
          <w:kern w:val="0"/>
          <w:sz w:val="24"/>
          <w:szCs w:val="24"/>
          <w:highlight w:val="none"/>
          <w:u w:val="single"/>
          <w:lang w:val="en-US" w:eastAsia="zh-CN" w:bidi="ar-SA"/>
        </w:rPr>
        <w:t xml:space="preserve">  （ 采购文件中明确的所属行业 ）   </w:t>
      </w:r>
      <w:r>
        <w:rPr>
          <w:rFonts w:hint="eastAsia" w:ascii="仿宋" w:hAnsi="仿宋" w:eastAsia="仿宋" w:cs="仿宋"/>
          <w:color w:val="auto"/>
          <w:kern w:val="0"/>
          <w:sz w:val="24"/>
          <w:szCs w:val="24"/>
          <w:highlight w:val="none"/>
          <w:lang w:val="en-US" w:eastAsia="zh-CN" w:bidi="ar-SA"/>
        </w:rPr>
        <w:t xml:space="preserve"> ； 承建企业为</w:t>
      </w:r>
      <w:r>
        <w:rPr>
          <w:rFonts w:hint="eastAsia" w:ascii="仿宋" w:hAnsi="仿宋" w:eastAsia="仿宋" w:cs="仿宋"/>
          <w:color w:val="auto"/>
          <w:kern w:val="0"/>
          <w:sz w:val="24"/>
          <w:szCs w:val="24"/>
          <w:highlight w:val="none"/>
          <w:u w:val="single"/>
          <w:lang w:val="en-US" w:eastAsia="zh-CN" w:bidi="ar-SA"/>
        </w:rPr>
        <w:t xml:space="preserve">    （企业名称 ）    </w:t>
      </w:r>
      <w:r>
        <w:rPr>
          <w:rFonts w:hint="eastAsia" w:ascii="仿宋" w:hAnsi="仿宋" w:eastAsia="仿宋" w:cs="仿宋"/>
          <w:color w:val="auto"/>
          <w:kern w:val="0"/>
          <w:sz w:val="24"/>
          <w:szCs w:val="24"/>
          <w:highlight w:val="none"/>
          <w:lang w:val="en-US" w:eastAsia="zh-CN" w:bidi="ar-SA"/>
        </w:rPr>
        <w:t xml:space="preserve"> ，从业人员</w:t>
      </w:r>
      <w:r>
        <w:rPr>
          <w:rFonts w:hint="eastAsia" w:ascii="仿宋" w:hAnsi="仿宋" w:eastAsia="仿宋" w:cs="仿宋"/>
          <w:color w:val="auto"/>
          <w:kern w:val="0"/>
          <w:sz w:val="24"/>
          <w:szCs w:val="24"/>
          <w:highlight w:val="none"/>
          <w:u w:val="single"/>
          <w:lang w:val="en-US" w:eastAsia="zh-CN" w:bidi="ar-SA"/>
        </w:rPr>
        <w:t xml:space="preserve">     </w:t>
      </w:r>
      <w:r>
        <w:rPr>
          <w:rFonts w:hint="eastAsia" w:ascii="仿宋" w:hAnsi="仿宋" w:eastAsia="仿宋" w:cs="仿宋"/>
          <w:color w:val="auto"/>
          <w:kern w:val="0"/>
          <w:sz w:val="24"/>
          <w:szCs w:val="24"/>
          <w:highlight w:val="none"/>
          <w:lang w:val="en-US" w:eastAsia="zh-CN" w:bidi="ar-SA"/>
        </w:rPr>
        <w:t>人，营业收入为</w:t>
      </w:r>
      <w:r>
        <w:rPr>
          <w:rFonts w:hint="eastAsia" w:ascii="仿宋" w:hAnsi="仿宋" w:eastAsia="仿宋" w:cs="仿宋"/>
          <w:color w:val="auto"/>
          <w:kern w:val="0"/>
          <w:sz w:val="24"/>
          <w:szCs w:val="24"/>
          <w:highlight w:val="none"/>
          <w:u w:val="single"/>
          <w:lang w:val="en-US" w:eastAsia="zh-CN" w:bidi="ar-SA"/>
        </w:rPr>
        <w:t xml:space="preserve">        </w:t>
      </w:r>
      <w:r>
        <w:rPr>
          <w:rFonts w:hint="eastAsia" w:ascii="仿宋" w:hAnsi="仿宋" w:eastAsia="仿宋" w:cs="仿宋"/>
          <w:color w:val="auto"/>
          <w:kern w:val="0"/>
          <w:sz w:val="24"/>
          <w:szCs w:val="24"/>
          <w:highlight w:val="none"/>
          <w:lang w:val="en-US" w:eastAsia="zh-CN" w:bidi="ar-SA"/>
        </w:rPr>
        <w:t>万元，资产总额为</w:t>
      </w:r>
      <w:r>
        <w:rPr>
          <w:rFonts w:hint="eastAsia" w:ascii="仿宋" w:hAnsi="仿宋" w:eastAsia="仿宋" w:cs="仿宋"/>
          <w:color w:val="auto"/>
          <w:kern w:val="0"/>
          <w:sz w:val="24"/>
          <w:szCs w:val="24"/>
          <w:highlight w:val="none"/>
          <w:u w:val="single"/>
          <w:lang w:val="en-US" w:eastAsia="zh-CN" w:bidi="ar-SA"/>
        </w:rPr>
        <w:t xml:space="preserve">          </w:t>
      </w:r>
      <w:r>
        <w:rPr>
          <w:rFonts w:hint="eastAsia" w:ascii="仿宋" w:hAnsi="仿宋" w:eastAsia="仿宋" w:cs="仿宋"/>
          <w:color w:val="auto"/>
          <w:kern w:val="0"/>
          <w:sz w:val="24"/>
          <w:szCs w:val="24"/>
          <w:highlight w:val="none"/>
          <w:lang w:val="en-US" w:eastAsia="zh-CN" w:bidi="ar-SA"/>
        </w:rPr>
        <w:t>万元</w:t>
      </w:r>
      <w:r>
        <w:rPr>
          <w:rFonts w:hint="eastAsia" w:ascii="仿宋" w:hAnsi="仿宋" w:eastAsia="仿宋" w:cs="仿宋"/>
          <w:color w:val="auto"/>
          <w:kern w:val="0"/>
          <w:sz w:val="24"/>
          <w:szCs w:val="24"/>
          <w:highlight w:val="none"/>
          <w:vertAlign w:val="superscript"/>
          <w:lang w:val="en-US" w:eastAsia="zh-CN" w:bidi="ar-SA"/>
        </w:rPr>
        <w:t>1</w:t>
      </w:r>
      <w:r>
        <w:rPr>
          <w:rFonts w:hint="eastAsia" w:ascii="仿宋" w:hAnsi="仿宋" w:eastAsia="仿宋" w:cs="仿宋"/>
          <w:color w:val="auto"/>
          <w:kern w:val="0"/>
          <w:sz w:val="24"/>
          <w:szCs w:val="24"/>
          <w:highlight w:val="none"/>
          <w:lang w:val="en-US" w:eastAsia="zh-CN" w:bidi="ar-SA"/>
        </w:rPr>
        <w:t>，属于 （中型企业、 小型企业 、 微型企业）；</w:t>
      </w:r>
    </w:p>
    <w:p w14:paraId="45885D7A">
      <w:pPr>
        <w:widowControl/>
        <w:numPr>
          <w:ilvl w:val="0"/>
          <w:numId w:val="1"/>
        </w:numPr>
        <w:spacing w:before="100" w:beforeLines="0" w:beforeAutospacing="1" w:after="100" w:afterLines="0" w:afterAutospacing="1" w:line="440" w:lineRule="exact"/>
        <w:ind w:firstLine="480"/>
        <w:jc w:val="left"/>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u w:val="single"/>
          <w:lang w:val="en-US" w:eastAsia="zh-CN" w:bidi="ar-SA"/>
        </w:rPr>
        <w:t xml:space="preserve"> （ 标的名称 ）    </w:t>
      </w:r>
      <w:r>
        <w:rPr>
          <w:rFonts w:hint="eastAsia" w:ascii="仿宋" w:hAnsi="仿宋" w:eastAsia="仿宋" w:cs="仿宋"/>
          <w:color w:val="auto"/>
          <w:kern w:val="0"/>
          <w:sz w:val="24"/>
          <w:szCs w:val="24"/>
          <w:highlight w:val="none"/>
          <w:lang w:val="en-US" w:eastAsia="zh-CN" w:bidi="ar-SA"/>
        </w:rPr>
        <w:t xml:space="preserve"> ，属于</w:t>
      </w:r>
      <w:r>
        <w:rPr>
          <w:rFonts w:hint="eastAsia" w:ascii="仿宋" w:hAnsi="仿宋" w:eastAsia="仿宋" w:cs="仿宋"/>
          <w:color w:val="auto"/>
          <w:kern w:val="0"/>
          <w:sz w:val="24"/>
          <w:szCs w:val="24"/>
          <w:highlight w:val="none"/>
          <w:u w:val="single"/>
          <w:lang w:val="en-US" w:eastAsia="zh-CN" w:bidi="ar-SA"/>
        </w:rPr>
        <w:t xml:space="preserve">  （ 采购文件中明确的所属行业 ）   </w:t>
      </w:r>
      <w:r>
        <w:rPr>
          <w:rFonts w:hint="eastAsia" w:ascii="仿宋" w:hAnsi="仿宋" w:eastAsia="仿宋" w:cs="仿宋"/>
          <w:color w:val="auto"/>
          <w:kern w:val="0"/>
          <w:sz w:val="24"/>
          <w:szCs w:val="24"/>
          <w:highlight w:val="none"/>
          <w:lang w:val="en-US" w:eastAsia="zh-CN" w:bidi="ar-SA"/>
        </w:rPr>
        <w:t xml:space="preserve"> ； 承建企业为</w:t>
      </w:r>
      <w:r>
        <w:rPr>
          <w:rFonts w:hint="eastAsia" w:ascii="仿宋" w:hAnsi="仿宋" w:eastAsia="仿宋" w:cs="仿宋"/>
          <w:color w:val="auto"/>
          <w:kern w:val="0"/>
          <w:sz w:val="24"/>
          <w:szCs w:val="24"/>
          <w:highlight w:val="none"/>
          <w:u w:val="single"/>
          <w:lang w:val="en-US" w:eastAsia="zh-CN" w:bidi="ar-SA"/>
        </w:rPr>
        <w:t xml:space="preserve">    （企业名称 ）    </w:t>
      </w:r>
      <w:r>
        <w:rPr>
          <w:rFonts w:hint="eastAsia" w:ascii="仿宋" w:hAnsi="仿宋" w:eastAsia="仿宋" w:cs="仿宋"/>
          <w:color w:val="auto"/>
          <w:kern w:val="0"/>
          <w:sz w:val="24"/>
          <w:szCs w:val="24"/>
          <w:highlight w:val="none"/>
          <w:lang w:val="en-US" w:eastAsia="zh-CN" w:bidi="ar-SA"/>
        </w:rPr>
        <w:t xml:space="preserve"> ，从业人员</w:t>
      </w:r>
      <w:r>
        <w:rPr>
          <w:rFonts w:hint="eastAsia" w:ascii="仿宋" w:hAnsi="仿宋" w:eastAsia="仿宋" w:cs="仿宋"/>
          <w:color w:val="auto"/>
          <w:kern w:val="0"/>
          <w:sz w:val="24"/>
          <w:szCs w:val="24"/>
          <w:highlight w:val="none"/>
          <w:u w:val="single"/>
          <w:lang w:val="en-US" w:eastAsia="zh-CN" w:bidi="ar-SA"/>
        </w:rPr>
        <w:t xml:space="preserve">     </w:t>
      </w:r>
      <w:r>
        <w:rPr>
          <w:rFonts w:hint="eastAsia" w:ascii="仿宋" w:hAnsi="仿宋" w:eastAsia="仿宋" w:cs="仿宋"/>
          <w:color w:val="auto"/>
          <w:kern w:val="0"/>
          <w:sz w:val="24"/>
          <w:szCs w:val="24"/>
          <w:highlight w:val="none"/>
          <w:lang w:val="en-US" w:eastAsia="zh-CN" w:bidi="ar-SA"/>
        </w:rPr>
        <w:t>人，营业收入为</w:t>
      </w:r>
      <w:r>
        <w:rPr>
          <w:rFonts w:hint="eastAsia" w:ascii="仿宋" w:hAnsi="仿宋" w:eastAsia="仿宋" w:cs="仿宋"/>
          <w:color w:val="auto"/>
          <w:kern w:val="0"/>
          <w:sz w:val="24"/>
          <w:szCs w:val="24"/>
          <w:highlight w:val="none"/>
          <w:u w:val="single"/>
          <w:lang w:val="en-US" w:eastAsia="zh-CN" w:bidi="ar-SA"/>
        </w:rPr>
        <w:t xml:space="preserve">        </w:t>
      </w:r>
      <w:r>
        <w:rPr>
          <w:rFonts w:hint="eastAsia" w:ascii="仿宋" w:hAnsi="仿宋" w:eastAsia="仿宋" w:cs="仿宋"/>
          <w:color w:val="auto"/>
          <w:kern w:val="0"/>
          <w:sz w:val="24"/>
          <w:szCs w:val="24"/>
          <w:highlight w:val="none"/>
          <w:lang w:val="en-US" w:eastAsia="zh-CN" w:bidi="ar-SA"/>
        </w:rPr>
        <w:t>万元，资产总额为</w:t>
      </w:r>
      <w:r>
        <w:rPr>
          <w:rFonts w:hint="eastAsia" w:ascii="仿宋" w:hAnsi="仿宋" w:eastAsia="仿宋" w:cs="仿宋"/>
          <w:color w:val="auto"/>
          <w:kern w:val="0"/>
          <w:sz w:val="24"/>
          <w:szCs w:val="24"/>
          <w:highlight w:val="none"/>
          <w:u w:val="single"/>
          <w:lang w:val="en-US" w:eastAsia="zh-CN" w:bidi="ar-SA"/>
        </w:rPr>
        <w:t xml:space="preserve">          </w:t>
      </w:r>
      <w:r>
        <w:rPr>
          <w:rFonts w:hint="eastAsia" w:ascii="仿宋" w:hAnsi="仿宋" w:eastAsia="仿宋" w:cs="仿宋"/>
          <w:color w:val="auto"/>
          <w:kern w:val="0"/>
          <w:sz w:val="24"/>
          <w:szCs w:val="24"/>
          <w:highlight w:val="none"/>
          <w:lang w:val="en-US" w:eastAsia="zh-CN" w:bidi="ar-SA"/>
        </w:rPr>
        <w:t>万元，属于 （中型企业、 小型企业 、 微型企业）；</w:t>
      </w:r>
    </w:p>
    <w:p w14:paraId="027F3A2D">
      <w:pPr>
        <w:widowControl/>
        <w:spacing w:before="100" w:beforeLines="0" w:beforeAutospacing="1" w:after="100" w:afterLines="0" w:afterAutospacing="1" w:line="440" w:lineRule="exact"/>
        <w:jc w:val="left"/>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 xml:space="preserve">    ......</w:t>
      </w:r>
    </w:p>
    <w:p w14:paraId="7420D49A">
      <w:pPr>
        <w:widowControl/>
        <w:spacing w:before="100" w:beforeLines="0" w:beforeAutospacing="1" w:after="100" w:afterLines="0" w:afterAutospacing="1" w:line="440" w:lineRule="exact"/>
        <w:ind w:firstLine="480"/>
        <w:jc w:val="left"/>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 xml:space="preserve"> 以上企业，不属于大企业的分支机构，不存在控股股东 为大企业的情形，也不存在与大企业的负责人为同一人的情 形。 本企业对上述声明内容的真实性负责。如有虚假，将依法承担相应责任。</w:t>
      </w:r>
    </w:p>
    <w:p w14:paraId="7473A449">
      <w:pPr>
        <w:widowControl/>
        <w:spacing w:before="100" w:beforeLines="0" w:beforeAutospacing="1" w:after="100" w:afterLines="0" w:afterAutospacing="1" w:line="440" w:lineRule="exact"/>
        <w:ind w:firstLine="480"/>
        <w:jc w:val="left"/>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　　　　　　　　　　　　　　　　</w:t>
      </w:r>
    </w:p>
    <w:p w14:paraId="7494D3F0">
      <w:pPr>
        <w:widowControl/>
        <w:spacing w:before="100" w:beforeLines="0" w:beforeAutospacing="1" w:after="100" w:afterLines="0" w:afterAutospacing="1" w:line="440" w:lineRule="exact"/>
        <w:ind w:firstLine="480"/>
        <w:jc w:val="left"/>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 xml:space="preserve">　　　　　　　　　　　　　　　企业名称（盖章）：    </w:t>
      </w:r>
    </w:p>
    <w:p w14:paraId="555A43D3">
      <w:pPr>
        <w:widowControl/>
        <w:spacing w:before="100" w:beforeLines="0" w:beforeAutospacing="1" w:after="100" w:afterLines="0" w:afterAutospacing="1" w:line="440" w:lineRule="exact"/>
        <w:ind w:firstLine="4142" w:firstLineChars="1726"/>
        <w:jc w:val="left"/>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日 期：</w:t>
      </w:r>
    </w:p>
    <w:p w14:paraId="540B3DDB">
      <w:pPr>
        <w:widowControl/>
        <w:spacing w:before="100" w:beforeLines="0" w:beforeAutospacing="1" w:after="100" w:afterLines="0" w:afterAutospacing="1" w:line="440" w:lineRule="exact"/>
        <w:jc w:val="left"/>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vertAlign w:val="superscript"/>
          <w:lang w:val="en-US" w:eastAsia="zh-CN" w:bidi="ar-SA"/>
        </w:rPr>
        <w:t>1</w:t>
      </w:r>
      <w:r>
        <w:rPr>
          <w:rFonts w:hint="eastAsia" w:ascii="仿宋" w:hAnsi="仿宋" w:eastAsia="仿宋" w:cs="仿宋"/>
          <w:color w:val="auto"/>
          <w:kern w:val="0"/>
          <w:sz w:val="24"/>
          <w:szCs w:val="24"/>
          <w:highlight w:val="none"/>
          <w:lang w:val="en-US" w:eastAsia="zh-CN" w:bidi="ar-SA"/>
        </w:rPr>
        <w:t>从业人员、营业收入、资产总额填报上一年度数据，无上一年度数据的新成立企业可不填报</w:t>
      </w:r>
    </w:p>
    <w:p w14:paraId="016B8491">
      <w:pPr>
        <w:widowControl/>
        <w:spacing w:before="100" w:beforeLines="0" w:beforeAutospacing="1" w:after="100" w:afterLines="0" w:afterAutospacing="1" w:line="440" w:lineRule="exact"/>
        <w:jc w:val="left"/>
        <w:rPr>
          <w:rFonts w:hint="eastAsia" w:ascii="仿宋" w:hAnsi="仿宋" w:eastAsia="仿宋" w:cs="仿宋"/>
          <w:color w:val="auto"/>
          <w:kern w:val="0"/>
          <w:sz w:val="24"/>
          <w:szCs w:val="24"/>
          <w:highlight w:val="none"/>
          <w:lang w:val="en-US" w:eastAsia="zh-CN" w:bidi="ar-SA"/>
        </w:rPr>
      </w:pPr>
    </w:p>
    <w:p w14:paraId="4AC80BE2">
      <w:pPr>
        <w:widowControl/>
        <w:spacing w:before="100" w:beforeLines="0" w:beforeAutospacing="1" w:after="100" w:afterLines="0" w:afterAutospacing="1" w:line="440" w:lineRule="exact"/>
        <w:jc w:val="left"/>
        <w:rPr>
          <w:rFonts w:hint="eastAsia" w:ascii="仿宋" w:hAnsi="仿宋" w:eastAsia="仿宋" w:cs="仿宋"/>
          <w:color w:val="auto"/>
          <w:kern w:val="0"/>
          <w:sz w:val="24"/>
          <w:szCs w:val="24"/>
          <w:highlight w:val="none"/>
          <w:lang w:val="en-US" w:eastAsia="zh-CN" w:bidi="ar-SA"/>
        </w:rPr>
      </w:pPr>
    </w:p>
    <w:p w14:paraId="62BC871B">
      <w:pPr>
        <w:widowControl/>
        <w:spacing w:before="100" w:beforeLines="0" w:beforeAutospacing="1" w:after="100" w:afterLines="0" w:afterAutospacing="1" w:line="440" w:lineRule="exact"/>
        <w:jc w:val="left"/>
        <w:rPr>
          <w:rFonts w:hint="eastAsia" w:ascii="仿宋" w:hAnsi="仿宋" w:eastAsia="仿宋" w:cs="仿宋"/>
          <w:color w:val="auto"/>
          <w:kern w:val="0"/>
          <w:sz w:val="24"/>
          <w:szCs w:val="24"/>
          <w:highlight w:val="none"/>
          <w:lang w:val="en-US" w:eastAsia="zh-CN" w:bidi="ar-SA"/>
        </w:rPr>
      </w:pPr>
    </w:p>
    <w:p w14:paraId="1167F628">
      <w:pPr>
        <w:pStyle w:val="3"/>
        <w:pageBreakBefore/>
        <w:widowControl w:val="0"/>
        <w:kinsoku/>
        <w:wordWrap/>
        <w:overflowPunct/>
        <w:topLinePunct w:val="0"/>
        <w:autoSpaceDE/>
        <w:autoSpaceDN/>
        <w:bidi w:val="0"/>
        <w:adjustRightInd/>
        <w:snapToGrid/>
        <w:spacing w:before="157" w:beforeLines="50" w:after="157" w:afterLines="50"/>
        <w:ind w:left="0"/>
        <w:jc w:val="center"/>
        <w:textAlignment w:val="auto"/>
        <w:rPr>
          <w:rFonts w:hint="eastAsia" w:ascii="仿宋" w:hAnsi="仿宋" w:eastAsia="仿宋" w:cs="仿宋"/>
          <w:color w:val="auto"/>
          <w:sz w:val="28"/>
          <w:szCs w:val="28"/>
          <w:lang w:val="en-US" w:eastAsia="zh-CN"/>
        </w:rPr>
      </w:pPr>
      <w:bookmarkStart w:id="99" w:name="_Toc2653"/>
      <w:bookmarkStart w:id="100" w:name="_Toc26305"/>
      <w:r>
        <w:rPr>
          <w:rFonts w:hint="eastAsia" w:ascii="仿宋" w:hAnsi="仿宋" w:eastAsia="仿宋" w:cs="仿宋"/>
          <w:color w:val="auto"/>
          <w:sz w:val="28"/>
          <w:szCs w:val="28"/>
          <w:lang w:val="en-US" w:eastAsia="zh-CN"/>
        </w:rPr>
        <w:t>13、监狱企业证明文件（如有）</w:t>
      </w:r>
      <w:bookmarkEnd w:id="99"/>
      <w:bookmarkEnd w:id="100"/>
    </w:p>
    <w:p w14:paraId="5810AF1A">
      <w:pPr>
        <w:keepNext w:val="0"/>
        <w:keepLines w:val="0"/>
        <w:widowControl w:val="0"/>
        <w:suppressLineNumbers w:val="0"/>
        <w:spacing w:before="0" w:beforeAutospacing="0" w:after="0" w:afterAutospacing="0" w:line="360" w:lineRule="auto"/>
        <w:ind w:left="0" w:right="480" w:firstLine="600" w:firstLineChars="250"/>
        <w:jc w:val="both"/>
        <w:rPr>
          <w:rFonts w:hint="eastAsia" w:ascii="仿宋" w:hAnsi="仿宋" w:eastAsia="仿宋" w:cs="仿宋"/>
          <w:color w:val="auto"/>
          <w:kern w:val="2"/>
          <w:sz w:val="24"/>
          <w:szCs w:val="24"/>
          <w:highlight w:val="none"/>
          <w:lang w:val="en-US" w:eastAsia="zh-CN" w:bidi="ar"/>
        </w:rPr>
      </w:pPr>
      <w:r>
        <w:rPr>
          <w:rFonts w:hint="eastAsia" w:ascii="仿宋" w:hAnsi="仿宋" w:eastAsia="仿宋" w:cs="仿宋"/>
          <w:color w:val="auto"/>
          <w:kern w:val="2"/>
          <w:sz w:val="24"/>
          <w:szCs w:val="24"/>
          <w:highlight w:val="none"/>
          <w:lang w:val="en-US" w:eastAsia="zh-CN" w:bidi="ar"/>
        </w:rPr>
        <w:t>享受政策优惠的监狱企业须提供由省级以上监狱管理局、戒毒管理局（含新疆生产建设兵团）出具的属于监狱企业的证明文件。</w:t>
      </w:r>
    </w:p>
    <w:p w14:paraId="6EBE2B5B">
      <w:pPr>
        <w:keepNext/>
        <w:keepLines/>
        <w:widowControl w:val="0"/>
        <w:autoSpaceDE w:val="0"/>
        <w:autoSpaceDN w:val="0"/>
        <w:adjustRightInd w:val="0"/>
        <w:spacing w:before="360" w:beforeLines="0" w:after="260" w:afterLines="0" w:line="360" w:lineRule="auto"/>
        <w:jc w:val="center"/>
        <w:textAlignment w:val="baseline"/>
        <w:outlineLvl w:val="9"/>
        <w:rPr>
          <w:rFonts w:hint="eastAsia" w:ascii="仿宋" w:hAnsi="仿宋" w:eastAsia="仿宋" w:cs="仿宋"/>
          <w:b/>
          <w:color w:val="auto"/>
          <w:spacing w:val="24"/>
          <w:kern w:val="2"/>
          <w:sz w:val="24"/>
          <w:szCs w:val="24"/>
          <w:highlight w:val="none"/>
          <w:lang w:val="en-US" w:eastAsia="zh-CN" w:bidi="ar"/>
        </w:rPr>
      </w:pPr>
    </w:p>
    <w:p w14:paraId="32080565">
      <w:pPr>
        <w:rPr>
          <w:rFonts w:hint="eastAsia" w:ascii="仿宋" w:hAnsi="仿宋" w:eastAsia="仿宋" w:cs="仿宋"/>
          <w:color w:val="auto"/>
          <w:kern w:val="2"/>
          <w:sz w:val="24"/>
          <w:szCs w:val="24"/>
          <w:highlight w:val="none"/>
          <w:lang w:val="en-US" w:eastAsia="zh-CN" w:bidi="ar"/>
        </w:rPr>
      </w:pPr>
    </w:p>
    <w:p w14:paraId="58C10BD1">
      <w:pPr>
        <w:keepNext/>
        <w:keepLines/>
        <w:widowControl w:val="0"/>
        <w:autoSpaceDE w:val="0"/>
        <w:autoSpaceDN w:val="0"/>
        <w:adjustRightInd w:val="0"/>
        <w:spacing w:before="360" w:beforeLines="0" w:after="260" w:afterLines="0" w:line="360" w:lineRule="auto"/>
        <w:jc w:val="center"/>
        <w:textAlignment w:val="baseline"/>
        <w:outlineLvl w:val="9"/>
        <w:rPr>
          <w:rFonts w:hint="eastAsia" w:ascii="仿宋" w:hAnsi="仿宋" w:eastAsia="仿宋" w:cs="仿宋"/>
          <w:b/>
          <w:color w:val="auto"/>
          <w:spacing w:val="24"/>
          <w:kern w:val="2"/>
          <w:sz w:val="24"/>
          <w:szCs w:val="24"/>
          <w:highlight w:val="none"/>
          <w:lang w:val="en-US" w:eastAsia="zh-CN" w:bidi="ar"/>
        </w:rPr>
      </w:pPr>
    </w:p>
    <w:p w14:paraId="02740414">
      <w:pPr>
        <w:rPr>
          <w:rFonts w:hint="eastAsia" w:ascii="仿宋" w:hAnsi="仿宋" w:eastAsia="仿宋" w:cs="仿宋"/>
          <w:color w:val="auto"/>
          <w:kern w:val="2"/>
          <w:sz w:val="24"/>
          <w:szCs w:val="24"/>
          <w:highlight w:val="none"/>
          <w:lang w:val="en-US" w:eastAsia="zh-CN" w:bidi="ar"/>
        </w:rPr>
      </w:pPr>
    </w:p>
    <w:p w14:paraId="6B042F3D">
      <w:pPr>
        <w:keepNext/>
        <w:keepLines/>
        <w:widowControl w:val="0"/>
        <w:autoSpaceDE w:val="0"/>
        <w:autoSpaceDN w:val="0"/>
        <w:adjustRightInd w:val="0"/>
        <w:spacing w:before="360" w:beforeLines="0" w:after="260" w:afterLines="0" w:line="360" w:lineRule="auto"/>
        <w:jc w:val="center"/>
        <w:textAlignment w:val="baseline"/>
        <w:outlineLvl w:val="9"/>
        <w:rPr>
          <w:rFonts w:hint="eastAsia" w:ascii="仿宋" w:hAnsi="仿宋" w:eastAsia="仿宋" w:cs="仿宋"/>
          <w:b/>
          <w:color w:val="auto"/>
          <w:spacing w:val="24"/>
          <w:kern w:val="2"/>
          <w:sz w:val="24"/>
          <w:szCs w:val="24"/>
          <w:highlight w:val="none"/>
          <w:lang w:val="en-US" w:eastAsia="zh-CN" w:bidi="ar"/>
        </w:rPr>
      </w:pPr>
    </w:p>
    <w:p w14:paraId="0CBFEC2F">
      <w:pPr>
        <w:rPr>
          <w:rFonts w:hint="eastAsia" w:ascii="仿宋" w:hAnsi="仿宋" w:eastAsia="仿宋" w:cs="仿宋"/>
          <w:color w:val="auto"/>
          <w:kern w:val="2"/>
          <w:sz w:val="24"/>
          <w:szCs w:val="24"/>
          <w:highlight w:val="none"/>
          <w:lang w:val="en-US" w:eastAsia="zh-CN" w:bidi="ar"/>
        </w:rPr>
      </w:pPr>
    </w:p>
    <w:p w14:paraId="50EFFDE9">
      <w:pPr>
        <w:keepNext/>
        <w:keepLines/>
        <w:widowControl w:val="0"/>
        <w:autoSpaceDE w:val="0"/>
        <w:autoSpaceDN w:val="0"/>
        <w:adjustRightInd w:val="0"/>
        <w:spacing w:before="360" w:beforeLines="0" w:after="260" w:afterLines="0" w:line="360" w:lineRule="auto"/>
        <w:jc w:val="center"/>
        <w:textAlignment w:val="baseline"/>
        <w:outlineLvl w:val="9"/>
        <w:rPr>
          <w:rFonts w:hint="eastAsia" w:ascii="仿宋" w:hAnsi="仿宋" w:eastAsia="仿宋" w:cs="仿宋"/>
          <w:b/>
          <w:color w:val="auto"/>
          <w:spacing w:val="24"/>
          <w:kern w:val="2"/>
          <w:sz w:val="24"/>
          <w:szCs w:val="24"/>
          <w:highlight w:val="none"/>
          <w:lang w:val="en-US" w:eastAsia="zh-CN" w:bidi="ar"/>
        </w:rPr>
      </w:pPr>
    </w:p>
    <w:p w14:paraId="18D3D3B2">
      <w:pPr>
        <w:rPr>
          <w:rFonts w:hint="eastAsia" w:ascii="仿宋" w:hAnsi="仿宋" w:eastAsia="仿宋" w:cs="仿宋"/>
          <w:color w:val="auto"/>
          <w:kern w:val="2"/>
          <w:sz w:val="24"/>
          <w:szCs w:val="24"/>
          <w:highlight w:val="none"/>
          <w:lang w:val="en-US" w:eastAsia="zh-CN" w:bidi="ar"/>
        </w:rPr>
      </w:pPr>
    </w:p>
    <w:p w14:paraId="02526835">
      <w:pPr>
        <w:keepNext/>
        <w:keepLines/>
        <w:widowControl w:val="0"/>
        <w:autoSpaceDE w:val="0"/>
        <w:autoSpaceDN w:val="0"/>
        <w:adjustRightInd w:val="0"/>
        <w:spacing w:before="360" w:beforeLines="0" w:after="260" w:afterLines="0" w:line="360" w:lineRule="auto"/>
        <w:jc w:val="center"/>
        <w:textAlignment w:val="baseline"/>
        <w:outlineLvl w:val="9"/>
        <w:rPr>
          <w:rFonts w:hint="eastAsia" w:ascii="仿宋" w:hAnsi="仿宋" w:eastAsia="仿宋" w:cs="仿宋"/>
          <w:b/>
          <w:color w:val="auto"/>
          <w:spacing w:val="24"/>
          <w:kern w:val="2"/>
          <w:sz w:val="24"/>
          <w:szCs w:val="24"/>
          <w:highlight w:val="none"/>
          <w:lang w:val="en-US" w:eastAsia="zh-CN" w:bidi="ar"/>
        </w:rPr>
      </w:pPr>
    </w:p>
    <w:p w14:paraId="45297EA6">
      <w:pPr>
        <w:rPr>
          <w:rFonts w:hint="eastAsia" w:ascii="仿宋" w:hAnsi="仿宋" w:eastAsia="仿宋" w:cs="仿宋"/>
          <w:color w:val="auto"/>
          <w:kern w:val="2"/>
          <w:sz w:val="24"/>
          <w:szCs w:val="24"/>
          <w:highlight w:val="none"/>
          <w:lang w:val="en-US" w:eastAsia="zh-CN" w:bidi="ar"/>
        </w:rPr>
      </w:pPr>
    </w:p>
    <w:p w14:paraId="1061564C">
      <w:pPr>
        <w:keepNext/>
        <w:keepLines/>
        <w:widowControl w:val="0"/>
        <w:autoSpaceDE w:val="0"/>
        <w:autoSpaceDN w:val="0"/>
        <w:adjustRightInd w:val="0"/>
        <w:spacing w:before="360" w:beforeLines="0" w:after="260" w:afterLines="0" w:line="360" w:lineRule="auto"/>
        <w:jc w:val="center"/>
        <w:textAlignment w:val="baseline"/>
        <w:outlineLvl w:val="9"/>
        <w:rPr>
          <w:rFonts w:hint="eastAsia" w:ascii="仿宋" w:hAnsi="仿宋" w:eastAsia="仿宋" w:cs="仿宋"/>
          <w:b/>
          <w:color w:val="auto"/>
          <w:spacing w:val="24"/>
          <w:kern w:val="2"/>
          <w:sz w:val="24"/>
          <w:szCs w:val="24"/>
          <w:highlight w:val="none"/>
          <w:lang w:val="en-US" w:eastAsia="zh-CN" w:bidi="ar"/>
        </w:rPr>
      </w:pPr>
    </w:p>
    <w:p w14:paraId="1D66FDA9">
      <w:pPr>
        <w:rPr>
          <w:rFonts w:hint="eastAsia" w:ascii="仿宋" w:hAnsi="仿宋" w:eastAsia="仿宋" w:cs="仿宋"/>
          <w:color w:val="auto"/>
          <w:kern w:val="2"/>
          <w:sz w:val="24"/>
          <w:szCs w:val="24"/>
          <w:highlight w:val="none"/>
          <w:lang w:val="en-US" w:eastAsia="zh-CN" w:bidi="ar"/>
        </w:rPr>
      </w:pPr>
    </w:p>
    <w:p w14:paraId="2F6D5658">
      <w:pPr>
        <w:pStyle w:val="3"/>
        <w:pageBreakBefore/>
        <w:widowControl w:val="0"/>
        <w:kinsoku/>
        <w:wordWrap/>
        <w:overflowPunct/>
        <w:topLinePunct w:val="0"/>
        <w:autoSpaceDE/>
        <w:autoSpaceDN/>
        <w:bidi w:val="0"/>
        <w:adjustRightInd/>
        <w:snapToGrid/>
        <w:spacing w:before="157" w:beforeLines="50" w:after="157" w:afterLines="50"/>
        <w:ind w:left="0"/>
        <w:jc w:val="center"/>
        <w:textAlignment w:val="auto"/>
        <w:rPr>
          <w:rFonts w:hint="eastAsia" w:ascii="仿宋" w:hAnsi="仿宋" w:eastAsia="仿宋" w:cs="仿宋"/>
          <w:color w:val="auto"/>
          <w:sz w:val="28"/>
          <w:szCs w:val="28"/>
          <w:highlight w:val="none"/>
        </w:rPr>
      </w:pPr>
      <w:bookmarkStart w:id="101" w:name="_Toc16716"/>
      <w:bookmarkStart w:id="102" w:name="_Toc13362"/>
      <w:r>
        <w:rPr>
          <w:rFonts w:hint="eastAsia" w:ascii="仿宋" w:hAnsi="仿宋" w:eastAsia="仿宋" w:cs="仿宋"/>
          <w:color w:val="auto"/>
          <w:sz w:val="28"/>
          <w:szCs w:val="28"/>
          <w:lang w:val="en-US" w:eastAsia="zh-CN"/>
        </w:rPr>
        <w:t>14、残疾人福利性单位声明函（如有）</w:t>
      </w:r>
      <w:bookmarkEnd w:id="101"/>
      <w:bookmarkEnd w:id="102"/>
    </w:p>
    <w:p w14:paraId="18108D55">
      <w:pPr>
        <w:keepNext w:val="0"/>
        <w:keepLines w:val="0"/>
        <w:widowControl w:val="0"/>
        <w:suppressLineNumbers w:val="0"/>
        <w:spacing w:before="0" w:beforeAutospacing="0" w:after="0" w:afterAutospacing="0" w:line="360" w:lineRule="auto"/>
        <w:ind w:left="0" w:right="0"/>
        <w:jc w:val="center"/>
        <w:rPr>
          <w:rFonts w:hint="eastAsia" w:ascii="仿宋" w:hAnsi="仿宋" w:eastAsia="仿宋" w:cs="仿宋"/>
          <w:b/>
          <w:bCs/>
          <w:color w:val="auto"/>
          <w:sz w:val="24"/>
          <w:szCs w:val="24"/>
          <w:highlight w:val="none"/>
          <w:lang w:val="en-US"/>
        </w:rPr>
      </w:pPr>
      <w:r>
        <w:rPr>
          <w:rFonts w:hint="eastAsia" w:ascii="仿宋" w:hAnsi="仿宋" w:eastAsia="仿宋" w:cs="仿宋"/>
          <w:b/>
          <w:bCs/>
          <w:color w:val="auto"/>
          <w:kern w:val="2"/>
          <w:sz w:val="24"/>
          <w:szCs w:val="24"/>
          <w:highlight w:val="none"/>
          <w:lang w:val="en-US" w:eastAsia="zh-CN" w:bidi="ar"/>
        </w:rPr>
        <w:t>残疾人福利性单位声明函</w:t>
      </w:r>
    </w:p>
    <w:p w14:paraId="12D9C61D">
      <w:pPr>
        <w:keepNext w:val="0"/>
        <w:keepLines w:val="0"/>
        <w:widowControl w:val="0"/>
        <w:suppressLineNumbers w:val="0"/>
        <w:spacing w:before="166" w:beforeLines="50" w:beforeAutospacing="0" w:after="0" w:afterAutospacing="0" w:line="360" w:lineRule="auto"/>
        <w:ind w:left="0" w:right="0" w:firstLine="720" w:firstLineChars="300"/>
        <w:jc w:val="both"/>
        <w:rPr>
          <w:rFonts w:hint="eastAsia" w:ascii="仿宋" w:hAnsi="仿宋" w:eastAsia="仿宋" w:cs="仿宋"/>
          <w:color w:val="auto"/>
          <w:sz w:val="24"/>
          <w:szCs w:val="24"/>
          <w:highlight w:val="none"/>
          <w:lang w:val="en-US"/>
        </w:rPr>
      </w:pPr>
      <w:r>
        <w:rPr>
          <w:rFonts w:hint="eastAsia" w:ascii="仿宋" w:hAnsi="仿宋" w:eastAsia="仿宋" w:cs="仿宋"/>
          <w:color w:val="auto"/>
          <w:kern w:val="2"/>
          <w:sz w:val="24"/>
          <w:szCs w:val="24"/>
          <w:highlight w:val="none"/>
          <w:lang w:val="en-US" w:eastAsia="zh-CN" w:bidi="ar"/>
        </w:rPr>
        <w:t>本单位郑重声明，根据《财政部 民政部 中国残疾人联合会关促进残疾人就业政府采购的通知》（财库〔2017〕141号）的规定，本单位为符合条件的残疾人福利性单位，且本单位参加</w:t>
      </w:r>
      <w:r>
        <w:rPr>
          <w:rFonts w:hint="eastAsia" w:ascii="仿宋" w:hAnsi="仿宋" w:eastAsia="仿宋" w:cs="仿宋"/>
          <w:color w:val="auto"/>
          <w:kern w:val="2"/>
          <w:sz w:val="24"/>
          <w:szCs w:val="24"/>
          <w:highlight w:val="none"/>
          <w:u w:val="single"/>
          <w:lang w:val="en-US" w:eastAsia="zh-CN" w:bidi="ar"/>
        </w:rPr>
        <w:t xml:space="preserve">               </w:t>
      </w:r>
      <w:r>
        <w:rPr>
          <w:rFonts w:hint="eastAsia" w:ascii="仿宋" w:hAnsi="仿宋" w:eastAsia="仿宋" w:cs="仿宋"/>
          <w:color w:val="auto"/>
          <w:kern w:val="2"/>
          <w:sz w:val="24"/>
          <w:szCs w:val="24"/>
          <w:highlight w:val="none"/>
          <w:lang w:val="en-US" w:eastAsia="zh-CN" w:bidi="ar"/>
        </w:rPr>
        <w:t>单位的</w:t>
      </w:r>
      <w:r>
        <w:rPr>
          <w:rFonts w:hint="eastAsia" w:ascii="仿宋" w:hAnsi="仿宋" w:eastAsia="仿宋" w:cs="仿宋"/>
          <w:color w:val="auto"/>
          <w:kern w:val="2"/>
          <w:sz w:val="24"/>
          <w:szCs w:val="24"/>
          <w:highlight w:val="none"/>
          <w:u w:val="single"/>
          <w:lang w:val="en-US" w:eastAsia="zh-CN" w:bidi="ar"/>
        </w:rPr>
        <w:t xml:space="preserve">        </w:t>
      </w:r>
      <w:r>
        <w:rPr>
          <w:rFonts w:hint="eastAsia" w:ascii="仿宋" w:hAnsi="仿宋" w:eastAsia="仿宋" w:cs="仿宋"/>
          <w:color w:val="auto"/>
          <w:kern w:val="2"/>
          <w:sz w:val="24"/>
          <w:szCs w:val="24"/>
          <w:highlight w:val="none"/>
          <w:lang w:val="en-US" w:eastAsia="zh-CN" w:bidi="ar"/>
        </w:rPr>
        <w:t>项目采购活动提供本单位制造的货物（由本单位承担工程/提供服务），或者提供其他残疾人福利性单位制造的货物（不包括使用非残疾人福利性单位注册商标的货物）。</w:t>
      </w:r>
    </w:p>
    <w:p w14:paraId="3EC8E5C5">
      <w:pPr>
        <w:keepNext w:val="0"/>
        <w:keepLines w:val="0"/>
        <w:widowControl w:val="0"/>
        <w:suppressLineNumbers w:val="0"/>
        <w:spacing w:before="166" w:beforeLines="50" w:beforeAutospacing="0" w:after="0" w:afterAutospacing="0" w:line="360" w:lineRule="auto"/>
        <w:ind w:left="0" w:right="0" w:firstLine="480" w:firstLineChars="200"/>
        <w:jc w:val="both"/>
        <w:rPr>
          <w:rFonts w:hint="eastAsia" w:ascii="仿宋" w:hAnsi="仿宋" w:eastAsia="仿宋" w:cs="仿宋"/>
          <w:color w:val="auto"/>
          <w:sz w:val="24"/>
          <w:szCs w:val="24"/>
          <w:highlight w:val="none"/>
          <w:lang w:val="en-US"/>
        </w:rPr>
      </w:pPr>
      <w:r>
        <w:rPr>
          <w:rFonts w:hint="eastAsia" w:ascii="仿宋" w:hAnsi="仿宋" w:eastAsia="仿宋" w:cs="仿宋"/>
          <w:color w:val="auto"/>
          <w:kern w:val="2"/>
          <w:sz w:val="24"/>
          <w:szCs w:val="24"/>
          <w:highlight w:val="none"/>
          <w:lang w:val="en-US" w:eastAsia="zh-CN" w:bidi="ar"/>
        </w:rPr>
        <w:t>本单位对上述声明的真实性负责。如有虚假，将依法承担相应责任。</w:t>
      </w:r>
    </w:p>
    <w:p w14:paraId="2FF50B0C">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color w:val="auto"/>
          <w:sz w:val="24"/>
          <w:szCs w:val="24"/>
          <w:highlight w:val="none"/>
          <w:lang w:val="en-US"/>
        </w:rPr>
      </w:pPr>
      <w:r>
        <w:rPr>
          <w:rFonts w:hint="eastAsia" w:ascii="仿宋" w:hAnsi="仿宋" w:eastAsia="仿宋" w:cs="仿宋"/>
          <w:color w:val="auto"/>
          <w:kern w:val="2"/>
          <w:sz w:val="24"/>
          <w:szCs w:val="24"/>
          <w:highlight w:val="none"/>
          <w:lang w:val="en-US" w:eastAsia="zh-CN" w:bidi="ar"/>
        </w:rPr>
        <w:t xml:space="preserve"> </w:t>
      </w:r>
    </w:p>
    <w:p w14:paraId="37EE74E9">
      <w:pPr>
        <w:keepNext w:val="0"/>
        <w:keepLines w:val="0"/>
        <w:widowControl w:val="0"/>
        <w:suppressLineNumbers w:val="0"/>
        <w:spacing w:before="166" w:beforeLines="50" w:beforeAutospacing="0" w:after="0" w:afterAutospacing="0" w:line="360" w:lineRule="auto"/>
        <w:ind w:left="0" w:right="480" w:firstLine="480" w:firstLineChars="200"/>
        <w:jc w:val="center"/>
        <w:rPr>
          <w:rFonts w:hint="eastAsia" w:ascii="仿宋" w:hAnsi="仿宋" w:eastAsia="仿宋" w:cs="仿宋"/>
          <w:color w:val="auto"/>
          <w:sz w:val="24"/>
          <w:szCs w:val="24"/>
          <w:highlight w:val="none"/>
          <w:lang w:val="en-US"/>
        </w:rPr>
      </w:pPr>
      <w:r>
        <w:rPr>
          <w:rFonts w:hint="eastAsia" w:ascii="仿宋" w:hAnsi="仿宋" w:eastAsia="仿宋" w:cs="仿宋"/>
          <w:color w:val="auto"/>
          <w:kern w:val="2"/>
          <w:sz w:val="24"/>
          <w:szCs w:val="24"/>
          <w:highlight w:val="none"/>
          <w:lang w:val="en-US" w:eastAsia="zh-CN" w:bidi="ar"/>
        </w:rPr>
        <w:t xml:space="preserve">                                      单位名称（盖章）：</w:t>
      </w:r>
    </w:p>
    <w:p w14:paraId="664F13D6">
      <w:pPr>
        <w:keepNext/>
        <w:keepLines/>
        <w:widowControl w:val="0"/>
        <w:suppressLineNumbers w:val="0"/>
        <w:spacing w:before="260" w:beforeAutospacing="0" w:after="260" w:afterAutospacing="0" w:line="360" w:lineRule="auto"/>
        <w:ind w:left="0" w:right="0"/>
        <w:jc w:val="center"/>
        <w:outlineLvl w:val="2"/>
        <w:rPr>
          <w:rFonts w:hint="eastAsia" w:ascii="仿宋" w:hAnsi="仿宋" w:eastAsia="仿宋" w:cs="仿宋"/>
          <w:color w:val="auto"/>
          <w:kern w:val="2"/>
          <w:sz w:val="24"/>
          <w:szCs w:val="24"/>
          <w:highlight w:val="none"/>
          <w:lang w:val="en-US" w:eastAsia="zh-CN" w:bidi="ar"/>
        </w:rPr>
        <w:sectPr>
          <w:pgSz w:w="11906" w:h="16838"/>
          <w:pgMar w:top="1191" w:right="1080" w:bottom="1191" w:left="1080" w:header="720" w:footer="720" w:gutter="0"/>
          <w:pgNumType w:fmt="decimal"/>
          <w:cols w:space="720" w:num="1"/>
          <w:docGrid w:type="lines" w:linePitch="332" w:charSpace="0"/>
        </w:sectPr>
      </w:pPr>
      <w:r>
        <w:rPr>
          <w:rFonts w:hint="eastAsia" w:ascii="仿宋" w:hAnsi="仿宋" w:eastAsia="仿宋" w:cs="仿宋"/>
          <w:color w:val="auto"/>
          <w:kern w:val="2"/>
          <w:sz w:val="24"/>
          <w:szCs w:val="24"/>
          <w:highlight w:val="none"/>
          <w:lang w:val="en-US" w:eastAsia="zh-CN" w:bidi="ar"/>
        </w:rPr>
        <w:t xml:space="preserve">                                   </w:t>
      </w:r>
      <w:bookmarkStart w:id="103" w:name="_Toc20186"/>
      <w:r>
        <w:rPr>
          <w:rFonts w:hint="eastAsia" w:ascii="仿宋" w:hAnsi="仿宋" w:eastAsia="仿宋" w:cs="仿宋"/>
          <w:color w:val="auto"/>
          <w:kern w:val="2"/>
          <w:sz w:val="24"/>
          <w:szCs w:val="24"/>
          <w:highlight w:val="none"/>
          <w:lang w:val="en-US" w:eastAsia="zh-CN" w:bidi="ar"/>
        </w:rPr>
        <w:t xml:space="preserve">日   期：     </w:t>
      </w:r>
      <w:bookmarkEnd w:id="103"/>
    </w:p>
    <w:p w14:paraId="33657A94">
      <w:pPr>
        <w:pStyle w:val="3"/>
        <w:pageBreakBefore/>
        <w:widowControl w:val="0"/>
        <w:kinsoku/>
        <w:wordWrap/>
        <w:overflowPunct/>
        <w:topLinePunct w:val="0"/>
        <w:autoSpaceDE/>
        <w:autoSpaceDN/>
        <w:bidi w:val="0"/>
        <w:adjustRightInd/>
        <w:snapToGrid/>
        <w:spacing w:before="157" w:beforeLines="50" w:after="157" w:afterLines="50"/>
        <w:ind w:left="0"/>
        <w:jc w:val="center"/>
        <w:textAlignment w:val="auto"/>
        <w:rPr>
          <w:rFonts w:hint="eastAsia" w:ascii="仿宋" w:hAnsi="仿宋" w:eastAsia="仿宋" w:cs="仿宋"/>
          <w:color w:val="auto"/>
          <w:sz w:val="28"/>
          <w:szCs w:val="28"/>
        </w:rPr>
      </w:pPr>
      <w:bookmarkStart w:id="104" w:name="_Toc23043"/>
      <w:r>
        <w:rPr>
          <w:rFonts w:hint="eastAsia" w:ascii="仿宋" w:hAnsi="仿宋" w:eastAsia="仿宋" w:cs="仿宋"/>
          <w:color w:val="auto"/>
          <w:sz w:val="28"/>
          <w:szCs w:val="28"/>
          <w:lang w:val="en-US" w:eastAsia="zh-CN"/>
        </w:rPr>
        <w:t>15、供应商自觉抵制政府采购领域商业贿赂行为承诺书</w:t>
      </w:r>
      <w:bookmarkEnd w:id="104"/>
    </w:p>
    <w:p w14:paraId="30093690">
      <w:pPr>
        <w:pStyle w:val="8"/>
        <w:spacing w:before="75" w:line="222" w:lineRule="auto"/>
        <w:ind w:left="18"/>
        <w:rPr>
          <w:rFonts w:hint="eastAsia" w:ascii="仿宋" w:hAnsi="仿宋" w:eastAsia="仿宋" w:cs="仿宋"/>
          <w:color w:val="auto"/>
          <w:sz w:val="24"/>
          <w:szCs w:val="24"/>
        </w:rPr>
      </w:pPr>
      <w:r>
        <w:rPr>
          <w:rFonts w:hint="eastAsia" w:ascii="仿宋" w:hAnsi="仿宋" w:eastAsia="仿宋" w:cs="仿宋"/>
          <w:b/>
          <w:bCs/>
          <w:color w:val="auto"/>
          <w:spacing w:val="8"/>
          <w:sz w:val="24"/>
          <w:szCs w:val="24"/>
          <w:lang w:val="en-US" w:eastAsia="zh-CN"/>
        </w:rPr>
        <w:t>致：</w:t>
      </w:r>
      <w:r>
        <w:rPr>
          <w:rFonts w:hint="eastAsia" w:ascii="仿宋" w:hAnsi="仿宋" w:eastAsia="仿宋" w:cs="仿宋"/>
          <w:b/>
          <w:bCs/>
          <w:color w:val="auto"/>
          <w:spacing w:val="8"/>
          <w:sz w:val="24"/>
          <w:szCs w:val="24"/>
        </w:rPr>
        <w:t>采购人或采购代理机构</w:t>
      </w:r>
    </w:p>
    <w:p w14:paraId="2B00EDB8">
      <w:pPr>
        <w:pStyle w:val="8"/>
        <w:spacing w:before="267" w:line="320" w:lineRule="auto"/>
        <w:ind w:left="14" w:right="20" w:firstLine="470"/>
        <w:jc w:val="both"/>
        <w:rPr>
          <w:rFonts w:hint="eastAsia" w:ascii="仿宋" w:hAnsi="仿宋" w:eastAsia="仿宋" w:cs="仿宋"/>
          <w:color w:val="auto"/>
          <w:sz w:val="24"/>
          <w:szCs w:val="24"/>
        </w:rPr>
      </w:pPr>
      <w:r>
        <w:rPr>
          <w:rFonts w:hint="eastAsia" w:ascii="仿宋" w:hAnsi="仿宋" w:eastAsia="仿宋" w:cs="仿宋"/>
          <w:color w:val="auto"/>
          <w:spacing w:val="13"/>
          <w:sz w:val="24"/>
          <w:szCs w:val="24"/>
        </w:rPr>
        <w:t>开展治理政府采购领域商业贿赂专项工作，是中央确定的治理商业贿赂六</w:t>
      </w:r>
      <w:r>
        <w:rPr>
          <w:rFonts w:hint="eastAsia" w:ascii="仿宋" w:hAnsi="仿宋" w:eastAsia="仿宋" w:cs="仿宋"/>
          <w:color w:val="auto"/>
          <w:spacing w:val="12"/>
          <w:sz w:val="24"/>
          <w:szCs w:val="24"/>
        </w:rPr>
        <w:t>个重点领域之一</w:t>
      </w:r>
      <w:r>
        <w:rPr>
          <w:rFonts w:hint="eastAsia" w:ascii="仿宋" w:hAnsi="仿宋" w:eastAsia="仿宋" w:cs="仿宋"/>
          <w:color w:val="auto"/>
          <w:spacing w:val="-49"/>
          <w:sz w:val="24"/>
          <w:szCs w:val="24"/>
        </w:rPr>
        <w:t xml:space="preserve"> </w:t>
      </w:r>
      <w:r>
        <w:rPr>
          <w:rFonts w:hint="eastAsia" w:ascii="仿宋" w:hAnsi="仿宋" w:eastAsia="仿宋" w:cs="仿宋"/>
          <w:color w:val="auto"/>
          <w:spacing w:val="12"/>
          <w:sz w:val="24"/>
          <w:szCs w:val="24"/>
        </w:rPr>
        <w:t>，它既是完善市场经济、构建社会主义和谐社会的客观需要，</w:t>
      </w:r>
      <w:r>
        <w:rPr>
          <w:rFonts w:hint="eastAsia" w:ascii="仿宋" w:hAnsi="仿宋" w:eastAsia="仿宋" w:cs="仿宋"/>
          <w:color w:val="auto"/>
          <w:sz w:val="24"/>
          <w:szCs w:val="24"/>
        </w:rPr>
        <w:t xml:space="preserve"> </w:t>
      </w:r>
      <w:r>
        <w:rPr>
          <w:rFonts w:hint="eastAsia" w:ascii="仿宋" w:hAnsi="仿宋" w:eastAsia="仿宋" w:cs="仿宋"/>
          <w:color w:val="auto"/>
          <w:spacing w:val="13"/>
          <w:sz w:val="24"/>
          <w:szCs w:val="24"/>
        </w:rPr>
        <w:t>又是从源头上抑制腐败的有力措施，意义重大、影响深远。为深入贯彻落实中</w:t>
      </w:r>
      <w:r>
        <w:rPr>
          <w:rFonts w:hint="eastAsia" w:ascii="仿宋" w:hAnsi="仿宋" w:eastAsia="仿宋" w:cs="仿宋"/>
          <w:color w:val="auto"/>
          <w:spacing w:val="14"/>
          <w:sz w:val="24"/>
          <w:szCs w:val="24"/>
        </w:rPr>
        <w:t>央和省委、省政府的有关部署及要求，进一步规范政府采</w:t>
      </w:r>
      <w:r>
        <w:rPr>
          <w:rFonts w:hint="eastAsia" w:ascii="仿宋" w:hAnsi="仿宋" w:eastAsia="仿宋" w:cs="仿宋"/>
          <w:color w:val="auto"/>
          <w:spacing w:val="13"/>
          <w:sz w:val="24"/>
          <w:szCs w:val="24"/>
        </w:rPr>
        <w:t>购行为，营造公平竞</w:t>
      </w:r>
      <w:r>
        <w:rPr>
          <w:rFonts w:hint="eastAsia" w:ascii="仿宋" w:hAnsi="仿宋" w:eastAsia="仿宋" w:cs="仿宋"/>
          <w:color w:val="auto"/>
          <w:spacing w:val="14"/>
          <w:sz w:val="24"/>
          <w:szCs w:val="24"/>
        </w:rPr>
        <w:t>争的政府采购市场环境，维护政府采购制度良好声誉，在参</w:t>
      </w:r>
      <w:r>
        <w:rPr>
          <w:rFonts w:hint="eastAsia" w:ascii="仿宋" w:hAnsi="仿宋" w:eastAsia="仿宋" w:cs="仿宋"/>
          <w:color w:val="auto"/>
          <w:spacing w:val="13"/>
          <w:sz w:val="24"/>
          <w:szCs w:val="24"/>
        </w:rPr>
        <w:t>与采购代理机构组</w:t>
      </w:r>
      <w:r>
        <w:rPr>
          <w:rFonts w:hint="eastAsia" w:ascii="仿宋" w:hAnsi="仿宋" w:eastAsia="仿宋" w:cs="仿宋"/>
          <w:color w:val="auto"/>
          <w:sz w:val="24"/>
          <w:szCs w:val="24"/>
        </w:rPr>
        <w:t xml:space="preserve"> </w:t>
      </w:r>
      <w:r>
        <w:rPr>
          <w:rFonts w:hint="eastAsia" w:ascii="仿宋" w:hAnsi="仿宋" w:eastAsia="仿宋" w:cs="仿宋"/>
          <w:color w:val="auto"/>
          <w:spacing w:val="10"/>
          <w:sz w:val="24"/>
          <w:szCs w:val="24"/>
        </w:rPr>
        <w:t>织的政府采购活动中，我方庄重承诺：</w:t>
      </w:r>
    </w:p>
    <w:p w14:paraId="5D7C3901">
      <w:pPr>
        <w:pStyle w:val="8"/>
        <w:spacing w:before="47" w:line="213" w:lineRule="auto"/>
        <w:ind w:firstLine="512" w:firstLineChars="200"/>
        <w:rPr>
          <w:rFonts w:hint="eastAsia" w:ascii="仿宋" w:hAnsi="仿宋" w:eastAsia="仿宋" w:cs="仿宋"/>
          <w:color w:val="auto"/>
          <w:sz w:val="24"/>
          <w:szCs w:val="24"/>
        </w:rPr>
      </w:pPr>
      <w:r>
        <w:rPr>
          <w:rFonts w:hint="eastAsia" w:ascii="仿宋" w:hAnsi="仿宋" w:eastAsia="仿宋" w:cs="仿宋"/>
          <w:color w:val="auto"/>
          <w:spacing w:val="8"/>
          <w:sz w:val="24"/>
          <w:szCs w:val="24"/>
        </w:rPr>
        <w:t>一、依法参与政府采购活动，遵纪守法，诚信经营，公平竞争。</w:t>
      </w:r>
    </w:p>
    <w:p w14:paraId="5BD45E38">
      <w:pPr>
        <w:pStyle w:val="8"/>
        <w:spacing w:before="133" w:line="291" w:lineRule="auto"/>
        <w:ind w:left="14" w:right="13" w:firstLine="470"/>
        <w:rPr>
          <w:rFonts w:hint="eastAsia" w:ascii="仿宋" w:hAnsi="仿宋" w:eastAsia="仿宋" w:cs="仿宋"/>
          <w:color w:val="auto"/>
          <w:sz w:val="24"/>
          <w:szCs w:val="24"/>
        </w:rPr>
      </w:pPr>
      <w:r>
        <w:rPr>
          <w:rFonts w:hint="eastAsia" w:ascii="仿宋" w:hAnsi="仿宋" w:eastAsia="仿宋" w:cs="仿宋"/>
          <w:color w:val="auto"/>
          <w:spacing w:val="14"/>
          <w:sz w:val="24"/>
          <w:szCs w:val="24"/>
        </w:rPr>
        <w:t>二、不向采购单位、采购代理机构和政府采购评审专家提供任何形式的商业贿赂；对索取或接受商业贿赂的单位和个人，及时向政府采购监督管理部门</w:t>
      </w:r>
      <w:r>
        <w:rPr>
          <w:rFonts w:hint="eastAsia" w:ascii="仿宋" w:hAnsi="仿宋" w:eastAsia="仿宋" w:cs="仿宋"/>
          <w:color w:val="auto"/>
          <w:spacing w:val="5"/>
          <w:sz w:val="24"/>
          <w:szCs w:val="24"/>
        </w:rPr>
        <w:t>和纪检监察机关举报。</w:t>
      </w:r>
    </w:p>
    <w:p w14:paraId="1851E411">
      <w:pPr>
        <w:pStyle w:val="8"/>
        <w:spacing w:before="133" w:line="274" w:lineRule="auto"/>
        <w:ind w:left="14" w:right="57" w:firstLine="470"/>
        <w:rPr>
          <w:rFonts w:hint="eastAsia" w:ascii="仿宋" w:hAnsi="仿宋" w:eastAsia="仿宋" w:cs="仿宋"/>
          <w:color w:val="auto"/>
          <w:sz w:val="24"/>
          <w:szCs w:val="24"/>
        </w:rPr>
      </w:pPr>
      <w:r>
        <w:rPr>
          <w:rFonts w:hint="eastAsia" w:ascii="仿宋" w:hAnsi="仿宋" w:eastAsia="仿宋" w:cs="仿宋"/>
          <w:color w:val="auto"/>
          <w:spacing w:val="13"/>
          <w:sz w:val="24"/>
          <w:szCs w:val="24"/>
        </w:rPr>
        <w:t>三、不以提供虚假资质文件等形式参与政府采购活动，不以虚假材料谋取</w:t>
      </w:r>
      <w:r>
        <w:rPr>
          <w:rFonts w:hint="eastAsia" w:ascii="仿宋" w:hAnsi="仿宋" w:eastAsia="仿宋" w:cs="仿宋"/>
          <w:color w:val="auto"/>
          <w:spacing w:val="-2"/>
          <w:sz w:val="24"/>
          <w:szCs w:val="24"/>
          <w:lang w:eastAsia="zh-CN"/>
        </w:rPr>
        <w:t>成交</w:t>
      </w:r>
      <w:r>
        <w:rPr>
          <w:rFonts w:hint="eastAsia" w:ascii="仿宋" w:hAnsi="仿宋" w:eastAsia="仿宋" w:cs="仿宋"/>
          <w:color w:val="auto"/>
          <w:spacing w:val="-2"/>
          <w:sz w:val="24"/>
          <w:szCs w:val="24"/>
        </w:rPr>
        <w:t>。</w:t>
      </w:r>
    </w:p>
    <w:p w14:paraId="28FF3572">
      <w:pPr>
        <w:pStyle w:val="8"/>
        <w:spacing w:before="127" w:line="272" w:lineRule="auto"/>
        <w:ind w:left="14" w:right="51" w:firstLine="470"/>
        <w:rPr>
          <w:rFonts w:hint="eastAsia" w:ascii="仿宋" w:hAnsi="仿宋" w:eastAsia="仿宋" w:cs="仿宋"/>
          <w:color w:val="auto"/>
          <w:sz w:val="24"/>
          <w:szCs w:val="24"/>
        </w:rPr>
      </w:pPr>
      <w:r>
        <w:rPr>
          <w:rFonts w:hint="eastAsia" w:ascii="仿宋" w:hAnsi="仿宋" w:eastAsia="仿宋" w:cs="仿宋"/>
          <w:color w:val="auto"/>
          <w:spacing w:val="13"/>
          <w:sz w:val="24"/>
          <w:szCs w:val="24"/>
        </w:rPr>
        <w:t>四、不采取不正当手段诋毁、排挤其它</w:t>
      </w:r>
      <w:r>
        <w:rPr>
          <w:rFonts w:hint="eastAsia" w:ascii="仿宋" w:hAnsi="仿宋" w:eastAsia="仿宋" w:cs="仿宋"/>
          <w:color w:val="auto"/>
          <w:spacing w:val="13"/>
          <w:sz w:val="24"/>
          <w:szCs w:val="24"/>
          <w:lang w:val="en-US" w:eastAsia="zh-CN"/>
        </w:rPr>
        <w:t>供应商</w:t>
      </w:r>
      <w:r>
        <w:rPr>
          <w:rFonts w:hint="eastAsia" w:ascii="仿宋" w:hAnsi="仿宋" w:eastAsia="仿宋" w:cs="仿宋"/>
          <w:color w:val="auto"/>
          <w:spacing w:val="13"/>
          <w:sz w:val="24"/>
          <w:szCs w:val="24"/>
        </w:rPr>
        <w:t>，与其它参与政府采购活动</w:t>
      </w:r>
      <w:r>
        <w:rPr>
          <w:rFonts w:hint="eastAsia" w:ascii="仿宋" w:hAnsi="仿宋" w:eastAsia="仿宋" w:cs="仿宋"/>
          <w:color w:val="auto"/>
          <w:spacing w:val="4"/>
          <w:sz w:val="24"/>
          <w:szCs w:val="24"/>
          <w:lang w:val="en-US" w:eastAsia="zh-CN"/>
        </w:rPr>
        <w:t>供应商</w:t>
      </w:r>
      <w:r>
        <w:rPr>
          <w:rFonts w:hint="eastAsia" w:ascii="仿宋" w:hAnsi="仿宋" w:eastAsia="仿宋" w:cs="仿宋"/>
          <w:color w:val="auto"/>
          <w:spacing w:val="4"/>
          <w:sz w:val="24"/>
          <w:szCs w:val="24"/>
        </w:rPr>
        <w:t>保持良性的竞争关系。</w:t>
      </w:r>
    </w:p>
    <w:p w14:paraId="0C941608">
      <w:pPr>
        <w:pStyle w:val="8"/>
        <w:spacing w:before="112" w:line="280" w:lineRule="auto"/>
        <w:ind w:left="14" w:right="52" w:firstLine="470"/>
        <w:rPr>
          <w:rFonts w:hint="eastAsia" w:ascii="仿宋" w:hAnsi="仿宋" w:eastAsia="仿宋" w:cs="仿宋"/>
          <w:color w:val="auto"/>
          <w:sz w:val="24"/>
          <w:szCs w:val="24"/>
        </w:rPr>
      </w:pPr>
      <w:r>
        <w:rPr>
          <w:rFonts w:hint="eastAsia" w:ascii="仿宋" w:hAnsi="仿宋" w:eastAsia="仿宋" w:cs="仿宋"/>
          <w:color w:val="auto"/>
          <w:spacing w:val="13"/>
          <w:sz w:val="24"/>
          <w:szCs w:val="24"/>
        </w:rPr>
        <w:t>五、不与采购单位、采购代理机构和政府采购评审专家恶意串通，自觉维</w:t>
      </w:r>
      <w:r>
        <w:rPr>
          <w:rFonts w:hint="eastAsia" w:ascii="仿宋" w:hAnsi="仿宋" w:eastAsia="仿宋" w:cs="仿宋"/>
          <w:color w:val="auto"/>
          <w:spacing w:val="15"/>
          <w:sz w:val="24"/>
          <w:szCs w:val="24"/>
        </w:rPr>
        <w:t xml:space="preserve"> </w:t>
      </w:r>
      <w:r>
        <w:rPr>
          <w:rFonts w:hint="eastAsia" w:ascii="仿宋" w:hAnsi="仿宋" w:eastAsia="仿宋" w:cs="仿宋"/>
          <w:color w:val="auto"/>
          <w:spacing w:val="6"/>
          <w:sz w:val="24"/>
          <w:szCs w:val="24"/>
        </w:rPr>
        <w:t>护政府采购公平竞争的市场秩序。</w:t>
      </w:r>
    </w:p>
    <w:p w14:paraId="783977F2">
      <w:pPr>
        <w:pStyle w:val="8"/>
        <w:spacing w:before="113" w:line="284" w:lineRule="auto"/>
        <w:ind w:left="14" w:right="55" w:firstLine="470"/>
        <w:rPr>
          <w:rFonts w:hint="eastAsia" w:ascii="仿宋" w:hAnsi="仿宋" w:eastAsia="仿宋" w:cs="仿宋"/>
          <w:color w:val="auto"/>
          <w:sz w:val="24"/>
          <w:szCs w:val="24"/>
        </w:rPr>
      </w:pPr>
      <w:r>
        <w:rPr>
          <w:rFonts w:hint="eastAsia" w:ascii="仿宋" w:hAnsi="仿宋" w:eastAsia="仿宋" w:cs="仿宋"/>
          <w:color w:val="auto"/>
          <w:spacing w:val="13"/>
          <w:sz w:val="24"/>
          <w:szCs w:val="24"/>
        </w:rPr>
        <w:t>六、不与其它</w:t>
      </w:r>
      <w:r>
        <w:rPr>
          <w:rFonts w:hint="eastAsia" w:ascii="仿宋" w:hAnsi="仿宋" w:eastAsia="仿宋" w:cs="仿宋"/>
          <w:color w:val="auto"/>
          <w:spacing w:val="13"/>
          <w:sz w:val="24"/>
          <w:szCs w:val="24"/>
          <w:lang w:eastAsia="zh-CN"/>
        </w:rPr>
        <w:t>供应商</w:t>
      </w:r>
      <w:r>
        <w:rPr>
          <w:rFonts w:hint="eastAsia" w:ascii="仿宋" w:hAnsi="仿宋" w:eastAsia="仿宋" w:cs="仿宋"/>
          <w:color w:val="auto"/>
          <w:spacing w:val="13"/>
          <w:sz w:val="24"/>
          <w:szCs w:val="24"/>
        </w:rPr>
        <w:t>串通采取围标、陪标等商业欺诈手段谋取</w:t>
      </w:r>
      <w:r>
        <w:rPr>
          <w:rFonts w:hint="eastAsia" w:ascii="仿宋" w:hAnsi="仿宋" w:eastAsia="仿宋" w:cs="仿宋"/>
          <w:color w:val="auto"/>
          <w:spacing w:val="13"/>
          <w:sz w:val="24"/>
          <w:szCs w:val="24"/>
          <w:lang w:eastAsia="zh-CN"/>
        </w:rPr>
        <w:t>成交</w:t>
      </w:r>
      <w:r>
        <w:rPr>
          <w:rFonts w:hint="eastAsia" w:ascii="仿宋" w:hAnsi="仿宋" w:eastAsia="仿宋" w:cs="仿宋"/>
          <w:color w:val="auto"/>
          <w:spacing w:val="13"/>
          <w:sz w:val="24"/>
          <w:szCs w:val="24"/>
        </w:rPr>
        <w:t>，积极</w:t>
      </w:r>
      <w:r>
        <w:rPr>
          <w:rFonts w:hint="eastAsia" w:ascii="仿宋" w:hAnsi="仿宋" w:eastAsia="仿宋" w:cs="仿宋"/>
          <w:color w:val="auto"/>
          <w:spacing w:val="12"/>
          <w:sz w:val="24"/>
          <w:szCs w:val="24"/>
        </w:rPr>
        <w:t xml:space="preserve"> </w:t>
      </w:r>
      <w:r>
        <w:rPr>
          <w:rFonts w:hint="eastAsia" w:ascii="仿宋" w:hAnsi="仿宋" w:eastAsia="仿宋" w:cs="仿宋"/>
          <w:color w:val="auto"/>
          <w:spacing w:val="8"/>
          <w:sz w:val="24"/>
          <w:szCs w:val="24"/>
        </w:rPr>
        <w:t>维护国家利益、社会公共利益和采购单位的合法权益。</w:t>
      </w:r>
    </w:p>
    <w:p w14:paraId="0211234B">
      <w:pPr>
        <w:pStyle w:val="8"/>
        <w:spacing w:before="113" w:line="293" w:lineRule="auto"/>
        <w:ind w:left="14" w:right="29" w:firstLine="470"/>
        <w:rPr>
          <w:rFonts w:hint="eastAsia" w:ascii="仿宋" w:hAnsi="仿宋" w:eastAsia="仿宋" w:cs="仿宋"/>
          <w:color w:val="auto"/>
          <w:sz w:val="24"/>
          <w:szCs w:val="24"/>
        </w:rPr>
      </w:pPr>
      <w:r>
        <w:rPr>
          <w:rFonts w:hint="eastAsia" w:ascii="仿宋" w:hAnsi="仿宋" w:eastAsia="仿宋" w:cs="仿宋"/>
          <w:color w:val="auto"/>
          <w:spacing w:val="13"/>
          <w:sz w:val="24"/>
          <w:szCs w:val="24"/>
        </w:rPr>
        <w:t>七、严格履行政府采购合同约定义务，不在政府采购合同执行过程中采取</w:t>
      </w:r>
      <w:r>
        <w:rPr>
          <w:rFonts w:hint="eastAsia" w:ascii="仿宋" w:hAnsi="仿宋" w:eastAsia="仿宋" w:cs="仿宋"/>
          <w:color w:val="auto"/>
          <w:spacing w:val="14"/>
          <w:sz w:val="24"/>
          <w:szCs w:val="24"/>
        </w:rPr>
        <w:t>降低质量或标准、减少数量、拖延交付时间等方式</w:t>
      </w:r>
      <w:r>
        <w:rPr>
          <w:rFonts w:hint="eastAsia" w:ascii="仿宋" w:hAnsi="仿宋" w:eastAsia="仿宋" w:cs="仿宋"/>
          <w:color w:val="auto"/>
          <w:spacing w:val="13"/>
          <w:sz w:val="24"/>
          <w:szCs w:val="24"/>
        </w:rPr>
        <w:t>损害采购单位的利益，并自</w:t>
      </w:r>
      <w:r>
        <w:rPr>
          <w:rFonts w:hint="eastAsia" w:ascii="仿宋" w:hAnsi="仿宋" w:eastAsia="仿宋" w:cs="仿宋"/>
          <w:color w:val="auto"/>
          <w:spacing w:val="3"/>
          <w:sz w:val="24"/>
          <w:szCs w:val="24"/>
        </w:rPr>
        <w:t>觉承担违约责任。</w:t>
      </w:r>
    </w:p>
    <w:p w14:paraId="27C46CAC">
      <w:pPr>
        <w:pStyle w:val="8"/>
        <w:spacing w:before="115" w:line="263" w:lineRule="auto"/>
        <w:ind w:left="14" w:right="24" w:firstLine="470"/>
        <w:rPr>
          <w:rFonts w:hint="eastAsia" w:ascii="仿宋" w:hAnsi="仿宋" w:eastAsia="仿宋" w:cs="仿宋"/>
          <w:color w:val="auto"/>
          <w:sz w:val="24"/>
          <w:szCs w:val="24"/>
        </w:rPr>
      </w:pPr>
      <w:r>
        <w:rPr>
          <w:rFonts w:hint="eastAsia" w:ascii="仿宋" w:hAnsi="仿宋" w:eastAsia="仿宋" w:cs="仿宋"/>
          <w:color w:val="auto"/>
          <w:spacing w:val="14"/>
          <w:sz w:val="24"/>
          <w:szCs w:val="24"/>
        </w:rPr>
        <w:t>八、自觉接受并积极配合政府采购监督管理部门和纪检监察机关依法实施</w:t>
      </w:r>
      <w:r>
        <w:rPr>
          <w:rFonts w:hint="eastAsia" w:ascii="仿宋" w:hAnsi="仿宋" w:eastAsia="仿宋" w:cs="仿宋"/>
          <w:color w:val="auto"/>
          <w:spacing w:val="11"/>
          <w:sz w:val="24"/>
          <w:szCs w:val="24"/>
        </w:rPr>
        <w:t xml:space="preserve"> </w:t>
      </w:r>
      <w:r>
        <w:rPr>
          <w:rFonts w:hint="eastAsia" w:ascii="仿宋" w:hAnsi="仿宋" w:eastAsia="仿宋" w:cs="仿宋"/>
          <w:color w:val="auto"/>
          <w:spacing w:val="8"/>
          <w:sz w:val="24"/>
          <w:szCs w:val="24"/>
        </w:rPr>
        <w:t>的监督检查，如实反映情况，及时提供有关证明材料。</w:t>
      </w:r>
    </w:p>
    <w:p w14:paraId="036239E7">
      <w:pPr>
        <w:spacing w:line="291" w:lineRule="auto"/>
        <w:rPr>
          <w:rFonts w:hint="eastAsia" w:ascii="仿宋" w:hAnsi="仿宋" w:eastAsia="仿宋" w:cs="仿宋"/>
          <w:color w:val="auto"/>
          <w:sz w:val="24"/>
          <w:szCs w:val="24"/>
        </w:rPr>
      </w:pPr>
    </w:p>
    <w:p w14:paraId="724C84E0">
      <w:pPr>
        <w:spacing w:line="292" w:lineRule="auto"/>
        <w:rPr>
          <w:rFonts w:hint="eastAsia" w:ascii="仿宋" w:hAnsi="仿宋" w:eastAsia="仿宋" w:cs="仿宋"/>
          <w:color w:val="auto"/>
          <w:sz w:val="24"/>
          <w:szCs w:val="24"/>
        </w:rPr>
      </w:pPr>
    </w:p>
    <w:p w14:paraId="5D869ED2">
      <w:pPr>
        <w:pStyle w:val="8"/>
        <w:spacing w:before="75" w:line="222" w:lineRule="auto"/>
        <w:ind w:left="2788"/>
        <w:rPr>
          <w:rFonts w:hint="eastAsia" w:ascii="仿宋" w:hAnsi="仿宋" w:eastAsia="仿宋" w:cs="仿宋"/>
          <w:b w:val="0"/>
          <w:bCs w:val="0"/>
          <w:color w:val="auto"/>
          <w:sz w:val="24"/>
          <w:szCs w:val="24"/>
        </w:rPr>
      </w:pPr>
      <w:r>
        <w:rPr>
          <w:rFonts w:hint="eastAsia" w:ascii="仿宋" w:hAnsi="仿宋" w:eastAsia="仿宋" w:cs="仿宋"/>
          <w:b w:val="0"/>
          <w:bCs w:val="0"/>
          <w:color w:val="auto"/>
          <w:spacing w:val="26"/>
          <w:sz w:val="24"/>
          <w:szCs w:val="24"/>
        </w:rPr>
        <w:t>供应商名称(加盖公章)</w:t>
      </w:r>
      <w:r>
        <w:rPr>
          <w:rFonts w:hint="eastAsia" w:ascii="仿宋" w:hAnsi="仿宋" w:eastAsia="仿宋" w:cs="仿宋"/>
          <w:b w:val="0"/>
          <w:bCs w:val="0"/>
          <w:color w:val="auto"/>
          <w:spacing w:val="-24"/>
          <w:sz w:val="24"/>
          <w:szCs w:val="24"/>
        </w:rPr>
        <w:t xml:space="preserve"> </w:t>
      </w:r>
      <w:r>
        <w:rPr>
          <w:rFonts w:hint="eastAsia" w:ascii="仿宋" w:hAnsi="仿宋" w:eastAsia="仿宋" w:cs="仿宋"/>
          <w:b w:val="0"/>
          <w:bCs w:val="0"/>
          <w:color w:val="auto"/>
          <w:spacing w:val="26"/>
          <w:sz w:val="24"/>
          <w:szCs w:val="24"/>
        </w:rPr>
        <w:t>:</w:t>
      </w:r>
      <w:r>
        <w:rPr>
          <w:rFonts w:hint="eastAsia" w:ascii="仿宋" w:hAnsi="仿宋" w:eastAsia="仿宋" w:cs="仿宋"/>
          <w:b w:val="0"/>
          <w:bCs w:val="0"/>
          <w:color w:val="auto"/>
          <w:spacing w:val="26"/>
          <w:sz w:val="24"/>
          <w:szCs w:val="24"/>
          <w:u w:val="single" w:color="auto"/>
        </w:rPr>
        <w:t xml:space="preserve">        </w:t>
      </w:r>
      <w:r>
        <w:rPr>
          <w:rFonts w:hint="eastAsia" w:ascii="仿宋" w:hAnsi="仿宋" w:eastAsia="仿宋" w:cs="仿宋"/>
          <w:b w:val="0"/>
          <w:bCs w:val="0"/>
          <w:color w:val="auto"/>
          <w:spacing w:val="25"/>
          <w:sz w:val="24"/>
          <w:szCs w:val="24"/>
          <w:u w:val="single" w:color="auto"/>
        </w:rPr>
        <w:t xml:space="preserve">  </w:t>
      </w:r>
    </w:p>
    <w:p w14:paraId="53687F30">
      <w:pPr>
        <w:pStyle w:val="8"/>
        <w:spacing w:before="276" w:line="224" w:lineRule="auto"/>
        <w:ind w:left="4008"/>
        <w:rPr>
          <w:rFonts w:hint="eastAsia" w:ascii="仿宋" w:hAnsi="仿宋" w:eastAsia="仿宋" w:cs="仿宋"/>
          <w:b w:val="0"/>
          <w:bCs w:val="0"/>
          <w:color w:val="auto"/>
          <w:sz w:val="24"/>
          <w:szCs w:val="24"/>
          <w:u w:val="single" w:color="auto"/>
        </w:rPr>
      </w:pPr>
      <w:r>
        <w:rPr>
          <w:rFonts w:hint="eastAsia" w:ascii="仿宋" w:hAnsi="仿宋" w:eastAsia="仿宋" w:cs="仿宋"/>
          <w:b w:val="0"/>
          <w:bCs w:val="0"/>
          <w:color w:val="auto"/>
          <w:spacing w:val="-27"/>
          <w:sz w:val="24"/>
          <w:szCs w:val="24"/>
        </w:rPr>
        <w:t>日期</w:t>
      </w:r>
      <w:r>
        <w:rPr>
          <w:rFonts w:hint="eastAsia" w:ascii="仿宋" w:hAnsi="仿宋" w:eastAsia="仿宋" w:cs="仿宋"/>
          <w:b w:val="0"/>
          <w:bCs w:val="0"/>
          <w:color w:val="auto"/>
          <w:spacing w:val="-56"/>
          <w:sz w:val="24"/>
          <w:szCs w:val="24"/>
        </w:rPr>
        <w:t xml:space="preserve"> </w:t>
      </w:r>
      <w:r>
        <w:rPr>
          <w:rFonts w:hint="eastAsia" w:ascii="仿宋" w:hAnsi="仿宋" w:eastAsia="仿宋" w:cs="仿宋"/>
          <w:b w:val="0"/>
          <w:bCs w:val="0"/>
          <w:color w:val="auto"/>
          <w:spacing w:val="-27"/>
          <w:sz w:val="24"/>
          <w:szCs w:val="24"/>
        </w:rPr>
        <w:t>：</w:t>
      </w:r>
      <w:r>
        <w:rPr>
          <w:rFonts w:hint="eastAsia" w:ascii="仿宋" w:hAnsi="仿宋" w:eastAsia="仿宋" w:cs="仿宋"/>
          <w:b w:val="0"/>
          <w:bCs w:val="0"/>
          <w:color w:val="auto"/>
          <w:sz w:val="24"/>
          <w:szCs w:val="24"/>
          <w:u w:val="single" w:color="auto"/>
        </w:rPr>
        <w:t xml:space="preserve">                 </w:t>
      </w:r>
    </w:p>
    <w:p w14:paraId="2788C836">
      <w:pPr>
        <w:pStyle w:val="8"/>
        <w:spacing w:before="276" w:line="224" w:lineRule="auto"/>
        <w:ind w:left="4008"/>
        <w:rPr>
          <w:rFonts w:hint="eastAsia" w:ascii="仿宋" w:hAnsi="仿宋" w:eastAsia="仿宋" w:cs="仿宋"/>
          <w:color w:val="auto"/>
          <w:sz w:val="24"/>
          <w:szCs w:val="24"/>
          <w:u w:val="single" w:color="auto"/>
        </w:rPr>
      </w:pPr>
    </w:p>
    <w:p w14:paraId="6920DDB5">
      <w:pPr>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bCs/>
          <w:color w:val="auto"/>
          <w:spacing w:val="-2"/>
          <w:sz w:val="24"/>
          <w:szCs w:val="24"/>
          <w:lang w:val="en-US" w:eastAsia="zh-CN"/>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彩云">
    <w:panose1 w:val="02010800040101010101"/>
    <w:charset w:val="86"/>
    <w:family w:val="auto"/>
    <w:pitch w:val="default"/>
    <w:sig w:usb0="00000001" w:usb1="080F0000" w:usb2="00000000" w:usb3="00000000" w:csb0="00040000" w:csb1="00000000"/>
  </w:font>
  <w:font w:name="Century Gothic">
    <w:panose1 w:val="020B0502020202020204"/>
    <w:charset w:val="00"/>
    <w:family w:val="swiss"/>
    <w:pitch w:val="default"/>
    <w:sig w:usb0="00000287" w:usb1="00000000" w:usb2="00000000" w:usb3="00000000" w:csb0="2000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B3A10B">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8DA4D0">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B8DA4D0">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69D0AB"/>
    <w:multiLevelType w:val="singleLevel"/>
    <w:tmpl w:val="E769D0AB"/>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lNjZiOWU5MGExZDFiZDk3NTdmMDViN2Y0NzM4ZWQifQ=="/>
    <w:docVar w:name="KSO_WPS_MARK_KEY" w:val="03cad2c4-eaf0-4094-a10d-f83f60e525b3"/>
  </w:docVars>
  <w:rsids>
    <w:rsidRoot w:val="00000000"/>
    <w:rsid w:val="0823202C"/>
    <w:rsid w:val="09B12A3B"/>
    <w:rsid w:val="0EAE69D7"/>
    <w:rsid w:val="170B5E27"/>
    <w:rsid w:val="1AAC4BEC"/>
    <w:rsid w:val="1FB02549"/>
    <w:rsid w:val="20801F1B"/>
    <w:rsid w:val="20F44810"/>
    <w:rsid w:val="23AF7507"/>
    <w:rsid w:val="2A3A3B09"/>
    <w:rsid w:val="2BF81500"/>
    <w:rsid w:val="31A02559"/>
    <w:rsid w:val="387B14EE"/>
    <w:rsid w:val="3B0E7F1C"/>
    <w:rsid w:val="419A3E69"/>
    <w:rsid w:val="45E71C99"/>
    <w:rsid w:val="46445615"/>
    <w:rsid w:val="4A443E36"/>
    <w:rsid w:val="5272350A"/>
    <w:rsid w:val="567A7415"/>
    <w:rsid w:val="58BD6B62"/>
    <w:rsid w:val="5A5664C9"/>
    <w:rsid w:val="5D5F28DD"/>
    <w:rsid w:val="5DED138A"/>
    <w:rsid w:val="5DFC7C4C"/>
    <w:rsid w:val="5F74364D"/>
    <w:rsid w:val="5FD63F24"/>
    <w:rsid w:val="689111AF"/>
    <w:rsid w:val="69951B60"/>
    <w:rsid w:val="6A1F0183"/>
    <w:rsid w:val="736C11DF"/>
    <w:rsid w:val="73765BFE"/>
    <w:rsid w:val="747620CD"/>
    <w:rsid w:val="75C05BD3"/>
    <w:rsid w:val="761F26AD"/>
    <w:rsid w:val="795151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link w:val="20"/>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link w:val="23"/>
    <w:semiHidden/>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0"/>
    <w:pPr>
      <w:ind w:left="420" w:leftChars="200"/>
    </w:pPr>
  </w:style>
  <w:style w:type="paragraph" w:styleId="6">
    <w:name w:val="Normal Indent"/>
    <w:basedOn w:val="1"/>
    <w:qFormat/>
    <w:uiPriority w:val="0"/>
    <w:pPr>
      <w:autoSpaceDE w:val="0"/>
      <w:autoSpaceDN w:val="0"/>
      <w:adjustRightInd w:val="0"/>
      <w:ind w:firstLine="420"/>
      <w:jc w:val="left"/>
    </w:pPr>
    <w:rPr>
      <w:sz w:val="24"/>
    </w:rPr>
  </w:style>
  <w:style w:type="paragraph" w:styleId="7">
    <w:name w:val="caption"/>
    <w:basedOn w:val="1"/>
    <w:next w:val="1"/>
    <w:qFormat/>
    <w:uiPriority w:val="0"/>
    <w:pPr>
      <w:jc w:val="center"/>
    </w:pPr>
    <w:rPr>
      <w:rFonts w:ascii="华文彩云" w:hAnsi="Century Gothic" w:cs="Arial"/>
      <w:b/>
      <w:bCs/>
      <w:sz w:val="52"/>
      <w:szCs w:val="72"/>
    </w:rPr>
  </w:style>
  <w:style w:type="paragraph" w:styleId="8">
    <w:name w:val="Body Text"/>
    <w:basedOn w:val="1"/>
    <w:semiHidden/>
    <w:qFormat/>
    <w:uiPriority w:val="0"/>
    <w:rPr>
      <w:rFonts w:ascii="黑体" w:hAnsi="黑体" w:eastAsia="黑体" w:cs="黑体"/>
      <w:sz w:val="23"/>
      <w:szCs w:val="23"/>
      <w:lang w:val="en-US" w:eastAsia="en-US" w:bidi="ar-SA"/>
    </w:rPr>
  </w:style>
  <w:style w:type="paragraph" w:styleId="9">
    <w:name w:val="Plain Text"/>
    <w:basedOn w:val="1"/>
    <w:qFormat/>
    <w:uiPriority w:val="0"/>
    <w:rPr>
      <w:rFonts w:hAnsi="Courier New"/>
      <w:sz w:val="20"/>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next w:val="7"/>
    <w:qFormat/>
    <w:uiPriority w:val="99"/>
    <w:pPr>
      <w:pBdr>
        <w:bottom w:val="single" w:color="auto" w:sz="6" w:space="1"/>
      </w:pBdr>
      <w:tabs>
        <w:tab w:val="center" w:pos="4153"/>
        <w:tab w:val="right" w:pos="8306"/>
      </w:tabs>
      <w:snapToGrid w:val="0"/>
      <w:jc w:val="center"/>
    </w:pPr>
    <w:rPr>
      <w:rFonts w:ascii="Times New Roman"/>
      <w:sz w:val="18"/>
      <w:szCs w:val="18"/>
    </w:rPr>
  </w:style>
  <w:style w:type="paragraph" w:styleId="12">
    <w:name w:val="toc 1"/>
    <w:basedOn w:val="1"/>
    <w:next w:val="1"/>
    <w:qFormat/>
    <w:uiPriority w:val="0"/>
  </w:style>
  <w:style w:type="paragraph" w:styleId="13">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B 正文"/>
    <w:basedOn w:val="1"/>
    <w:qFormat/>
    <w:uiPriority w:val="0"/>
    <w:pPr>
      <w:spacing w:line="360" w:lineRule="auto"/>
      <w:ind w:firstLine="200" w:firstLineChars="200"/>
    </w:pPr>
    <w:rPr>
      <w:rFonts w:cs="宋体"/>
      <w:sz w:val="28"/>
      <w:szCs w:val="20"/>
    </w:rPr>
  </w:style>
  <w:style w:type="table" w:customStyle="1" w:styleId="18">
    <w:name w:val="Table Normal"/>
    <w:semiHidden/>
    <w:unhideWhenUsed/>
    <w:qFormat/>
    <w:uiPriority w:val="0"/>
    <w:tblPr>
      <w:tblCellMar>
        <w:top w:w="0" w:type="dxa"/>
        <w:left w:w="0" w:type="dxa"/>
        <w:bottom w:w="0" w:type="dxa"/>
        <w:right w:w="0" w:type="dxa"/>
      </w:tblCellMar>
    </w:tblPr>
  </w:style>
  <w:style w:type="paragraph" w:customStyle="1" w:styleId="19">
    <w:name w:val="Table Text"/>
    <w:basedOn w:val="1"/>
    <w:semiHidden/>
    <w:qFormat/>
    <w:uiPriority w:val="0"/>
    <w:rPr>
      <w:rFonts w:ascii="Arial" w:hAnsi="Arial" w:eastAsia="Arial" w:cs="Arial"/>
      <w:sz w:val="21"/>
      <w:szCs w:val="21"/>
      <w:lang w:val="en-US" w:eastAsia="en-US" w:bidi="ar-SA"/>
    </w:rPr>
  </w:style>
  <w:style w:type="character" w:customStyle="1" w:styleId="20">
    <w:name w:val="标题 2 字符"/>
    <w:link w:val="4"/>
    <w:qFormat/>
    <w:uiPriority w:val="0"/>
    <w:rPr>
      <w:rFonts w:ascii="Arial" w:hAnsi="Arial" w:eastAsia="黑体"/>
      <w:b/>
      <w:sz w:val="32"/>
    </w:rPr>
  </w:style>
  <w:style w:type="character" w:customStyle="1" w:styleId="21">
    <w:name w:val="标题 1 Char"/>
    <w:link w:val="3"/>
    <w:qFormat/>
    <w:uiPriority w:val="0"/>
    <w:rPr>
      <w:b/>
      <w:kern w:val="44"/>
      <w:sz w:val="44"/>
    </w:rPr>
  </w:style>
  <w:style w:type="paragraph" w:customStyle="1" w:styleId="22">
    <w:name w:val="WPSOffice手动目录 1"/>
    <w:qFormat/>
    <w:uiPriority w:val="0"/>
    <w:pPr>
      <w:ind w:leftChars="0"/>
    </w:pPr>
    <w:rPr>
      <w:rFonts w:ascii="Times New Roman" w:hAnsi="Times New Roman" w:eastAsia="宋体" w:cs="Times New Roman"/>
      <w:sz w:val="20"/>
      <w:szCs w:val="20"/>
    </w:rPr>
  </w:style>
  <w:style w:type="character" w:customStyle="1" w:styleId="23">
    <w:name w:val="标题 3 Char"/>
    <w:link w:val="5"/>
    <w:qFormat/>
    <w:uiPriority w:val="0"/>
    <w:rPr>
      <w:b/>
      <w:sz w:val="32"/>
    </w:rPr>
  </w:style>
  <w:style w:type="paragraph" w:customStyle="1" w:styleId="24">
    <w:name w:val="正文（首行缩进2字符）"/>
    <w:basedOn w:val="1"/>
    <w:qFormat/>
    <w:uiPriority w:val="0"/>
    <w:pPr>
      <w:ind w:firstLine="440"/>
    </w:pPr>
    <w:rPr>
      <w:rFonts w:ascii="宋体" w:hAnsi="宋体"/>
      <w:sz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3874</Words>
  <Characters>3939</Characters>
  <Lines>0</Lines>
  <Paragraphs>0</Paragraphs>
  <TotalTime>2</TotalTime>
  <ScaleCrop>false</ScaleCrop>
  <LinksUpToDate>false</LinksUpToDate>
  <CharactersWithSpaces>4506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2024-01-31T01:47:00Z</dcterms:created>
  <dc:creator>Administrator</dc:creator>
  <cp:lastModifiedBy>简若</cp:lastModifiedBy>
  <dcterms:modified xsi:type="dcterms:W3CDTF">2025-05-09T08:33:43Z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61D2E978D9144B4DB1887FF814A1F62D_12</vt:lpwstr>
  </property>
  <property fmtid="{D5CDD505-2E9C-101B-9397-08002B2CF9AE}" pid="4" name="KSOTemplateDocerSaveRecord">
    <vt:lpwstr>eyJoZGlkIjoiOTgxYmJhMmVkZjlmNDc0MTBlZmY4NDUyODFkMmU2ZDciLCJ1c2VySWQiOiI1MjUzNjE1MzIifQ==</vt:lpwstr>
  </property>
</Properties>
</file>