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3FDF9">
      <w:pPr>
        <w:spacing w:line="50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法律、行政法规规定的其他条件</w:t>
      </w:r>
    </w:p>
    <w:p w14:paraId="38D22EA5">
      <w:pPr>
        <w:spacing w:line="500" w:lineRule="exact"/>
        <w:rPr>
          <w:rFonts w:ascii="Times New Roman" w:hAnsi="Times New Roman" w:cs="Times New Roman"/>
          <w:szCs w:val="21"/>
        </w:rPr>
      </w:pPr>
    </w:p>
    <w:p w14:paraId="46BF6804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承诺函</w:t>
      </w:r>
    </w:p>
    <w:p w14:paraId="348B3099">
      <w:pPr>
        <w:spacing w:line="600" w:lineRule="exact"/>
        <w:rPr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</w:p>
    <w:p w14:paraId="56505F3E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（投标人名称）郑重承诺：</w:t>
      </w:r>
    </w:p>
    <w:p w14:paraId="4C24B983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参加本次政府采购</w:t>
      </w:r>
      <w:r>
        <w:rPr>
          <w:rFonts w:ascii="宋体" w:hAnsi="宋体"/>
          <w:szCs w:val="21"/>
        </w:rPr>
        <w:t>（项目编号:</w:t>
      </w:r>
      <w:r>
        <w:rPr>
          <w:rFonts w:hint="eastAsia"/>
          <w:u w:val="single"/>
        </w:rPr>
        <w:t xml:space="preserve">              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活动中，我方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（在下划线处如实填写：“不存在”或“存在”）下列情形之一：</w:t>
      </w:r>
    </w:p>
    <w:p w14:paraId="1683D163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（1）被依法暂停或者取消参加政府采购活动资格；</w:t>
      </w:r>
    </w:p>
    <w:p w14:paraId="39765688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（2）被责令停产停业、暂扣或者吊销许可证、暂扣或者吊销执照；</w:t>
      </w:r>
    </w:p>
    <w:p w14:paraId="14652FA5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（3）进入清算程序，或被宣告破产，或其他丧失履约能力的情形；</w:t>
      </w:r>
    </w:p>
    <w:p w14:paraId="2D1A8F41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（4）与采购人、采购代理机构存在隶属关系或者其他利害关系；</w:t>
      </w:r>
    </w:p>
    <w:p w14:paraId="1B20C085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（5）单位负责人为同一人或者存在直接控股、管理关系的不同投标人参加同一合同项下的政府采购活动；</w:t>
      </w:r>
    </w:p>
    <w:p w14:paraId="6DC7ED36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6）为采购项目提供整体设计、规范编制或者项目管理、监理、检测等服务的投标人再参加该采购项目的其他采购活动（投标人为采购人、采购代理机构在确定采购需求、编制招标文件过程中提供咨询论证，其提供的咨询论证意见成为招标文件中规定的投标人资格条件、</w:t>
      </w:r>
      <w:r>
        <w:rPr>
          <w:rFonts w:hint="eastAsia"/>
          <w:color w:val="auto"/>
          <w:szCs w:val="21"/>
          <w:highlight w:val="none"/>
        </w:rPr>
        <w:t>技术要求、商务要求</w:t>
      </w:r>
      <w:r>
        <w:rPr>
          <w:rFonts w:hint="eastAsia" w:ascii="宋体" w:hAnsi="宋体"/>
          <w:color w:val="auto"/>
          <w:szCs w:val="21"/>
          <w:highlight w:val="none"/>
        </w:rPr>
        <w:t>、评审因素和标准、政府采购合同等实质性内容条款的，视同为采购项目提供规范编制）。</w:t>
      </w:r>
    </w:p>
    <w:p w14:paraId="1400C87A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（7）</w:t>
      </w:r>
      <w:r>
        <w:rPr>
          <w:rFonts w:ascii="宋体" w:hAnsi="宋体"/>
          <w:szCs w:val="21"/>
        </w:rPr>
        <w:t>法律、行政法规</w:t>
      </w:r>
      <w:r>
        <w:rPr>
          <w:rFonts w:hint="eastAsia" w:ascii="宋体" w:hAnsi="宋体"/>
          <w:szCs w:val="21"/>
        </w:rPr>
        <w:t>、部门规章和其他政府采购政策规定的其他情形。</w:t>
      </w:r>
    </w:p>
    <w:p w14:paraId="06C5EB90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我方对上述承诺真实性负责。如有虚假，我方愿承担由此产生的一切法律责任和后果。</w:t>
      </w:r>
    </w:p>
    <w:p w14:paraId="54F85B8C">
      <w:pPr>
        <w:spacing w:line="600" w:lineRule="exact"/>
        <w:rPr>
          <w:rFonts w:ascii="宋体" w:hAnsi="宋体" w:cs="宋体"/>
          <w:szCs w:val="21"/>
        </w:rPr>
      </w:pPr>
      <w:bookmarkStart w:id="0" w:name="_GoBack"/>
      <w:bookmarkEnd w:id="0"/>
    </w:p>
    <w:p w14:paraId="130623E1">
      <w:pPr>
        <w:spacing w:line="600" w:lineRule="exact"/>
        <w:ind w:firstLine="1995" w:firstLineChars="9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1F28C486">
      <w:pPr>
        <w:spacing w:line="600" w:lineRule="exact"/>
        <w:ind w:firstLine="1995" w:firstLineChars="95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3F59243B">
      <w:pPr>
        <w:jc w:val="right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1717C"/>
    <w:rsid w:val="4F295C47"/>
    <w:rsid w:val="7110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531</Characters>
  <Lines>0</Lines>
  <Paragraphs>0</Paragraphs>
  <TotalTime>7</TotalTime>
  <ScaleCrop>false</ScaleCrop>
  <LinksUpToDate>false</LinksUpToDate>
  <CharactersWithSpaces>654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2025-04-22T10:25:00Z</dcterms:created>
  <dc:creator>Administrator</dc:creator>
  <cp:lastModifiedBy>Administrator</cp:lastModifiedBy>
  <dcterms:modified xsi:type="dcterms:W3CDTF">2025-06-06T00:58:02Z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eyJoZGlkIjoiOTgxZDhmZTljOThmNzEzNzcwODk4MjZiZGJjZDZlNmIifQ==</vt:lpwstr>
  </property>
  <property fmtid="{D5CDD505-2E9C-101B-9397-08002B2CF9AE}" pid="4" name="ICV">
    <vt:lpwstr>1E415BD041DA4A0DBFC019BB4B72E31C_12</vt:lpwstr>
  </property>
</Properties>
</file>