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E1D0F">
      <w:pPr>
        <w:pStyle w:val="2"/>
        <w:numPr>
          <w:ilvl w:val="1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投标（响应）报价明细表</w:t>
      </w:r>
    </w:p>
    <w:p w14:paraId="1EE45D20">
      <w:pPr>
        <w:ind w:left="0" w:leftChars="0" w:firstLine="0" w:firstLineChars="0"/>
        <w:rPr>
          <w:rFonts w:hint="default" w:ascii="仿宋" w:hAnsi="仿宋" w:eastAsia="仿宋" w:cs="仿宋"/>
          <w:b/>
          <w:bCs/>
          <w:spacing w:val="18"/>
          <w:kern w:val="2"/>
          <w:sz w:val="28"/>
          <w:szCs w:val="28"/>
          <w:highlight w:val="none"/>
          <w:lang w:val="en-US" w:eastAsia="zh-CN" w:bidi="ar-SA"/>
          <w14:ligatures w14:val="standardContextual"/>
        </w:rPr>
      </w:pPr>
      <w:r>
        <w:rPr>
          <w:rFonts w:hint="eastAsia" w:ascii="仿宋" w:hAnsi="仿宋" w:eastAsia="仿宋" w:cs="仿宋"/>
          <w:b w:val="0"/>
          <w:bCs w:val="0"/>
          <w:spacing w:val="18"/>
          <w:kern w:val="2"/>
          <w:sz w:val="28"/>
          <w:szCs w:val="28"/>
          <w:highlight w:val="none"/>
          <w:lang w:val="en-US" w:eastAsia="zh-CN" w:bidi="ar-SA"/>
          <w14:ligatures w14:val="standardContextual"/>
        </w:rPr>
        <w:t>项目编号</w:t>
      </w:r>
      <w:r>
        <w:rPr>
          <w:rFonts w:hint="eastAsia" w:eastAsia="仿宋" w:cs="仿宋"/>
          <w:b w:val="0"/>
          <w:bCs w:val="0"/>
          <w:spacing w:val="18"/>
          <w:kern w:val="2"/>
          <w:sz w:val="28"/>
          <w:szCs w:val="28"/>
          <w:highlight w:val="none"/>
          <w:lang w:val="en-US" w:eastAsia="zh-CN" w:bidi="ar-SA"/>
          <w14:ligatures w14:val="standardContextual"/>
        </w:rPr>
        <w:t xml:space="preserve">： </w:t>
      </w:r>
      <w:r>
        <w:rPr>
          <w:rFonts w:hint="eastAsia" w:eastAsia="仿宋" w:cs="仿宋"/>
          <w:b/>
          <w:bCs/>
          <w:spacing w:val="18"/>
          <w:kern w:val="2"/>
          <w:sz w:val="28"/>
          <w:szCs w:val="28"/>
          <w:highlight w:val="none"/>
          <w:lang w:val="en-US" w:eastAsia="zh-CN" w:bidi="ar-SA"/>
          <w14:ligatures w14:val="standardContextual"/>
        </w:rPr>
        <w:t xml:space="preserve">               </w:t>
      </w:r>
      <w:r>
        <w:rPr>
          <w:rFonts w:hint="eastAsia" w:eastAsia="仿宋" w:cs="仿宋"/>
          <w:b w:val="0"/>
          <w:bCs w:val="0"/>
          <w:spacing w:val="18"/>
          <w:kern w:val="2"/>
          <w:sz w:val="28"/>
          <w:szCs w:val="28"/>
          <w:highlight w:val="none"/>
          <w:lang w:val="en-US" w:eastAsia="zh-CN" w:bidi="ar-SA"/>
          <w14:ligatures w14:val="standardContextual"/>
        </w:rPr>
        <w:t xml:space="preserve"> 项目名称：</w:t>
      </w:r>
      <w:bookmarkStart w:id="0" w:name="_GoBack"/>
      <w:bookmarkEnd w:id="0"/>
    </w:p>
    <w:tbl>
      <w:tblPr>
        <w:tblStyle w:val="6"/>
        <w:tblW w:w="9375" w:type="dxa"/>
        <w:tblInd w:w="-3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1150"/>
        <w:gridCol w:w="2300"/>
        <w:gridCol w:w="900"/>
        <w:gridCol w:w="975"/>
        <w:gridCol w:w="1363"/>
        <w:gridCol w:w="912"/>
        <w:gridCol w:w="938"/>
      </w:tblGrid>
      <w:tr w14:paraId="77F80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</w:trPr>
        <w:tc>
          <w:tcPr>
            <w:tcW w:w="837" w:type="dxa"/>
            <w:shd w:val="clear" w:color="auto" w:fill="F2F2F2"/>
            <w:vAlign w:val="center"/>
          </w:tcPr>
          <w:p w14:paraId="6D9F33E6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1150" w:type="dxa"/>
            <w:shd w:val="clear" w:color="auto" w:fill="F2F2F2"/>
            <w:vAlign w:val="center"/>
          </w:tcPr>
          <w:p w14:paraId="08CF0995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产品</w:t>
            </w:r>
          </w:p>
        </w:tc>
        <w:tc>
          <w:tcPr>
            <w:tcW w:w="2300" w:type="dxa"/>
            <w:shd w:val="clear" w:color="auto" w:fill="F2F2F2"/>
            <w:vAlign w:val="center"/>
          </w:tcPr>
          <w:p w14:paraId="62AB48B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投标产品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技术参数</w:t>
            </w:r>
          </w:p>
        </w:tc>
        <w:tc>
          <w:tcPr>
            <w:tcW w:w="900" w:type="dxa"/>
            <w:shd w:val="clear" w:color="auto" w:fill="F2F2F2"/>
            <w:vAlign w:val="center"/>
          </w:tcPr>
          <w:p w14:paraId="6C736AD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单位</w:t>
            </w:r>
          </w:p>
        </w:tc>
        <w:tc>
          <w:tcPr>
            <w:tcW w:w="975" w:type="dxa"/>
            <w:shd w:val="clear" w:color="auto" w:fill="F2F2F2"/>
            <w:vAlign w:val="center"/>
          </w:tcPr>
          <w:p w14:paraId="41AB02A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数量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2B3B0F04"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投标单价</w:t>
            </w:r>
          </w:p>
        </w:tc>
        <w:tc>
          <w:tcPr>
            <w:tcW w:w="912" w:type="dxa"/>
            <w:shd w:val="clear" w:color="auto" w:fill="F2F2F2"/>
            <w:vAlign w:val="center"/>
          </w:tcPr>
          <w:p w14:paraId="0F8C1424"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pacing w:val="18"/>
                <w:kern w:val="2"/>
                <w:sz w:val="20"/>
                <w:szCs w:val="20"/>
                <w:highlight w:val="none"/>
                <w:lang w:val="en-US" w:eastAsia="zh-CN" w:bidi="ar-SA"/>
                <w14:ligatures w14:val="standardContextual"/>
              </w:rPr>
            </w:pPr>
            <w:r>
              <w:rPr>
                <w:rFonts w:hint="eastAsia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小计</w:t>
            </w:r>
          </w:p>
        </w:tc>
        <w:tc>
          <w:tcPr>
            <w:tcW w:w="938" w:type="dxa"/>
            <w:shd w:val="clear" w:color="auto" w:fill="F2F2F2"/>
            <w:vAlign w:val="center"/>
          </w:tcPr>
          <w:p w14:paraId="76E695F1">
            <w:pPr>
              <w:spacing w:line="240" w:lineRule="auto"/>
              <w:ind w:firstLine="0" w:firstLineChars="0"/>
              <w:jc w:val="center"/>
              <w:rPr>
                <w:rFonts w:hint="default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57100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837" w:type="dxa"/>
            <w:shd w:val="clear" w:color="auto" w:fill="auto"/>
            <w:noWrap/>
            <w:vAlign w:val="center"/>
          </w:tcPr>
          <w:p w14:paraId="605C15CC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0ABD2EE2">
            <w:pPr>
              <w:pStyle w:val="8"/>
              <w:jc w:val="center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</w:rPr>
              <w:t>发电机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017A594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C379D3F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2C473B1B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13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01B4605A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2972ACAA">
            <w:pPr>
              <w:pStyle w:val="8"/>
              <w:jc w:val="center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52FB6054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018B9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837" w:type="dxa"/>
            <w:shd w:val="clear" w:color="auto" w:fill="auto"/>
            <w:noWrap/>
            <w:vAlign w:val="center"/>
          </w:tcPr>
          <w:p w14:paraId="21F897B4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22FD221A">
            <w:pPr>
              <w:pStyle w:val="8"/>
              <w:jc w:val="center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</w:rPr>
              <w:t>森林防火视频监控语音宣传杆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3FE77A3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34865FF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1AC369EB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252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1EC3842D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085499F1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5E9B847D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09A52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837" w:type="dxa"/>
            <w:shd w:val="clear" w:color="auto" w:fill="auto"/>
            <w:noWrap/>
            <w:vAlign w:val="center"/>
          </w:tcPr>
          <w:p w14:paraId="1D6AB5F9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7623589B">
            <w:pPr>
              <w:pStyle w:val="8"/>
              <w:jc w:val="center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</w:rPr>
              <w:t>大型帐篷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19CC9DBE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35B805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660F1F74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47541319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5B375BAB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2CFA4BF4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6A033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837" w:type="dxa"/>
            <w:shd w:val="clear" w:color="auto" w:fill="auto"/>
            <w:noWrap/>
            <w:vAlign w:val="center"/>
          </w:tcPr>
          <w:p w14:paraId="4C12D1F8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1437C00">
            <w:pPr>
              <w:pStyle w:val="8"/>
              <w:jc w:val="center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</w:rPr>
              <w:t>雨衣、水鞋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7B4B0A21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75E245F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0D5348E3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300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655524BC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55184B6C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04D3F137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1512B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837" w:type="dxa"/>
            <w:shd w:val="clear" w:color="auto" w:fill="auto"/>
            <w:noWrap/>
            <w:vAlign w:val="center"/>
          </w:tcPr>
          <w:p w14:paraId="6A3115F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28CC8054">
            <w:pPr>
              <w:pStyle w:val="8"/>
              <w:jc w:val="center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</w:rPr>
              <w:t>作训服、鞋、帽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5EFC0AEC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448E8C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套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7E49CC0D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305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0F371439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29DB5C14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74855676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0D27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837" w:type="dxa"/>
            <w:shd w:val="clear" w:color="auto" w:fill="auto"/>
            <w:noWrap/>
            <w:vAlign w:val="center"/>
          </w:tcPr>
          <w:p w14:paraId="38F2387E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44CFC592">
            <w:pPr>
              <w:pStyle w:val="8"/>
              <w:jc w:val="center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</w:rPr>
              <w:t>头灯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6EEBA083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704C36D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3799DA2F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150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1023F4D4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6820A02E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4A97BFD7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8373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837" w:type="dxa"/>
            <w:shd w:val="clear" w:color="auto" w:fill="auto"/>
            <w:noWrap/>
            <w:vAlign w:val="center"/>
          </w:tcPr>
          <w:p w14:paraId="239E4E62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BAC3FA6">
            <w:pPr>
              <w:pStyle w:val="8"/>
              <w:jc w:val="center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</w:rPr>
              <w:t>便携式高压接力消防水泵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223080F0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496554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08661800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14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49157B00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0212560E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12606548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76A4E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837" w:type="dxa"/>
            <w:shd w:val="clear" w:color="auto" w:fill="auto"/>
            <w:noWrap/>
            <w:vAlign w:val="center"/>
          </w:tcPr>
          <w:p w14:paraId="5C1C2C3F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23F7607">
            <w:pPr>
              <w:pStyle w:val="8"/>
              <w:jc w:val="center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</w:rPr>
              <w:t>油锯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629D934D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586E753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5415230E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20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372BA091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2BECC1A2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09FD8108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28F1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837" w:type="dxa"/>
            <w:shd w:val="clear" w:color="auto" w:fill="auto"/>
            <w:noWrap/>
            <w:vAlign w:val="center"/>
          </w:tcPr>
          <w:p w14:paraId="561EF107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4F9A85AA">
            <w:pPr>
              <w:pStyle w:val="8"/>
              <w:jc w:val="center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</w:rPr>
              <w:t>风力灭火机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743B1156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08C91CD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台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27ACBD67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30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177FC129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79D4B335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6E9B443E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57F5D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837" w:type="dxa"/>
            <w:shd w:val="clear" w:color="auto" w:fill="auto"/>
            <w:noWrap/>
            <w:vAlign w:val="center"/>
          </w:tcPr>
          <w:p w14:paraId="241F90BA"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25D0D4BD">
            <w:pPr>
              <w:pStyle w:val="8"/>
              <w:jc w:val="center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</w:rPr>
              <w:t>强光手电筒</w:t>
            </w:r>
          </w:p>
        </w:tc>
        <w:tc>
          <w:tcPr>
            <w:tcW w:w="2300" w:type="dxa"/>
            <w:shd w:val="clear" w:color="auto" w:fill="auto"/>
            <w:vAlign w:val="center"/>
          </w:tcPr>
          <w:p w14:paraId="7317DB79">
            <w:pPr>
              <w:spacing w:line="240" w:lineRule="auto"/>
              <w:ind w:firstLine="0" w:firstLineChars="0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BA5478E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个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16F67F45">
            <w:pPr>
              <w:pStyle w:val="8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</w:rPr>
              <w:t>150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160F136C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14:paraId="7D20DE71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73B64FB8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</w:tbl>
    <w:p w14:paraId="68C286A3">
      <w:r>
        <w:br w:type="page"/>
      </w:r>
    </w:p>
    <w:p w14:paraId="037BE444">
      <w:pPr>
        <w:spacing w:line="480" w:lineRule="auto"/>
        <w:ind w:left="840" w:hanging="966" w:hangingChars="350"/>
        <w:rPr>
          <w:rFonts w:hint="eastAsia" w:ascii="宋体"/>
          <w:bCs/>
          <w:sz w:val="24"/>
        </w:rPr>
      </w:pPr>
      <w:r>
        <w:rPr>
          <w:rFonts w:hint="eastAsia" w:ascii="宋体"/>
          <w:sz w:val="24"/>
        </w:rPr>
        <w:t>注：1、供应商必须按“</w:t>
      </w:r>
      <w:r>
        <w:rPr>
          <w:rFonts w:hint="eastAsia" w:ascii="宋体"/>
          <w:bCs/>
          <w:sz w:val="24"/>
        </w:rPr>
        <w:t>分项报价明细表”的格式</w:t>
      </w:r>
      <w:r>
        <w:rPr>
          <w:rFonts w:hint="eastAsia" w:ascii="宋体"/>
          <w:sz w:val="24"/>
        </w:rPr>
        <w:t>详细报出总价的各个组成部分的报价，否则作无效响应处理。</w:t>
      </w:r>
    </w:p>
    <w:p w14:paraId="20FC41EC">
      <w:pPr>
        <w:numPr>
          <w:numId w:val="0"/>
        </w:numPr>
        <w:spacing w:line="480" w:lineRule="auto"/>
        <w:ind w:firstLine="552" w:firstLineChars="200"/>
        <w:jc w:val="left"/>
        <w:rPr>
          <w:rFonts w:hint="eastAsia" w:ascii="宋体"/>
          <w:bCs/>
          <w:sz w:val="24"/>
        </w:rPr>
      </w:pPr>
      <w:r>
        <w:rPr>
          <w:rFonts w:hint="eastAsia" w:ascii="宋体"/>
          <w:sz w:val="24"/>
          <w:lang w:val="en-US" w:eastAsia="zh-CN"/>
        </w:rPr>
        <w:t>2、</w:t>
      </w:r>
      <w:r>
        <w:rPr>
          <w:rFonts w:hint="eastAsia" w:ascii="宋体"/>
          <w:sz w:val="24"/>
        </w:rPr>
        <w:t>“</w:t>
      </w:r>
      <w:r>
        <w:rPr>
          <w:rFonts w:hint="eastAsia" w:ascii="宋体"/>
          <w:bCs/>
          <w:sz w:val="24"/>
        </w:rPr>
        <w:t>分项报价明细表”各分项报价合计应当与“报价一览表”报价合计相等。</w:t>
      </w:r>
    </w:p>
    <w:p w14:paraId="4DD4B288">
      <w:pPr>
        <w:numPr>
          <w:numId w:val="0"/>
        </w:numPr>
        <w:spacing w:line="480" w:lineRule="auto"/>
        <w:ind w:firstLine="552" w:firstLineChars="200"/>
        <w:jc w:val="left"/>
        <w:rPr>
          <w:rFonts w:hint="eastAsia" w:ascii="宋体" w:eastAsia="华文宋体"/>
          <w:bCs/>
          <w:sz w:val="24"/>
          <w:lang w:val="en-US" w:eastAsia="zh-CN"/>
        </w:rPr>
      </w:pPr>
      <w:r>
        <w:rPr>
          <w:rFonts w:hint="eastAsia" w:ascii="宋体"/>
          <w:bCs/>
          <w:sz w:val="24"/>
          <w:lang w:val="en-US" w:eastAsia="zh-CN"/>
        </w:rPr>
        <w:t>3、总价金额与按单价汇总金额不一致的，以单价金额计算结果为准。</w:t>
      </w:r>
    </w:p>
    <w:p w14:paraId="287C87FE">
      <w:pPr>
        <w:numPr>
          <w:numId w:val="0"/>
        </w:numPr>
        <w:spacing w:line="480" w:lineRule="auto"/>
        <w:ind w:left="1177" w:leftChars="0"/>
        <w:jc w:val="left"/>
        <w:rPr>
          <w:rFonts w:hint="eastAsia" w:ascii="宋体"/>
          <w:bCs/>
          <w:sz w:val="24"/>
        </w:rPr>
      </w:pPr>
    </w:p>
    <w:p w14:paraId="069DF82F">
      <w:pPr>
        <w:adjustRightInd w:val="0"/>
        <w:spacing w:line="480" w:lineRule="auto"/>
        <w:ind w:firstLine="552" w:firstLineChars="200"/>
        <w:jc w:val="left"/>
        <w:rPr>
          <w:rFonts w:hint="eastAsia" w:ascii="宋体"/>
          <w:sz w:val="24"/>
        </w:rPr>
      </w:pPr>
    </w:p>
    <w:p w14:paraId="2BAC0752">
      <w:pPr>
        <w:adjustRightInd w:val="0"/>
        <w:spacing w:line="480" w:lineRule="auto"/>
        <w:ind w:firstLine="552" w:firstLineChars="200"/>
        <w:jc w:val="left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供应商名称：        （盖章）</w:t>
      </w:r>
    </w:p>
    <w:p w14:paraId="2E9E133D">
      <w:pPr>
        <w:adjustRightInd w:val="0"/>
        <w:spacing w:line="480" w:lineRule="auto"/>
        <w:ind w:firstLine="552" w:firstLineChars="200"/>
        <w:jc w:val="left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法定代表人或被授权代表（签字或签章）：</w:t>
      </w:r>
    </w:p>
    <w:p w14:paraId="62E063F8">
      <w:pPr>
        <w:spacing w:line="440" w:lineRule="exact"/>
        <w:ind w:firstLine="552" w:firstLineChars="200"/>
        <w:rPr>
          <w:rFonts w:ascii="宋体" w:hAnsi="宋体" w:cs="宋体"/>
          <w:sz w:val="24"/>
          <w:lang w:val="en-GB"/>
        </w:rPr>
      </w:pPr>
      <w:r>
        <w:rPr>
          <w:rFonts w:hint="eastAsia" w:ascii="宋体"/>
          <w:sz w:val="24"/>
        </w:rPr>
        <w:t>日期：</w:t>
      </w:r>
    </w:p>
    <w:p w14:paraId="56B80323"/>
    <w:p w14:paraId="7BA0E943">
      <w:pPr>
        <w:bidi w:val="0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52"/>
      </w:pPr>
      <w:r>
        <w:separator/>
      </w:r>
    </w:p>
  </w:endnote>
  <w:endnote w:type="continuationSeparator" w:id="1">
    <w:p>
      <w:pPr>
        <w:spacing w:line="240" w:lineRule="auto"/>
        <w:ind w:firstLine="55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52"/>
      </w:pPr>
      <w:r>
        <w:separator/>
      </w:r>
    </w:p>
  </w:footnote>
  <w:footnote w:type="continuationSeparator" w:id="1">
    <w:p>
      <w:pPr>
        <w:spacing w:line="360" w:lineRule="auto"/>
        <w:ind w:firstLine="55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E4B50"/>
    <w:multiLevelType w:val="multilevel"/>
    <w:tmpl w:val="FFFE4B50"/>
    <w:lvl w:ilvl="0" w:tentative="0">
      <w:start w:val="1"/>
      <w:numFmt w:val="decimal"/>
      <w:suff w:val="nothing"/>
      <w:lvlText w:val="%1、"/>
      <w:lvlJc w:val="left"/>
      <w:pPr>
        <w:ind w:left="0" w:firstLine="0"/>
      </w:pPr>
    </w:lvl>
    <w:lvl w:ilvl="1" w:tentative="0">
      <w:start w:val="1"/>
      <w:numFmt w:val="decimal"/>
      <w:pStyle w:val="2"/>
      <w:isLgl/>
      <w:suff w:val="nothing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3"/>
      <w:isLgl/>
      <w:suff w:val="nothing"/>
      <w:lvlText w:val="%1.%2.%3"/>
      <w:lvlJc w:val="left"/>
      <w:pPr>
        <w:ind w:left="0" w:firstLine="0"/>
      </w:pPr>
    </w:lvl>
    <w:lvl w:ilvl="3" w:tentative="0">
      <w:start w:val="1"/>
      <w:numFmt w:val="decimal"/>
      <w:isLgl/>
      <w:suff w:val="nothing"/>
      <w:lvlText w:val="%1.%2.%3.%4"/>
      <w:lvlJc w:val="left"/>
      <w:pPr>
        <w:ind w:left="0" w:firstLine="0"/>
      </w:pPr>
      <w:rPr>
        <w:rFonts w:hint="eastAsia" w:ascii="宋体" w:hAnsi="宋体" w:eastAsia="宋体"/>
        <w:b/>
        <w:i w:val="0"/>
        <w:sz w:val="28"/>
      </w:rPr>
    </w:lvl>
    <w:lvl w:ilvl="4" w:tentative="0">
      <w:start w:val="1"/>
      <w:numFmt w:val="decimal"/>
      <w:isLgl/>
      <w:suff w:val="nothing"/>
      <w:lvlText w:val="%1.%2.%3.%4.%5"/>
      <w:lvlJc w:val="left"/>
      <w:pPr>
        <w:ind w:left="0" w:firstLine="0"/>
      </w:pPr>
      <w:rPr>
        <w:rFonts w:hint="eastAsia" w:ascii="宋体" w:hAnsi="宋体" w:eastAsia="宋体"/>
      </w:rPr>
    </w:lvl>
    <w:lvl w:ilvl="5" w:tentative="0">
      <w:start w:val="1"/>
      <w:numFmt w:val="decimal"/>
      <w:isLgl/>
      <w:suff w:val="nothing"/>
      <w:lvlText w:val="%1.%2.%3.%4.%5.%6"/>
      <w:lvlJc w:val="left"/>
      <w:pPr>
        <w:ind w:left="0" w:firstLine="0"/>
      </w:pPr>
      <w:rPr>
        <w:rFonts w:hint="eastAsia" w:ascii="宋体" w:hAnsi="宋体" w:eastAsia="宋体"/>
      </w:rPr>
    </w:lvl>
    <w:lvl w:ilvl="6" w:tentative="0">
      <w:start w:val="1"/>
      <w:numFmt w:val="decimal"/>
      <w:isLgl/>
      <w:suff w:val="nothing"/>
      <w:lvlText w:val="%1.%2.%3.%4.%5.%6.%7"/>
      <w:lvlJc w:val="left"/>
      <w:pPr>
        <w:ind w:left="0" w:firstLine="0"/>
      </w:pPr>
      <w:rPr>
        <w:rFonts w:hint="eastAsia" w:ascii="宋体" w:hAnsi="宋体" w:eastAsia="宋体"/>
      </w:rPr>
    </w:lvl>
    <w:lvl w:ilvl="7" w:tentative="0">
      <w:start w:val="1"/>
      <w:numFmt w:val="decimal"/>
      <w:suff w:val="nothing"/>
      <w:lvlText w:val="%1.%2.%3.%4.%5.%6.%7.%8"/>
      <w:lvlJc w:val="left"/>
      <w:pPr>
        <w:ind w:left="0" w:firstLine="0"/>
      </w:pPr>
      <w:rPr>
        <w:rFonts w:hint="eastAsia" w:ascii="宋体" w:hAnsi="宋体" w:eastAsia="宋体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 w:ascii="宋体" w:hAns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3379A"/>
    <w:rsid w:val="0648688F"/>
    <w:rsid w:val="07AF3996"/>
    <w:rsid w:val="14562BAB"/>
    <w:rsid w:val="27007912"/>
    <w:rsid w:val="2BD67724"/>
    <w:rsid w:val="327606B3"/>
    <w:rsid w:val="38F651DC"/>
    <w:rsid w:val="3E313146"/>
    <w:rsid w:val="481755FD"/>
    <w:rsid w:val="4AAC5537"/>
    <w:rsid w:val="505909FB"/>
    <w:rsid w:val="51D3784E"/>
    <w:rsid w:val="5FAD6180"/>
    <w:rsid w:val="608C4603"/>
    <w:rsid w:val="60B3379A"/>
    <w:rsid w:val="6C55280B"/>
    <w:rsid w:val="6DBC76F2"/>
    <w:rsid w:val="76F2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仿宋" w:hAnsi="仿宋" w:eastAsia="华文宋体" w:cs="Times New Roman"/>
      <w:spacing w:val="18"/>
      <w:kern w:val="2"/>
      <w:sz w:val="24"/>
      <w:szCs w:val="22"/>
      <w:lang w:val="en-US" w:eastAsia="zh-CN" w:bidi="ar-SA"/>
      <w14:ligatures w14:val="standardContextual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tabs>
        <w:tab w:val="left" w:pos="365"/>
        <w:tab w:val="left" w:pos="425"/>
        <w:tab w:val="left" w:pos="560"/>
      </w:tabs>
      <w:ind w:firstLineChars="0"/>
      <w:jc w:val="left"/>
      <w:outlineLvl w:val="1"/>
    </w:pPr>
    <w:rPr>
      <w:rFonts w:ascii="Cambria" w:hAnsi="Cambria" w:eastAsia="黑体"/>
      <w:sz w:val="32"/>
      <w:szCs w:val="20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ind w:firstLineChars="0"/>
      <w:outlineLvl w:val="2"/>
    </w:pPr>
    <w:rPr>
      <w:rFonts w:ascii="宋体" w:hAnsi="宋体" w:eastAsia="宋体" w:cs="宋体"/>
      <w:b/>
      <w:color w:val="000000"/>
      <w:kern w:val="0"/>
      <w:sz w:val="28"/>
      <w:szCs w:val="21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2947</Words>
  <Characters>3247</Characters>
  <Lines>0</Lines>
  <Paragraphs>0</Paragraphs>
  <TotalTime>1</TotalTime>
  <ScaleCrop>false</ScaleCrop>
  <LinksUpToDate>false</LinksUpToDate>
  <CharactersWithSpaces>3251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2025-07-14T06:43:00Z</dcterms:created>
  <dc:creator>admin</dc:creator>
  <cp:lastModifiedBy>牧羊人</cp:lastModifiedBy>
  <dcterms:modified xsi:type="dcterms:W3CDTF">2025-07-17T02:55:28Z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700FDA45FCC64E75A4BB38EB0B48D590_11</vt:lpwstr>
  </property>
  <property fmtid="{D5CDD505-2E9C-101B-9397-08002B2CF9AE}" pid="4" name="KSOTemplateDocerSaveRecord">
    <vt:lpwstr>eyJoZGlkIjoiNmRkZmY4Njk5NTgxNTgyNTkxMDgwNTI5MTZhYmYyOTAiLCJ1c2VySWQiOiIxNjM0NzY3MTcwIn0=</vt:lpwstr>
  </property>
</Properties>
</file>