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电子政务网络运行维护费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[HNQZ]20250600002[CS]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陵水黎族自治县营商环境建设局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海南琼政招标代理有限公司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陵水黎族自治县营商环境建设局</w:t>
      </w:r>
      <w:r>
        <w:rPr>
          <w:rFonts w:ascii="仿宋_GB2312" w:hAnsi="仿宋_GB2312" w:cs="仿宋_GB2312" w:eastAsia="仿宋_GB2312"/>
        </w:rPr>
        <w:t xml:space="preserve"> 的委托， </w:t>
      </w:r>
      <w:r>
        <w:rPr>
          <w:rFonts w:ascii="仿宋_GB2312" w:hAnsi="仿宋_GB2312" w:cs="仿宋_GB2312" w:eastAsia="仿宋_GB2312"/>
        </w:rPr>
        <w:t>海南琼政招标代理有限公司</w:t>
      </w:r>
      <w:r>
        <w:rPr>
          <w:rFonts w:ascii="仿宋_GB2312" w:hAnsi="仿宋_GB2312" w:cs="仿宋_GB2312" w:eastAsia="仿宋_GB2312"/>
        </w:rPr>
        <w:t xml:space="preserve"> 对 </w:t>
      </w:r>
      <w:r>
        <w:rPr>
          <w:rFonts w:ascii="仿宋_GB2312" w:hAnsi="仿宋_GB2312" w:cs="仿宋_GB2312" w:eastAsia="仿宋_GB2312"/>
        </w:rPr>
        <w:t>电子政务网络运行维护费</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[HNQZ]20250600002[CS]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电子政务网络运行维护费</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2,665,000.00元</w:t>
      </w:r>
      <w:r>
        <w:rPr>
          <w:rFonts w:ascii="仿宋_GB2312" w:hAnsi="仿宋_GB2312" w:cs="仿宋_GB2312" w:eastAsia="仿宋_GB2312"/>
        </w:rPr>
        <w:t>贰佰陆拾陆万伍仟元整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12个月，至2025年12月31日止</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12个月，至2025年12月31日止</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12个月，至2025年9月30日止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1、供应商或所属集团公司具有《基础电信业务经营许可证》：供应商或所属集团公司是否具有《基础电信业务经营许可证》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1、供应商或所属集团公司具有《基础电信业务经营许可证》：供应商或所属集团公司是否具有《基础电信业务经营许可证》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1、供应商或所属集团公司具有《基础电信业务经营许可证》：供应商或所属集团公司是否具有《基础电信业务经营许可证》</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供应商须在海南省政府采购智慧云平台远程按时参加在线开标解密。2、请供应商详阅本文件中《政府采购电子招标投标活动须知》，并自行在海南省政府采购智慧云平台（如需云平台相关咨询，请拨打以下热线电话：0591-38352553，海南智慧云-供应商工作qq群：749156435）-“办事指南”专区查看相应的系统操作指南，严格按照操作指南要求进行系统操作。3、为保障项目的顺利开展，供应商应使用海南CA蓝锁，印章格式为“国标印章V4”，CA锁头问题可致电联系海南省数字证书认证中心，联系电话：0898-66715176、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陵水黎族自治县营商环境建设局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陵水黎族自治县椰林镇南干道政务综合大楼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杨芳信</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0898-83327022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海南琼政招标代理有限公司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海南省海口市美兰区蓝天路12-1号国机中洋公馆1号楼B1105房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文启雄</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13976906208 0898-65881132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采购包1：1,973,600.00元</w:t>
            </w:r>
          </w:p>
          <w:p>
            <w:pPr>
              <w:pStyle w:val="null3"/>
              <w:jc w:val="left"/>
            </w:pPr>
            <w:r>
              <w:rPr>
                <w:rFonts w:ascii="仿宋_GB2312" w:hAnsi="仿宋_GB2312" w:cs="仿宋_GB2312" w:eastAsia="仿宋_GB2312"/>
              </w:rPr>
              <w:t>采购包2：411,400.00元</w:t>
            </w:r>
          </w:p>
          <w:p>
            <w:pPr>
              <w:pStyle w:val="null3"/>
              <w:jc w:val="left"/>
            </w:pPr>
            <w:r>
              <w:rPr>
                <w:rFonts w:ascii="仿宋_GB2312" w:hAnsi="仿宋_GB2312" w:cs="仿宋_GB2312" w:eastAsia="仿宋_GB2312"/>
              </w:rPr>
              <w:t>采购包3：280,000.00元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招标代理服务费以中标金额为计费基数，按国家计委《招标代理服务收费管理暂行办法》（计价格【2002】1980号）和《国家发展改革委关于降低部分建设项目收费标准规范收费行为等有关问题的通知》（国家发改委发改价格【2011】534号文）中规定的收费标准计取，由本项目的中标单位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2.本项目评审过程中如有价格修正、澄清、谈判/磋商/协商（二次报价）等环节，供应商需要按照海南省政府采购智慧云平台操作要求进行线上响应，不存在人为通知供应商上述所需响应的环节。根据 《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 3.本项目为非专门面向中小企业，给予小微企业的价格扣除优惠为10%。 依据国家统计局关于印发《统计上大中小微型企业划分办法（2017）》的通知： 采购包1：属于信息传输业。 采购包2：属于信息传输业。 采购包3：属于信息传输业。 4.供应商对响应文件的真实性、有效性负责，供应商须对采购文件提出的要求和条件逐条做出实质性响应，不得故意不提供、少提供，如发现供应商有虚假、伪造、应响应而未响应的情况，将按相关规定处理。 5.项目兼投不兼中：允许投标报价人同时投多个包（需分包编制投标报价文件进行投标，不接受多包合并投标）；但为保证项目质量及进度，只允许同一投标报价人中1个包，若投标报价人在多个包的综合得分排名均为第一，评审专家应当按采购包1至采购包3的顺序推荐其为1个包的第一中标候选人,同时放弃其余包的中标资格，推荐的中标候选人名次按综合得分排名进行递补。 6.中标人与采购人签订合同后，如果中标人无法满足采购人招标文件中的要求或对合同条款有违约行为，采购人有权解除合同。 7.中标人应在与招标人签订合同后2个工作日内将政府采购合同送至代理机构处加盖见证章及公示。 8.不具有法人资格的分公司投标时，需提供具有法人资格的总公司的营业执照副本复印件及其授权书。总公司可就本项目或此类项目在一定范围或时间内出具授权书、招标文件中涉及要求提供“法定代表人”签章及相关证明材料的，可提供分支机构“负责人”的签章及相关证明材料代替。已由总公司授权的、总公司取得的相关资质证书对分公司有效、分公司取得的相关资质证书对总公司及其它分公司也有效，法律法规或者行业另有规定的除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联系人：文工</w:t>
      </w:r>
    </w:p>
    <w:p>
      <w:pPr>
        <w:pStyle w:val="null3"/>
        <w:jc w:val="left"/>
      </w:pPr>
      <w:r>
        <w:rPr>
          <w:rFonts w:ascii="仿宋_GB2312" w:hAnsi="仿宋_GB2312" w:cs="仿宋_GB2312" w:eastAsia="仿宋_GB2312"/>
        </w:rPr>
        <w:t>联系电话：13976906208</w:t>
      </w:r>
    </w:p>
    <w:p>
      <w:pPr>
        <w:pStyle w:val="null3"/>
        <w:jc w:val="left"/>
      </w:pPr>
      <w:r>
        <w:rPr>
          <w:rFonts w:ascii="仿宋_GB2312" w:hAnsi="仿宋_GB2312" w:cs="仿宋_GB2312" w:eastAsia="仿宋_GB2312"/>
        </w:rPr>
        <w:t>地址：海口市蓝天路12-1号国机中洋公馆1号楼B1105室</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项目编号：</w:t>
      </w:r>
      <w:r>
        <w:rPr>
          <w:rFonts w:ascii="仿宋_GB2312" w:hAnsi="仿宋_GB2312" w:cs="仿宋_GB2312" w:eastAsia="仿宋_GB2312"/>
          <w:sz w:val="24"/>
          <w:b/>
        </w:rPr>
        <w:t>[HNQZ]20250600002[CS]</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项目名称：电子政务网络运行维护费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采购方式：竞争性磋商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预算金额：</w:t>
      </w:r>
      <w:r>
        <w:rPr>
          <w:rFonts w:ascii="仿宋_GB2312" w:hAnsi="仿宋_GB2312" w:cs="仿宋_GB2312" w:eastAsia="仿宋_GB2312"/>
          <w:sz w:val="24"/>
          <w:b/>
        </w:rPr>
        <w:t>2665000元 贰佰陆拾陆万伍仟元整</w:t>
      </w:r>
    </w:p>
    <w:p>
      <w:pPr>
        <w:pStyle w:val="null3"/>
        <w:ind w:firstLine="480"/>
        <w:jc w:val="both"/>
      </w:pPr>
      <w:r>
        <w:rPr>
          <w:rFonts w:ascii="仿宋_GB2312" w:hAnsi="仿宋_GB2312" w:cs="仿宋_GB2312" w:eastAsia="仿宋_GB2312"/>
          <w:sz w:val="24"/>
        </w:rPr>
        <w:t>采购包1：C17010100-基础电信服务，预算金额：</w:t>
      </w:r>
      <w:r>
        <w:rPr>
          <w:rFonts w:ascii="仿宋_GB2312" w:hAnsi="仿宋_GB2312" w:cs="仿宋_GB2312" w:eastAsia="仿宋_GB2312"/>
          <w:sz w:val="24"/>
          <w:b/>
        </w:rPr>
        <w:t>1973600元（最高限价）</w:t>
      </w:r>
    </w:p>
    <w:p>
      <w:pPr>
        <w:pStyle w:val="null3"/>
        <w:ind w:firstLine="480"/>
        <w:jc w:val="both"/>
      </w:pPr>
      <w:r>
        <w:rPr>
          <w:rFonts w:ascii="仿宋_GB2312" w:hAnsi="仿宋_GB2312" w:cs="仿宋_GB2312" w:eastAsia="仿宋_GB2312"/>
          <w:sz w:val="24"/>
        </w:rPr>
        <w:t>采购包2：C17010100-基础电信服务，预算金额：</w:t>
      </w:r>
      <w:r>
        <w:rPr>
          <w:rFonts w:ascii="仿宋_GB2312" w:hAnsi="仿宋_GB2312" w:cs="仿宋_GB2312" w:eastAsia="仿宋_GB2312"/>
          <w:sz w:val="24"/>
          <w:b/>
        </w:rPr>
        <w:t>411400元（最高限价）</w:t>
      </w:r>
    </w:p>
    <w:p>
      <w:pPr>
        <w:pStyle w:val="null3"/>
        <w:ind w:firstLine="480"/>
        <w:jc w:val="both"/>
      </w:pPr>
      <w:r>
        <w:rPr>
          <w:rFonts w:ascii="仿宋_GB2312" w:hAnsi="仿宋_GB2312" w:cs="仿宋_GB2312" w:eastAsia="仿宋_GB2312"/>
          <w:sz w:val="24"/>
        </w:rPr>
        <w:t>采购包3：C17010100-基础电信服务，预算金额：</w:t>
      </w:r>
      <w:r>
        <w:rPr>
          <w:rFonts w:ascii="仿宋_GB2312" w:hAnsi="仿宋_GB2312" w:cs="仿宋_GB2312" w:eastAsia="仿宋_GB2312"/>
          <w:sz w:val="24"/>
          <w:b/>
        </w:rPr>
        <w:t>280000元（最高限价）</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合同履行期限：</w:t>
      </w:r>
      <w:r>
        <w:rPr>
          <w:rFonts w:ascii="仿宋_GB2312" w:hAnsi="仿宋_GB2312" w:cs="仿宋_GB2312" w:eastAsia="仿宋_GB2312"/>
          <w:sz w:val="24"/>
          <w:b/>
        </w:rPr>
        <w:t>12个月，采购包1：至2027年12月31日止；采购包2：至2027年12月31日止；采购包3：至2027年9月30日止。</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项目兼投不兼中：</w:t>
      </w:r>
      <w:r>
        <w:rPr>
          <w:rFonts w:ascii="仿宋_GB2312" w:hAnsi="仿宋_GB2312" w:cs="仿宋_GB2312" w:eastAsia="仿宋_GB2312"/>
          <w:sz w:val="24"/>
          <w:b/>
        </w:rPr>
        <w:t>允许投标报价人同时投多个包（需分包编制投标报价文件进行投标，不接受多包合并投标）；但为保证项目质量及进度，只允许同一投标报价人中1个包，若投标报价人在多个包的综合得分排名均为第一，评审专家应当按采购包1至采购包3的顺序推荐其为1个包的第一中标候选人,同时放弃其余包的中标资格，推荐的中标候选人名次按综合得分排名进行递补。</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1,973,600.00</w:t>
      </w:r>
    </w:p>
    <w:p>
      <w:pPr>
        <w:pStyle w:val="null3"/>
        <w:jc w:val="left"/>
      </w:pPr>
      <w:r>
        <w:rPr>
          <w:rFonts w:ascii="仿宋_GB2312" w:hAnsi="仿宋_GB2312" w:cs="仿宋_GB2312" w:eastAsia="仿宋_GB2312"/>
        </w:rPr>
        <w:t>采购包最高限价（元）: 1,973,600.00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C17010100-基础电信服务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1,973,600.00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411,400.00</w:t>
      </w:r>
    </w:p>
    <w:p>
      <w:pPr>
        <w:pStyle w:val="null3"/>
        <w:jc w:val="left"/>
      </w:pPr>
      <w:r>
        <w:rPr>
          <w:rFonts w:ascii="仿宋_GB2312" w:hAnsi="仿宋_GB2312" w:cs="仿宋_GB2312" w:eastAsia="仿宋_GB2312"/>
        </w:rPr>
        <w:t>采购包最高限价（元）: 411,400.00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C17010100-基础电信服务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411,400.00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280,000.00</w:t>
      </w:r>
    </w:p>
    <w:p>
      <w:pPr>
        <w:pStyle w:val="null3"/>
        <w:jc w:val="left"/>
      </w:pPr>
      <w:r>
        <w:rPr>
          <w:rFonts w:ascii="仿宋_GB2312" w:hAnsi="仿宋_GB2312" w:cs="仿宋_GB2312" w:eastAsia="仿宋_GB2312"/>
        </w:rPr>
        <w:t>采购包最高限价（元）: 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C17010100-基础电信服务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C17010100-基础电信服务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1,973,600.00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C17010100-基础电信服务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411,400.00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C17010100-基础电信服务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标的名称：C17010100-基础电信服务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color w:val="000000"/>
              </w:rPr>
              <w:t>★包1</w:t>
            </w:r>
            <w:r>
              <w:rPr>
                <w:rFonts w:ascii="仿宋_GB2312" w:hAnsi="仿宋_GB2312" w:cs="仿宋_GB2312" w:eastAsia="仿宋_GB2312"/>
                <w:sz w:val="28"/>
                <w:b/>
              </w:rPr>
              <w:t>：</w:t>
            </w:r>
            <w:r>
              <w:rPr>
                <w:rFonts w:ascii="仿宋_GB2312" w:hAnsi="仿宋_GB2312" w:cs="仿宋_GB2312" w:eastAsia="仿宋_GB2312"/>
                <w:sz w:val="28"/>
                <w:b/>
                <w:color w:val="000000"/>
              </w:rPr>
              <w:t>C17010100-</w:t>
            </w:r>
            <w:r>
              <w:rPr>
                <w:rFonts w:ascii="仿宋_GB2312" w:hAnsi="仿宋_GB2312" w:cs="仿宋_GB2312" w:eastAsia="仿宋_GB2312"/>
                <w:sz w:val="28"/>
                <w:b/>
                <w:color w:val="000000"/>
              </w:rPr>
              <w:t>基础电信服务，预算金额：1973600元（最高限价）</w:t>
            </w:r>
          </w:p>
          <w:tbl>
            <w:tblPr>
              <w:tblBorders>
                <w:top w:val="none" w:color="000000" w:sz="4"/>
                <w:left w:val="none" w:color="000000" w:sz="4"/>
                <w:bottom w:val="none" w:color="000000" w:sz="4"/>
                <w:right w:val="none" w:color="000000" w:sz="4"/>
                <w:insideH w:val="none"/>
                <w:insideV w:val="none"/>
              </w:tblBorders>
            </w:tblPr>
            <w:tblGrid>
              <w:gridCol w:w="229"/>
              <w:gridCol w:w="1867"/>
              <w:gridCol w:w="229"/>
              <w:gridCol w:w="229"/>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18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服务内容</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单位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统一互联网出口链路（链路传输速率：800M，提供因特网IP地址10个）</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条</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互联网服务区链路（链路传输速率：100M，提供因特网IP地址30个）</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裸光纤线路（裸光纤，提供2对裸光纤收发器(光模块)）2芯</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、政务中心机房-政府机房</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、政府机房-人社大楼</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09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政务外网专线 100M MPLS-VPN电路，33个外联单位</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法院/100M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检察院/100M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巡察办/100M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党校/100M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老干局/100M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资规局/100M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旅文局/100M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退役军人事务局/100M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财政局/100M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教育局/100M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卫健委/100M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公安局/100M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司法局/100M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民政局/100M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住建局/100M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交通运输局/100M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水务局/100M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市场监督管理局/100M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园林环卫中心/100M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粮食和物质储备中心/100M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爱卫会/100M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交警大队/100M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团县委/100M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税务局/100M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气象局/100M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供电局/100M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武装部/100M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消防大队/100M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综合行政执法局/100M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档案局/100M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总工会/100M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政府纪检/100M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 xml:space="preserve">人民银行/100M MPLS-VPN电路 1条  </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09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79</w:t>
                  </w:r>
                  <w:r>
                    <w:rPr>
                      <w:rFonts w:ascii="仿宋_GB2312" w:hAnsi="仿宋_GB2312" w:cs="仿宋_GB2312" w:eastAsia="仿宋_GB2312"/>
                      <w:sz w:val="24"/>
                      <w:b/>
                      <w:color w:val="000000"/>
                    </w:rPr>
                    <w:t>个村（居）委会电子政务外网链路明细表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卓杰村委会/50M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华东村委会/50M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华北村委会/50M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联丰村委会/50M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城东村委会/50M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城南村委会/50M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勤丰村委会/50M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桃万村委会/50M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桃园村委会/50M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桃源村委会/50M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里村村委会/50M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文官村委会/50M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坡留村委会/50M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雷丰村委会/50M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城内村委会/50M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北斗居委会/50M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城中居委会/50M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中山居委会/50M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解放居委会/50M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沿河居委会/50M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和平居委会/50M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文化居委会/50M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新丰居委会/50M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文新村委会/50M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五星村委会/50M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新华村委会/50M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文英村委会/50M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坡村村委会/50M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龙马村委会/50M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大园村委会/50M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乐安村委会/50M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港演村委会/50M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牛堆村委会/50M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花石村委会/50M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朝美村委会/50M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英州村委会/50M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大坡村委会/50M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天堂村委会/50M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鹅仔村委会/50M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古楼村委会/50M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军田村委会/50M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五合村委会/50M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红鞋村委会/50M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万安村委会/50M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岗山村委会/50M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新坡村委会/50M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大石村委会/50M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田仔村委会/50M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廖次村委会/50M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母爸村委会/50M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高土村委会/50M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赤岭村委会/50M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城坡村委会/50M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盐尽村委会/50M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桐海村委会/50M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长坡村委会/50M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九所村委会/50M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海燕村委会/50M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海鹰村委会/50M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海鸥村委会/50M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南湾村委会/50M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新村居委会/50M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万岭村委会/50M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万星村委会/50M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新光村委会/50M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广新村委会/50M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石关村委会/50M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红旗村委会/50M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丹录村委会/50M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五一村委会/50M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广坡村委会/50M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黎丰村委会/50M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黎明村委会/50M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黎安村委会/50M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后岭村委会/50M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岭仔村委会/50M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大墩村委会/50M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南平居委会/50M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岭门居委会/</w:t>
                  </w:r>
                  <w:r>
                    <w:rPr>
                      <w:rFonts w:ascii="仿宋_GB2312" w:hAnsi="仿宋_GB2312" w:cs="仿宋_GB2312" w:eastAsia="仿宋_GB2312"/>
                      <w:sz w:val="24"/>
                      <w:color w:val="000000"/>
                    </w:rPr>
                    <w:t>50M MPLS-VPN</w:t>
                  </w:r>
                  <w:r>
                    <w:rPr>
                      <w:rFonts w:ascii="仿宋_GB2312" w:hAnsi="仿宋_GB2312" w:cs="仿宋_GB2312" w:eastAsia="仿宋_GB2312"/>
                      <w:sz w:val="24"/>
                      <w:color w:val="000000"/>
                    </w:rPr>
                    <w:t>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rPr>
                    <w:t>社管平台专线 100M MPLS-VPN电路（社管平台联勤联动单位11个单位）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陵水公安边防支队/100M链路速率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陵水县公安局新村港边防派出所/100M链路速率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陵水县公安局黎安边防派出所/100M链路速率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陵水县公安局军田边边防派出所/100M链路速率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陵水县公安局椰林边防派出所/100M链路速率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陵水县公安局赤岭边防派出所/100M链路速率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陵水县公安局光坡边防派出所/100M链路速率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陵水县渔政鱼监管理站/100M链路速率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陵水县公安局消防救援大队/100M链路速率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陵水县公安局指挥中心/100M链路速率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海南海警局陵水工作站/100M链路速率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32"/>
                <w:b/>
                <w:color w:val="000000"/>
              </w:rPr>
              <w:t>技术要求</w:t>
            </w:r>
          </w:p>
          <w:p>
            <w:pPr>
              <w:pStyle w:val="null3"/>
              <w:ind w:firstLine="480"/>
              <w:jc w:val="both"/>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网络组网技术需求：</w:t>
            </w:r>
          </w:p>
          <w:p>
            <w:pPr>
              <w:pStyle w:val="null3"/>
              <w:ind w:firstLine="480"/>
              <w:jc w:val="both"/>
            </w:pPr>
            <w:r>
              <w:rPr>
                <w:rFonts w:ascii="仿宋_GB2312" w:hAnsi="仿宋_GB2312" w:cs="仿宋_GB2312" w:eastAsia="仿宋_GB2312"/>
                <w:sz w:val="24"/>
                <w:color w:val="000000"/>
              </w:rPr>
              <w:t xml:space="preserve">1.1 </w:t>
            </w:r>
            <w:r>
              <w:rPr>
                <w:rFonts w:ascii="仿宋_GB2312" w:hAnsi="仿宋_GB2312" w:cs="仿宋_GB2312" w:eastAsia="仿宋_GB2312"/>
                <w:sz w:val="24"/>
                <w:color w:val="000000"/>
              </w:rPr>
              <w:t>技术指标：</w:t>
            </w:r>
          </w:p>
          <w:p>
            <w:pPr>
              <w:pStyle w:val="null3"/>
              <w:ind w:firstLine="480"/>
              <w:jc w:val="both"/>
            </w:pPr>
            <w:r>
              <w:rPr>
                <w:rFonts w:ascii="仿宋_GB2312" w:hAnsi="仿宋_GB2312" w:cs="仿宋_GB2312" w:eastAsia="仿宋_GB2312"/>
                <w:sz w:val="24"/>
                <w:color w:val="000000"/>
              </w:rPr>
              <w:t>（1）电路类别：互联网、MSTP、VPN 专线；</w:t>
            </w:r>
          </w:p>
          <w:p>
            <w:pPr>
              <w:pStyle w:val="null3"/>
              <w:ind w:firstLine="480"/>
              <w:jc w:val="both"/>
            </w:pPr>
            <w:r>
              <w:rPr>
                <w:rFonts w:ascii="仿宋_GB2312" w:hAnsi="仿宋_GB2312" w:cs="仿宋_GB2312" w:eastAsia="仿宋_GB2312"/>
                <w:sz w:val="24"/>
                <w:color w:val="000000"/>
              </w:rPr>
              <w:t>（2）线路误码率≤10E－7</w:t>
            </w:r>
          </w:p>
          <w:p>
            <w:pPr>
              <w:pStyle w:val="null3"/>
              <w:ind w:firstLine="480"/>
              <w:jc w:val="both"/>
            </w:pPr>
            <w:r>
              <w:rPr>
                <w:rFonts w:ascii="仿宋_GB2312" w:hAnsi="仿宋_GB2312" w:cs="仿宋_GB2312" w:eastAsia="仿宋_GB2312"/>
                <w:sz w:val="24"/>
                <w:color w:val="000000"/>
              </w:rPr>
              <w:t>（3）线路通路全年可用率达到 99.9％；</w:t>
            </w:r>
          </w:p>
          <w:p>
            <w:pPr>
              <w:pStyle w:val="null3"/>
              <w:ind w:firstLine="480"/>
              <w:jc w:val="both"/>
            </w:pPr>
            <w:r>
              <w:rPr>
                <w:rFonts w:ascii="仿宋_GB2312" w:hAnsi="仿宋_GB2312" w:cs="仿宋_GB2312" w:eastAsia="仿宋_GB2312"/>
                <w:sz w:val="24"/>
                <w:color w:val="000000"/>
              </w:rPr>
              <w:t>（4）接口类型：具备提供 RJ45 和光口通信链路接口。</w:t>
            </w:r>
          </w:p>
          <w:p>
            <w:pPr>
              <w:pStyle w:val="null3"/>
              <w:ind w:firstLine="480"/>
              <w:jc w:val="both"/>
            </w:pPr>
            <w:r>
              <w:rPr>
                <w:rFonts w:ascii="仿宋_GB2312" w:hAnsi="仿宋_GB2312" w:cs="仿宋_GB2312" w:eastAsia="仿宋_GB2312"/>
                <w:sz w:val="24"/>
                <w:color w:val="000000"/>
              </w:rPr>
              <w:t xml:space="preserve">1.2 </w:t>
            </w:r>
            <w:r>
              <w:rPr>
                <w:rFonts w:ascii="仿宋_GB2312" w:hAnsi="仿宋_GB2312" w:cs="仿宋_GB2312" w:eastAsia="仿宋_GB2312"/>
                <w:sz w:val="24"/>
                <w:color w:val="000000"/>
              </w:rPr>
              <w:t>可靠性：</w:t>
            </w:r>
          </w:p>
          <w:p>
            <w:pPr>
              <w:pStyle w:val="null3"/>
              <w:ind w:firstLine="480"/>
              <w:jc w:val="both"/>
            </w:pPr>
            <w:r>
              <w:rPr>
                <w:rFonts w:ascii="仿宋_GB2312" w:hAnsi="仿宋_GB2312" w:cs="仿宋_GB2312" w:eastAsia="仿宋_GB2312"/>
                <w:sz w:val="24"/>
                <w:color w:val="000000"/>
              </w:rPr>
              <w:t>（1）保障 7*24 小时，不间断运行；</w:t>
            </w:r>
          </w:p>
          <w:p>
            <w:pPr>
              <w:pStyle w:val="null3"/>
              <w:ind w:firstLine="480"/>
              <w:jc w:val="both"/>
            </w:pPr>
            <w:r>
              <w:rPr>
                <w:rFonts w:ascii="仿宋_GB2312" w:hAnsi="仿宋_GB2312" w:cs="仿宋_GB2312" w:eastAsia="仿宋_GB2312"/>
                <w:sz w:val="24"/>
                <w:color w:val="000000"/>
              </w:rPr>
              <w:t>（2）对所有线路进行有效的监控。</w:t>
            </w:r>
          </w:p>
          <w:p>
            <w:pPr>
              <w:pStyle w:val="null3"/>
              <w:ind w:firstLine="480"/>
              <w:jc w:val="both"/>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服务要求：</w:t>
            </w:r>
          </w:p>
          <w:p>
            <w:pPr>
              <w:pStyle w:val="null3"/>
              <w:ind w:firstLine="480"/>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、该链路租赁，乙方负责所有光纤链路敷设工作，并负责两端的光收发器、光端机、光模块等所有设备的建设与维护。</w:t>
            </w:r>
          </w:p>
          <w:p>
            <w:pPr>
              <w:pStyle w:val="null3"/>
              <w:ind w:firstLine="480"/>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、保修期内技术支持和服务方案包括（但不限于）：</w:t>
            </w:r>
          </w:p>
          <w:p>
            <w:pPr>
              <w:pStyle w:val="null3"/>
              <w:ind w:firstLine="480"/>
              <w:jc w:val="both"/>
            </w:pPr>
            <w:r>
              <w:rPr>
                <w:rFonts w:ascii="仿宋_GB2312" w:hAnsi="仿宋_GB2312" w:cs="仿宋_GB2312" w:eastAsia="仿宋_GB2312"/>
                <w:sz w:val="24"/>
                <w:color w:val="000000"/>
              </w:rPr>
              <w:t>（1) 7×24小时不间断服务。</w:t>
            </w:r>
          </w:p>
          <w:p>
            <w:pPr>
              <w:pStyle w:val="null3"/>
              <w:ind w:firstLine="480"/>
              <w:jc w:val="both"/>
            </w:pPr>
            <w:r>
              <w:rPr>
                <w:rFonts w:ascii="仿宋_GB2312" w:hAnsi="仿宋_GB2312" w:cs="仿宋_GB2312" w:eastAsia="仿宋_GB2312"/>
                <w:sz w:val="24"/>
                <w:color w:val="000000"/>
              </w:rPr>
              <w:t>提供7×24小时的网络监控、维护和服务，保障用户网络的安全运行。</w:t>
            </w:r>
          </w:p>
          <w:p>
            <w:pPr>
              <w:pStyle w:val="null3"/>
              <w:ind w:firstLine="480"/>
              <w:jc w:val="both"/>
            </w:pPr>
            <w:r>
              <w:rPr>
                <w:rFonts w:ascii="仿宋_GB2312" w:hAnsi="仿宋_GB2312" w:cs="仿宋_GB2312" w:eastAsia="仿宋_GB2312"/>
                <w:sz w:val="24"/>
                <w:color w:val="000000"/>
              </w:rPr>
              <w:t>（2)提供7×24小时客户响应电话。</w:t>
            </w:r>
          </w:p>
          <w:p>
            <w:pPr>
              <w:pStyle w:val="null3"/>
              <w:ind w:firstLine="480"/>
              <w:jc w:val="both"/>
            </w:pPr>
            <w:r>
              <w:rPr>
                <w:rFonts w:ascii="仿宋_GB2312" w:hAnsi="仿宋_GB2312" w:cs="仿宋_GB2312" w:eastAsia="仿宋_GB2312"/>
                <w:sz w:val="24"/>
                <w:color w:val="000000"/>
              </w:rPr>
              <w:t>投标人为采购人配备专门客户工程师（提供专门客户工程师名单），作为与采购人沟通的最直接途径，对采购人提供技术业务咨询服务，在采购人出现特大故障时，客户工程师可以用最快的速度调度好资源，最快地修复障碍。</w:t>
            </w:r>
          </w:p>
          <w:p>
            <w:pPr>
              <w:pStyle w:val="null3"/>
              <w:ind w:firstLine="480"/>
              <w:jc w:val="both"/>
            </w:pPr>
            <w:r>
              <w:rPr>
                <w:rFonts w:ascii="仿宋_GB2312" w:hAnsi="仿宋_GB2312" w:cs="仿宋_GB2312" w:eastAsia="仿宋_GB2312"/>
                <w:sz w:val="24"/>
                <w:color w:val="000000"/>
              </w:rPr>
              <w:t>（3）配置一名客户经理，统一故障申告渠道。</w:t>
            </w:r>
          </w:p>
          <w:p>
            <w:pPr>
              <w:pStyle w:val="null3"/>
              <w:ind w:firstLine="480"/>
              <w:jc w:val="both"/>
            </w:pPr>
            <w:r>
              <w:rPr>
                <w:rFonts w:ascii="仿宋_GB2312" w:hAnsi="仿宋_GB2312" w:cs="仿宋_GB2312" w:eastAsia="仿宋_GB2312"/>
                <w:sz w:val="24"/>
                <w:color w:val="000000"/>
              </w:rPr>
              <w:t>（4）投标人为采购人提供电路运行服务月度、年度报告。</w:t>
            </w:r>
          </w:p>
          <w:p>
            <w:pPr>
              <w:pStyle w:val="null3"/>
              <w:jc w:val="left"/>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标的名称：C17010100-基础电信服务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rPr>
              <w:t>★包2：C17010100-基础电信服务，预算金额：411400元（最高限价）</w:t>
            </w:r>
          </w:p>
          <w:tbl>
            <w:tblPr>
              <w:tblBorders>
                <w:top w:val="none" w:color="000000" w:sz="4"/>
                <w:left w:val="none" w:color="000000" w:sz="4"/>
                <w:bottom w:val="none" w:color="000000" w:sz="4"/>
                <w:right w:val="none" w:color="000000" w:sz="4"/>
                <w:insideH w:val="none"/>
                <w:insideV w:val="none"/>
              </w:tblBorders>
            </w:tblPr>
            <w:tblGrid>
              <w:gridCol w:w="229"/>
              <w:gridCol w:w="1867"/>
              <w:gridCol w:w="229"/>
              <w:gridCol w:w="229"/>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18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服务内容</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单位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 xml:space="preserve">100M </w:t>
                  </w:r>
                  <w:r>
                    <w:rPr>
                      <w:rFonts w:ascii="仿宋_GB2312" w:hAnsi="仿宋_GB2312" w:cs="仿宋_GB2312" w:eastAsia="仿宋_GB2312"/>
                      <w:sz w:val="24"/>
                      <w:color w:val="000000"/>
                    </w:rPr>
                    <w:t>数据专线, 政务中心机房-生态环境局业务政务外网专线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 xml:space="preserve">100M </w:t>
                  </w:r>
                  <w:r>
                    <w:rPr>
                      <w:rFonts w:ascii="仿宋_GB2312" w:hAnsi="仿宋_GB2312" w:cs="仿宋_GB2312" w:eastAsia="仿宋_GB2312"/>
                      <w:sz w:val="24"/>
                      <w:color w:val="000000"/>
                    </w:rPr>
                    <w:t>数据专线,</w:t>
                  </w:r>
                  <w:r>
                    <w:rPr>
                      <w:rFonts w:ascii="仿宋_GB2312" w:hAnsi="仿宋_GB2312" w:cs="仿宋_GB2312" w:eastAsia="仿宋_GB2312"/>
                      <w:sz w:val="24"/>
                      <w:color w:val="000000"/>
                    </w:rPr>
                    <w:t>政务中心机房-住房公积金管理局业务政务外网专线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 xml:space="preserve">100M </w:t>
                  </w:r>
                  <w:r>
                    <w:rPr>
                      <w:rFonts w:ascii="仿宋_GB2312" w:hAnsi="仿宋_GB2312" w:cs="仿宋_GB2312" w:eastAsia="仿宋_GB2312"/>
                      <w:sz w:val="24"/>
                      <w:color w:val="000000"/>
                    </w:rPr>
                    <w:t>数据专线,</w:t>
                  </w:r>
                  <w:r>
                    <w:rPr>
                      <w:rFonts w:ascii="仿宋_GB2312" w:hAnsi="仿宋_GB2312" w:cs="仿宋_GB2312" w:eastAsia="仿宋_GB2312"/>
                      <w:sz w:val="24"/>
                      <w:color w:val="000000"/>
                    </w:rPr>
                    <w:t>政务中心机房-人社局业务政务外网专线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 xml:space="preserve">100M </w:t>
                  </w:r>
                  <w:r>
                    <w:rPr>
                      <w:rFonts w:ascii="仿宋_GB2312" w:hAnsi="仿宋_GB2312" w:cs="仿宋_GB2312" w:eastAsia="仿宋_GB2312"/>
                      <w:sz w:val="24"/>
                      <w:color w:val="000000"/>
                    </w:rPr>
                    <w:t>数据专线,</w:t>
                  </w:r>
                  <w:r>
                    <w:rPr>
                      <w:rFonts w:ascii="仿宋_GB2312" w:hAnsi="仿宋_GB2312" w:cs="仿宋_GB2312" w:eastAsia="仿宋_GB2312"/>
                      <w:sz w:val="24"/>
                      <w:color w:val="000000"/>
                    </w:rPr>
                    <w:t>政务中心机房-交通规费征稽陵水分局业务政务外网专线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 xml:space="preserve">100M </w:t>
                  </w:r>
                  <w:r>
                    <w:rPr>
                      <w:rFonts w:ascii="仿宋_GB2312" w:hAnsi="仿宋_GB2312" w:cs="仿宋_GB2312" w:eastAsia="仿宋_GB2312"/>
                      <w:sz w:val="24"/>
                      <w:color w:val="000000"/>
                    </w:rPr>
                    <w:t>数据专线,</w:t>
                  </w:r>
                  <w:r>
                    <w:rPr>
                      <w:rFonts w:ascii="仿宋_GB2312" w:hAnsi="仿宋_GB2312" w:cs="仿宋_GB2312" w:eastAsia="仿宋_GB2312"/>
                      <w:sz w:val="24"/>
                      <w:color w:val="000000"/>
                    </w:rPr>
                    <w:t>政务中心机房-统计局业务政务外网专线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 xml:space="preserve">100M </w:t>
                  </w:r>
                  <w:r>
                    <w:rPr>
                      <w:rFonts w:ascii="仿宋_GB2312" w:hAnsi="仿宋_GB2312" w:cs="仿宋_GB2312" w:eastAsia="仿宋_GB2312"/>
                      <w:sz w:val="24"/>
                      <w:color w:val="000000"/>
                    </w:rPr>
                    <w:t>数据专线,</w:t>
                  </w:r>
                  <w:r>
                    <w:rPr>
                      <w:rFonts w:ascii="仿宋_GB2312" w:hAnsi="仿宋_GB2312" w:cs="仿宋_GB2312" w:eastAsia="仿宋_GB2312"/>
                      <w:sz w:val="24"/>
                      <w:color w:val="000000"/>
                    </w:rPr>
                    <w:t>政务中心机房-市场监督管理局业务政务外网专线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 xml:space="preserve">100M </w:t>
                  </w:r>
                  <w:r>
                    <w:rPr>
                      <w:rFonts w:ascii="仿宋_GB2312" w:hAnsi="仿宋_GB2312" w:cs="仿宋_GB2312" w:eastAsia="仿宋_GB2312"/>
                      <w:sz w:val="24"/>
                      <w:color w:val="000000"/>
                    </w:rPr>
                    <w:t>数据专线,</w:t>
                  </w:r>
                  <w:r>
                    <w:rPr>
                      <w:rFonts w:ascii="仿宋_GB2312" w:hAnsi="仿宋_GB2312" w:cs="仿宋_GB2312" w:eastAsia="仿宋_GB2312"/>
                      <w:sz w:val="24"/>
                      <w:color w:val="000000"/>
                    </w:rPr>
                    <w:t>政务中心机房-社会保险服务中心业务政务外网专线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 xml:space="preserve">100M </w:t>
                  </w:r>
                  <w:r>
                    <w:rPr>
                      <w:rFonts w:ascii="仿宋_GB2312" w:hAnsi="仿宋_GB2312" w:cs="仿宋_GB2312" w:eastAsia="仿宋_GB2312"/>
                      <w:sz w:val="24"/>
                      <w:color w:val="000000"/>
                    </w:rPr>
                    <w:t>数据专线,</w:t>
                  </w:r>
                  <w:r>
                    <w:rPr>
                      <w:rFonts w:ascii="仿宋_GB2312" w:hAnsi="仿宋_GB2312" w:cs="仿宋_GB2312" w:eastAsia="仿宋_GB2312"/>
                      <w:sz w:val="24"/>
                      <w:color w:val="000000"/>
                    </w:rPr>
                    <w:t>政务中心机房-财政局业务政务外网专线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r>
            <w:tr>
              <w:tc>
                <w:tcPr>
                  <w:tcW w:type="dxa" w:w="209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39</w:t>
                  </w:r>
                  <w:r>
                    <w:rPr>
                      <w:rFonts w:ascii="仿宋_GB2312" w:hAnsi="仿宋_GB2312" w:cs="仿宋_GB2312" w:eastAsia="仿宋_GB2312"/>
                      <w:sz w:val="24"/>
                      <w:b/>
                      <w:color w:val="000000"/>
                    </w:rPr>
                    <w:t>条 村（居）委会,政务外网专线  50M MPLS-VPN电路</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芬坡村委会/50M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光国村委会/50M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祖空村委会/50M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群英村委会/50M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提蒙村委会/50M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远景村委会/50M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曾山村委会/50M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礼亭村委会/50M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老长村委会/50M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沟尾村委会/50M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长埇村委会/50M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新兴村委会/50M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田心村委会/50M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军普村委会/50M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本号村委会/50M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格择村委会/50M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黎盆村委会/50M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黎跃村委会/50M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芭蕉村委会/50M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乐利村委会/50M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什坡村委会/50M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中央村委会/50M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白毛村委会/50M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什巴村委会/50M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亚上村委会/50M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亚欠村委会/50M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白石村委会/50M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祖关村委会/50M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祖合村委会/50M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大坡村委会/50M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什坡村委会/50M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小妹村委会/50M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米埇村委会/50M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武山村委会/50M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妙景村委会/50M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章宪村委会/50M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坡尾村委会/50M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港坡村委会/50M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新岭村委会/50M MPLS-VPN电路 1条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r>
          </w:tbl>
          <w:p>
            <w:pPr>
              <w:pStyle w:val="null3"/>
              <w:jc w:val="both"/>
            </w:pPr>
            <w:r>
              <w:rPr>
                <w:rFonts w:ascii="仿宋_GB2312" w:hAnsi="仿宋_GB2312" w:cs="仿宋_GB2312" w:eastAsia="仿宋_GB2312"/>
                <w:sz w:val="32"/>
                <w:b/>
                <w:color w:val="000000"/>
              </w:rPr>
              <w:t>技术要求</w:t>
            </w:r>
          </w:p>
          <w:p>
            <w:pPr>
              <w:pStyle w:val="null3"/>
              <w:ind w:firstLine="480"/>
              <w:jc w:val="both"/>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网络组网技术需求：</w:t>
            </w:r>
          </w:p>
          <w:p>
            <w:pPr>
              <w:pStyle w:val="null3"/>
              <w:ind w:firstLine="480"/>
              <w:jc w:val="both"/>
            </w:pPr>
            <w:r>
              <w:rPr>
                <w:rFonts w:ascii="仿宋_GB2312" w:hAnsi="仿宋_GB2312" w:cs="仿宋_GB2312" w:eastAsia="仿宋_GB2312"/>
                <w:sz w:val="24"/>
                <w:color w:val="000000"/>
              </w:rPr>
              <w:t xml:space="preserve">1.1 </w:t>
            </w:r>
            <w:r>
              <w:rPr>
                <w:rFonts w:ascii="仿宋_GB2312" w:hAnsi="仿宋_GB2312" w:cs="仿宋_GB2312" w:eastAsia="仿宋_GB2312"/>
                <w:sz w:val="24"/>
                <w:color w:val="000000"/>
              </w:rPr>
              <w:t>技术指标：</w:t>
            </w:r>
          </w:p>
          <w:p>
            <w:pPr>
              <w:pStyle w:val="null3"/>
              <w:ind w:firstLine="480"/>
              <w:jc w:val="both"/>
            </w:pPr>
            <w:r>
              <w:rPr>
                <w:rFonts w:ascii="仿宋_GB2312" w:hAnsi="仿宋_GB2312" w:cs="仿宋_GB2312" w:eastAsia="仿宋_GB2312"/>
                <w:sz w:val="24"/>
                <w:color w:val="000000"/>
              </w:rPr>
              <w:t>（1）电路类别：互联网、MSTP、VPN 专线；</w:t>
            </w:r>
          </w:p>
          <w:p>
            <w:pPr>
              <w:pStyle w:val="null3"/>
              <w:ind w:firstLine="480"/>
              <w:jc w:val="both"/>
            </w:pPr>
            <w:r>
              <w:rPr>
                <w:rFonts w:ascii="仿宋_GB2312" w:hAnsi="仿宋_GB2312" w:cs="仿宋_GB2312" w:eastAsia="仿宋_GB2312"/>
                <w:sz w:val="24"/>
                <w:color w:val="000000"/>
              </w:rPr>
              <w:t>（2）线路误码率≤10E－7</w:t>
            </w:r>
          </w:p>
          <w:p>
            <w:pPr>
              <w:pStyle w:val="null3"/>
              <w:ind w:firstLine="480"/>
              <w:jc w:val="both"/>
            </w:pPr>
            <w:r>
              <w:rPr>
                <w:rFonts w:ascii="仿宋_GB2312" w:hAnsi="仿宋_GB2312" w:cs="仿宋_GB2312" w:eastAsia="仿宋_GB2312"/>
                <w:sz w:val="24"/>
                <w:color w:val="000000"/>
              </w:rPr>
              <w:t>（3）线路通路全年可用率达到 99.9％；</w:t>
            </w:r>
          </w:p>
          <w:p>
            <w:pPr>
              <w:pStyle w:val="null3"/>
              <w:ind w:firstLine="480"/>
              <w:jc w:val="both"/>
            </w:pPr>
            <w:r>
              <w:rPr>
                <w:rFonts w:ascii="仿宋_GB2312" w:hAnsi="仿宋_GB2312" w:cs="仿宋_GB2312" w:eastAsia="仿宋_GB2312"/>
                <w:sz w:val="24"/>
                <w:color w:val="000000"/>
              </w:rPr>
              <w:t>（4）接口类型：具备提供 RJ45 和光口通信链路接口。</w:t>
            </w:r>
          </w:p>
          <w:p>
            <w:pPr>
              <w:pStyle w:val="null3"/>
              <w:ind w:firstLine="480"/>
              <w:jc w:val="both"/>
            </w:pPr>
            <w:r>
              <w:rPr>
                <w:rFonts w:ascii="仿宋_GB2312" w:hAnsi="仿宋_GB2312" w:cs="仿宋_GB2312" w:eastAsia="仿宋_GB2312"/>
                <w:sz w:val="24"/>
                <w:color w:val="000000"/>
              </w:rPr>
              <w:t xml:space="preserve">1.2 </w:t>
            </w:r>
            <w:r>
              <w:rPr>
                <w:rFonts w:ascii="仿宋_GB2312" w:hAnsi="仿宋_GB2312" w:cs="仿宋_GB2312" w:eastAsia="仿宋_GB2312"/>
                <w:sz w:val="24"/>
                <w:color w:val="000000"/>
              </w:rPr>
              <w:t>可靠性：</w:t>
            </w:r>
          </w:p>
          <w:p>
            <w:pPr>
              <w:pStyle w:val="null3"/>
              <w:ind w:firstLine="480"/>
              <w:jc w:val="both"/>
            </w:pPr>
            <w:r>
              <w:rPr>
                <w:rFonts w:ascii="仿宋_GB2312" w:hAnsi="仿宋_GB2312" w:cs="仿宋_GB2312" w:eastAsia="仿宋_GB2312"/>
                <w:sz w:val="24"/>
                <w:color w:val="000000"/>
              </w:rPr>
              <w:t>（1）保障 7*24 小时，不间断运行；</w:t>
            </w:r>
          </w:p>
          <w:p>
            <w:pPr>
              <w:pStyle w:val="null3"/>
              <w:ind w:firstLine="480"/>
              <w:jc w:val="both"/>
            </w:pPr>
            <w:r>
              <w:rPr>
                <w:rFonts w:ascii="仿宋_GB2312" w:hAnsi="仿宋_GB2312" w:cs="仿宋_GB2312" w:eastAsia="仿宋_GB2312"/>
                <w:sz w:val="24"/>
                <w:color w:val="000000"/>
              </w:rPr>
              <w:t>（2）对所有线路进行有效的监控。</w:t>
            </w:r>
          </w:p>
          <w:p>
            <w:pPr>
              <w:pStyle w:val="null3"/>
              <w:ind w:firstLine="480"/>
              <w:jc w:val="both"/>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服务要求：</w:t>
            </w:r>
          </w:p>
          <w:p>
            <w:pPr>
              <w:pStyle w:val="null3"/>
              <w:ind w:firstLine="480"/>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、该链路租赁，乙方负责所有光纤链路敷设工作，并负责两端的光收发器、光端机、光模块等所有设备的建设与维护。</w:t>
            </w:r>
          </w:p>
          <w:p>
            <w:pPr>
              <w:pStyle w:val="null3"/>
              <w:ind w:firstLine="480"/>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、保修期内技术支持和服务方案包括（但不限于）：</w:t>
            </w:r>
          </w:p>
          <w:p>
            <w:pPr>
              <w:pStyle w:val="null3"/>
              <w:ind w:firstLine="480"/>
              <w:jc w:val="both"/>
            </w:pPr>
            <w:r>
              <w:rPr>
                <w:rFonts w:ascii="仿宋_GB2312" w:hAnsi="仿宋_GB2312" w:cs="仿宋_GB2312" w:eastAsia="仿宋_GB2312"/>
                <w:sz w:val="24"/>
                <w:color w:val="000000"/>
              </w:rPr>
              <w:t>（1) 7×24小时不间断服务。</w:t>
            </w:r>
          </w:p>
          <w:p>
            <w:pPr>
              <w:pStyle w:val="null3"/>
              <w:ind w:firstLine="480"/>
              <w:jc w:val="both"/>
            </w:pPr>
            <w:r>
              <w:rPr>
                <w:rFonts w:ascii="仿宋_GB2312" w:hAnsi="仿宋_GB2312" w:cs="仿宋_GB2312" w:eastAsia="仿宋_GB2312"/>
                <w:sz w:val="24"/>
                <w:color w:val="000000"/>
              </w:rPr>
              <w:t>提供7×24小时的网络监控、维护和服务，保障用户网络的安全运行。</w:t>
            </w:r>
          </w:p>
          <w:p>
            <w:pPr>
              <w:pStyle w:val="null3"/>
              <w:ind w:firstLine="480"/>
              <w:jc w:val="both"/>
            </w:pPr>
            <w:r>
              <w:rPr>
                <w:rFonts w:ascii="仿宋_GB2312" w:hAnsi="仿宋_GB2312" w:cs="仿宋_GB2312" w:eastAsia="仿宋_GB2312"/>
                <w:sz w:val="24"/>
                <w:color w:val="000000"/>
              </w:rPr>
              <w:t>（2)提供7×24小时客户响应电话。</w:t>
            </w:r>
          </w:p>
          <w:p>
            <w:pPr>
              <w:pStyle w:val="null3"/>
              <w:ind w:firstLine="480"/>
              <w:jc w:val="both"/>
            </w:pPr>
            <w:r>
              <w:rPr>
                <w:rFonts w:ascii="仿宋_GB2312" w:hAnsi="仿宋_GB2312" w:cs="仿宋_GB2312" w:eastAsia="仿宋_GB2312"/>
                <w:sz w:val="24"/>
                <w:color w:val="000000"/>
              </w:rPr>
              <w:t>投标人为采购人配备专门客户工程师（提供专门客户工程师名单），作为与采购人沟通的最直接途径，对采购人提供技术业务咨询服务，在采购人出现特大故障时，客户工程师可以用最快的速度调度好资源，最快地修复障碍。</w:t>
            </w:r>
          </w:p>
          <w:p>
            <w:pPr>
              <w:pStyle w:val="null3"/>
              <w:ind w:firstLine="480"/>
              <w:jc w:val="both"/>
            </w:pPr>
            <w:r>
              <w:rPr>
                <w:rFonts w:ascii="仿宋_GB2312" w:hAnsi="仿宋_GB2312" w:cs="仿宋_GB2312" w:eastAsia="仿宋_GB2312"/>
                <w:sz w:val="24"/>
                <w:color w:val="000000"/>
              </w:rPr>
              <w:t>（3）配置一名客户经理，统一故障申告渠道。</w:t>
            </w:r>
          </w:p>
          <w:p>
            <w:pPr>
              <w:pStyle w:val="null3"/>
              <w:ind w:firstLine="480"/>
              <w:jc w:val="both"/>
            </w:pPr>
            <w:r>
              <w:rPr>
                <w:rFonts w:ascii="仿宋_GB2312" w:hAnsi="仿宋_GB2312" w:cs="仿宋_GB2312" w:eastAsia="仿宋_GB2312"/>
                <w:sz w:val="24"/>
                <w:color w:val="000000"/>
              </w:rPr>
              <w:t>（4）投标人为采购人提供电路运行服务月度、年度报告。</w:t>
            </w:r>
          </w:p>
          <w:p>
            <w:pPr>
              <w:pStyle w:val="null3"/>
              <w:jc w:val="left"/>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标的名称：C17010100-基础电信服务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color w:val="000000"/>
              </w:rPr>
              <w:t>★包3：C17010100-基础电信服务，预算金额：280000元（最高限价）</w:t>
            </w:r>
          </w:p>
          <w:tbl>
            <w:tblPr>
              <w:tblBorders>
                <w:top w:val="none" w:color="000000" w:sz="4"/>
                <w:left w:val="none" w:color="000000" w:sz="4"/>
                <w:bottom w:val="none" w:color="000000" w:sz="4"/>
                <w:right w:val="none" w:color="000000" w:sz="4"/>
                <w:insideH w:val="none"/>
                <w:insideV w:val="none"/>
              </w:tblBorders>
            </w:tblPr>
            <w:tblGrid>
              <w:gridCol w:w="229"/>
              <w:gridCol w:w="1867"/>
              <w:gridCol w:w="229"/>
              <w:gridCol w:w="229"/>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18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服务内容</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单位</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color w:val="000000"/>
                    </w:rPr>
                    <w:t>11</w:t>
                  </w:r>
                  <w:r>
                    <w:rPr>
                      <w:rFonts w:ascii="仿宋_GB2312" w:hAnsi="仿宋_GB2312" w:cs="仿宋_GB2312" w:eastAsia="仿宋_GB2312"/>
                      <w:sz w:val="24"/>
                      <w:b/>
                      <w:color w:val="000000"/>
                    </w:rPr>
                    <w:t>条500M 数据专线 （11个全乡镇政府政务外网专线）</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椰林镇500M 数据专线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新村镇500M 数据专线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英州镇500M 数据专线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本号镇500M 数据专线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光坡镇500M 数据专线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三才镇500M 数据专线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黎安镇500M 数据专线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隆广镇500M 数据专线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文罗镇500M 数据专线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提蒙乡500M 数据专线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18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群英乡500M 数据专线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r>
          </w:tbl>
          <w:p>
            <w:pPr>
              <w:pStyle w:val="null3"/>
              <w:jc w:val="both"/>
            </w:pPr>
            <w:r>
              <w:rPr>
                <w:rFonts w:ascii="仿宋_GB2312" w:hAnsi="仿宋_GB2312" w:cs="仿宋_GB2312" w:eastAsia="仿宋_GB2312"/>
                <w:sz w:val="32"/>
                <w:b/>
                <w:color w:val="000000"/>
              </w:rPr>
              <w:t>技术要求</w:t>
            </w:r>
          </w:p>
          <w:p>
            <w:pPr>
              <w:pStyle w:val="null3"/>
              <w:ind w:firstLine="480"/>
              <w:jc w:val="both"/>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网络组网技术需求：</w:t>
            </w:r>
          </w:p>
          <w:p>
            <w:pPr>
              <w:pStyle w:val="null3"/>
              <w:ind w:firstLine="480"/>
              <w:jc w:val="both"/>
            </w:pPr>
            <w:r>
              <w:rPr>
                <w:rFonts w:ascii="仿宋_GB2312" w:hAnsi="仿宋_GB2312" w:cs="仿宋_GB2312" w:eastAsia="仿宋_GB2312"/>
                <w:sz w:val="24"/>
                <w:color w:val="000000"/>
              </w:rPr>
              <w:t xml:space="preserve">1.1 </w:t>
            </w:r>
            <w:r>
              <w:rPr>
                <w:rFonts w:ascii="仿宋_GB2312" w:hAnsi="仿宋_GB2312" w:cs="仿宋_GB2312" w:eastAsia="仿宋_GB2312"/>
                <w:sz w:val="24"/>
                <w:color w:val="000000"/>
              </w:rPr>
              <w:t>技术指标：</w:t>
            </w:r>
          </w:p>
          <w:p>
            <w:pPr>
              <w:pStyle w:val="null3"/>
              <w:ind w:firstLine="480"/>
              <w:jc w:val="both"/>
            </w:pPr>
            <w:r>
              <w:rPr>
                <w:rFonts w:ascii="仿宋_GB2312" w:hAnsi="仿宋_GB2312" w:cs="仿宋_GB2312" w:eastAsia="仿宋_GB2312"/>
                <w:sz w:val="24"/>
                <w:color w:val="000000"/>
              </w:rPr>
              <w:t>（1）电路类别：互联网、MSTP、VPN 专线；</w:t>
            </w:r>
          </w:p>
          <w:p>
            <w:pPr>
              <w:pStyle w:val="null3"/>
              <w:ind w:firstLine="480"/>
              <w:jc w:val="both"/>
            </w:pPr>
            <w:r>
              <w:rPr>
                <w:rFonts w:ascii="仿宋_GB2312" w:hAnsi="仿宋_GB2312" w:cs="仿宋_GB2312" w:eastAsia="仿宋_GB2312"/>
                <w:sz w:val="24"/>
                <w:color w:val="000000"/>
              </w:rPr>
              <w:t>（2）线路误码率≤10E－7</w:t>
            </w:r>
          </w:p>
          <w:p>
            <w:pPr>
              <w:pStyle w:val="null3"/>
              <w:ind w:firstLine="480"/>
              <w:jc w:val="both"/>
            </w:pPr>
            <w:r>
              <w:rPr>
                <w:rFonts w:ascii="仿宋_GB2312" w:hAnsi="仿宋_GB2312" w:cs="仿宋_GB2312" w:eastAsia="仿宋_GB2312"/>
                <w:sz w:val="24"/>
                <w:color w:val="000000"/>
              </w:rPr>
              <w:t>（3）线路通路全年可用率达到 99.9％；</w:t>
            </w:r>
          </w:p>
          <w:p>
            <w:pPr>
              <w:pStyle w:val="null3"/>
              <w:ind w:firstLine="480"/>
              <w:jc w:val="both"/>
            </w:pPr>
            <w:r>
              <w:rPr>
                <w:rFonts w:ascii="仿宋_GB2312" w:hAnsi="仿宋_GB2312" w:cs="仿宋_GB2312" w:eastAsia="仿宋_GB2312"/>
                <w:sz w:val="24"/>
                <w:color w:val="000000"/>
              </w:rPr>
              <w:t>（4）接口类型：具备提供 RJ45 和光口通信链路接口。</w:t>
            </w:r>
          </w:p>
          <w:p>
            <w:pPr>
              <w:pStyle w:val="null3"/>
              <w:ind w:firstLine="480"/>
              <w:jc w:val="both"/>
            </w:pPr>
            <w:r>
              <w:rPr>
                <w:rFonts w:ascii="仿宋_GB2312" w:hAnsi="仿宋_GB2312" w:cs="仿宋_GB2312" w:eastAsia="仿宋_GB2312"/>
                <w:sz w:val="24"/>
                <w:color w:val="000000"/>
              </w:rPr>
              <w:t xml:space="preserve">1.2 </w:t>
            </w:r>
            <w:r>
              <w:rPr>
                <w:rFonts w:ascii="仿宋_GB2312" w:hAnsi="仿宋_GB2312" w:cs="仿宋_GB2312" w:eastAsia="仿宋_GB2312"/>
                <w:sz w:val="24"/>
                <w:color w:val="000000"/>
              </w:rPr>
              <w:t>可靠性：</w:t>
            </w:r>
          </w:p>
          <w:p>
            <w:pPr>
              <w:pStyle w:val="null3"/>
              <w:ind w:firstLine="480"/>
              <w:jc w:val="both"/>
            </w:pPr>
            <w:r>
              <w:rPr>
                <w:rFonts w:ascii="仿宋_GB2312" w:hAnsi="仿宋_GB2312" w:cs="仿宋_GB2312" w:eastAsia="仿宋_GB2312"/>
                <w:sz w:val="24"/>
                <w:color w:val="000000"/>
              </w:rPr>
              <w:t>（1）保障 7*24 小时，不间断运行；</w:t>
            </w:r>
          </w:p>
          <w:p>
            <w:pPr>
              <w:pStyle w:val="null3"/>
              <w:ind w:firstLine="480"/>
              <w:jc w:val="both"/>
            </w:pPr>
            <w:r>
              <w:rPr>
                <w:rFonts w:ascii="仿宋_GB2312" w:hAnsi="仿宋_GB2312" w:cs="仿宋_GB2312" w:eastAsia="仿宋_GB2312"/>
                <w:sz w:val="24"/>
                <w:color w:val="000000"/>
              </w:rPr>
              <w:t>（2）对所有线路进行有效的监控。</w:t>
            </w:r>
          </w:p>
          <w:p>
            <w:pPr>
              <w:pStyle w:val="null3"/>
              <w:ind w:firstLine="480"/>
              <w:jc w:val="both"/>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服务要求：</w:t>
            </w:r>
          </w:p>
          <w:p>
            <w:pPr>
              <w:pStyle w:val="null3"/>
              <w:ind w:firstLine="480"/>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、该链路租赁，乙方负责所有光纤链路敷设工作，并负责两端的光收发器、光端机、光模块等所有设备的建设与维护。</w:t>
            </w:r>
          </w:p>
          <w:p>
            <w:pPr>
              <w:pStyle w:val="null3"/>
              <w:ind w:firstLine="480"/>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、保修期内技术支持和服务方案包括（但不限于）：</w:t>
            </w:r>
          </w:p>
          <w:p>
            <w:pPr>
              <w:pStyle w:val="null3"/>
              <w:ind w:firstLine="480"/>
              <w:jc w:val="both"/>
            </w:pPr>
            <w:r>
              <w:rPr>
                <w:rFonts w:ascii="仿宋_GB2312" w:hAnsi="仿宋_GB2312" w:cs="仿宋_GB2312" w:eastAsia="仿宋_GB2312"/>
                <w:sz w:val="24"/>
                <w:color w:val="000000"/>
              </w:rPr>
              <w:t>（1) 7×24小时不间断服务。</w:t>
            </w:r>
          </w:p>
          <w:p>
            <w:pPr>
              <w:pStyle w:val="null3"/>
              <w:ind w:firstLine="480"/>
              <w:jc w:val="both"/>
            </w:pPr>
            <w:r>
              <w:rPr>
                <w:rFonts w:ascii="仿宋_GB2312" w:hAnsi="仿宋_GB2312" w:cs="仿宋_GB2312" w:eastAsia="仿宋_GB2312"/>
                <w:sz w:val="24"/>
                <w:color w:val="000000"/>
              </w:rPr>
              <w:t>提供7×24小时的网络监控、维护和服务，保障用户网络的安全运行。</w:t>
            </w:r>
          </w:p>
          <w:p>
            <w:pPr>
              <w:pStyle w:val="null3"/>
              <w:ind w:firstLine="480"/>
              <w:jc w:val="both"/>
            </w:pPr>
            <w:r>
              <w:rPr>
                <w:rFonts w:ascii="仿宋_GB2312" w:hAnsi="仿宋_GB2312" w:cs="仿宋_GB2312" w:eastAsia="仿宋_GB2312"/>
                <w:sz w:val="24"/>
                <w:color w:val="000000"/>
              </w:rPr>
              <w:t>（2)提供7×24小时客户响应电话。</w:t>
            </w:r>
          </w:p>
          <w:p>
            <w:pPr>
              <w:pStyle w:val="null3"/>
              <w:ind w:firstLine="480"/>
              <w:jc w:val="both"/>
            </w:pPr>
            <w:r>
              <w:rPr>
                <w:rFonts w:ascii="仿宋_GB2312" w:hAnsi="仿宋_GB2312" w:cs="仿宋_GB2312" w:eastAsia="仿宋_GB2312"/>
                <w:sz w:val="24"/>
                <w:color w:val="000000"/>
              </w:rPr>
              <w:t>投标人为采购人配备专门客户工程师（提供专门客户工程师名单），作为与采购人沟通的最直接途径，对采购人提供技术业务咨询服务，在采购人出现特大故障时，客户工程师可以用最快的速度调度好资源，最快地修复障碍。</w:t>
            </w:r>
          </w:p>
          <w:p>
            <w:pPr>
              <w:pStyle w:val="null3"/>
              <w:ind w:firstLine="480"/>
              <w:jc w:val="both"/>
            </w:pPr>
            <w:r>
              <w:rPr>
                <w:rFonts w:ascii="仿宋_GB2312" w:hAnsi="仿宋_GB2312" w:cs="仿宋_GB2312" w:eastAsia="仿宋_GB2312"/>
                <w:sz w:val="24"/>
                <w:color w:val="000000"/>
              </w:rPr>
              <w:t>（3）配置一名客户经理，统一故障申告渠道。</w:t>
            </w:r>
          </w:p>
          <w:p>
            <w:pPr>
              <w:pStyle w:val="null3"/>
              <w:ind w:firstLine="480"/>
              <w:jc w:val="both"/>
            </w:pPr>
            <w:r>
              <w:rPr>
                <w:rFonts w:ascii="仿宋_GB2312" w:hAnsi="仿宋_GB2312" w:cs="仿宋_GB2312" w:eastAsia="仿宋_GB2312"/>
                <w:sz w:val="24"/>
                <w:color w:val="000000"/>
              </w:rPr>
              <w:t>（4）投标人为采购人提供电路运行服务月度、年度报告。</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color w:val="000000"/>
              </w:rPr>
              <w:t>一、合同执行计划：</w:t>
            </w:r>
          </w:p>
          <w:p>
            <w:pPr>
              <w:pStyle w:val="null3"/>
              <w:jc w:val="both"/>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合同履行期限：</w:t>
            </w:r>
            <w:r>
              <w:rPr>
                <w:rFonts w:ascii="仿宋_GB2312" w:hAnsi="仿宋_GB2312" w:cs="仿宋_GB2312" w:eastAsia="仿宋_GB2312"/>
                <w:sz w:val="24"/>
                <w:b/>
              </w:rPr>
              <w:t>采购包1：12个月 至2025年12月31日止；</w:t>
            </w:r>
          </w:p>
          <w:p>
            <w:pPr>
              <w:pStyle w:val="null3"/>
              <w:jc w:val="both"/>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投标有效期：自响应文件开启之日起60日历天</w:t>
            </w:r>
          </w:p>
          <w:p>
            <w:pPr>
              <w:pStyle w:val="null3"/>
              <w:jc w:val="both"/>
            </w:pP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交付地点：用户指定地点</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付款条件：</w:t>
            </w:r>
            <w:r>
              <w:rPr>
                <w:rFonts w:ascii="仿宋_GB2312" w:hAnsi="仿宋_GB2312" w:cs="仿宋_GB2312" w:eastAsia="仿宋_GB2312"/>
                <w:sz w:val="24"/>
              </w:rPr>
              <w:t>签订合同后，采购人凭成交供应商开具的正式有效发票向成交供应商支付合同金额的50%作为项目预付款；服务进度款按月支付。</w:t>
            </w:r>
          </w:p>
          <w:p>
            <w:pPr>
              <w:pStyle w:val="null3"/>
              <w:jc w:val="both"/>
            </w:pPr>
            <w:r>
              <w:rPr>
                <w:rFonts w:ascii="仿宋_GB2312" w:hAnsi="仿宋_GB2312" w:cs="仿宋_GB2312" w:eastAsia="仿宋_GB2312"/>
                <w:sz w:val="24"/>
              </w:rPr>
              <w:t>（资信状况良好、履约能力较强的中标（成交）供应商可依琼财采〔2022〕68号文的相关规定进行调整预付款比例）</w:t>
            </w:r>
          </w:p>
          <w:p>
            <w:pPr>
              <w:pStyle w:val="null3"/>
              <w:jc w:val="both"/>
            </w:pPr>
            <w:r>
              <w:rPr>
                <w:rFonts w:ascii="仿宋_GB2312" w:hAnsi="仿宋_GB2312" w:cs="仿宋_GB2312" w:eastAsia="仿宋_GB2312"/>
                <w:sz w:val="28"/>
                <w:b/>
                <w:color w:val="000000"/>
              </w:rPr>
              <w:t>二、验收标准和其他要求：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服务标准:符合采购人提供的参考规格和配置参数技术要求。</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安全标准：符合国家、行业相关标准。</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验收方法及标准：由采购人自行验收或邀请第三方机构参与验收，供应商配合，验收所产生的费用由供应商负责。根据本项目招标文件、响应文件的参考规格和配置参数、提供的服务质量及国家行业标准进行验收。</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须满足《省本级政务信息化项目验收管理规范（暂行）》（琼数组办〔2022〕10号）的通知中的相关要求，如第二十五条：项目建设完成后形成的全部成果（如设计文件、源代码、测试文档等）及相关知识产权，属于项目建设单位所有，项目建设单位应在项目竣工验收前明确授权对象、产品、用途、期限、售后服务等。并配合招标人做好项目验收工作。</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服务周期为12个月：</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项目免费运维期为12个月。</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其他要求：项目建设完成后，供应商应当按照《电子政务工程建设项目档案管理暂行办法》等相关规定，完成项目档案的收集、整理、归档工作。</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为了保证较好的服务质量，供应商不得低于成本恶性报价，如成交供应商的报价过低，签订合同时采购人有权要求成交供应商提交合同金额的5%作为履约保证金，成交供应商履约过程中如无违约行为采购人将无息退还。如成交供应商违约，采购人有权终止合同，没收质量保证金，并报政府采购管理部门严肃处理。</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投标人必须根据所投服务的技术参数、资质资料编写投标文件。在中标结果公示期间，采购人或采购代理机构有权对中标候选人所投服务的技术指标、资质证书资料、签字、印章、地址、联系人、电话、身份证等进行核查，如发现虚假应标与其投标文件中的描述不一，采购人有权取消其中标资格，并报政府采购主管部门严肃处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color w:val="000000"/>
              </w:rPr>
              <w:t>一、合同执行计划：</w:t>
            </w:r>
          </w:p>
          <w:p>
            <w:pPr>
              <w:pStyle w:val="null3"/>
              <w:jc w:val="both"/>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合同履行期限：</w:t>
            </w:r>
            <w:r>
              <w:rPr>
                <w:rFonts w:ascii="仿宋_GB2312" w:hAnsi="仿宋_GB2312" w:cs="仿宋_GB2312" w:eastAsia="仿宋_GB2312"/>
                <w:sz w:val="24"/>
                <w:b/>
              </w:rPr>
              <w:t>采购包2：12个月至2025年12月31日止；</w:t>
            </w:r>
          </w:p>
          <w:p>
            <w:pPr>
              <w:pStyle w:val="null3"/>
              <w:jc w:val="both"/>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投标有效期：自响应文件开启之日起60日历天</w:t>
            </w:r>
          </w:p>
          <w:p>
            <w:pPr>
              <w:pStyle w:val="null3"/>
              <w:jc w:val="both"/>
            </w:pP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交付地点：用户指定地点</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付款条件：</w:t>
            </w:r>
            <w:r>
              <w:rPr>
                <w:rFonts w:ascii="仿宋_GB2312" w:hAnsi="仿宋_GB2312" w:cs="仿宋_GB2312" w:eastAsia="仿宋_GB2312"/>
                <w:sz w:val="24"/>
              </w:rPr>
              <w:t>签订合同后，采购人凭成交供应商开具的正式有效发票向成交供应商支付合同金额的50%作为项目预付款；服务进度款按月支付。</w:t>
            </w:r>
          </w:p>
          <w:p>
            <w:pPr>
              <w:pStyle w:val="null3"/>
              <w:jc w:val="both"/>
            </w:pPr>
            <w:r>
              <w:rPr>
                <w:rFonts w:ascii="仿宋_GB2312" w:hAnsi="仿宋_GB2312" w:cs="仿宋_GB2312" w:eastAsia="仿宋_GB2312"/>
                <w:sz w:val="24"/>
              </w:rPr>
              <w:t>（资信状况良好、履约能力较强的中标（成交）供应商可依琼财采〔2022〕68号文的相关规定进行调整预付款比例）</w:t>
            </w:r>
          </w:p>
          <w:p>
            <w:pPr>
              <w:pStyle w:val="null3"/>
              <w:jc w:val="both"/>
            </w:pPr>
            <w:r>
              <w:rPr>
                <w:rFonts w:ascii="仿宋_GB2312" w:hAnsi="仿宋_GB2312" w:cs="仿宋_GB2312" w:eastAsia="仿宋_GB2312"/>
                <w:sz w:val="28"/>
                <w:b/>
                <w:color w:val="000000"/>
              </w:rPr>
              <w:t>二、验收标准和其他要求：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服务标准:符合采购人提供的参考规格和配置参数技术要求。</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安全标准：符合国家、行业相关标准。</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验收方法及标准：由采购人自行验收或邀请第三方机构参与验收，供应商配合，验收所产生的费用由供应商负责。根据本项目招标文件、响应文件的参考规格和配置参数、提供的服务质量及国家行业标准进行验收。</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须满足《省本级政务信息化项目验收管理规范（暂行）》（琼数组办〔2022〕10号）的通知中的相关要求，如第二十五条：项目建设完成后形成的全部成果（如设计文件、源代码、测试文档等）及相关知识产权，属于项目建设单位所有，项目建设单位应在项目竣工验收前明确授权对象、产品、用途、期限、售后服务等。并配合招标人做好项目验收工作。</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服务周期为12个月：</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项目免费运维期为12个月。</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其他要求：项目建设完成后，供应商应当按照《电子政务工程建设项目档案管理暂行办法》等相关规定，完成项目档案的收集、整理、归档工作。</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为了保证较好的服务质量，供应商不得低于成本恶性报价，如成交供应商的报价过低，签订合同时采购人有权要求成交供应商提交合同金额的5%作为履约保证金，成交供应商履约过程中如无违约行为采购人将无息退还。如成交供应商违约，采购人有权终止合同，没收质量保证金，并报政府采购管理部门严肃处理。</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投标人必须根据所投服务的技术参数、资质资料编写投标文件。在中标结果公示期间，采购人或采购代理机构有权对中标候选人所投服务的技术指标、资质证书资料、签字、印章、地址、联系人、电话、身份证等进行核查，如发现虚假应标与其投标文件中的描述不一，采购人有权取消其中标资格，并报政府采购主管部门严肃处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color w:val="000000"/>
              </w:rPr>
              <w:t>一、合同执行计划：</w:t>
            </w:r>
          </w:p>
          <w:p>
            <w:pPr>
              <w:pStyle w:val="null3"/>
              <w:jc w:val="both"/>
            </w:pP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合同履行期限：</w:t>
            </w:r>
            <w:r>
              <w:rPr>
                <w:rFonts w:ascii="仿宋_GB2312" w:hAnsi="仿宋_GB2312" w:cs="仿宋_GB2312" w:eastAsia="仿宋_GB2312"/>
                <w:sz w:val="24"/>
                <w:b/>
                <w:color w:val="000000"/>
              </w:rPr>
              <w:t>采购包3：</w:t>
            </w:r>
            <w:r>
              <w:rPr>
                <w:rFonts w:ascii="仿宋_GB2312" w:hAnsi="仿宋_GB2312" w:cs="仿宋_GB2312" w:eastAsia="仿宋_GB2312"/>
                <w:sz w:val="24"/>
                <w:b/>
              </w:rPr>
              <w:t>12个月 至2025年9月30日止。</w:t>
            </w:r>
          </w:p>
          <w:p>
            <w:pPr>
              <w:pStyle w:val="null3"/>
              <w:jc w:val="both"/>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投标有效期：自响应文件开启之日起60日历天</w:t>
            </w:r>
          </w:p>
          <w:p>
            <w:pPr>
              <w:pStyle w:val="null3"/>
              <w:jc w:val="both"/>
            </w:pPr>
            <w:r>
              <w:rPr>
                <w:rFonts w:ascii="仿宋_GB2312" w:hAnsi="仿宋_GB2312" w:cs="仿宋_GB2312" w:eastAsia="仿宋_GB2312"/>
                <w:sz w:val="24"/>
                <w:color w:val="000000"/>
              </w:rPr>
              <w:t xml:space="preserve">3. </w:t>
            </w:r>
            <w:r>
              <w:rPr>
                <w:rFonts w:ascii="仿宋_GB2312" w:hAnsi="仿宋_GB2312" w:cs="仿宋_GB2312" w:eastAsia="仿宋_GB2312"/>
                <w:sz w:val="24"/>
                <w:color w:val="000000"/>
              </w:rPr>
              <w:t>交付地点：用户指定地点</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付款条件：</w:t>
            </w:r>
            <w:r>
              <w:rPr>
                <w:rFonts w:ascii="仿宋_GB2312" w:hAnsi="仿宋_GB2312" w:cs="仿宋_GB2312" w:eastAsia="仿宋_GB2312"/>
                <w:sz w:val="24"/>
              </w:rPr>
              <w:t>签订合同后，采购人凭成交供应商开具的正式有效发票向成交供应商支付合同金额的50%作为项目预付款；服务进度款按月支付。</w:t>
            </w:r>
          </w:p>
          <w:p>
            <w:pPr>
              <w:pStyle w:val="null3"/>
              <w:jc w:val="both"/>
            </w:pPr>
            <w:r>
              <w:rPr>
                <w:rFonts w:ascii="仿宋_GB2312" w:hAnsi="仿宋_GB2312" w:cs="仿宋_GB2312" w:eastAsia="仿宋_GB2312"/>
                <w:sz w:val="24"/>
              </w:rPr>
              <w:t>（资信状况良好、履约能力较强的中标（成交）供应商可依琼财采〔2022〕68号文的相关规定进行调整预付款比例）</w:t>
            </w:r>
          </w:p>
          <w:p>
            <w:pPr>
              <w:pStyle w:val="null3"/>
              <w:jc w:val="both"/>
            </w:pPr>
            <w:r>
              <w:rPr>
                <w:rFonts w:ascii="仿宋_GB2312" w:hAnsi="仿宋_GB2312" w:cs="仿宋_GB2312" w:eastAsia="仿宋_GB2312"/>
                <w:sz w:val="28"/>
                <w:b/>
                <w:color w:val="000000"/>
              </w:rPr>
              <w:t>二、验收标准和其他要求：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服务标准:符合采购人提供的参考规格和配置参数技术要求。</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安全标准：符合国家、行业相关标准。</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验收方法及标准：由采购人自行验收或邀请第三方机构参与验收，供应商配合，验收所产生的费用由供应商负责。根据本项目招标文件、响应文件的参考规格和配置参数、提供的服务质量及国家行业标准进行验收。</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须满足《省本级政务信息化项目验收管理规范（暂行）》（琼数组办〔2022〕10号）的通知中的相关要求，如第二十五条：项目建设完成后形成的全部成果（如设计文件、源代码、测试文档等）及相关知识产权，属于项目建设单位所有，项目建设单位应在项目竣工验收前明确授权对象、产品、用途、期限、售后服务等。并配合招标人做好项目验收工作。</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服务周期为12个月：</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项目免费运维期为12个月。</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其他要求：项目建设完成后，供应商应当按照《电子政务工程建设项目档案管理暂行办法》等相关规定，完成项目档案的收集、整理、归档工作。</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为了保证较好的服务质量，供应商不得低于成本恶性报价，如成交供应商的报价过低，签订合同时采购人有权要求成交供应商提交合同金额的5%作为履约保证金，成交供应商履约过程中如无违约行为采购人将无息退还。如成交供应商违约，采购人有权终止合同，没收质量保证金，并报政府采购管理部门严肃处理。</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投标人必须根据所投服务的技术参数、资质资料编写投标文件。在中标结果公示期间，采购人或采购代理机构有权对中标候选人所投服务的技术指标、资质证书资料、签字、印章、地址、联系人、电话、身份证等进行核查，如发现虚假应标与其投标文件中的描述不一，采购人有权取消其中标资格，并报政府采购主管部门严肃处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color w:val="000000"/>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其它承诺函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其它承诺函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其它承诺函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其它承诺函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其它承诺函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其它承诺函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供应商或所属集团公司具有《基础电信业务经营许可证》</w:t>
            </w:r>
          </w:p>
        </w:tc>
        <w:tc>
          <w:tcPr>
            <w:tcW w:type="dxa" w:w="3322"/>
          </w:tcPr>
          <w:p>
            <w:pPr>
              <w:pStyle w:val="null3"/>
              <w:jc w:val="left"/>
            </w:pPr>
            <w:r>
              <w:rPr>
                <w:rFonts w:ascii="仿宋_GB2312" w:hAnsi="仿宋_GB2312" w:cs="仿宋_GB2312" w:eastAsia="仿宋_GB2312"/>
              </w:rPr>
              <w:t>供应商或所属集团公司是否具有《基础电信业务经营许可证》</w:t>
            </w:r>
          </w:p>
        </w:tc>
        <w:tc>
          <w:tcPr>
            <w:tcW w:type="dxa" w:w="1661"/>
          </w:tcPr>
          <w:p>
            <w:pPr>
              <w:pStyle w:val="null3"/>
              <w:jc w:val="left"/>
            </w:pPr>
            <w:r>
              <w:rPr>
                <w:rFonts w:ascii="仿宋_GB2312" w:hAnsi="仿宋_GB2312" w:cs="仿宋_GB2312" w:eastAsia="仿宋_GB2312"/>
              </w:rPr>
              <w:t>供应商或所属集团公司具有《基础电信业务经营许可证》</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供应商或所属集团公司具有《基础电信业务经营许可证》</w:t>
            </w:r>
          </w:p>
        </w:tc>
        <w:tc>
          <w:tcPr>
            <w:tcW w:type="dxa" w:w="3322"/>
          </w:tcPr>
          <w:p>
            <w:pPr>
              <w:pStyle w:val="null3"/>
              <w:jc w:val="left"/>
            </w:pPr>
            <w:r>
              <w:rPr>
                <w:rFonts w:ascii="仿宋_GB2312" w:hAnsi="仿宋_GB2312" w:cs="仿宋_GB2312" w:eastAsia="仿宋_GB2312"/>
              </w:rPr>
              <w:t>供应商或所属集团公司是否具有《基础电信业务经营许可证》</w:t>
            </w:r>
          </w:p>
        </w:tc>
        <w:tc>
          <w:tcPr>
            <w:tcW w:type="dxa" w:w="1661"/>
          </w:tcPr>
          <w:p>
            <w:pPr>
              <w:pStyle w:val="null3"/>
              <w:jc w:val="left"/>
            </w:pPr>
            <w:r>
              <w:rPr>
                <w:rFonts w:ascii="仿宋_GB2312" w:hAnsi="仿宋_GB2312" w:cs="仿宋_GB2312" w:eastAsia="仿宋_GB2312"/>
              </w:rPr>
              <w:t>供应商或所属集团公司具有《基础电信业务经营许可证》</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供应商或所属集团公司具有《基础电信业务经营许可证》</w:t>
            </w:r>
          </w:p>
        </w:tc>
        <w:tc>
          <w:tcPr>
            <w:tcW w:type="dxa" w:w="3322"/>
          </w:tcPr>
          <w:p>
            <w:pPr>
              <w:pStyle w:val="null3"/>
              <w:jc w:val="left"/>
            </w:pPr>
            <w:r>
              <w:rPr>
                <w:rFonts w:ascii="仿宋_GB2312" w:hAnsi="仿宋_GB2312" w:cs="仿宋_GB2312" w:eastAsia="仿宋_GB2312"/>
              </w:rPr>
              <w:t>供应商或所属集团公司是否具有《基础电信业务经营许可证》</w:t>
            </w:r>
          </w:p>
        </w:tc>
        <w:tc>
          <w:tcPr>
            <w:tcW w:type="dxa" w:w="1661"/>
          </w:tcPr>
          <w:p>
            <w:pPr>
              <w:pStyle w:val="null3"/>
              <w:jc w:val="left"/>
            </w:pPr>
            <w:r>
              <w:rPr>
                <w:rFonts w:ascii="仿宋_GB2312" w:hAnsi="仿宋_GB2312" w:cs="仿宋_GB2312" w:eastAsia="仿宋_GB2312"/>
              </w:rPr>
              <w:t>供应商或所属集团公司具有《基础电信业务经营许可证》</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维护人员及车辆配备 商务应答表 自觉抵制政府采购领域商业贿赂行为承诺书 封面 商业信誉、财务会计制度、缴纳税收和社保的承诺函 其他材料 供应商应提交的相关证明材料 法定代表人资格证明书或法定代表人授权委托书 监狱企业的证明文件 具备履行合同所必需设备和专业技术能力的声明函 其它承诺函 供应商或所属集团公司具有《基础电信业务经营许可证》 开标（报价）一览表 中小企业声明函 投标人资质能力 具有独立承担民事责任的能力证明文件 供应商承诺函 项目总体服务方案 项目经理配备 投标（响应）报价明细表 残疾人福利性单位声明函 无重大违法记录声明函 链路开通工期 类似业绩一览表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其它承诺函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中小企业声明函 商务应答表 供应商应提交的相关证明材料 法定代表人资格证明书或法定代表人授权委托书 其它承诺函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其它承诺函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维护人员及车辆配备 商务应答表 自觉抵制政府采购领域商业贿赂行为承诺书 封面 商业信誉、财务会计制度、缴纳税收和社保的承诺函 其他材料 供应商应提交的相关证明材料 法定代表人资格证明书或法定代表人授权委托书 监狱企业的证明文件 具备履行合同所必需设备和专业技术能力的声明函 其它承诺函 供应商或所属集团公司具有《基础电信业务经营许可证》 开标（报价）一览表 中小企业声明函 投标人资质能力 具有独立承担民事责任的能力证明文件 供应商承诺函 项目总体服务方案 项目经理配备 投标（响应）报价明细表 残疾人福利性单位声明函 无重大违法记录声明函 链路开通工期 类似业绩一览表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其它承诺函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中小企业声明函 商务应答表 供应商应提交的相关证明材料 法定代表人资格证明书或法定代表人授权委托书 技术参数响应表 其它承诺函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其它承诺函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供应商或所属集团公司具有《基础电信业务经营许可证》 维护人员及车辆配备 开标（报价）一览表 中小企业声明函 商务应答表 自觉抵制政府采购领域商业贿赂行为承诺书 封面 商业信誉、财务会计制度、缴纳税收和社保的承诺函 投标人资质能力 具有独立承担民事责任的能力证明文件 供应商承诺函 项目经理配备 投标（响应）报价明细表 其他材料 残疾人福利性单位声明函 供应商应提交的相关证明材料 无重大违法记录声明函 链路开通工期 法定代表人资格证明书或法定代表人授权委托书 类似业绩一览表 监狱企业的证明文件 具备履行合同所必需设备和专业技术能力的声明函 技术参数响应表 其它承诺函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其它承诺函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中小企业声明函 商务应答表 法定代表人资格证明书或法定代表人授权委托书 技术参数响应表 其它承诺函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其它承诺函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商务部分66.00分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项目总体服务方案</w:t>
            </w:r>
          </w:p>
        </w:tc>
        <w:tc>
          <w:tcPr>
            <w:tcW w:type="dxa" w:w="2492"/>
          </w:tcPr>
          <w:p>
            <w:pPr>
              <w:pStyle w:val="null3"/>
              <w:jc w:val="left"/>
            </w:pPr>
            <w:r>
              <w:rPr>
                <w:rFonts w:ascii="仿宋_GB2312" w:hAnsi="仿宋_GB2312" w:cs="仿宋_GB2312" w:eastAsia="仿宋_GB2312"/>
              </w:rPr>
              <w:t>投标人应针对本项目编制切实可行的项目服务方案和具体实施计划及措施，包含但不限于以下内容： （1）总体设计方案（包含但不限于以下内容：网络链路监控管理方案、项目施工方案等）； （2）应急预案处理； （3）售后服务：施工保障服务承诺、故障处理组织机构、售后服务质量保证； 1.方案需涵盖以上3项内容，每缺一项扣8分。 2.A.每项内容详细，条理性清晰，针对性强，实用性强，满足或优于项目需求的得8分。B.每项内容相对完整,针对性一般，基本满足项目需求的得5分。C.每项内容只简单描写，不完整，有欠缺，与需求关联度不紧密的得2分。D.每项内容编制较差，难于满足项目需求的得0.5分。 3.不提供不得分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项目总体服务方案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投标人资质能力</w:t>
            </w:r>
          </w:p>
        </w:tc>
        <w:tc>
          <w:tcPr>
            <w:tcW w:type="dxa" w:w="2492"/>
          </w:tcPr>
          <w:p>
            <w:pPr>
              <w:pStyle w:val="null3"/>
              <w:jc w:val="left"/>
            </w:pPr>
            <w:r>
              <w:rPr>
                <w:rFonts w:ascii="仿宋_GB2312" w:hAnsi="仿宋_GB2312" w:cs="仿宋_GB2312" w:eastAsia="仿宋_GB2312"/>
              </w:rPr>
              <w:t>投标人具有以下证书，每提供一个证书得4分，满分20分 1、ISO 9001质量管理体系认证证书； 2、ISO 20000信息技术服务管理体系认证证书； 3、ISO 27001信息安全管理体系认证证书； 4、GB/T37228应急预案管理能力评价认证证书； 5、供应商获得省级或省级以上网络安全应急技术支撑单位证书； 证明材料：提供有效期内证书复印件并加盖公章，不提供不得分。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投标人资质能力</w:t>
            </w:r>
          </w:p>
        </w:tc>
      </w:tr>
      <w:tr>
        <w:tc>
          <w:tcPr>
            <w:tcW w:type="dxa" w:w="831"/>
            <w:vMerge/>
          </w:tcPr>
          <w:p/>
        </w:tc>
        <w:tc>
          <w:tcPr>
            <w:tcW w:type="dxa" w:w="1661"/>
          </w:tcPr>
          <w:p>
            <w:pPr>
              <w:pStyle w:val="null3"/>
              <w:jc w:val="left"/>
            </w:pPr>
            <w:r>
              <w:rPr>
                <w:rFonts w:ascii="仿宋_GB2312" w:hAnsi="仿宋_GB2312" w:cs="仿宋_GB2312" w:eastAsia="仿宋_GB2312"/>
              </w:rPr>
              <w:t>项目经理配备</w:t>
            </w:r>
          </w:p>
        </w:tc>
        <w:tc>
          <w:tcPr>
            <w:tcW w:type="dxa" w:w="2492"/>
          </w:tcPr>
          <w:p>
            <w:pPr>
              <w:pStyle w:val="null3"/>
              <w:jc w:val="left"/>
            </w:pPr>
            <w:r>
              <w:rPr>
                <w:rFonts w:ascii="仿宋_GB2312" w:hAnsi="仿宋_GB2312" w:cs="仿宋_GB2312" w:eastAsia="仿宋_GB2312"/>
              </w:rPr>
              <w:t>投标人拟投入项目经理（1人），项目经理具有： （1）高级通信工程师职称证书； （2）信息系统项目管理师证书； （3）信息安全工程师证书； （4）网络规划设计师证书； 以上证书每提供一个得4分，满分16分。证明材料：提供证书复印件并加盖公章，提供投标人为该持证人员缴纳2024年9月份以来（含9月）任意3个月的社保证明材料并加盖公章。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项目经理配备</w:t>
            </w:r>
          </w:p>
        </w:tc>
      </w:tr>
      <w:tr>
        <w:tc>
          <w:tcPr>
            <w:tcW w:type="dxa" w:w="831"/>
            <w:vMerge/>
          </w:tcPr>
          <w:p/>
        </w:tc>
        <w:tc>
          <w:tcPr>
            <w:tcW w:type="dxa" w:w="1661"/>
          </w:tcPr>
          <w:p>
            <w:pPr>
              <w:pStyle w:val="null3"/>
              <w:jc w:val="left"/>
            </w:pPr>
            <w:r>
              <w:rPr>
                <w:rFonts w:ascii="仿宋_GB2312" w:hAnsi="仿宋_GB2312" w:cs="仿宋_GB2312" w:eastAsia="仿宋_GB2312"/>
              </w:rPr>
              <w:t>维护人员及车辆配备</w:t>
            </w:r>
          </w:p>
        </w:tc>
        <w:tc>
          <w:tcPr>
            <w:tcW w:type="dxa" w:w="2492"/>
          </w:tcPr>
          <w:p>
            <w:pPr>
              <w:pStyle w:val="null3"/>
              <w:jc w:val="left"/>
            </w:pPr>
            <w:r>
              <w:rPr>
                <w:rFonts w:ascii="仿宋_GB2312" w:hAnsi="仿宋_GB2312" w:cs="仿宋_GB2312" w:eastAsia="仿宋_GB2312"/>
              </w:rPr>
              <w:t>1、配备完整的维护服务团队，配备高处安装或维护等操作项目特种作业操作证的人员每一名加2分，最高得10分。 2、项目配备驻点维护车辆，每提供一辆得2分，最高得6分。 证明材料：提供人员身份证复印件、有效证书复印件，提供车辆外观照一张、车辆提供有效行驶证（租赁车辆提供租赁合同）复印件加盖公章。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维护人员及车辆配备</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投标人提供本公司2021年1月1日至今承接过类似数字电路租用采购项目业绩合同），每提供一个得2分，本项最高得8分。 证明材料：提供采购合同复印件并加盖公章。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类似业绩一览表</w:t>
            </w:r>
          </w:p>
        </w:tc>
      </w:tr>
      <w:tr>
        <w:tc>
          <w:tcPr>
            <w:tcW w:type="dxa" w:w="831"/>
            <w:vMerge/>
          </w:tcPr>
          <w:p/>
        </w:tc>
        <w:tc>
          <w:tcPr>
            <w:tcW w:type="dxa" w:w="1661"/>
          </w:tcPr>
          <w:p>
            <w:pPr>
              <w:pStyle w:val="null3"/>
              <w:jc w:val="left"/>
            </w:pPr>
            <w:r>
              <w:rPr>
                <w:rFonts w:ascii="仿宋_GB2312" w:hAnsi="仿宋_GB2312" w:cs="仿宋_GB2312" w:eastAsia="仿宋_GB2312"/>
              </w:rPr>
              <w:t>链路开通工期</w:t>
            </w:r>
          </w:p>
        </w:tc>
        <w:tc>
          <w:tcPr>
            <w:tcW w:type="dxa" w:w="2492"/>
          </w:tcPr>
          <w:p>
            <w:pPr>
              <w:pStyle w:val="null3"/>
              <w:jc w:val="left"/>
            </w:pPr>
            <w:r>
              <w:rPr>
                <w:rFonts w:ascii="仿宋_GB2312" w:hAnsi="仿宋_GB2312" w:cs="仿宋_GB2312" w:eastAsia="仿宋_GB2312"/>
              </w:rPr>
              <w:t>投标人承诺项目中标后15日历天内完成链路开通测试并正常使用的得6分，承诺25日历天内完成链路开通测试并正常使用得3分，承诺超出1个月完成的得0分。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链路开通工期</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商务部分66.00分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项目总体服务方案</w:t>
            </w:r>
          </w:p>
        </w:tc>
        <w:tc>
          <w:tcPr>
            <w:tcW w:type="dxa" w:w="2492"/>
          </w:tcPr>
          <w:p>
            <w:pPr>
              <w:pStyle w:val="null3"/>
              <w:jc w:val="left"/>
            </w:pPr>
            <w:r>
              <w:rPr>
                <w:rFonts w:ascii="仿宋_GB2312" w:hAnsi="仿宋_GB2312" w:cs="仿宋_GB2312" w:eastAsia="仿宋_GB2312"/>
              </w:rPr>
              <w:t>投标人应针对本项目编制切实可行的项目服务方案和具体实施计划及措施，包含但不限于以下内容： （1）总体设计方案（包含但不限于以下内容：网络链路监控管理方案、项目施工方案等）； （2）应急预案处理； （3）售后服务：施工保障服务承诺、故障处理组织机构、售后服务质量保证； 1.方案需涵盖以上3项内容，每缺一项扣8分。 2.A.每项内容详细，条理性清晰，针对性强，实用性强，满足或优于项目需求的得8分。B.每项内容相对完整,针对性一般，基本满足项目需求的得5分。C.每项内容只简单描写，不完整，有欠缺，与需求关联度不紧密的得2分。D.每项内容编制较差，难于满足项目需求的得0.5分。 3.不提供不得分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项目总体服务方案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投标人资质能力</w:t>
            </w:r>
          </w:p>
        </w:tc>
        <w:tc>
          <w:tcPr>
            <w:tcW w:type="dxa" w:w="2492"/>
          </w:tcPr>
          <w:p>
            <w:pPr>
              <w:pStyle w:val="null3"/>
              <w:jc w:val="left"/>
            </w:pPr>
            <w:r>
              <w:rPr>
                <w:rFonts w:ascii="仿宋_GB2312" w:hAnsi="仿宋_GB2312" w:cs="仿宋_GB2312" w:eastAsia="仿宋_GB2312"/>
              </w:rPr>
              <w:t>投标人具有以下证书，每提供一个证书得4分，满分20分 1、ISO 9001质量管理体系认证证书； 2、ISO 20000信息技术服务管理体系认证证书； 3、ISO 27001信息安全管理体系认证证书； 4、GB/T37228应急预案管理能力评价认证证书； 5、供应商获得省级或省级以上网络安全应急技术支撑单位证书； 证明材料：提供有效期内证书复印件并加盖公章，不提供不得分。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投标人资质能力</w:t>
            </w:r>
          </w:p>
        </w:tc>
      </w:tr>
      <w:tr>
        <w:tc>
          <w:tcPr>
            <w:tcW w:type="dxa" w:w="831"/>
            <w:vMerge/>
          </w:tcPr>
          <w:p/>
        </w:tc>
        <w:tc>
          <w:tcPr>
            <w:tcW w:type="dxa" w:w="1661"/>
          </w:tcPr>
          <w:p>
            <w:pPr>
              <w:pStyle w:val="null3"/>
              <w:jc w:val="left"/>
            </w:pPr>
            <w:r>
              <w:rPr>
                <w:rFonts w:ascii="仿宋_GB2312" w:hAnsi="仿宋_GB2312" w:cs="仿宋_GB2312" w:eastAsia="仿宋_GB2312"/>
              </w:rPr>
              <w:t>项目经理配备</w:t>
            </w:r>
          </w:p>
        </w:tc>
        <w:tc>
          <w:tcPr>
            <w:tcW w:type="dxa" w:w="2492"/>
          </w:tcPr>
          <w:p>
            <w:pPr>
              <w:pStyle w:val="null3"/>
              <w:jc w:val="left"/>
            </w:pPr>
            <w:r>
              <w:rPr>
                <w:rFonts w:ascii="仿宋_GB2312" w:hAnsi="仿宋_GB2312" w:cs="仿宋_GB2312" w:eastAsia="仿宋_GB2312"/>
              </w:rPr>
              <w:t>投标人拟投入项目经理（1人），项目经理具有： （1）高级通信工程师职称证书； （2）信息系统项目管理师证书； （3）信息安全工程师证书； （4）网络规划设计师证书； 以上证书每提供一个得4分，满分16分。证明材料：提供证书复印件并加盖公章，提供投标人为该持证人员缴纳2024年9月份以来（含9月）任意3个月的社保证明材料并加盖公章。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项目经理配备</w:t>
            </w:r>
          </w:p>
        </w:tc>
      </w:tr>
      <w:tr>
        <w:tc>
          <w:tcPr>
            <w:tcW w:type="dxa" w:w="831"/>
            <w:vMerge/>
          </w:tcPr>
          <w:p/>
        </w:tc>
        <w:tc>
          <w:tcPr>
            <w:tcW w:type="dxa" w:w="1661"/>
          </w:tcPr>
          <w:p>
            <w:pPr>
              <w:pStyle w:val="null3"/>
              <w:jc w:val="left"/>
            </w:pPr>
            <w:r>
              <w:rPr>
                <w:rFonts w:ascii="仿宋_GB2312" w:hAnsi="仿宋_GB2312" w:cs="仿宋_GB2312" w:eastAsia="仿宋_GB2312"/>
              </w:rPr>
              <w:t>维护人员及车辆配备</w:t>
            </w:r>
          </w:p>
        </w:tc>
        <w:tc>
          <w:tcPr>
            <w:tcW w:type="dxa" w:w="2492"/>
          </w:tcPr>
          <w:p>
            <w:pPr>
              <w:pStyle w:val="null3"/>
              <w:jc w:val="left"/>
            </w:pPr>
            <w:r>
              <w:rPr>
                <w:rFonts w:ascii="仿宋_GB2312" w:hAnsi="仿宋_GB2312" w:cs="仿宋_GB2312" w:eastAsia="仿宋_GB2312"/>
              </w:rPr>
              <w:t>1、配备完整的维护服务团队，配备高处安装或维护等操作项目特种作业操作证的人员每一名加2分，最高得10分。 2、项目配备驻点维护车辆，每提供一辆得2分，最高得6分。 证明材料：提供人员身份证复印件、有效证书复印件，提供车辆外观照一张、车辆提供有效行驶证（租赁车辆提供租赁合同）复印件加盖公章。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维护人员及车辆配备</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投标人提供本公司2021年1月1日至今承接过类似数字电路租用采购项目业绩合同），每提供一个得2分，本项最高得8分。 证明材料：提供采购合同复印件并加盖公章。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类似业绩一览表</w:t>
            </w:r>
          </w:p>
        </w:tc>
      </w:tr>
      <w:tr>
        <w:tc>
          <w:tcPr>
            <w:tcW w:type="dxa" w:w="831"/>
            <w:vMerge/>
          </w:tcPr>
          <w:p/>
        </w:tc>
        <w:tc>
          <w:tcPr>
            <w:tcW w:type="dxa" w:w="1661"/>
          </w:tcPr>
          <w:p>
            <w:pPr>
              <w:pStyle w:val="null3"/>
              <w:jc w:val="left"/>
            </w:pPr>
            <w:r>
              <w:rPr>
                <w:rFonts w:ascii="仿宋_GB2312" w:hAnsi="仿宋_GB2312" w:cs="仿宋_GB2312" w:eastAsia="仿宋_GB2312"/>
              </w:rPr>
              <w:t>链路开通工期</w:t>
            </w:r>
          </w:p>
        </w:tc>
        <w:tc>
          <w:tcPr>
            <w:tcW w:type="dxa" w:w="2492"/>
          </w:tcPr>
          <w:p>
            <w:pPr>
              <w:pStyle w:val="null3"/>
              <w:jc w:val="left"/>
            </w:pPr>
            <w:r>
              <w:rPr>
                <w:rFonts w:ascii="仿宋_GB2312" w:hAnsi="仿宋_GB2312" w:cs="仿宋_GB2312" w:eastAsia="仿宋_GB2312"/>
              </w:rPr>
              <w:t>投标人承诺项目中标后15日历天内完成链路开通测试并正常使用的得6分，承诺25日历天内完成链路开通测试并正常使用得3分，承诺超出1个月完成的得0分。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链路开通工期</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商务部分66.00分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项目总体服务方案</w:t>
            </w:r>
          </w:p>
        </w:tc>
        <w:tc>
          <w:tcPr>
            <w:tcW w:type="dxa" w:w="2492"/>
          </w:tcPr>
          <w:p>
            <w:pPr>
              <w:pStyle w:val="null3"/>
              <w:jc w:val="left"/>
            </w:pPr>
            <w:r>
              <w:rPr>
                <w:rFonts w:ascii="仿宋_GB2312" w:hAnsi="仿宋_GB2312" w:cs="仿宋_GB2312" w:eastAsia="仿宋_GB2312"/>
              </w:rPr>
              <w:t>投标人应针对本项目编制切实可行的项目服务方案和具体实施计划及措施，包含但不限于以下内容： （1）总体设计方案（包含但不限于以下内容：网络链路监控管理方案、项目施工方案等）； （2）应急预案处理； （3）售后服务：施工保障服务承诺、故障处理组织机构、售后服务质量保证； 1.方案需涵盖以上3项内容，每缺一项扣8分。 2.A.每项内容详细，条理性清晰，针对性强，实用性强，满足或优于项目需求的得8分。B.每项内容相对完整,针对性一般，基本满足项目需求的得5分。C.每项内容只简单描写，不完整，有欠缺，与需求关联度不紧密的得2分。D.每项内容编制较差，难于满足项目需求的得0.5分。 3.不提供不得分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项目总体服务方案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投标人资质能力</w:t>
            </w:r>
          </w:p>
        </w:tc>
        <w:tc>
          <w:tcPr>
            <w:tcW w:type="dxa" w:w="2492"/>
          </w:tcPr>
          <w:p>
            <w:pPr>
              <w:pStyle w:val="null3"/>
              <w:jc w:val="left"/>
            </w:pPr>
            <w:r>
              <w:rPr>
                <w:rFonts w:ascii="仿宋_GB2312" w:hAnsi="仿宋_GB2312" w:cs="仿宋_GB2312" w:eastAsia="仿宋_GB2312"/>
              </w:rPr>
              <w:t>投标人具有以下证书，每提供一个证书得4分，满分20分 1、ISO 9001质量管理体系认证证书； 2、ISO 20000信息技术服务管理体系认证证书； 3、ISO 27001信息安全管理体系认证证书； 4、GB/T37228应急预案管理能力评价认证证书； 5、供应商获得省级或省级以上网络安全应急技术支撑单位证书； 证明材料：提供有效期内证书复印件并加盖公章，不提供不得分。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投标人资质能力</w:t>
            </w:r>
          </w:p>
        </w:tc>
      </w:tr>
      <w:tr>
        <w:tc>
          <w:tcPr>
            <w:tcW w:type="dxa" w:w="831"/>
            <w:vMerge/>
          </w:tcPr>
          <w:p/>
        </w:tc>
        <w:tc>
          <w:tcPr>
            <w:tcW w:type="dxa" w:w="1661"/>
          </w:tcPr>
          <w:p>
            <w:pPr>
              <w:pStyle w:val="null3"/>
              <w:jc w:val="left"/>
            </w:pPr>
            <w:r>
              <w:rPr>
                <w:rFonts w:ascii="仿宋_GB2312" w:hAnsi="仿宋_GB2312" w:cs="仿宋_GB2312" w:eastAsia="仿宋_GB2312"/>
              </w:rPr>
              <w:t>项目经理配备</w:t>
            </w:r>
          </w:p>
        </w:tc>
        <w:tc>
          <w:tcPr>
            <w:tcW w:type="dxa" w:w="2492"/>
          </w:tcPr>
          <w:p>
            <w:pPr>
              <w:pStyle w:val="null3"/>
              <w:jc w:val="left"/>
            </w:pPr>
            <w:r>
              <w:rPr>
                <w:rFonts w:ascii="仿宋_GB2312" w:hAnsi="仿宋_GB2312" w:cs="仿宋_GB2312" w:eastAsia="仿宋_GB2312"/>
              </w:rPr>
              <w:t>投标人拟投入项目经理（1人），项目经理具有： （1）高级通信工程师职称证书； （2）信息系统项目管理师证书； （3）信息安全工程师证书； （4）网络规划设计师证书； 以上证书每提供一个得4分，满分16分。证明材料：提供证书复印件并加盖公章，提供投标人为该持证人员缴纳2024年9月份以来（含9月）任意3个月的社保证明材料并加盖公章。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项目经理配备</w:t>
            </w:r>
          </w:p>
        </w:tc>
      </w:tr>
      <w:tr>
        <w:tc>
          <w:tcPr>
            <w:tcW w:type="dxa" w:w="831"/>
            <w:vMerge/>
          </w:tcPr>
          <w:p/>
        </w:tc>
        <w:tc>
          <w:tcPr>
            <w:tcW w:type="dxa" w:w="1661"/>
          </w:tcPr>
          <w:p>
            <w:pPr>
              <w:pStyle w:val="null3"/>
              <w:jc w:val="left"/>
            </w:pPr>
            <w:r>
              <w:rPr>
                <w:rFonts w:ascii="仿宋_GB2312" w:hAnsi="仿宋_GB2312" w:cs="仿宋_GB2312" w:eastAsia="仿宋_GB2312"/>
              </w:rPr>
              <w:t>维护人员及车辆配备</w:t>
            </w:r>
          </w:p>
        </w:tc>
        <w:tc>
          <w:tcPr>
            <w:tcW w:type="dxa" w:w="2492"/>
          </w:tcPr>
          <w:p>
            <w:pPr>
              <w:pStyle w:val="null3"/>
              <w:jc w:val="left"/>
            </w:pPr>
            <w:r>
              <w:rPr>
                <w:rFonts w:ascii="仿宋_GB2312" w:hAnsi="仿宋_GB2312" w:cs="仿宋_GB2312" w:eastAsia="仿宋_GB2312"/>
              </w:rPr>
              <w:t>1、配备完整的维护服务团队，配备高处安装或维护等操作项目特种作业操作证的人员每一名加2分，最高得10分。 2、项目配备驻点维护车辆，每提供一辆得2分，最高得6分。 证明材料：提供人员身份证复印件、有效证书复印件，提供车辆外观照一张、车辆提供有效行驶证（租赁车辆提供租赁合同）复印件加盖公章。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维护人员及车辆配备</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投标人提供本公司2021年1月1日至今承接过类似数字电路租用采购项目业绩合同），每提供一个得2分，本项最高得8分。 证明材料：提供采购合同复印件并加盖公章。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类似业绩一览表</w:t>
            </w:r>
          </w:p>
        </w:tc>
      </w:tr>
      <w:tr>
        <w:tc>
          <w:tcPr>
            <w:tcW w:type="dxa" w:w="831"/>
            <w:vMerge/>
          </w:tcPr>
          <w:p/>
        </w:tc>
        <w:tc>
          <w:tcPr>
            <w:tcW w:type="dxa" w:w="1661"/>
          </w:tcPr>
          <w:p>
            <w:pPr>
              <w:pStyle w:val="null3"/>
              <w:jc w:val="left"/>
            </w:pPr>
            <w:r>
              <w:rPr>
                <w:rFonts w:ascii="仿宋_GB2312" w:hAnsi="仿宋_GB2312" w:cs="仿宋_GB2312" w:eastAsia="仿宋_GB2312"/>
              </w:rPr>
              <w:t>链路开通工期</w:t>
            </w:r>
          </w:p>
        </w:tc>
        <w:tc>
          <w:tcPr>
            <w:tcW w:type="dxa" w:w="2492"/>
          </w:tcPr>
          <w:p>
            <w:pPr>
              <w:pStyle w:val="null3"/>
              <w:jc w:val="left"/>
            </w:pPr>
            <w:r>
              <w:rPr>
                <w:rFonts w:ascii="仿宋_GB2312" w:hAnsi="仿宋_GB2312" w:cs="仿宋_GB2312" w:eastAsia="仿宋_GB2312"/>
              </w:rPr>
              <w:t>投标人承诺项目中标后15日历天内完成链路开通测试并正常使用的得6分，承诺25日历天内完成链路开通测试并正常使用得3分，承诺超出1个月完成的得0分。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链路开通工期</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[HNQZ]20250600002[CS]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电子政务网络运行维护费</w:t>
      </w:r>
    </w:p>
    <w:p>
      <w:pPr>
        <w:pStyle w:val="null3"/>
        <w:jc w:val="left"/>
      </w:pPr>
      <w:r>
        <w:rPr>
          <w:rFonts w:ascii="仿宋_GB2312" w:hAnsi="仿宋_GB2312" w:cs="仿宋_GB2312" w:eastAsia="仿宋_GB2312"/>
        </w:rPr>
        <w:t>采购包：</w:t>
      </w:r>
      <w:r>
        <w:rPr>
          <w:rFonts w:ascii="仿宋_GB2312" w:hAnsi="仿宋_GB2312" w:cs="仿宋_GB2312" w:eastAsia="仿宋_GB2312"/>
        </w:rPr>
        <w:t>C17010100-基础电信服务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响应有效期</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C17010100-基础电信服务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1973600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[HNQZ]20250600002[CS]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电子政务网络运行维护费</w:t>
      </w:r>
    </w:p>
    <w:p>
      <w:pPr>
        <w:pStyle w:val="null3"/>
        <w:jc w:val="left"/>
      </w:pPr>
      <w:r>
        <w:rPr>
          <w:rFonts w:ascii="仿宋_GB2312" w:hAnsi="仿宋_GB2312" w:cs="仿宋_GB2312" w:eastAsia="仿宋_GB2312"/>
        </w:rPr>
        <w:t>采购包：</w:t>
      </w:r>
      <w:r>
        <w:rPr>
          <w:rFonts w:ascii="仿宋_GB2312" w:hAnsi="仿宋_GB2312" w:cs="仿宋_GB2312" w:eastAsia="仿宋_GB2312"/>
        </w:rPr>
        <w:t>C17010100-基础电信服务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响应有效期</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C17010100-基础电信服务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411400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[HNQZ]20250600002[CS]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电子政务网络运行维护费</w:t>
      </w:r>
    </w:p>
    <w:p>
      <w:pPr>
        <w:pStyle w:val="null3"/>
        <w:jc w:val="left"/>
      </w:pPr>
      <w:r>
        <w:rPr>
          <w:rFonts w:ascii="仿宋_GB2312" w:hAnsi="仿宋_GB2312" w:cs="仿宋_GB2312" w:eastAsia="仿宋_GB2312"/>
        </w:rPr>
        <w:t>采购包：</w:t>
      </w:r>
      <w:r>
        <w:rPr>
          <w:rFonts w:ascii="仿宋_GB2312" w:hAnsi="仿宋_GB2312" w:cs="仿宋_GB2312" w:eastAsia="仿宋_GB2312"/>
        </w:rPr>
        <w:t>C17010100-基础电信服务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响应有效期</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C17010100-基础电信服务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详见附件：其它承诺函</w:t>
      </w:r>
    </w:p>
    <w:p>
      <w:pPr>
        <w:pStyle w:val="null3"/>
        <w:ind w:firstLine="960"/>
        <w:jc w:val="left"/>
      </w:pPr>
      <w:r>
        <w:rPr>
          <w:rFonts w:ascii="仿宋_GB2312" w:hAnsi="仿宋_GB2312" w:cs="仿宋_GB2312" w:eastAsia="仿宋_GB2312"/>
        </w:rPr>
        <w:t>详见附件：类似业绩一览表</w:t>
      </w:r>
    </w:p>
    <w:p>
      <w:pPr>
        <w:pStyle w:val="null3"/>
        <w:ind w:firstLine="960"/>
        <w:jc w:val="left"/>
      </w:pPr>
      <w:r>
        <w:rPr>
          <w:rFonts w:ascii="仿宋_GB2312" w:hAnsi="仿宋_GB2312" w:cs="仿宋_GB2312" w:eastAsia="仿宋_GB2312"/>
        </w:rPr>
        <w:t>详见附件：链路开通工期</w:t>
      </w:r>
    </w:p>
    <w:p>
      <w:pPr>
        <w:pStyle w:val="null3"/>
        <w:ind w:firstLine="960"/>
        <w:jc w:val="left"/>
      </w:pPr>
      <w:r>
        <w:rPr>
          <w:rFonts w:ascii="仿宋_GB2312" w:hAnsi="仿宋_GB2312" w:cs="仿宋_GB2312" w:eastAsia="仿宋_GB2312"/>
        </w:rPr>
        <w:t>详见附件：投标人资质能力</w:t>
      </w:r>
    </w:p>
    <w:p>
      <w:pPr>
        <w:pStyle w:val="null3"/>
        <w:ind w:firstLine="960"/>
        <w:jc w:val="left"/>
      </w:pPr>
      <w:r>
        <w:rPr>
          <w:rFonts w:ascii="仿宋_GB2312" w:hAnsi="仿宋_GB2312" w:cs="仿宋_GB2312" w:eastAsia="仿宋_GB2312"/>
        </w:rPr>
        <w:t>详见附件：维护人员及车辆配备</w:t>
      </w:r>
    </w:p>
    <w:p>
      <w:pPr>
        <w:pStyle w:val="null3"/>
        <w:ind w:firstLine="960"/>
        <w:jc w:val="left"/>
      </w:pPr>
      <w:r>
        <w:rPr>
          <w:rFonts w:ascii="仿宋_GB2312" w:hAnsi="仿宋_GB2312" w:cs="仿宋_GB2312" w:eastAsia="仿宋_GB2312"/>
        </w:rPr>
        <w:t>详见附件：项目经理配备</w:t>
      </w:r>
    </w:p>
    <w:p>
      <w:pPr>
        <w:pStyle w:val="null3"/>
        <w:ind w:firstLine="960"/>
        <w:jc w:val="left"/>
      </w:pPr>
      <w:r>
        <w:rPr>
          <w:rFonts w:ascii="仿宋_GB2312" w:hAnsi="仿宋_GB2312" w:cs="仿宋_GB2312" w:eastAsia="仿宋_GB2312"/>
        </w:rPr>
        <w:t>详见附件：项目总体服务方案</w:t>
      </w:r>
    </w:p>
    <w:p>
      <w:pPr>
        <w:pStyle w:val="null3"/>
        <w:ind w:firstLine="960"/>
        <w:jc w:val="left"/>
      </w:pPr>
      <w:r>
        <w:rPr>
          <w:rFonts w:ascii="仿宋_GB2312" w:hAnsi="仿宋_GB2312" w:cs="仿宋_GB2312" w:eastAsia="仿宋_GB2312"/>
        </w:rPr>
        <w:t>详见附件：供应商或所属集团公司具有《基础电信业务经营许可证》</w:t>
      </w:r>
    </w:p>
    <w:p>
      <w:pPr>
        <w:pStyle w:val="null3"/>
        <w:ind w:firstLine="960"/>
        <w:jc w:val="left"/>
      </w:pPr>
      <w:r>
        <w:rPr>
          <w:rFonts w:ascii="仿宋_GB2312" w:hAnsi="仿宋_GB2312" w:cs="仿宋_GB2312" w:eastAsia="仿宋_GB2312"/>
        </w:rPr>
        <w:t>详见附件：供应商或所属集团公司具有《基础电信业务经营许可证》</w:t>
      </w:r>
    </w:p>
    <w:p>
      <w:pPr>
        <w:pStyle w:val="null3"/>
        <w:ind w:firstLine="960"/>
        <w:jc w:val="left"/>
      </w:pPr>
      <w:r>
        <w:rPr>
          <w:rFonts w:ascii="仿宋_GB2312" w:hAnsi="仿宋_GB2312" w:cs="仿宋_GB2312" w:eastAsia="仿宋_GB2312"/>
        </w:rPr>
        <w:t>详见附件：其它承诺函</w:t>
      </w:r>
    </w:p>
    <w:p>
      <w:pPr>
        <w:pStyle w:val="null3"/>
        <w:ind w:firstLine="960"/>
        <w:jc w:val="left"/>
      </w:pPr>
      <w:r>
        <w:rPr>
          <w:rFonts w:ascii="仿宋_GB2312" w:hAnsi="仿宋_GB2312" w:cs="仿宋_GB2312" w:eastAsia="仿宋_GB2312"/>
        </w:rPr>
        <w:t>详见附件：项目总体服务方案</w:t>
      </w:r>
    </w:p>
    <w:p>
      <w:pPr>
        <w:pStyle w:val="null3"/>
        <w:ind w:firstLine="960"/>
        <w:jc w:val="left"/>
      </w:pPr>
      <w:r>
        <w:rPr>
          <w:rFonts w:ascii="仿宋_GB2312" w:hAnsi="仿宋_GB2312" w:cs="仿宋_GB2312" w:eastAsia="仿宋_GB2312"/>
        </w:rPr>
        <w:t>详见附件：投标人资质能力</w:t>
      </w:r>
    </w:p>
    <w:p>
      <w:pPr>
        <w:pStyle w:val="null3"/>
        <w:ind w:firstLine="960"/>
        <w:jc w:val="left"/>
      </w:pPr>
      <w:r>
        <w:rPr>
          <w:rFonts w:ascii="仿宋_GB2312" w:hAnsi="仿宋_GB2312" w:cs="仿宋_GB2312" w:eastAsia="仿宋_GB2312"/>
        </w:rPr>
        <w:t>详见附件：项目经理配备</w:t>
      </w:r>
    </w:p>
    <w:p>
      <w:pPr>
        <w:pStyle w:val="null3"/>
        <w:ind w:firstLine="960"/>
        <w:jc w:val="left"/>
      </w:pPr>
      <w:r>
        <w:rPr>
          <w:rFonts w:ascii="仿宋_GB2312" w:hAnsi="仿宋_GB2312" w:cs="仿宋_GB2312" w:eastAsia="仿宋_GB2312"/>
        </w:rPr>
        <w:t>详见附件：维护人员及车辆配备</w:t>
      </w:r>
    </w:p>
    <w:p>
      <w:pPr>
        <w:pStyle w:val="null3"/>
        <w:ind w:firstLine="960"/>
        <w:jc w:val="left"/>
      </w:pPr>
      <w:r>
        <w:rPr>
          <w:rFonts w:ascii="仿宋_GB2312" w:hAnsi="仿宋_GB2312" w:cs="仿宋_GB2312" w:eastAsia="仿宋_GB2312"/>
        </w:rPr>
        <w:t>详见附件：类似业绩一览表</w:t>
      </w:r>
    </w:p>
    <w:p>
      <w:pPr>
        <w:pStyle w:val="null3"/>
        <w:ind w:firstLine="960"/>
        <w:jc w:val="left"/>
      </w:pPr>
      <w:r>
        <w:rPr>
          <w:rFonts w:ascii="仿宋_GB2312" w:hAnsi="仿宋_GB2312" w:cs="仿宋_GB2312" w:eastAsia="仿宋_GB2312"/>
        </w:rPr>
        <w:t>详见附件：链路开通工期</w:t>
      </w:r>
    </w:p>
    <w:p>
      <w:pPr>
        <w:pStyle w:val="null3"/>
        <w:ind w:firstLine="960"/>
        <w:jc w:val="left"/>
      </w:pPr>
      <w:r>
        <w:rPr>
          <w:rFonts w:ascii="仿宋_GB2312" w:hAnsi="仿宋_GB2312" w:cs="仿宋_GB2312" w:eastAsia="仿宋_GB2312"/>
        </w:rPr>
        <w:t>详见附件：供应商或所属集团公司具有《基础电信业务经营许可证》</w:t>
      </w:r>
    </w:p>
    <w:p>
      <w:pPr>
        <w:pStyle w:val="null3"/>
        <w:ind w:firstLine="960"/>
        <w:jc w:val="left"/>
      </w:pPr>
      <w:r>
        <w:rPr>
          <w:rFonts w:ascii="仿宋_GB2312" w:hAnsi="仿宋_GB2312" w:cs="仿宋_GB2312" w:eastAsia="仿宋_GB2312"/>
        </w:rPr>
        <w:t>详见附件：其它承诺函</w:t>
      </w:r>
    </w:p>
    <w:p>
      <w:pPr>
        <w:pStyle w:val="null3"/>
        <w:ind w:firstLine="960"/>
        <w:jc w:val="left"/>
      </w:pPr>
      <w:r>
        <w:rPr>
          <w:rFonts w:ascii="仿宋_GB2312" w:hAnsi="仿宋_GB2312" w:cs="仿宋_GB2312" w:eastAsia="仿宋_GB2312"/>
        </w:rPr>
        <w:t>详见附件：投标人资质能力</w:t>
      </w:r>
    </w:p>
    <w:p>
      <w:pPr>
        <w:pStyle w:val="null3"/>
        <w:ind w:firstLine="960"/>
        <w:jc w:val="left"/>
      </w:pPr>
      <w:r>
        <w:rPr>
          <w:rFonts w:ascii="仿宋_GB2312" w:hAnsi="仿宋_GB2312" w:cs="仿宋_GB2312" w:eastAsia="仿宋_GB2312"/>
        </w:rPr>
        <w:t>详见附件：项目经理配备</w:t>
      </w:r>
    </w:p>
    <w:p>
      <w:pPr>
        <w:pStyle w:val="null3"/>
        <w:ind w:firstLine="960"/>
        <w:jc w:val="left"/>
      </w:pPr>
      <w:r>
        <w:rPr>
          <w:rFonts w:ascii="仿宋_GB2312" w:hAnsi="仿宋_GB2312" w:cs="仿宋_GB2312" w:eastAsia="仿宋_GB2312"/>
        </w:rPr>
        <w:t>详见附件：维护人员及车辆配备</w:t>
      </w:r>
    </w:p>
    <w:p>
      <w:pPr>
        <w:pStyle w:val="null3"/>
        <w:ind w:firstLine="960"/>
        <w:jc w:val="left"/>
      </w:pPr>
      <w:r>
        <w:rPr>
          <w:rFonts w:ascii="仿宋_GB2312" w:hAnsi="仿宋_GB2312" w:cs="仿宋_GB2312" w:eastAsia="仿宋_GB2312"/>
        </w:rPr>
        <w:t>详见附件：类似业绩一览表</w:t>
      </w:r>
    </w:p>
    <w:p>
      <w:pPr>
        <w:pStyle w:val="null3"/>
        <w:ind w:firstLine="960"/>
        <w:jc w:val="left"/>
      </w:pPr>
      <w:r>
        <w:rPr>
          <w:rFonts w:ascii="仿宋_GB2312" w:hAnsi="仿宋_GB2312" w:cs="仿宋_GB2312" w:eastAsia="仿宋_GB2312"/>
        </w:rPr>
        <w:t>详见附件：链路开通工期</w:t>
      </w:r>
    </w:p>
    <w:p>
      <w:pPr>
        <w:pStyle w:val="null3"/>
        <w:ind w:firstLine="960"/>
        <w:jc w:val="left"/>
      </w:pPr>
      <w:r>
        <w:rPr>
          <w:rFonts w:ascii="仿宋_GB2312" w:hAnsi="仿宋_GB2312" w:cs="仿宋_GB2312" w:eastAsia="仿宋_GB2312"/>
        </w:rPr>
        <w:t>详见附件：项目总体服务方案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