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2025年招商引资服务项目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ZYZB(H)-[2025]-0502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陵水黎族自治县商务局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智远工程管理有限公司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陵水黎族自治县商务局</w:t>
      </w:r>
      <w:r>
        <w:rPr>
          <w:rFonts w:ascii="仿宋_GB2312" w:hAnsi="仿宋_GB2312" w:cs="仿宋_GB2312" w:eastAsia="仿宋_GB2312"/>
        </w:rPr>
        <w:t xml:space="preserve"> 委托， </w:t>
      </w:r>
      <w:r>
        <w:rPr>
          <w:rFonts w:ascii="仿宋_GB2312" w:hAnsi="仿宋_GB2312" w:cs="仿宋_GB2312" w:eastAsia="仿宋_GB2312"/>
        </w:rPr>
        <w:t>智远工程管理有限公司</w:t>
      </w:r>
      <w:r>
        <w:rPr>
          <w:rFonts w:ascii="仿宋_GB2312" w:hAnsi="仿宋_GB2312" w:cs="仿宋_GB2312" w:eastAsia="仿宋_GB2312"/>
        </w:rPr>
        <w:t xml:space="preserve"> 对 </w:t>
      </w:r>
      <w:r>
        <w:rPr>
          <w:rFonts w:ascii="仿宋_GB2312" w:hAnsi="仿宋_GB2312" w:cs="仿宋_GB2312" w:eastAsia="仿宋_GB2312"/>
        </w:rPr>
        <w:t>2025年招商引资服务项目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ZYZB(H)-[2025]-0502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2025年招商引资服务项目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15,000,000.00元</w:t>
      </w:r>
      <w:r>
        <w:rPr>
          <w:rFonts w:ascii="仿宋_GB2312" w:hAnsi="仿宋_GB2312" w:cs="仿宋_GB2312" w:eastAsia="仿宋_GB2312"/>
        </w:rPr>
        <w:t>壹仟伍佰万元整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合同签订之日起至2025年12月31日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2、投标人须在海南政府采购网 (https://ccgp-hainan.gov.cn/maincms-web/)中的海南省政府采购智慧云平台进行注册并完善信息，然后下载参与投标项目电子招标文件（数据包）及其他文件； 3、本项目为远程不见面开标，供应商无须到达开标现场，但开标前必须进入电子开标大厅在线签到（未签到视为无效投标），远程按时参加在线开标解密即可。 4、本项目采购信息指定发布媒体为：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5、有关本项目招标文件的补遗、澄清及变更信息以上述网站公告与下载为准，采购代理机构不再另行通知，招标文件与更正公告的内容相互矛盾时，以最后发出的更正公告内容为准。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陵水黎族自治县商务局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陵水黎族自治县椰林南干道第二办公区政务中心10楼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黄钟慧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0898-83317620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智远工程管理有限公司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海南省海口市龙华区大同路36号华能大厦17C</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0898-68651606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说明：中标人应在合同签订之前向采购人交纳招标文件规定数额的履约保证金，金额为合同金额的 3%，以银行转账、支票、汇票、本票或者金融机构、担保机构出具的保函等非现金形式提交。</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代理服务费收费标准：参照国家计委计价格[2002]1980号及发改办价格[2003]857号通知规定，由中标供应商在领取中标通知书前向招标代理机构缴纳招标代理服务费。 支付形式：银行转账或现金 开户名: 智远工程管理有限公司海南分公司 开户行: 中国银行股份有限公司海南省分行 账 号: 2650 3045 7131</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1.供应商对投标文件的真实性、有效性负责，供应商须对招标文件提出的要求和条件逐条做出实质性响应，不得故意不提供、少提供，如发现供应商有虚假、伪造、应响应而未响应的情况，将按相关规定处理。 2.中标供应商在领取中标通知书时向采购代理机构提供3份胶装版纸质投标文件，须与在系统递交的电子版文件一致。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联系人：郭俊</w:t>
      </w:r>
    </w:p>
    <w:p>
      <w:pPr>
        <w:pStyle w:val="null3"/>
        <w:jc w:val="left"/>
      </w:pPr>
      <w:r>
        <w:rPr>
          <w:rFonts w:ascii="仿宋_GB2312" w:hAnsi="仿宋_GB2312" w:cs="仿宋_GB2312" w:eastAsia="仿宋_GB2312"/>
        </w:rPr>
        <w:t>联系电话：0898-68651606</w:t>
      </w:r>
    </w:p>
    <w:p>
      <w:pPr>
        <w:pStyle w:val="null3"/>
        <w:jc w:val="left"/>
      </w:pPr>
      <w:r>
        <w:rPr>
          <w:rFonts w:ascii="仿宋_GB2312" w:hAnsi="仿宋_GB2312" w:cs="仿宋_GB2312" w:eastAsia="仿宋_GB2312"/>
        </w:rPr>
        <w:t>地址：海南省海口市龙华区大同路36号华能大厦17C</w:t>
      </w:r>
    </w:p>
    <w:p>
      <w:pPr>
        <w:pStyle w:val="null3"/>
        <w:jc w:val="left"/>
      </w:pPr>
      <w:r>
        <w:rPr>
          <w:rFonts w:ascii="仿宋_GB2312" w:hAnsi="仿宋_GB2312" w:cs="仿宋_GB2312" w:eastAsia="仿宋_GB2312"/>
        </w:rPr>
        <w:t>邮编：571000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1、项目名称：2025年招商引资服务项目</w:t>
      </w:r>
    </w:p>
    <w:p>
      <w:pPr>
        <w:pStyle w:val="null3"/>
        <w:jc w:val="left"/>
      </w:pPr>
      <w:r>
        <w:rPr>
          <w:rFonts w:ascii="仿宋_GB2312" w:hAnsi="仿宋_GB2312" w:cs="仿宋_GB2312" w:eastAsia="仿宋_GB2312"/>
        </w:rPr>
        <w:t>2、预算金额：人民币壹仟伍佰万元整（￥15000000.00元），报价不得超过预算金额，否则按无效投标处理</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15,000,000.00</w:t>
      </w:r>
    </w:p>
    <w:p>
      <w:pPr>
        <w:pStyle w:val="null3"/>
        <w:jc w:val="left"/>
      </w:pPr>
      <w:r>
        <w:rPr>
          <w:rFonts w:ascii="仿宋_GB2312" w:hAnsi="仿宋_GB2312" w:cs="仿宋_GB2312" w:eastAsia="仿宋_GB2312"/>
        </w:rPr>
        <w:t>采购包最高限价（元）: 15,000,000.00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2025年招商引资服务项目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2025年招商引资服务项目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标的名称：2025年招商引资服务项目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7"/>
              <w:gridCol w:w="204"/>
              <w:gridCol w:w="897"/>
              <w:gridCol w:w="369"/>
              <w:gridCol w:w="870"/>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考核指标</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认定标准</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招商引资目标任务</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1)协助统筹完成全县招商工作目标。</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做好全县招商引资统筹计划，并按计划持续推进，提供年度招商计划计</w:t>
                  </w:r>
                  <w:r>
                    <w:rPr>
                      <w:rFonts w:ascii="仿宋_GB2312" w:hAnsi="仿宋_GB2312" w:cs="仿宋_GB2312" w:eastAsia="仿宋_GB2312"/>
                      <w:sz w:val="24"/>
                      <w:color w:val="000000"/>
                    </w:rPr>
                    <w:t>2分，责任分工明确，实施有序，计1分。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2025年度投资类产业招商项目累计约定投资额80亿元。</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以当年录入国际投资单一窗口投资类项目协议约定累计投资额为准，按完成比例计分，最高</w:t>
                  </w:r>
                  <w:r>
                    <w:rPr>
                      <w:rFonts w:ascii="仿宋_GB2312" w:hAnsi="仿宋_GB2312" w:cs="仿宋_GB2312" w:eastAsia="仿宋_GB2312"/>
                      <w:sz w:val="24"/>
                      <w:color w:val="000000"/>
                    </w:rPr>
                    <w:t>5分。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(3)完成全年实际使用外资任务指标14.5亿元人民币</w:t>
                  </w:r>
                  <w:r>
                    <w:rPr>
                      <w:rFonts w:ascii="仿宋_GB2312" w:hAnsi="仿宋_GB2312" w:cs="仿宋_GB2312" w:eastAsia="仿宋_GB2312"/>
                      <w:sz w:val="24"/>
                      <w:color w:val="000000"/>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以省商务厅纳统数据为准</w:t>
                  </w:r>
                  <w:r>
                    <w:rPr>
                      <w:rFonts w:ascii="仿宋_GB2312" w:hAnsi="仿宋_GB2312" w:cs="仿宋_GB2312" w:eastAsia="仿宋_GB2312"/>
                      <w:sz w:val="24"/>
                      <w:color w:val="000000"/>
                    </w:rPr>
                    <w:t>,按完成比例计分，最高5分。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协助</w:t>
                  </w:r>
                  <w:r>
                    <w:rPr>
                      <w:rFonts w:ascii="仿宋_GB2312" w:hAnsi="仿宋_GB2312" w:cs="仿宋_GB2312" w:eastAsia="仿宋_GB2312"/>
                      <w:sz w:val="24"/>
                      <w:color w:val="000000"/>
                    </w:rPr>
                    <w:t>完成</w:t>
                  </w:r>
                  <w:r>
                    <w:rPr>
                      <w:rFonts w:ascii="仿宋_GB2312" w:hAnsi="仿宋_GB2312" w:cs="仿宋_GB2312" w:eastAsia="仿宋_GB2312"/>
                      <w:sz w:val="24"/>
                      <w:color w:val="000000"/>
                    </w:rPr>
                    <w:t>2025年度海南省招商考核和海南省高质量考核招商相关领域佐证材料的准备和上传工作，配合做好全县招商引资考核工作。</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按照专人负责录入国际投资单一窗口市县考核指标相关佐证</w:t>
                  </w:r>
                  <w:r>
                    <w:rPr>
                      <w:rFonts w:ascii="仿宋_GB2312" w:hAnsi="仿宋_GB2312" w:cs="仿宋_GB2312" w:eastAsia="仿宋_GB2312"/>
                      <w:sz w:val="24"/>
                      <w:color w:val="000000"/>
                    </w:rPr>
                    <w:t>,并及时更新，更新及时计3分，更新不及时被领导批评计1分，不更新计0分。</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招商引资工作统筹协助</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负责建立县领导跟踪服务重点项目等高位推进机制，协助</w:t>
                  </w:r>
                  <w:r>
                    <w:rPr>
                      <w:rFonts w:ascii="仿宋_GB2312" w:hAnsi="仿宋_GB2312" w:cs="仿宋_GB2312" w:eastAsia="仿宋_GB2312"/>
                      <w:sz w:val="24"/>
                      <w:color w:val="000000"/>
                    </w:rPr>
                    <w:t>县领</w:t>
                  </w:r>
                  <w:r>
                    <w:rPr>
                      <w:rFonts w:ascii="仿宋_GB2312" w:hAnsi="仿宋_GB2312" w:cs="仿宋_GB2312" w:eastAsia="仿宋_GB2312"/>
                      <w:sz w:val="24"/>
                      <w:color w:val="000000"/>
                    </w:rPr>
                    <w:t>导</w:t>
                  </w:r>
                  <w:r>
                    <w:rPr>
                      <w:rFonts w:ascii="仿宋_GB2312" w:hAnsi="仿宋_GB2312" w:cs="仿宋_GB2312" w:eastAsia="仿宋_GB2312"/>
                      <w:sz w:val="24"/>
                      <w:color w:val="000000"/>
                    </w:rPr>
                    <w:t>对全县招商工作的统筹。</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建立县领导跟踪服务重点项目等高位推进机制计</w:t>
                  </w:r>
                  <w:r>
                    <w:rPr>
                      <w:rFonts w:ascii="仿宋_GB2312" w:hAnsi="仿宋_GB2312" w:cs="仿宋_GB2312" w:eastAsia="仿宋_GB2312"/>
                      <w:sz w:val="24"/>
                      <w:color w:val="000000"/>
                    </w:rPr>
                    <w:t>2分，梳理并提供县领导对接台账计2分。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协助完成对全县产业主管部门、乡镇、园区招商工作统筹，</w:t>
                  </w:r>
                  <w:r>
                    <w:rPr>
                      <w:rFonts w:ascii="仿宋_GB2312" w:hAnsi="仿宋_GB2312" w:cs="仿宋_GB2312" w:eastAsia="仿宋_GB2312"/>
                      <w:sz w:val="24"/>
                      <w:color w:val="000000"/>
                    </w:rPr>
                    <w:t>定</w:t>
                  </w:r>
                  <w:r>
                    <w:rPr>
                      <w:rFonts w:ascii="仿宋_GB2312" w:hAnsi="仿宋_GB2312" w:cs="仿宋_GB2312" w:eastAsia="仿宋_GB2312"/>
                      <w:sz w:val="24"/>
                      <w:color w:val="000000"/>
                    </w:rPr>
                    <w:t>期</w:t>
                  </w:r>
                  <w:r>
                    <w:rPr>
                      <w:rFonts w:ascii="仿宋_GB2312" w:hAnsi="仿宋_GB2312" w:cs="仿宋_GB2312" w:eastAsia="仿宋_GB2312"/>
                      <w:sz w:val="24"/>
                      <w:color w:val="000000"/>
                    </w:rPr>
                    <w:t>召开全县招商引资项目调度会，全年不少于</w:t>
                  </w:r>
                  <w:r>
                    <w:rPr>
                      <w:rFonts w:ascii="仿宋_GB2312" w:hAnsi="仿宋_GB2312" w:cs="仿宋_GB2312" w:eastAsia="仿宋_GB2312"/>
                      <w:sz w:val="24"/>
                      <w:color w:val="000000"/>
                    </w:rPr>
                    <w:t>4次。定期通报</w:t>
                  </w:r>
                  <w:r>
                    <w:rPr>
                      <w:rFonts w:ascii="仿宋_GB2312" w:hAnsi="仿宋_GB2312" w:cs="仿宋_GB2312" w:eastAsia="仿宋_GB2312"/>
                      <w:sz w:val="24"/>
                      <w:color w:val="000000"/>
                    </w:rPr>
                    <w:t>全县重点项目引进情况、存在问题、招商</w:t>
                  </w:r>
                  <w:r>
                    <w:rPr>
                      <w:rFonts w:ascii="仿宋_GB2312" w:hAnsi="仿宋_GB2312" w:cs="仿宋_GB2312" w:eastAsia="仿宋_GB2312"/>
                      <w:sz w:val="24"/>
                      <w:color w:val="000000"/>
                    </w:rPr>
                    <w:t>计划等内容；每月组织召开</w:t>
                  </w:r>
                  <w:r>
                    <w:rPr>
                      <w:rFonts w:ascii="仿宋_GB2312" w:hAnsi="仿宋_GB2312" w:cs="仿宋_GB2312" w:eastAsia="仿宋_GB2312"/>
                      <w:sz w:val="24"/>
                      <w:color w:val="000000"/>
                    </w:rPr>
                    <w:t>2次项目推动、项目要素保障等情况的招商例会。</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提供会议记录等相关台账，全部完成计</w:t>
                  </w:r>
                  <w:r>
                    <w:rPr>
                      <w:rFonts w:ascii="仿宋_GB2312" w:hAnsi="仿宋_GB2312" w:cs="仿宋_GB2312" w:eastAsia="仿宋_GB2312"/>
                      <w:sz w:val="24"/>
                      <w:color w:val="000000"/>
                    </w:rPr>
                    <w:t>3分，未完成按比例计分。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(3)负责编制全县招商引资工作规划、招商引资流程优化、加强招商引资工作的</w:t>
                  </w:r>
                  <w:r>
                    <w:rPr>
                      <w:rFonts w:ascii="仿宋_GB2312" w:hAnsi="仿宋_GB2312" w:cs="仿宋_GB2312" w:eastAsia="仿宋_GB2312"/>
                      <w:sz w:val="24"/>
                      <w:color w:val="000000"/>
                    </w:rPr>
                    <w:t>意</w:t>
                  </w:r>
                  <w:r>
                    <w:rPr>
                      <w:rFonts w:ascii="仿宋_GB2312" w:hAnsi="仿宋_GB2312" w:cs="仿宋_GB2312" w:eastAsia="仿宋_GB2312"/>
                      <w:sz w:val="24"/>
                      <w:color w:val="000000"/>
                    </w:rPr>
                    <w:t>见、部</w:t>
                  </w:r>
                  <w:r>
                    <w:rPr>
                      <w:rFonts w:ascii="仿宋_GB2312" w:hAnsi="仿宋_GB2312" w:cs="仿宋_GB2312" w:eastAsia="仿宋_GB2312"/>
                      <w:sz w:val="24"/>
                      <w:color w:val="000000"/>
                    </w:rPr>
                    <w:t>门</w:t>
                  </w:r>
                  <w:r>
                    <w:rPr>
                      <w:rFonts w:ascii="仿宋_GB2312" w:hAnsi="仿宋_GB2312" w:cs="仿宋_GB2312" w:eastAsia="仿宋_GB2312"/>
                      <w:sz w:val="24"/>
                      <w:color w:val="000000"/>
                    </w:rPr>
                    <w:t>联动招商机制等方向性、指导性文件，加强对全县</w:t>
                  </w:r>
                  <w:r>
                    <w:rPr>
                      <w:rFonts w:ascii="仿宋_GB2312" w:hAnsi="仿宋_GB2312" w:cs="仿宋_GB2312" w:eastAsia="仿宋_GB2312"/>
                      <w:sz w:val="24"/>
                      <w:color w:val="000000"/>
                    </w:rPr>
                    <w:t>招商工作的统筹</w:t>
                  </w:r>
                  <w:r>
                    <w:rPr>
                      <w:rFonts w:ascii="仿宋_GB2312" w:hAnsi="仿宋_GB2312" w:cs="仿宋_GB2312" w:eastAsia="仿宋_GB2312"/>
                      <w:sz w:val="24"/>
                      <w:color w:val="000000"/>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按照各单位职能范围，分解项目招引和落地职责，编制并制定出全县招商引资流程梳理和职责分工文件计</w:t>
                  </w:r>
                  <w:r>
                    <w:rPr>
                      <w:rFonts w:ascii="仿宋_GB2312" w:hAnsi="仿宋_GB2312" w:cs="仿宋_GB2312" w:eastAsia="仿宋_GB2312"/>
                      <w:sz w:val="24"/>
                      <w:color w:val="000000"/>
                    </w:rPr>
                    <w:t>2分，未编制制定计0分。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(4)负责完成其他涉及省县招商引</w:t>
                  </w:r>
                  <w:r>
                    <w:rPr>
                      <w:rFonts w:ascii="仿宋_GB2312" w:hAnsi="仿宋_GB2312" w:cs="仿宋_GB2312" w:eastAsia="仿宋_GB2312"/>
                      <w:sz w:val="24"/>
                      <w:color w:val="000000"/>
                    </w:rPr>
                    <w:t>资统筹协调的工作。</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除以上之外县领导对于统筹招商的其</w:t>
                  </w:r>
                  <w:r>
                    <w:br/>
                  </w:r>
                  <w:r>
                    <w:rPr>
                      <w:rFonts w:ascii="仿宋_GB2312" w:hAnsi="仿宋_GB2312" w:cs="仿宋_GB2312" w:eastAsia="仿宋_GB2312"/>
                      <w:sz w:val="24"/>
                      <w:color w:val="000000"/>
                    </w:rPr>
                    <w:t>他指示并按时完成计</w:t>
                  </w:r>
                  <w:r>
                    <w:rPr>
                      <w:rFonts w:ascii="仿宋_GB2312" w:hAnsi="仿宋_GB2312" w:cs="仿宋_GB2312" w:eastAsia="仿宋_GB2312"/>
                      <w:sz w:val="24"/>
                      <w:color w:val="000000"/>
                    </w:rPr>
                    <w:t>3分。</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招商引资活动组织</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(1)负责统筹保障、组织和策划全县的重大招商引资</w:t>
                  </w:r>
                  <w:r>
                    <w:rPr>
                      <w:rFonts w:ascii="仿宋_GB2312" w:hAnsi="仿宋_GB2312" w:cs="仿宋_GB2312" w:eastAsia="仿宋_GB2312"/>
                      <w:sz w:val="24"/>
                    </w:rPr>
                    <w:t>及其他大型会展项目等</w:t>
                  </w:r>
                  <w:r>
                    <w:rPr>
                      <w:rFonts w:ascii="仿宋_GB2312" w:hAnsi="仿宋_GB2312" w:cs="仿宋_GB2312" w:eastAsia="仿宋_GB2312"/>
                      <w:sz w:val="24"/>
                    </w:rPr>
                    <w:t>活</w:t>
                  </w:r>
                  <w:r>
                    <w:rPr>
                      <w:rFonts w:ascii="仿宋_GB2312" w:hAnsi="仿宋_GB2312" w:cs="仿宋_GB2312" w:eastAsia="仿宋_GB2312"/>
                      <w:sz w:val="24"/>
                    </w:rPr>
                    <w:t>动</w:t>
                  </w:r>
                  <w:r>
                    <w:rPr>
                      <w:rFonts w:ascii="仿宋_GB2312" w:hAnsi="仿宋_GB2312" w:cs="仿宋_GB2312" w:eastAsia="仿宋_GB2312"/>
                      <w:sz w:val="24"/>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提供活动相关策划方案和新闻稿等台账，思路清晰、材料齐全，计</w:t>
                  </w:r>
                  <w:r>
                    <w:rPr>
                      <w:rFonts w:ascii="仿宋_GB2312" w:hAnsi="仿宋_GB2312" w:cs="仿宋_GB2312" w:eastAsia="仿宋_GB2312"/>
                      <w:sz w:val="24"/>
                      <w:color w:val="000000"/>
                    </w:rPr>
                    <w:t>3分。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2)负责组织协调县领导参与重大招商活动，包括不限于赴外</w:t>
                  </w:r>
                  <w:r>
                    <w:rPr>
                      <w:rFonts w:ascii="仿宋_GB2312" w:hAnsi="仿宋_GB2312" w:cs="仿宋_GB2312" w:eastAsia="仿宋_GB2312"/>
                      <w:sz w:val="24"/>
                    </w:rPr>
                    <w:t>招商活</w:t>
                  </w:r>
                  <w:r>
                    <w:rPr>
                      <w:rFonts w:ascii="仿宋_GB2312" w:hAnsi="仿宋_GB2312" w:cs="仿宋_GB2312" w:eastAsia="仿宋_GB2312"/>
                      <w:sz w:val="24"/>
                    </w:rPr>
                    <w:t>动</w:t>
                  </w:r>
                  <w:r>
                    <w:rPr>
                      <w:rFonts w:ascii="仿宋_GB2312" w:hAnsi="仿宋_GB2312" w:cs="仿宋_GB2312" w:eastAsia="仿宋_GB2312"/>
                      <w:sz w:val="24"/>
                    </w:rPr>
                    <w:t>、本地会见等，全年保障县领导精准招商活动不</w:t>
                  </w:r>
                  <w:r>
                    <w:rPr>
                      <w:rFonts w:ascii="仿宋_GB2312" w:hAnsi="仿宋_GB2312" w:cs="仿宋_GB2312" w:eastAsia="仿宋_GB2312"/>
                      <w:sz w:val="24"/>
                    </w:rPr>
                    <w:t>少于</w:t>
                  </w:r>
                  <w:r>
                    <w:rPr>
                      <w:rFonts w:ascii="仿宋_GB2312" w:hAnsi="仿宋_GB2312" w:cs="仿宋_GB2312" w:eastAsia="仿宋_GB2312"/>
                      <w:sz w:val="24"/>
                    </w:rPr>
                    <w:t>10次</w:t>
                  </w:r>
                  <w:r>
                    <w:rPr>
                      <w:rFonts w:ascii="仿宋_GB2312" w:hAnsi="仿宋_GB2312" w:cs="仿宋_GB2312" w:eastAsia="仿宋_GB2312"/>
                      <w:sz w:val="24"/>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提供协调县领导外出招商的台账，完成</w:t>
                  </w:r>
                  <w:r>
                    <w:rPr>
                      <w:rFonts w:ascii="仿宋_GB2312" w:hAnsi="仿宋_GB2312" w:cs="仿宋_GB2312" w:eastAsia="仿宋_GB2312"/>
                      <w:sz w:val="24"/>
                      <w:color w:val="000000"/>
                    </w:rPr>
                    <w:t>10次计5分，未完成按比例计分。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3)协助完成重要的会议会展等活动的配套招商工</w:t>
                  </w:r>
                  <w:r>
                    <w:rPr>
                      <w:rFonts w:ascii="仿宋_GB2312" w:hAnsi="仿宋_GB2312" w:cs="仿宋_GB2312" w:eastAsia="仿宋_GB2312"/>
                      <w:sz w:val="24"/>
                    </w:rPr>
                    <w:t>作</w:t>
                  </w:r>
                  <w:r>
                    <w:rPr>
                      <w:rFonts w:ascii="仿宋_GB2312" w:hAnsi="仿宋_GB2312" w:cs="仿宋_GB2312" w:eastAsia="仿宋_GB2312"/>
                      <w:sz w:val="24"/>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提供相关台账，思路清晰、材料齐全，计</w:t>
                  </w:r>
                  <w:r>
                    <w:rPr>
                      <w:rFonts w:ascii="仿宋_GB2312" w:hAnsi="仿宋_GB2312" w:cs="仿宋_GB2312" w:eastAsia="仿宋_GB2312"/>
                      <w:sz w:val="24"/>
                      <w:color w:val="000000"/>
                    </w:rPr>
                    <w:t>3分。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4)负责开展走出去招商活动，全年开展不少于16次赴省</w:t>
                  </w:r>
                  <w:r>
                    <w:rPr>
                      <w:rFonts w:ascii="仿宋_GB2312" w:hAnsi="仿宋_GB2312" w:cs="仿宋_GB2312" w:eastAsia="仿宋_GB2312"/>
                      <w:sz w:val="24"/>
                    </w:rPr>
                    <w:t>外拜访重点企业的精准招商活动。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提供外出招商活动的台账，完成</w:t>
                  </w:r>
                  <w:r>
                    <w:rPr>
                      <w:rFonts w:ascii="仿宋_GB2312" w:hAnsi="仿宋_GB2312" w:cs="仿宋_GB2312" w:eastAsia="仿宋_GB2312"/>
                      <w:sz w:val="24"/>
                      <w:color w:val="000000"/>
                    </w:rPr>
                    <w:t>16次计4分，未完成按比例计分。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5)依据片区产业定位，负责对七大片区策划并各完成1次招商活动。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提供七大片区策划招商活动方案和新闻稿，各大园区均完成</w:t>
                  </w:r>
                  <w:r>
                    <w:rPr>
                      <w:rFonts w:ascii="仿宋_GB2312" w:hAnsi="仿宋_GB2312" w:cs="仿宋_GB2312" w:eastAsia="仿宋_GB2312"/>
                      <w:sz w:val="24"/>
                      <w:color w:val="000000"/>
                    </w:rPr>
                    <w:t>1次招商活动计2分，未完成按比例计分。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)负责完成省县领导交办的其他招商活动。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除以上之外县领导对于招商活动的其他指示并按时完成计</w:t>
                  </w:r>
                  <w:r>
                    <w:rPr>
                      <w:rFonts w:ascii="仿宋_GB2312" w:hAnsi="仿宋_GB2312" w:cs="仿宋_GB2312" w:eastAsia="仿宋_GB2312"/>
                      <w:sz w:val="24"/>
                      <w:color w:val="000000"/>
                    </w:rPr>
                    <w:t>3分。</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产业专题招商工作</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锚定陵水“2+7+3+N”发展格局，策划15个常规招商项目或5个以上精品招商项目。围绕精品招商项目编写产业招商指南，内容包括：项目名称、项目背景、优势条件、建设地点、投资规模、建设内容、效益分析、投资模式、联系方式等；策划包装精品招商项目需在常规招商项目基础上增加已落实的用地及规划、相关投资要素、项目宣传图片或视频等。</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以录入国际投资单一窗口策划包装项目库数量为准，完成计</w:t>
                  </w:r>
                  <w:r>
                    <w:rPr>
                      <w:rFonts w:ascii="仿宋_GB2312" w:hAnsi="仿宋_GB2312" w:cs="仿宋_GB2312" w:eastAsia="仿宋_GB2312"/>
                      <w:sz w:val="24"/>
                      <w:color w:val="000000"/>
                    </w:rPr>
                    <w:t>5分，未完成按比例计分。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当年招商项目完成签约</w:t>
                  </w:r>
                  <w:r>
                    <w:rPr>
                      <w:rFonts w:ascii="仿宋_GB2312" w:hAnsi="仿宋_GB2312" w:cs="仿宋_GB2312" w:eastAsia="仿宋_GB2312"/>
                      <w:sz w:val="24"/>
                    </w:rPr>
                    <w:t>5个以上，成功落地5个。</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以录入国际投资单一窗口策划包装项目库数量为准，完成计</w:t>
                  </w:r>
                  <w:r>
                    <w:rPr>
                      <w:rFonts w:ascii="仿宋_GB2312" w:hAnsi="仿宋_GB2312" w:cs="仿宋_GB2312" w:eastAsia="仿宋_GB2312"/>
                      <w:sz w:val="24"/>
                    </w:rPr>
                    <w:t>4分，未完成按比例计分。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(3)围绕重点产业招商组织开展产业招商工作推介活动</w:t>
                  </w:r>
                  <w:r>
                    <w:rPr>
                      <w:rFonts w:ascii="仿宋_GB2312" w:hAnsi="仿宋_GB2312" w:cs="仿宋_GB2312" w:eastAsia="仿宋_GB2312"/>
                      <w:sz w:val="24"/>
                    </w:rPr>
                    <w:t>，</w:t>
                  </w:r>
                  <w:r>
                    <w:rPr>
                      <w:rFonts w:ascii="仿宋_GB2312" w:hAnsi="仿宋_GB2312" w:cs="仿宋_GB2312" w:eastAsia="仿宋_GB2312"/>
                      <w:sz w:val="24"/>
                    </w:rPr>
                    <w:t>牵头</w:t>
                  </w:r>
                  <w:r>
                    <w:rPr>
                      <w:rFonts w:ascii="仿宋_GB2312" w:hAnsi="仿宋_GB2312" w:cs="仿宋_GB2312" w:eastAsia="仿宋_GB2312"/>
                      <w:sz w:val="24"/>
                    </w:rPr>
                    <w:t>组</w:t>
                  </w:r>
                  <w:r>
                    <w:rPr>
                      <w:rFonts w:ascii="仿宋_GB2312" w:hAnsi="仿宋_GB2312" w:cs="仿宋_GB2312" w:eastAsia="仿宋_GB2312"/>
                      <w:sz w:val="24"/>
                    </w:rPr>
                    <w:t>织不少于</w:t>
                  </w:r>
                  <w:r>
                    <w:rPr>
                      <w:rFonts w:ascii="仿宋_GB2312" w:hAnsi="仿宋_GB2312" w:cs="仿宋_GB2312" w:eastAsia="仿宋_GB2312"/>
                      <w:sz w:val="24"/>
                    </w:rPr>
                    <w:t>5场产业招商推介活动（可与3.5重叠）。</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参照</w:t>
                  </w:r>
                  <w:r>
                    <w:rPr>
                      <w:rFonts w:ascii="仿宋_GB2312" w:hAnsi="仿宋_GB2312" w:cs="仿宋_GB2312" w:eastAsia="仿宋_GB2312"/>
                      <w:sz w:val="24"/>
                    </w:rPr>
                    <w:t>3.5标准。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4)围绕产业专班招商产业，整理招商目标企业名录，开</w:t>
                  </w:r>
                  <w:r>
                    <w:rPr>
                      <w:rFonts w:ascii="仿宋_GB2312" w:hAnsi="仿宋_GB2312" w:cs="仿宋_GB2312" w:eastAsia="仿宋_GB2312"/>
                      <w:sz w:val="24"/>
                    </w:rPr>
                    <w:t>展</w:t>
                  </w:r>
                  <w:r>
                    <w:rPr>
                      <w:rFonts w:ascii="仿宋_GB2312" w:hAnsi="仿宋_GB2312" w:cs="仿宋_GB2312" w:eastAsia="仿宋_GB2312"/>
                      <w:sz w:val="24"/>
                    </w:rPr>
                    <w:t>点</w:t>
                  </w:r>
                  <w:r>
                    <w:rPr>
                      <w:rFonts w:ascii="仿宋_GB2312" w:hAnsi="仿宋_GB2312" w:cs="仿宋_GB2312" w:eastAsia="仿宋_GB2312"/>
                      <w:sz w:val="24"/>
                    </w:rPr>
                    <w:t>对点产业招商，对接重点企业或行业协会不少于</w:t>
                  </w:r>
                  <w:r>
                    <w:rPr>
                      <w:rFonts w:ascii="仿宋_GB2312" w:hAnsi="仿宋_GB2312" w:cs="仿宋_GB2312" w:eastAsia="仿宋_GB2312"/>
                      <w:sz w:val="24"/>
                    </w:rPr>
                    <w:t>20家，推动不少于10</w:t>
                  </w:r>
                  <w:r>
                    <w:rPr>
                      <w:rFonts w:ascii="仿宋_GB2312" w:hAnsi="仿宋_GB2312" w:cs="仿宋_GB2312" w:eastAsia="仿宋_GB2312"/>
                      <w:sz w:val="24"/>
                    </w:rPr>
                    <w:t>家细分领域企</w:t>
                  </w:r>
                  <w:r>
                    <w:rPr>
                      <w:rFonts w:ascii="仿宋_GB2312" w:hAnsi="仿宋_GB2312" w:cs="仿宋_GB2312" w:eastAsia="仿宋_GB2312"/>
                      <w:sz w:val="24"/>
                    </w:rPr>
                    <w:t>业到我县考察交流；实现产业签约落地项目不</w:t>
                  </w:r>
                  <w:r>
                    <w:rPr>
                      <w:rFonts w:ascii="仿宋_GB2312" w:hAnsi="仿宋_GB2312" w:cs="仿宋_GB2312" w:eastAsia="仿宋_GB2312"/>
                      <w:sz w:val="24"/>
                    </w:rPr>
                    <w:t>少</w:t>
                  </w:r>
                  <w:r>
                    <w:rPr>
                      <w:rFonts w:ascii="仿宋_GB2312" w:hAnsi="仿宋_GB2312" w:cs="仿宋_GB2312" w:eastAsia="仿宋_GB2312"/>
                      <w:sz w:val="24"/>
                    </w:rPr>
                    <w:t>于</w:t>
                  </w:r>
                  <w:r>
                    <w:rPr>
                      <w:rFonts w:ascii="仿宋_GB2312" w:hAnsi="仿宋_GB2312" w:cs="仿宋_GB2312" w:eastAsia="仿宋_GB2312"/>
                      <w:sz w:val="24"/>
                    </w:rPr>
                    <w:t>5个（重点企业或行业协会指三类500强、上市公司和头部企业）。</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提供招商目标企业名录计</w:t>
                  </w:r>
                  <w:r>
                    <w:rPr>
                      <w:rFonts w:ascii="仿宋_GB2312" w:hAnsi="仿宋_GB2312" w:cs="仿宋_GB2312" w:eastAsia="仿宋_GB2312"/>
                      <w:sz w:val="24"/>
                    </w:rPr>
                    <w:t>0.5分;对接企业提供对接函、会议记录或新闻</w:t>
                  </w:r>
                  <w:r>
                    <w:br/>
                  </w:r>
                  <w:r>
                    <w:rPr>
                      <w:rFonts w:ascii="仿宋_GB2312" w:hAnsi="仿宋_GB2312" w:cs="仿宋_GB2312" w:eastAsia="仿宋_GB2312"/>
                      <w:sz w:val="24"/>
                    </w:rPr>
                    <w:t>稿均可，完成</w:t>
                  </w:r>
                  <w:r>
                    <w:rPr>
                      <w:rFonts w:ascii="仿宋_GB2312" w:hAnsi="仿宋_GB2312" w:cs="仿宋_GB2312" w:eastAsia="仿宋_GB2312"/>
                      <w:sz w:val="24"/>
                    </w:rPr>
                    <w:t>20家对接计0.5分，未完成按比例计分;完成产业意签约落</w:t>
                  </w:r>
                  <w:r>
                    <w:br/>
                  </w:r>
                  <w:r>
                    <w:rPr>
                      <w:rFonts w:ascii="仿宋_GB2312" w:hAnsi="仿宋_GB2312" w:cs="仿宋_GB2312" w:eastAsia="仿宋_GB2312"/>
                      <w:sz w:val="24"/>
                    </w:rPr>
                    <w:t>地项目计</w:t>
                  </w:r>
                  <w:r>
                    <w:rPr>
                      <w:rFonts w:ascii="仿宋_GB2312" w:hAnsi="仿宋_GB2312" w:cs="仿宋_GB2312" w:eastAsia="仿宋_GB2312"/>
                      <w:sz w:val="24"/>
                    </w:rPr>
                    <w:t>1分，以纳入国际投资单一窗口投资类项目库数量为准。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)负责海南省两环旅游公路（陵水路段）驿站招商引资工作。</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策划</w:t>
                  </w:r>
                  <w:r>
                    <w:rPr>
                      <w:rFonts w:ascii="仿宋_GB2312" w:hAnsi="仿宋_GB2312" w:cs="仿宋_GB2312" w:eastAsia="仿宋_GB2312"/>
                      <w:sz w:val="24"/>
                    </w:rPr>
                    <w:t>海南省两环旅游公路（陵水路段）</w:t>
                  </w:r>
                  <w:r>
                    <w:rPr>
                      <w:rFonts w:ascii="仿宋_GB2312" w:hAnsi="仿宋_GB2312" w:cs="仿宋_GB2312" w:eastAsia="仿宋_GB2312"/>
                      <w:sz w:val="24"/>
                    </w:rPr>
                    <w:t>驿站项目计</w:t>
                  </w:r>
                  <w:r>
                    <w:rPr>
                      <w:rFonts w:ascii="仿宋_GB2312" w:hAnsi="仿宋_GB2312" w:cs="仿宋_GB2312" w:eastAsia="仿宋_GB2312"/>
                      <w:sz w:val="24"/>
                    </w:rPr>
                    <w:t>1分，组织招商推介计1分，组织与意</w:t>
                  </w:r>
                  <w:r>
                    <w:br/>
                  </w:r>
                  <w:r>
                    <w:rPr>
                      <w:rFonts w:ascii="仿宋_GB2312" w:hAnsi="仿宋_GB2312" w:cs="仿宋_GB2312" w:eastAsia="仿宋_GB2312"/>
                      <w:sz w:val="24"/>
                    </w:rPr>
                    <w:t>向企业洽谈计</w:t>
                  </w:r>
                  <w:r>
                    <w:rPr>
                      <w:rFonts w:ascii="仿宋_GB2312" w:hAnsi="仿宋_GB2312" w:cs="仿宋_GB2312" w:eastAsia="仿宋_GB2312"/>
                      <w:sz w:val="24"/>
                    </w:rPr>
                    <w:t>1分。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完成其他与产业招商相关工作。</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除以上之外县领导对于产业招商的其他指示并按时完成计</w:t>
                  </w:r>
                  <w:r>
                    <w:rPr>
                      <w:rFonts w:ascii="仿宋_GB2312" w:hAnsi="仿宋_GB2312" w:cs="仿宋_GB2312" w:eastAsia="仿宋_GB2312"/>
                      <w:sz w:val="24"/>
                    </w:rPr>
                    <w:t>3分。</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招商项目管理工作</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1)协助统筹全县招商项目的信息汇总报送工作，督促各单位每月完</w:t>
                  </w:r>
                  <w:r>
                    <w:rPr>
                      <w:rFonts w:ascii="仿宋_GB2312" w:hAnsi="仿宋_GB2312" w:cs="仿宋_GB2312" w:eastAsia="仿宋_GB2312"/>
                      <w:sz w:val="24"/>
                    </w:rPr>
                    <w:t>成招商项目信息更新等工作</w:t>
                  </w:r>
                  <w:r>
                    <w:rPr>
                      <w:rFonts w:ascii="仿宋_GB2312" w:hAnsi="仿宋_GB2312" w:cs="仿宋_GB2312" w:eastAsia="仿宋_GB2312"/>
                      <w:sz w:val="24"/>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各单位积极参与招商工作，并能按时报送以形成每月的招商信息简报报送至县领导计</w:t>
                  </w:r>
                  <w:r>
                    <w:rPr>
                      <w:rFonts w:ascii="仿宋_GB2312" w:hAnsi="仿宋_GB2312" w:cs="仿宋_GB2312" w:eastAsia="仿宋_GB2312"/>
                      <w:sz w:val="24"/>
                    </w:rPr>
                    <w:t>2分，未完成不计分。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(2)围绕招商产业和省县重点项目，协助建立本县龙头企业项目库和重</w:t>
                  </w:r>
                  <w:r>
                    <w:rPr>
                      <w:rFonts w:ascii="仿宋_GB2312" w:hAnsi="仿宋_GB2312" w:cs="仿宋_GB2312" w:eastAsia="仿宋_GB2312"/>
                      <w:sz w:val="24"/>
                    </w:rPr>
                    <w:t>点</w:t>
                  </w:r>
                  <w:r>
                    <w:rPr>
                      <w:rFonts w:ascii="仿宋_GB2312" w:hAnsi="仿宋_GB2312" w:cs="仿宋_GB2312" w:eastAsia="仿宋_GB2312"/>
                      <w:sz w:val="24"/>
                    </w:rPr>
                    <w:t>招商项</w:t>
                  </w:r>
                  <w:r>
                    <w:rPr>
                      <w:rFonts w:ascii="仿宋_GB2312" w:hAnsi="仿宋_GB2312" w:cs="仿宋_GB2312" w:eastAsia="仿宋_GB2312"/>
                      <w:sz w:val="24"/>
                    </w:rPr>
                    <w:t>目库，并加强项目库的动态跟踪管理。</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形成本县龙头企业项目库计</w:t>
                  </w:r>
                  <w:r>
                    <w:rPr>
                      <w:rFonts w:ascii="仿宋_GB2312" w:hAnsi="仿宋_GB2312" w:cs="仿宋_GB2312" w:eastAsia="仿宋_GB2312"/>
                      <w:sz w:val="24"/>
                    </w:rPr>
                    <w:t>1分;形成重点招行项目库计1分，项目库能够做到定期更新计1分。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完成其他与招商项目相关的招引及服务工作。</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除以上之外县领导对于招商管理的其他指示并按时完成计</w:t>
                  </w:r>
                  <w:r>
                    <w:rPr>
                      <w:rFonts w:ascii="仿宋_GB2312" w:hAnsi="仿宋_GB2312" w:cs="仿宋_GB2312" w:eastAsia="仿宋_GB2312"/>
                      <w:sz w:val="24"/>
                    </w:rPr>
                    <w:t>3分。</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招商引资保障工作</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梳理招商引资资源，围绕陵水“2+7+3+N”发展格局，按照《海南省关于构建产业链“链长制”招商机制的实施方案》要求，选择1-2个产业开展产业链研究工作并形成产业链发展研究报告、产业链图谱、招商地图和目标企业库。</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年内开展并形成成果计</w:t>
                  </w:r>
                  <w:r>
                    <w:rPr>
                      <w:rFonts w:ascii="仿宋_GB2312" w:hAnsi="仿宋_GB2312" w:cs="仿宋_GB2312" w:eastAsia="仿宋_GB2312"/>
                      <w:sz w:val="24"/>
                    </w:rPr>
                    <w:t>4分，未开展不计分。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2)会同相关部门开展基金招商，谋划组建招商引资专项</w:t>
                  </w:r>
                  <w:r>
                    <w:rPr>
                      <w:rFonts w:ascii="仿宋_GB2312" w:hAnsi="仿宋_GB2312" w:cs="仿宋_GB2312" w:eastAsia="仿宋_GB2312"/>
                      <w:sz w:val="24"/>
                    </w:rPr>
                    <w:t>基</w:t>
                  </w:r>
                  <w:r>
                    <w:rPr>
                      <w:rFonts w:ascii="仿宋_GB2312" w:hAnsi="仿宋_GB2312" w:cs="仿宋_GB2312" w:eastAsia="仿宋_GB2312"/>
                      <w:sz w:val="24"/>
                    </w:rPr>
                    <w:t>金。</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形成县招商引资专项资金谋划方案计</w:t>
                  </w:r>
                  <w:r>
                    <w:rPr>
                      <w:rFonts w:ascii="仿宋_GB2312" w:hAnsi="仿宋_GB2312" w:cs="仿宋_GB2312" w:eastAsia="仿宋_GB2312"/>
                      <w:sz w:val="24"/>
                    </w:rPr>
                    <w:t>1分，当年基金推进取得实质性进展计1分。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负责拓展招商引资渠道，与各地商会、各行业协会和</w:t>
                  </w:r>
                  <w:r>
                    <w:rPr>
                      <w:rFonts w:ascii="仿宋_GB2312" w:hAnsi="仿宋_GB2312" w:cs="仿宋_GB2312" w:eastAsia="仿宋_GB2312"/>
                      <w:sz w:val="24"/>
                    </w:rPr>
                    <w:t>各类招商中介机构建立联系和合作，与</w:t>
                  </w:r>
                  <w:r>
                    <w:rPr>
                      <w:rFonts w:ascii="仿宋_GB2312" w:hAnsi="仿宋_GB2312" w:cs="仿宋_GB2312" w:eastAsia="仿宋_GB2312"/>
                      <w:sz w:val="24"/>
                    </w:rPr>
                    <w:t>5家签署关于招商引资引荐合作协议。</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完成与</w:t>
                  </w:r>
                  <w:r>
                    <w:rPr>
                      <w:rFonts w:ascii="仿宋_GB2312" w:hAnsi="仿宋_GB2312" w:cs="仿宋_GB2312" w:eastAsia="仿宋_GB2312"/>
                      <w:sz w:val="24"/>
                    </w:rPr>
                    <w:t>5家签署关于招商引资引荐合作协议计2分，未完成按比例计分。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4)负责定期向县商务局报送开展招商引资工作情况，包</w:t>
                  </w:r>
                  <w:r>
                    <w:rPr>
                      <w:rFonts w:ascii="仿宋_GB2312" w:hAnsi="仿宋_GB2312" w:cs="仿宋_GB2312" w:eastAsia="仿宋_GB2312"/>
                      <w:sz w:val="24"/>
                    </w:rPr>
                    <w:t>括月度</w:t>
                  </w:r>
                  <w:r>
                    <w:rPr>
                      <w:rFonts w:ascii="仿宋_GB2312" w:hAnsi="仿宋_GB2312" w:cs="仿宋_GB2312" w:eastAsia="仿宋_GB2312"/>
                      <w:sz w:val="24"/>
                    </w:rPr>
                    <w:t>小结、季度阶段总结、半年度及年度工作报告，招商</w:t>
                  </w:r>
                  <w:r>
                    <w:rPr>
                      <w:rFonts w:ascii="仿宋_GB2312" w:hAnsi="仿宋_GB2312" w:cs="仿宋_GB2312" w:eastAsia="仿宋_GB2312"/>
                      <w:sz w:val="24"/>
                    </w:rPr>
                    <w:t>项目的月度进展情况</w:t>
                  </w:r>
                  <w:r>
                    <w:rPr>
                      <w:rFonts w:ascii="仿宋_GB2312" w:hAnsi="仿宋_GB2312" w:cs="仿宋_GB2312" w:eastAsia="仿宋_GB2312"/>
                      <w:sz w:val="24"/>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按时完成计</w:t>
                  </w:r>
                  <w:r>
                    <w:rPr>
                      <w:rFonts w:ascii="仿宋_GB2312" w:hAnsi="仿宋_GB2312" w:cs="仿宋_GB2312" w:eastAsia="仿宋_GB2312"/>
                      <w:sz w:val="24"/>
                    </w:rPr>
                    <w:t>2分，大部分完成计1.5分，部分完成计1分，未启动计0分。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(5)负责配合县商务局回复关于招商引资工作的各类征求意</w:t>
                  </w:r>
                  <w:r>
                    <w:rPr>
                      <w:rFonts w:ascii="仿宋_GB2312" w:hAnsi="仿宋_GB2312" w:cs="仿宋_GB2312" w:eastAsia="仿宋_GB2312"/>
                      <w:sz w:val="24"/>
                    </w:rPr>
                    <w:t>见、工作进</w:t>
                  </w:r>
                  <w:r>
                    <w:rPr>
                      <w:rFonts w:ascii="仿宋_GB2312" w:hAnsi="仿宋_GB2312" w:cs="仿宋_GB2312" w:eastAsia="仿宋_GB2312"/>
                      <w:sz w:val="24"/>
                    </w:rPr>
                    <w:t>展</w:t>
                  </w:r>
                  <w:r>
                    <w:rPr>
                      <w:rFonts w:ascii="仿宋_GB2312" w:hAnsi="仿宋_GB2312" w:cs="仿宋_GB2312" w:eastAsia="仿宋_GB2312"/>
                      <w:sz w:val="24"/>
                    </w:rPr>
                    <w:t>、项目情况等文字材料。</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完成度高、配合及时计</w:t>
                  </w:r>
                  <w:r>
                    <w:rPr>
                      <w:rFonts w:ascii="仿宋_GB2312" w:hAnsi="仿宋_GB2312" w:cs="仿宋_GB2312" w:eastAsia="仿宋_GB2312"/>
                      <w:sz w:val="24"/>
                    </w:rPr>
                    <w:t>1分，完成度一半不及时计0.5分，不配合计0分(以县商务局反馈为准)。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(6)负责完成其他招商引资文字材料，如约稿、政务信</w:t>
                  </w:r>
                  <w:r>
                    <w:rPr>
                      <w:rFonts w:ascii="仿宋_GB2312" w:hAnsi="仿宋_GB2312" w:cs="仿宋_GB2312" w:eastAsia="仿宋_GB2312"/>
                      <w:sz w:val="24"/>
                    </w:rPr>
                    <w:t>息</w:t>
                  </w:r>
                  <w:r>
                    <w:rPr>
                      <w:rFonts w:ascii="仿宋_GB2312" w:hAnsi="仿宋_GB2312" w:cs="仿宋_GB2312" w:eastAsia="仿宋_GB2312"/>
                      <w:sz w:val="24"/>
                    </w:rPr>
                    <w:t>等</w:t>
                  </w:r>
                  <w:r>
                    <w:rPr>
                      <w:rFonts w:ascii="仿宋_GB2312" w:hAnsi="仿宋_GB2312" w:cs="仿宋_GB2312" w:eastAsia="仿宋_GB2312"/>
                      <w:sz w:val="24"/>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除以上之外县领导对于招商引资保障工作的其他指示并按时完成计</w:t>
                  </w:r>
                  <w:r>
                    <w:rPr>
                      <w:rFonts w:ascii="仿宋_GB2312" w:hAnsi="仿宋_GB2312" w:cs="仿宋_GB2312" w:eastAsia="仿宋_GB2312"/>
                      <w:sz w:val="24"/>
                    </w:rPr>
                    <w:t>2分。</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招商引资宣传推介</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1）运营好陵水全球投资服务平台、陵水全球投资服务电话热线。</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官网内容正常更新计</w:t>
                  </w:r>
                  <w:r>
                    <w:rPr>
                      <w:rFonts w:ascii="仿宋_GB2312" w:hAnsi="仿宋_GB2312" w:cs="仿宋_GB2312" w:eastAsia="仿宋_GB2312"/>
                      <w:sz w:val="24"/>
                    </w:rPr>
                    <w:t>0.8分，提供陵水全球投资服务热线记录台账并正常运营计0.2分。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2）持续组建陵水自贸港招商引资媒体联盟，负责利用官媒、自媒、网站、</w:t>
                  </w:r>
                  <w:r>
                    <w:rPr>
                      <w:rFonts w:ascii="仿宋_GB2312" w:hAnsi="仿宋_GB2312" w:cs="仿宋_GB2312" w:eastAsia="仿宋_GB2312"/>
                      <w:sz w:val="24"/>
                    </w:rPr>
                    <w:t>APP</w:t>
                  </w:r>
                  <w:r>
                    <w:rPr>
                      <w:rFonts w:ascii="仿宋_GB2312" w:hAnsi="仿宋_GB2312" w:cs="仿宋_GB2312" w:eastAsia="仿宋_GB2312"/>
                      <w:sz w:val="24"/>
                    </w:rPr>
                    <w:t>、微信公众号、纸媒</w:t>
                  </w:r>
                  <w:r>
                    <w:rPr>
                      <w:rFonts w:ascii="仿宋_GB2312" w:hAnsi="仿宋_GB2312" w:cs="仿宋_GB2312" w:eastAsia="仿宋_GB2312"/>
                      <w:sz w:val="24"/>
                    </w:rPr>
                    <w:t>等多种途径开展招商宣传，并完成网站、公众号等日常更</w:t>
                  </w:r>
                  <w:r>
                    <w:rPr>
                      <w:rFonts w:ascii="仿宋_GB2312" w:hAnsi="仿宋_GB2312" w:cs="仿宋_GB2312" w:eastAsia="仿宋_GB2312"/>
                      <w:sz w:val="24"/>
                    </w:rPr>
                    <w:t>新</w:t>
                  </w:r>
                  <w:r>
                    <w:rPr>
                      <w:rFonts w:ascii="仿宋_GB2312" w:hAnsi="仿宋_GB2312" w:cs="仿宋_GB2312" w:eastAsia="仿宋_GB2312"/>
                      <w:sz w:val="24"/>
                    </w:rPr>
                    <w:t>维</w:t>
                  </w:r>
                  <w:r>
                    <w:rPr>
                      <w:rFonts w:ascii="仿宋_GB2312" w:hAnsi="仿宋_GB2312" w:cs="仿宋_GB2312" w:eastAsia="仿宋_GB2312"/>
                      <w:sz w:val="24"/>
                    </w:rPr>
                    <w:t>护。</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公众号正常更新计</w:t>
                  </w:r>
                  <w:r>
                    <w:rPr>
                      <w:rFonts w:ascii="仿宋_GB2312" w:hAnsi="仿宋_GB2312" w:cs="仿宋_GB2312" w:eastAsia="仿宋_GB2312"/>
                      <w:sz w:val="24"/>
                    </w:rPr>
                    <w:t>0.5分;建立陵水招商引资媒体宣传联盟计0.5分。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3）负责招商宣传物料的设计制作，包括</w:t>
                  </w:r>
                  <w:r>
                    <w:rPr>
                      <w:rFonts w:ascii="仿宋_GB2312" w:hAnsi="仿宋_GB2312" w:cs="仿宋_GB2312" w:eastAsia="仿宋_GB2312"/>
                      <w:sz w:val="24"/>
                    </w:rPr>
                    <w:t>PPT</w:t>
                  </w:r>
                  <w:r>
                    <w:rPr>
                      <w:rFonts w:ascii="仿宋_GB2312" w:hAnsi="仿宋_GB2312" w:cs="仿宋_GB2312" w:eastAsia="仿宋_GB2312"/>
                      <w:sz w:val="24"/>
                    </w:rPr>
                    <w:t>、投资指南、</w:t>
                  </w:r>
                  <w:r>
                    <w:rPr>
                      <w:rFonts w:ascii="仿宋_GB2312" w:hAnsi="仿宋_GB2312" w:cs="仿宋_GB2312" w:eastAsia="仿宋_GB2312"/>
                      <w:sz w:val="24"/>
                    </w:rPr>
                    <w:t>宣</w:t>
                  </w:r>
                  <w:r>
                    <w:rPr>
                      <w:rFonts w:ascii="仿宋_GB2312" w:hAnsi="仿宋_GB2312" w:cs="仿宋_GB2312" w:eastAsia="仿宋_GB2312"/>
                      <w:sz w:val="24"/>
                    </w:rPr>
                    <w:t>传片等。</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更新陵水招商引资宣传册、投资指南等宣传必要材料计</w:t>
                  </w:r>
                  <w:r>
                    <w:rPr>
                      <w:rFonts w:ascii="仿宋_GB2312" w:hAnsi="仿宋_GB2312" w:cs="仿宋_GB2312" w:eastAsia="仿宋_GB2312"/>
                      <w:sz w:val="24"/>
                    </w:rPr>
                    <w:t>1分，未编写不计分。</w:t>
                  </w:r>
                  <w:r>
                    <w:br/>
                  </w:r>
                </w:p>
                <w:p>
                  <w:pPr>
                    <w:pStyle w:val="null3"/>
                    <w:jc w:val="both"/>
                  </w:pP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4）负责完成其他招商宣传推介工作。</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除以上之外县领导对于招商引资宣传推介工作的其他指示并按时完成计</w:t>
                  </w:r>
                  <w:r>
                    <w:rPr>
                      <w:rFonts w:ascii="仿宋_GB2312" w:hAnsi="仿宋_GB2312" w:cs="仿宋_GB2312" w:eastAsia="仿宋_GB2312"/>
                      <w:sz w:val="24"/>
                    </w:rPr>
                    <w:t>2分。</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招商引资基础服务</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(1)负责全县</w:t>
                  </w:r>
                  <w:r>
                    <w:rPr>
                      <w:rFonts w:ascii="仿宋_GB2312" w:hAnsi="仿宋_GB2312" w:cs="仿宋_GB2312" w:eastAsia="仿宋_GB2312"/>
                      <w:sz w:val="24"/>
                    </w:rPr>
                    <w:t>招商系统的人才培训，每年至少组织</w:t>
                  </w:r>
                  <w:r>
                    <w:rPr>
                      <w:rFonts w:ascii="仿宋_GB2312" w:hAnsi="仿宋_GB2312" w:cs="仿宋_GB2312" w:eastAsia="仿宋_GB2312"/>
                      <w:sz w:val="24"/>
                    </w:rPr>
                    <w:t>4次全县</w:t>
                  </w:r>
                  <w:r>
                    <w:rPr>
                      <w:rFonts w:ascii="仿宋_GB2312" w:hAnsi="仿宋_GB2312" w:cs="仿宋_GB2312" w:eastAsia="仿宋_GB2312"/>
                      <w:sz w:val="24"/>
                    </w:rPr>
                    <w:t>招商人</w:t>
                  </w:r>
                  <w:r>
                    <w:rPr>
                      <w:rFonts w:ascii="仿宋_GB2312" w:hAnsi="仿宋_GB2312" w:cs="仿宋_GB2312" w:eastAsia="仿宋_GB2312"/>
                      <w:sz w:val="24"/>
                    </w:rPr>
                    <w:t>员的专题培训。包括但不限于自贸港政策、</w:t>
                  </w:r>
                  <w:r>
                    <w:rPr>
                      <w:rFonts w:ascii="仿宋_GB2312" w:hAnsi="仿宋_GB2312" w:cs="仿宋_GB2312" w:eastAsia="仿宋_GB2312"/>
                      <w:sz w:val="24"/>
                    </w:rPr>
                    <w:t>RCEP政策、招商引资流程机制讲解等相关的培</w:t>
                  </w:r>
                  <w:r>
                    <w:rPr>
                      <w:rFonts w:ascii="仿宋_GB2312" w:hAnsi="仿宋_GB2312" w:cs="仿宋_GB2312" w:eastAsia="仿宋_GB2312"/>
                      <w:sz w:val="24"/>
                    </w:rPr>
                    <w:t>训</w:t>
                  </w:r>
                  <w:r>
                    <w:rPr>
                      <w:rFonts w:ascii="仿宋_GB2312" w:hAnsi="仿宋_GB2312" w:cs="仿宋_GB2312" w:eastAsia="仿宋_GB2312"/>
                      <w:sz w:val="24"/>
                    </w:rPr>
                    <w:t>活动。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提供培训方案和新闻稿</w:t>
                  </w:r>
                  <w:r>
                    <w:rPr>
                      <w:rFonts w:ascii="仿宋_GB2312" w:hAnsi="仿宋_GB2312" w:cs="仿宋_GB2312" w:eastAsia="仿宋_GB2312"/>
                      <w:sz w:val="24"/>
                    </w:rPr>
                    <w:t>,完成4次计2分，未完成按比例计分。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做好我县国际投资单一窗口运营工作，将窗口打造成</w:t>
                  </w:r>
                  <w:r>
                    <w:rPr>
                      <w:rFonts w:ascii="仿宋_GB2312" w:hAnsi="仿宋_GB2312" w:cs="仿宋_GB2312" w:eastAsia="仿宋_GB2312"/>
                      <w:sz w:val="24"/>
                    </w:rPr>
                    <w:t>集合招商</w:t>
                  </w:r>
                  <w:r>
                    <w:rPr>
                      <w:rFonts w:ascii="仿宋_GB2312" w:hAnsi="仿宋_GB2312" w:cs="仿宋_GB2312" w:eastAsia="仿宋_GB2312"/>
                      <w:sz w:val="24"/>
                    </w:rPr>
                    <w:t>引资、办事指南、政策宣传、活动信息发布、投资资讯、投诉受理通道等功能一体的政策咨询</w:t>
                  </w:r>
                  <w:r>
                    <w:rPr>
                      <w:rFonts w:ascii="仿宋_GB2312" w:hAnsi="仿宋_GB2312" w:cs="仿宋_GB2312" w:eastAsia="仿宋_GB2312"/>
                      <w:sz w:val="24"/>
                    </w:rPr>
                    <w:t>服务处。</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安排专人负责国际投资单一窗口的线下窗口，提供人员分工文件计</w:t>
                  </w:r>
                  <w:r>
                    <w:rPr>
                      <w:rFonts w:ascii="仿宋_GB2312" w:hAnsi="仿宋_GB2312" w:cs="仿宋_GB2312" w:eastAsia="仿宋_GB2312"/>
                      <w:sz w:val="24"/>
                    </w:rPr>
                    <w:t>1分;安排专人负责国际投资单一窗口线上回复和内容更新工作计1分。</w:t>
                  </w:r>
                </w:p>
              </w:tc>
            </w:tr>
            <w:tr>
              <w:tc>
                <w:tcPr>
                  <w:tcW w:type="dxa" w:w="197"/>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(3)固定2</w:t>
                  </w:r>
                  <w:r>
                    <w:rPr>
                      <w:rFonts w:ascii="仿宋_GB2312" w:hAnsi="仿宋_GB2312" w:cs="仿宋_GB2312" w:eastAsia="仿宋_GB2312"/>
                      <w:sz w:val="24"/>
                    </w:rPr>
                    <w:t>名专员负责与县商务局协调、沟通、推</w:t>
                  </w:r>
                  <w:r>
                    <w:rPr>
                      <w:rFonts w:ascii="仿宋_GB2312" w:hAnsi="仿宋_GB2312" w:cs="仿宋_GB2312" w:eastAsia="仿宋_GB2312"/>
                      <w:sz w:val="24"/>
                    </w:rPr>
                    <w:t>进以会</w:t>
                  </w:r>
                  <w:r>
                    <w:rPr>
                      <w:rFonts w:ascii="仿宋_GB2312" w:hAnsi="仿宋_GB2312" w:cs="仿宋_GB2312" w:eastAsia="仿宋_GB2312"/>
                      <w:sz w:val="24"/>
                    </w:rPr>
                    <w:t>招</w:t>
                  </w:r>
                  <w:r>
                    <w:rPr>
                      <w:rFonts w:ascii="仿宋_GB2312" w:hAnsi="仿宋_GB2312" w:cs="仿宋_GB2312" w:eastAsia="仿宋_GB2312"/>
                      <w:sz w:val="24"/>
                    </w:rPr>
                    <w:t>商、企业招商等相关工作。</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提供人员分工安排文件，且日常确有及时沟通，计</w:t>
                  </w:r>
                  <w:r>
                    <w:rPr>
                      <w:rFonts w:ascii="仿宋_GB2312" w:hAnsi="仿宋_GB2312" w:cs="仿宋_GB2312" w:eastAsia="仿宋_GB2312"/>
                      <w:sz w:val="24"/>
                    </w:rPr>
                    <w:t>1分。</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w:t>
            </w:r>
            <w:r>
              <w:rPr>
                <w:rFonts w:ascii="仿宋_GB2312" w:hAnsi="仿宋_GB2312" w:cs="仿宋_GB2312" w:eastAsia="仿宋_GB2312"/>
              </w:rPr>
              <w:t>、服务期限：合同签订之日起至</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w:t>
            </w:r>
          </w:p>
          <w:p>
            <w:pPr>
              <w:pStyle w:val="null3"/>
              <w:jc w:val="left"/>
            </w:pPr>
            <w:r>
              <w:rPr>
                <w:rFonts w:ascii="仿宋_GB2312" w:hAnsi="仿宋_GB2312" w:cs="仿宋_GB2312" w:eastAsia="仿宋_GB2312"/>
              </w:rPr>
              <w:t>2</w:t>
            </w:r>
            <w:r>
              <w:rPr>
                <w:rFonts w:ascii="仿宋_GB2312" w:hAnsi="仿宋_GB2312" w:cs="仿宋_GB2312" w:eastAsia="仿宋_GB2312"/>
              </w:rPr>
              <w:t>、服务地点：采购人指定地点。</w:t>
            </w:r>
          </w:p>
          <w:p>
            <w:pPr>
              <w:pStyle w:val="null3"/>
              <w:jc w:val="left"/>
            </w:pPr>
            <w:r>
              <w:rPr>
                <w:rFonts w:ascii="仿宋_GB2312" w:hAnsi="仿宋_GB2312" w:cs="仿宋_GB2312" w:eastAsia="仿宋_GB2312"/>
              </w:rPr>
              <w:t>3</w:t>
            </w:r>
            <w:r>
              <w:rPr>
                <w:rFonts w:ascii="仿宋_GB2312" w:hAnsi="仿宋_GB2312" w:cs="仿宋_GB2312" w:eastAsia="仿宋_GB2312"/>
              </w:rPr>
              <w:t>、付款方式：具体以合同约定为准。；</w:t>
            </w:r>
          </w:p>
          <w:p>
            <w:pPr>
              <w:pStyle w:val="null3"/>
              <w:jc w:val="left"/>
            </w:pPr>
            <w:r>
              <w:rPr>
                <w:rFonts w:ascii="仿宋_GB2312" w:hAnsi="仿宋_GB2312" w:cs="仿宋_GB2312" w:eastAsia="仿宋_GB2312"/>
              </w:rPr>
              <w:t>4</w:t>
            </w:r>
            <w:r>
              <w:rPr>
                <w:rFonts w:ascii="仿宋_GB2312" w:hAnsi="仿宋_GB2312" w:cs="仿宋_GB2312" w:eastAsia="仿宋_GB2312"/>
              </w:rPr>
              <w:t>、验收方式：以国家和海南省现行规程规范标准及招标文件采购需求要求进行验收。</w:t>
            </w:r>
          </w:p>
          <w:p>
            <w:pPr>
              <w:pStyle w:val="null3"/>
              <w:jc w:val="left"/>
            </w:pPr>
            <w:r>
              <w:rPr>
                <w:rFonts w:ascii="仿宋_GB2312" w:hAnsi="仿宋_GB2312" w:cs="仿宋_GB2312" w:eastAsia="仿宋_GB2312"/>
              </w:rPr>
              <w:t>5</w:t>
            </w:r>
            <w:r>
              <w:rPr>
                <w:rFonts w:ascii="仿宋_GB2312" w:hAnsi="仿宋_GB2312" w:cs="仿宋_GB2312" w:eastAsia="仿宋_GB2312"/>
              </w:rPr>
              <w:t>、项目结束后，中标单位须配合采购单位做好所有项目验收工作。</w:t>
            </w:r>
          </w:p>
          <w:p>
            <w:pPr>
              <w:pStyle w:val="null3"/>
              <w:jc w:val="left"/>
            </w:pPr>
            <w:r>
              <w:rPr>
                <w:rFonts w:ascii="仿宋_GB2312" w:hAnsi="仿宋_GB2312" w:cs="仿宋_GB2312" w:eastAsia="仿宋_GB2312"/>
              </w:rPr>
              <w:t>6</w:t>
            </w:r>
            <w:r>
              <w:rPr>
                <w:rFonts w:ascii="仿宋_GB2312" w:hAnsi="仿宋_GB2312" w:cs="仿宋_GB2312" w:eastAsia="仿宋_GB2312"/>
              </w:rPr>
              <w:t>、过程中资料的撰写、整理、制作、呈现得到采购单位签字确认。</w:t>
            </w:r>
          </w:p>
          <w:p>
            <w:pPr>
              <w:pStyle w:val="null3"/>
              <w:jc w:val="left"/>
            </w:pPr>
            <w:r>
              <w:rPr>
                <w:rFonts w:ascii="仿宋_GB2312" w:hAnsi="仿宋_GB2312" w:cs="仿宋_GB2312" w:eastAsia="仿宋_GB2312"/>
              </w:rPr>
              <w:t>7</w:t>
            </w:r>
            <w:r>
              <w:rPr>
                <w:rFonts w:ascii="仿宋_GB2312" w:hAnsi="仿宋_GB2312" w:cs="仿宋_GB2312" w:eastAsia="仿宋_GB2312"/>
              </w:rPr>
              <w:t>、中标单位负责上述所有项目的策划组织、设计制作、实施开展。</w:t>
            </w:r>
          </w:p>
          <w:p>
            <w:pPr>
              <w:pStyle w:val="null3"/>
              <w:jc w:val="left"/>
            </w:pPr>
            <w:r>
              <w:rPr>
                <w:rFonts w:ascii="仿宋_GB2312" w:hAnsi="仿宋_GB2312" w:cs="仿宋_GB2312" w:eastAsia="仿宋_GB2312"/>
              </w:rPr>
              <w:t>8</w:t>
            </w:r>
            <w:r>
              <w:rPr>
                <w:rFonts w:ascii="仿宋_GB2312" w:hAnsi="仿宋_GB2312" w:cs="仿宋_GB2312" w:eastAsia="仿宋_GB2312"/>
              </w:rPr>
              <w:t>、中标单位负责招商推介会所有物料（包括宣传品、营销品）的采购、搭建，安装、拆卸工作。</w:t>
            </w:r>
          </w:p>
          <w:p>
            <w:pPr>
              <w:pStyle w:val="null3"/>
              <w:jc w:val="left"/>
            </w:pPr>
            <w:r>
              <w:rPr>
                <w:rFonts w:ascii="仿宋_GB2312" w:hAnsi="仿宋_GB2312" w:cs="仿宋_GB2312" w:eastAsia="仿宋_GB2312"/>
              </w:rPr>
              <w:t>9</w:t>
            </w:r>
            <w:r>
              <w:rPr>
                <w:rFonts w:ascii="仿宋_GB2312" w:hAnsi="仿宋_GB2312" w:cs="仿宋_GB2312" w:eastAsia="仿宋_GB2312"/>
              </w:rPr>
              <w:t>、中标单位需负责招商推介会策划组织、设计制作、安装拆卸、演艺展演、差旅接待人员的劳务费等。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、中标单位负责对招商推介会提供经过剪辑的、制作后的影像资料；负责活动过程中的资料收集汇编（含现场照片、媒体宣传资料等）。</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供应商须提供的证明材料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分项报价表 开标（报价）一览表 中小企业声明函 商务应答表 供应商须提供的证明材料 自觉抵制政府采购领域商业贿赂行为承诺书 商业信誉、财务会计制度、缴纳税收和社保的承诺函 封面 无串通投标的情形承诺函 无认定为“投标无效”的其他情形 具有独立承担民事责任的能力证明文件 投标人承诺函 其他材料 无不良信用承诺函 残疾人福利性单位声明函 供应商应提交的相关证明材料 无重大违法记录声明函 法定代表人资格证明书或法定代表人授权委托书 供应商类似项目业绩一览表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根据本项目采购需求，编制服务方案应包含：招商引资工作统筹方案、招商引资活动组织方案、产业专题招商工作方案、招商项目管理工作方案、招商引资保障工作方案、招商引资宣传推介方案、招商引资基础服务方案等内容，评委对其进行综合评议，满分56分，每有一项缺项的扣8分，每有一项方案内容存在一处缺陷或不完整的扣4分，每项最低分值0分。(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56.00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投标人具有类似采购业绩的，每提供一个得4分，满分4分。 证明材料：提供合同或中标（成交）通知书复印件加盖公章。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项目管理机构</w:t>
            </w:r>
          </w:p>
        </w:tc>
        <w:tc>
          <w:tcPr>
            <w:tcW w:type="dxa" w:w="2492"/>
          </w:tcPr>
          <w:p>
            <w:pPr>
              <w:pStyle w:val="null3"/>
              <w:jc w:val="both"/>
            </w:pPr>
            <w:r>
              <w:rPr>
                <w:rFonts w:ascii="仿宋_GB2312" w:hAnsi="仿宋_GB2312" w:cs="仿宋_GB2312" w:eastAsia="仿宋_GB2312"/>
              </w:rPr>
              <w:t>拟派项目组成员10名（含）以上且具备大专（含）以上学历，得30分，每少提供一名扣3分，扣完为止。 证明材料：提供毕业证书及劳动合同复印件加盖公章。</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ZYZB(H)-[2025]-0502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2025年招商引资服务项目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2025年招商引资服务项目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2025年招商引资服务项目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详见附件：无认定为“投标无效”的其他情形</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详见附件：供应商须提供的证明材料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