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2025年度医疗设备采购项目（第二批）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海南政好项目管理有限公司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海南政好项目管理有限公司</w:t>
      </w:r>
      <w:r>
        <w:rPr>
          <w:rFonts w:ascii="仿宋_GB2312" w:hAnsi="仿宋_GB2312" w:cs="仿宋_GB2312" w:eastAsia="仿宋_GB2312"/>
        </w:rPr>
        <w:t xml:space="preserve"> 对 </w:t>
      </w:r>
      <w:r>
        <w:rPr>
          <w:rFonts w:ascii="仿宋_GB2312" w:hAnsi="仿宋_GB2312" w:cs="仿宋_GB2312" w:eastAsia="仿宋_GB2312"/>
        </w:rPr>
        <w:t>2025年度医疗设备采购项目（第二批）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[HNZH]20250500001[GK]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2025年度医疗设备采购项目（第二批）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2,153,098.00元</w:t>
      </w:r>
      <w:r>
        <w:rPr>
          <w:rFonts w:ascii="仿宋_GB2312" w:hAnsi="仿宋_GB2312" w:cs="仿宋_GB2312" w:eastAsia="仿宋_GB2312"/>
        </w:rPr>
        <w:t>贰佰壹拾伍万叁仟零玖拾捌元整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国产产品合同签订生效之日起30天内交货，进口产品合同签订生效之日起90天内交货，所有产品并安装调试完毕。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1）若所投产品为医疗器械的，投标人须符合《医疗器械监督管理条例》要求并提供投标人经营该产品的经营许可或经营备案证明材料；所投产品须符合《医疗器械注册与备案管理办法》要求并提供产品的注册或备案证明材料；</w:t>
      </w:r>
    </w:p>
    <w:p>
      <w:pPr>
        <w:pStyle w:val="null3"/>
        <w:jc w:val="left"/>
      </w:pPr>
      <w:r>
        <w:rPr>
          <w:rFonts w:ascii="仿宋_GB2312" w:hAnsi="仿宋_GB2312" w:cs="仿宋_GB2312" w:eastAsia="仿宋_GB2312"/>
        </w:rPr>
        <w:t>3、特定资格：（2）投标人不是制造厂商的，如涉及进口产品，必须获得制造厂商（或国内总代理商）针对本项目出具的授权书(详见用户需求书）。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 2、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海南政好项目管理有限公司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海南省海口市龙华区玉沙路28号宝发国际大厦10层1002、1003房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0898-32880168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采购包1：2,153,098.00元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代理服务费收费标准：代理服务费收费标准：1、以《海南省物价局关于降低部分招标代理服务收费标准的通知》(琼价费管[2011]225号)标准 收取代理费用。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（投标文件中会要求投标单位提供分项报价明细）(一览表已改为总报价格式） 16.2、本项目评标委员会由5人组成，其中采购人代表1人，评审专家4人。评审专家从海南省综合评审专家库中随机抽取。16.3、本项目为远程不见面开标，供应商无须到达开标现场，但开标前必须进入电子开标大厅在线签到（未签到视为无效投标），远程按时参加在线开标解密即可。 16.4、本项目所属行业：根据《统计上大中小微型企业划分办法（2017）》，本项目所属行业为工业。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 0898-32880168</w:t>
      </w:r>
    </w:p>
    <w:p>
      <w:pPr>
        <w:pStyle w:val="null3"/>
        <w:jc w:val="left"/>
      </w:pPr>
      <w:r>
        <w:rPr>
          <w:rFonts w:ascii="仿宋_GB2312" w:hAnsi="仿宋_GB2312" w:cs="仿宋_GB2312" w:eastAsia="仿宋_GB2312"/>
        </w:rPr>
        <w:t>地址：海口市龙华区玉沙路28号宝发国际大厦1002、1003室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2025年度医疗设备采购项目(第二批)</w:t>
      </w:r>
    </w:p>
    <w:p>
      <w:pPr>
        <w:pStyle w:val="null3"/>
        <w:jc w:val="left"/>
      </w:pPr>
      <w:r>
        <w:rPr>
          <w:rFonts w:ascii="仿宋_GB2312" w:hAnsi="仿宋_GB2312" w:cs="仿宋_GB2312" w:eastAsia="仿宋_GB2312"/>
          <w:sz w:val="20"/>
        </w:rPr>
        <w:t>2、项目预算金额：</w:t>
      </w:r>
      <w:r>
        <w:rPr>
          <w:rFonts w:ascii="仿宋_GB2312" w:hAnsi="仿宋_GB2312" w:cs="仿宋_GB2312" w:eastAsia="仿宋_GB2312"/>
          <w:sz w:val="20"/>
        </w:rPr>
        <w:t>2153098.00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交付</w:t>
      </w:r>
      <w:r>
        <w:rPr>
          <w:rFonts w:ascii="仿宋_GB2312" w:hAnsi="仿宋_GB2312" w:cs="仿宋_GB2312" w:eastAsia="仿宋_GB2312"/>
          <w:sz w:val="20"/>
        </w:rPr>
        <w:t>地点：招标人指定地点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交付</w:t>
      </w:r>
      <w:r>
        <w:rPr>
          <w:rFonts w:ascii="仿宋_GB2312" w:hAnsi="仿宋_GB2312" w:cs="仿宋_GB2312" w:eastAsia="仿宋_GB2312"/>
          <w:sz w:val="20"/>
        </w:rPr>
        <w:t>期限：</w:t>
      </w:r>
      <w:r>
        <w:rPr>
          <w:rFonts w:ascii="仿宋_GB2312" w:hAnsi="仿宋_GB2312" w:cs="仿宋_GB2312" w:eastAsia="仿宋_GB2312"/>
          <w:sz w:val="20"/>
        </w:rPr>
        <w:t>国产产品</w:t>
      </w:r>
      <w:r>
        <w:rPr>
          <w:rFonts w:ascii="仿宋_GB2312" w:hAnsi="仿宋_GB2312" w:cs="仿宋_GB2312" w:eastAsia="仿宋_GB2312"/>
          <w:sz w:val="20"/>
        </w:rPr>
        <w:t>合同签订生效之日起</w:t>
      </w:r>
      <w:r>
        <w:rPr>
          <w:rFonts w:ascii="仿宋_GB2312" w:hAnsi="仿宋_GB2312" w:cs="仿宋_GB2312" w:eastAsia="仿宋_GB2312"/>
          <w:sz w:val="20"/>
        </w:rPr>
        <w:t>30天内交货，进口产品</w:t>
      </w:r>
      <w:r>
        <w:rPr>
          <w:rFonts w:ascii="仿宋_GB2312" w:hAnsi="仿宋_GB2312" w:cs="仿宋_GB2312" w:eastAsia="仿宋_GB2312"/>
          <w:sz w:val="20"/>
        </w:rPr>
        <w:t>合同签订生效之日起</w:t>
      </w:r>
      <w:r>
        <w:rPr>
          <w:rFonts w:ascii="仿宋_GB2312" w:hAnsi="仿宋_GB2312" w:cs="仿宋_GB2312" w:eastAsia="仿宋_GB2312"/>
          <w:sz w:val="20"/>
        </w:rPr>
        <w:t>90天内交货，所有产品并安装调试完毕</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2,153,098.00</w:t>
      </w:r>
    </w:p>
    <w:p>
      <w:pPr>
        <w:pStyle w:val="null3"/>
        <w:jc w:val="left"/>
      </w:pPr>
      <w:r>
        <w:rPr>
          <w:rFonts w:ascii="仿宋_GB2312" w:hAnsi="仿宋_GB2312" w:cs="仿宋_GB2312" w:eastAsia="仿宋_GB2312"/>
        </w:rPr>
        <w:t>采购包最高限价（元）: 2,153,098.00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2,153,098.00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气垫床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轮椅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彩色多普勒超声诊断仪凸线双平面探头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彩色多普勒超声诊断仪 （腹部大凸阵探头）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彩色多普勒超声诊断仪（心脏探头）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口腔锥形束CT（口腔颌面锥形束计算机体层摄影设备）（四合一）</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711,667.00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口腔综合治疗台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154,334.00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麻醉气体监测仪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448,335.00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循环煎药包装组合机（智能煎煮仪）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多功能粉碎机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档案消毒柜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铅衣+铅帽+铅围脖</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铅眼镜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铅毯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紫外线消毒车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铅衣架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红光熏洗机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铅衣+铅围裙+铅帽+铅围脖</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51,733.00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电动PT训练床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51,334.00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手术床侧卧架</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可调节恒温箱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医用冰箱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手术器械双杆盘车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等离子空气消毒机（移动式，无需安装）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参数和安装方式不同</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等离子空气消毒机（壁挂式安装）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参数和安装方式不同</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腔镜器械清洗专用架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酸化水生成器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敷料存放架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封塑包装台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危化品防爆柜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清洗匹配篮筐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器械专用U型架（大）</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参数规格不同</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器械专用U型架（小）</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参数规格不同</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拆线剪</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直线剪</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直剪刀</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弯剪刀</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止血钳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有齿镊</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长无齿镊</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刀柄4#.7#</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持针器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组织拉钩</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药杯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弯盘</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治疗车不锈钢双层</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手术剪直圆头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组织剪普通型弯圆头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精细剪直窄头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组织镊子标准头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医用敷料镊标准头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组织钳4-5齿(Allis)</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海绵钳直有齿</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海绵钳弯无齿</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帕巾钳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持针钳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镶片持针钳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静脉拉钩</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腹部拉钩套装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小甲钩</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复位钳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器械消毒筐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精密器械消毒盒</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钢丝穿套器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小碗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牙科清洗注油一体机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台式放大镜（产品名称器械检查放大镜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远红外线治疗仪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1"/>
              <w:gridCol w:w="333"/>
              <w:gridCol w:w="1397"/>
              <w:gridCol w:w="230"/>
              <w:gridCol w:w="230"/>
              <w:gridCol w:w="234"/>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数量和单位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气垫床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1.长度约200cm，宽度约90cm</w:t>
                  </w:r>
                </w:p>
                <w:p>
                  <w:pPr>
                    <w:pStyle w:val="null3"/>
                    <w:jc w:val="both"/>
                  </w:pPr>
                  <w:r>
                    <w:rPr>
                      <w:rFonts w:ascii="仿宋_GB2312" w:hAnsi="仿宋_GB2312" w:cs="仿宋_GB2312" w:eastAsia="仿宋_GB2312"/>
                      <w:sz w:val="20"/>
                    </w:rPr>
                    <w:t>2. 智能款翻身、波动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轮椅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1.长约980mm、宽约630mm、高约900mm</w:t>
                  </w:r>
                </w:p>
                <w:p>
                  <w:pPr>
                    <w:pStyle w:val="null3"/>
                    <w:jc w:val="both"/>
                  </w:pPr>
                  <w:r>
                    <w:rPr>
                      <w:rFonts w:ascii="仿宋_GB2312" w:hAnsi="仿宋_GB2312" w:cs="仿宋_GB2312" w:eastAsia="仿宋_GB2312"/>
                      <w:sz w:val="20"/>
                    </w:rPr>
                    <w:t>2.折叠免充气</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彩色多普勒超声诊断仪凸线双平面探头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1.探头用于临床诊断的整机匹配和临床合规性：探头须在开立S60整机注册中包含，以满足匹配性要求，保障临床诊断的合法和可靠。</w:t>
                  </w:r>
                </w:p>
                <w:p>
                  <w:pPr>
                    <w:pStyle w:val="null3"/>
                    <w:jc w:val="both"/>
                  </w:pPr>
                  <w:r>
                    <w:rPr>
                      <w:rFonts w:ascii="仿宋_GB2312" w:hAnsi="仿宋_GB2312" w:cs="仿宋_GB2312" w:eastAsia="仿宋_GB2312"/>
                      <w:sz w:val="20"/>
                    </w:rPr>
                    <w:t>2.凸线双平面探头，可用于前列腺、妇科、肛直肠等部位超声检查：凸阵192阵元、频率范围3.0-15.0MHz、中心频率6.5MHz、扫描角度200°；线阵192阵元、频率范围4.0-16.0MHz、中心频率7.5MHz、扫查长度60mm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彩色多普勒超声诊断仪（腹部大凸阵探头）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1.探头类型：腹部大凸阵探头</w:t>
                  </w:r>
                </w:p>
                <w:p>
                  <w:pPr>
                    <w:pStyle w:val="null3"/>
                    <w:jc w:val="both"/>
                  </w:pPr>
                  <w:r>
                    <w:rPr>
                      <w:rFonts w:ascii="仿宋_GB2312" w:hAnsi="仿宋_GB2312" w:cs="仿宋_GB2312" w:eastAsia="仿宋_GB2312"/>
                      <w:sz w:val="20"/>
                    </w:rPr>
                    <w:t>2.应用范围：腹部、产科、妇科</w:t>
                  </w:r>
                </w:p>
                <w:p>
                  <w:pPr>
                    <w:pStyle w:val="null3"/>
                    <w:jc w:val="both"/>
                  </w:pPr>
                  <w:r>
                    <w:rPr>
                      <w:rFonts w:ascii="仿宋_GB2312" w:hAnsi="仿宋_GB2312" w:cs="仿宋_GB2312" w:eastAsia="仿宋_GB2312"/>
                      <w:sz w:val="20"/>
                    </w:rPr>
                    <w:t>3.频带范围：2-5MHz</w:t>
                  </w:r>
                </w:p>
                <w:p>
                  <w:pPr>
                    <w:pStyle w:val="null3"/>
                    <w:jc w:val="both"/>
                  </w:pPr>
                  <w:r>
                    <w:rPr>
                      <w:rFonts w:ascii="仿宋_GB2312" w:hAnsi="仿宋_GB2312" w:cs="仿宋_GB2312" w:eastAsia="仿宋_GB2312"/>
                      <w:sz w:val="20"/>
                    </w:rPr>
                    <w:t>4.视野角度：约69 °</w:t>
                  </w:r>
                </w:p>
                <w:p>
                  <w:pPr>
                    <w:pStyle w:val="null3"/>
                    <w:jc w:val="both"/>
                  </w:pPr>
                  <w:r>
                    <w:rPr>
                      <w:rFonts w:ascii="仿宋_GB2312" w:hAnsi="仿宋_GB2312" w:cs="仿宋_GB2312" w:eastAsia="仿宋_GB2312"/>
                      <w:sz w:val="20"/>
                    </w:rPr>
                    <w:t>5.大小：约69.3*17.2mm</w:t>
                  </w:r>
                </w:p>
                <w:p>
                  <w:pPr>
                    <w:pStyle w:val="null3"/>
                    <w:jc w:val="both"/>
                  </w:pPr>
                  <w:r>
                    <w:rPr>
                      <w:rFonts w:ascii="仿宋_GB2312" w:hAnsi="仿宋_GB2312" w:cs="仿宋_GB2312" w:eastAsia="仿宋_GB2312"/>
                      <w:sz w:val="20"/>
                    </w:rPr>
                    <w:t>6. 探头用于临床诊断的整机匹配和临床合规性：探头须在Voluson S10整机注册中包含，以满足匹配性要求，保障临床诊断的合法和可靠。</w:t>
                  </w:r>
                </w:p>
                <w:p>
                  <w:pPr>
                    <w:pStyle w:val="null3"/>
                    <w:jc w:val="both"/>
                  </w:pPr>
                  <w:r>
                    <w:rPr>
                      <w:rFonts w:ascii="仿宋_GB2312" w:hAnsi="仿宋_GB2312" w:cs="仿宋_GB2312" w:eastAsia="仿宋_GB2312"/>
                      <w:sz w:val="20"/>
                    </w:rPr>
                    <w:t>7.探头应用于Voluson S10的临床诊断，需符合《医疗器械注册管理办法》、《医疗器械使用质量监督管理办法》、《国家食品药品监督管理总局办公厅关于体外高频治疗机等47个产品分类界定的通知》等法规。</w:t>
                  </w:r>
                </w:p>
                <w:p>
                  <w:pPr>
                    <w:pStyle w:val="null3"/>
                    <w:jc w:val="both"/>
                  </w:pPr>
                  <w:r>
                    <w:rPr>
                      <w:rFonts w:ascii="仿宋_GB2312" w:hAnsi="仿宋_GB2312" w:cs="仿宋_GB2312" w:eastAsia="仿宋_GB2312"/>
                      <w:sz w:val="20"/>
                    </w:rPr>
                    <w:t>8.探头须包含在Voluson S10整机注册证附表及相关文件中。</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彩色多普勒超声诊断仪（心脏探头）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1.探头类型：心脏探头</w:t>
                  </w:r>
                </w:p>
                <w:p>
                  <w:pPr>
                    <w:pStyle w:val="null3"/>
                    <w:jc w:val="left"/>
                  </w:pPr>
                  <w:r>
                    <w:rPr>
                      <w:rFonts w:ascii="仿宋_GB2312" w:hAnsi="仿宋_GB2312" w:cs="仿宋_GB2312" w:eastAsia="仿宋_GB2312"/>
                      <w:sz w:val="20"/>
                    </w:rPr>
                    <w:t>2.应用范围：成人心脏</w:t>
                  </w:r>
                </w:p>
                <w:p>
                  <w:pPr>
                    <w:pStyle w:val="null3"/>
                    <w:jc w:val="left"/>
                  </w:pPr>
                  <w:r>
                    <w:rPr>
                      <w:rFonts w:ascii="仿宋_GB2312" w:hAnsi="仿宋_GB2312" w:cs="仿宋_GB2312" w:eastAsia="仿宋_GB2312"/>
                      <w:sz w:val="20"/>
                    </w:rPr>
                    <w:t>3.频带范围：1-4MHz</w:t>
                  </w:r>
                </w:p>
                <w:p>
                  <w:pPr>
                    <w:pStyle w:val="null3"/>
                    <w:jc w:val="left"/>
                  </w:pPr>
                  <w:r>
                    <w:rPr>
                      <w:rFonts w:ascii="仿宋_GB2312" w:hAnsi="仿宋_GB2312" w:cs="仿宋_GB2312" w:eastAsia="仿宋_GB2312"/>
                      <w:sz w:val="20"/>
                    </w:rPr>
                    <w:t>4.视野角度约90°</w:t>
                  </w:r>
                </w:p>
                <w:p>
                  <w:pPr>
                    <w:pStyle w:val="null3"/>
                    <w:jc w:val="left"/>
                  </w:pPr>
                  <w:r>
                    <w:rPr>
                      <w:rFonts w:ascii="仿宋_GB2312" w:hAnsi="仿宋_GB2312" w:cs="仿宋_GB2312" w:eastAsia="仿宋_GB2312"/>
                      <w:sz w:val="20"/>
                    </w:rPr>
                    <w:t>5. 探头用于临床诊断的整机匹配和临床合规性：探头须在Voluson S10整机注册中包含，以满足匹配性要求，保障临床诊断的合法和可靠。</w:t>
                  </w:r>
                </w:p>
                <w:p>
                  <w:pPr>
                    <w:pStyle w:val="null3"/>
                    <w:jc w:val="left"/>
                  </w:pPr>
                  <w:r>
                    <w:rPr>
                      <w:rFonts w:ascii="仿宋_GB2312" w:hAnsi="仿宋_GB2312" w:cs="仿宋_GB2312" w:eastAsia="仿宋_GB2312"/>
                      <w:sz w:val="20"/>
                    </w:rPr>
                    <w:t>6.探头应用于Voluson S10的临床诊断，需符合《医疗器械注册管理办法》、《医疗器械使用质量监督管理办法》、《国家食品药品监督管理总局办公厅关于体外高频治疗机等47个产品分类界定的通知》等法规。</w:t>
                  </w:r>
                </w:p>
                <w:p>
                  <w:pPr>
                    <w:pStyle w:val="null3"/>
                    <w:jc w:val="both"/>
                  </w:pPr>
                  <w:r>
                    <w:rPr>
                      <w:rFonts w:ascii="仿宋_GB2312" w:hAnsi="仿宋_GB2312" w:cs="仿宋_GB2312" w:eastAsia="仿宋_GB2312"/>
                      <w:sz w:val="20"/>
                    </w:rPr>
                    <w:t>7.探头须包含在Voluson S10整机注册证附表及相关文件中。</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口腔锥形束</w:t>
                  </w:r>
                  <w:r>
                    <w:rPr>
                      <w:rFonts w:ascii="仿宋_GB2312" w:hAnsi="仿宋_GB2312" w:cs="仿宋_GB2312" w:eastAsia="仿宋_GB2312"/>
                      <w:sz w:val="20"/>
                      <w:b/>
                    </w:rPr>
                    <w:t>CT（口腔颌面锥形束计算机体层摄影设备）（四合一）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一、技术全面性：适用于成人及儿童口腔系统的</w:t>
                  </w:r>
                  <w:r>
                    <w:rPr>
                      <w:rFonts w:ascii="仿宋_GB2312" w:hAnsi="仿宋_GB2312" w:cs="仿宋_GB2312" w:eastAsia="仿宋_GB2312"/>
                      <w:sz w:val="20"/>
                    </w:rPr>
                    <w:t>X线诊断分析，具备CBCT+全景+头颅扫描等拍摄功能；提供配套原厂口腔数字化影像软件1套和正畸处理软件1套。</w:t>
                  </w:r>
                </w:p>
                <w:p>
                  <w:pPr>
                    <w:pStyle w:val="null3"/>
                    <w:jc w:val="left"/>
                  </w:pPr>
                  <w:r>
                    <w:rPr>
                      <w:rFonts w:ascii="仿宋_GB2312" w:hAnsi="仿宋_GB2312" w:cs="仿宋_GB2312" w:eastAsia="仿宋_GB2312"/>
                      <w:sz w:val="20"/>
                    </w:rPr>
                    <w:t>二、主要功能要求与技术参数包含</w:t>
                  </w:r>
                </w:p>
                <w:p>
                  <w:pPr>
                    <w:pStyle w:val="null3"/>
                    <w:jc w:val="left"/>
                  </w:pPr>
                  <w:r>
                    <w:rPr>
                      <w:rFonts w:ascii="仿宋_GB2312" w:hAnsi="仿宋_GB2312" w:cs="仿宋_GB2312" w:eastAsia="仿宋_GB2312"/>
                      <w:sz w:val="20"/>
                    </w:rPr>
                    <w:t>1. X射线发生及相关性能指标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X射线束类型：锥形束 ；阳极类型：固定阳极；最小焦点：≤0.4 mm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管电压：最低管电压：</w:t>
                  </w:r>
                  <w:r>
                    <w:rPr>
                      <w:rFonts w:ascii="仿宋_GB2312" w:hAnsi="仿宋_GB2312" w:cs="仿宋_GB2312" w:eastAsia="仿宋_GB2312"/>
                      <w:sz w:val="20"/>
                    </w:rPr>
                    <w:t>≤60 kV；最高管电压：≥100 kV；</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管电流：最小管电流：</w:t>
                  </w:r>
                  <w:r>
                    <w:rPr>
                      <w:rFonts w:ascii="仿宋_GB2312" w:hAnsi="仿宋_GB2312" w:cs="仿宋_GB2312" w:eastAsia="仿宋_GB2312"/>
                      <w:sz w:val="20"/>
                    </w:rPr>
                    <w:t>≤2mA；最高管电流：≥10mA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最小加载（曝光）时间；：</w:t>
                  </w:r>
                  <w:r>
                    <w:rPr>
                      <w:rFonts w:ascii="仿宋_GB2312" w:hAnsi="仿宋_GB2312" w:cs="仿宋_GB2312" w:eastAsia="仿宋_GB2312"/>
                      <w:sz w:val="20"/>
                    </w:rPr>
                    <w:t>CT成像最小加载（曝光）时间：≤9.5秒； 全景成像最小加载（曝光）时间：≤8.5秒 ；头颅成像最小加载（曝光）时间：≤7.5秒</w:t>
                  </w:r>
                </w:p>
                <w:p>
                  <w:pPr>
                    <w:pStyle w:val="null3"/>
                    <w:jc w:val="left"/>
                  </w:pPr>
                  <w:r>
                    <w:rPr>
                      <w:rFonts w:ascii="仿宋_GB2312" w:hAnsi="仿宋_GB2312" w:cs="仿宋_GB2312" w:eastAsia="仿宋_GB2312"/>
                      <w:sz w:val="20"/>
                    </w:rPr>
                    <w:t>2. 探测器及相关成像性能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探测器数量</w:t>
                  </w:r>
                  <w:r>
                    <w:rPr>
                      <w:rFonts w:ascii="仿宋_GB2312" w:hAnsi="仿宋_GB2312" w:cs="仿宋_GB2312" w:eastAsia="仿宋_GB2312"/>
                      <w:sz w:val="20"/>
                    </w:rPr>
                    <w:t>≥2（在全景拍摄和CT扫描模式探测器自动切换，无需手动拆装，拍摄头侧时不需要拆卸平板探测器）；CT探测器类型：CSI+非晶硅探测器；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CT探测器有效面积（尺寸）：≥150mm×150mm；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CT最大可视空间(FOV)：≥16cm（宽）×10cm（高），一次成像非拼接非融合，且包含多视野选择≥3个，以滤线栅调节成像视野（非算法调节），以满足不同临床需求，降低辐射剂量；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CT的图像重建时间：≤40s（各视野均可达到）；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CT图像最小体素尺寸：≤40μm；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CT成像空间分辨率：CT≥3.0 lp/mm；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全景及头颅成像空间分辨率全景</w:t>
                  </w:r>
                  <w:r>
                    <w:rPr>
                      <w:rFonts w:ascii="仿宋_GB2312" w:hAnsi="仿宋_GB2312" w:cs="仿宋_GB2312" w:eastAsia="仿宋_GB2312"/>
                      <w:sz w:val="20"/>
                    </w:rPr>
                    <w:t>≥3.0 lp/mm；头颅侧位≥3.0 lp/mm；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头颅侧位探测器类型：</w:t>
                  </w:r>
                  <w:r>
                    <w:rPr>
                      <w:rFonts w:ascii="仿宋_GB2312" w:hAnsi="仿宋_GB2312" w:cs="仿宋_GB2312" w:eastAsia="仿宋_GB2312"/>
                      <w:sz w:val="20"/>
                    </w:rPr>
                    <w:t>CSI+CMOS探测器；头颅探测器最小像素尺寸：≤100μm</w:t>
                  </w:r>
                </w:p>
                <w:p>
                  <w:pPr>
                    <w:pStyle w:val="null3"/>
                    <w:jc w:val="left"/>
                  </w:pPr>
                  <w:r>
                    <w:rPr>
                      <w:rFonts w:ascii="仿宋_GB2312" w:hAnsi="仿宋_GB2312" w:cs="仿宋_GB2312" w:eastAsia="仿宋_GB2312"/>
                      <w:sz w:val="20"/>
                    </w:rPr>
                    <w:t>3. 机械装置性能及其他要求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整机（含外壳）重量：</w:t>
                  </w:r>
                  <w:r>
                    <w:rPr>
                      <w:rFonts w:ascii="仿宋_GB2312" w:hAnsi="仿宋_GB2312" w:cs="仿宋_GB2312" w:eastAsia="仿宋_GB2312"/>
                      <w:sz w:val="20"/>
                    </w:rPr>
                    <w:t>≤250kg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机架底座：</w:t>
                  </w:r>
                  <w:r>
                    <w:rPr>
                      <w:rFonts w:ascii="仿宋_GB2312" w:hAnsi="仿宋_GB2312" w:cs="仿宋_GB2312" w:eastAsia="仿宋_GB2312"/>
                      <w:sz w:val="20"/>
                    </w:rPr>
                    <w:t>X型底座（非U型）设计，方便轮椅患者进行拍摄； 摆位及扫描：摆位时设备控制面板与技师均位于受检者正前方，使技师可正面观察定位激光线在受检者面部位置，确保准确定位；CT扫描过程中受检者侧对立柱（非面向立柱站立）以缓解紧张情绪。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激光线定位线数量</w:t>
                  </w:r>
                  <w:r>
                    <w:rPr>
                      <w:rFonts w:ascii="仿宋_GB2312" w:hAnsi="仿宋_GB2312" w:cs="仿宋_GB2312" w:eastAsia="仿宋_GB2312"/>
                      <w:sz w:val="20"/>
                    </w:rPr>
                    <w:t>≥7；触控式控制面：具备尺寸：≥10寸；</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设备可在同一机房中完成牙科摄影功能的升级（最小机房面积</w:t>
                  </w:r>
                  <w:r>
                    <w:rPr>
                      <w:rFonts w:ascii="仿宋_GB2312" w:hAnsi="仿宋_GB2312" w:cs="仿宋_GB2312" w:eastAsia="仿宋_GB2312"/>
                      <w:sz w:val="20"/>
                    </w:rPr>
                    <w:t>≤5㎡），要求CBCT装置与牙科摄影功能可在一套控制系统中完成（同一注册证）且具备联锁功能（不可同时曝光）。</w:t>
                  </w:r>
                </w:p>
                <w:p>
                  <w:pPr>
                    <w:pStyle w:val="null3"/>
                    <w:jc w:val="left"/>
                  </w:pPr>
                  <w:r>
                    <w:rPr>
                      <w:rFonts w:ascii="仿宋_GB2312" w:hAnsi="仿宋_GB2312" w:cs="仿宋_GB2312" w:eastAsia="仿宋_GB2312"/>
                      <w:sz w:val="20"/>
                    </w:rPr>
                    <w:t>4. 软件功能要求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口腔数字化影像软件和正畸处理软件均具备原厂独立</w:t>
                  </w:r>
                  <w:r>
                    <w:rPr>
                      <w:rFonts w:ascii="仿宋_GB2312" w:hAnsi="仿宋_GB2312" w:cs="仿宋_GB2312" w:eastAsia="仿宋_GB2312"/>
                      <w:sz w:val="20"/>
                    </w:rPr>
                    <w:t>NMPA注册证（需提供注册证）；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基本功能需求：具备基本</w:t>
                  </w:r>
                  <w:r>
                    <w:rPr>
                      <w:rFonts w:ascii="仿宋_GB2312" w:hAnsi="仿宋_GB2312" w:cs="仿宋_GB2312" w:eastAsia="仿宋_GB2312"/>
                      <w:sz w:val="20"/>
                    </w:rPr>
                    <w:t>CT图像功能（3D重建图像及显示；标准冠状面.矢状面.横断面图像，层厚可以任意调节；多平面重建图像）；集成化界面，可将同一患者所有影像数据融合在同一软件中诊断管理（CT.全景.头颅正侧位.口内摄影（牙片）.口内扫描.面部扫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图像处理功能：</w:t>
                  </w:r>
                  <w:r>
                    <w:rPr>
                      <w:rFonts w:ascii="仿宋_GB2312" w:hAnsi="仿宋_GB2312" w:cs="仿宋_GB2312" w:eastAsia="仿宋_GB2312"/>
                      <w:sz w:val="20"/>
                    </w:rPr>
                    <w:t>2D/3D图像编辑工具(移动，放大，对比度调节，亮度调节，图像信息)；测量工具(距离，连续距离，角度测量，骨密度测量，面积计算)；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正畸软件：提供联网</w:t>
                  </w:r>
                  <w:r>
                    <w:rPr>
                      <w:rFonts w:ascii="仿宋_GB2312" w:hAnsi="仿宋_GB2312" w:cs="仿宋_GB2312" w:eastAsia="仿宋_GB2312"/>
                      <w:sz w:val="20"/>
                    </w:rPr>
                    <w:t>.非联网两个版本供选择。联网版本具备患者多种影像数据智能导入.识别.归类功能，智能病例小结功能（可－键导出患者基本资料及诊疗前后口内照和面相照，支持一键打码）；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全景功能：具备二维全景片的拍摄功能（非三维重建全景）；具备多层全景拍摄功能（一次拍摄可获取</w:t>
                  </w:r>
                  <w:r>
                    <w:rPr>
                      <w:rFonts w:ascii="仿宋_GB2312" w:hAnsi="仿宋_GB2312" w:cs="仿宋_GB2312" w:eastAsia="仿宋_GB2312"/>
                      <w:sz w:val="20"/>
                    </w:rPr>
                    <w:t>20层以上全景片），对于牙弓曲面可智能自适应识别生成牙弓曲线，自动脊骨补偿，拟合出最佳的全景影像； 标准投影侧位影像：同时提供正位/侧位的投照影像，可供选择全幅或半幅的侧位模式，提供掌骨拍摄功能； 颞颌关节专用诊断切面，可以同时显示双侧关节，层厚可以任意调节；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金属伪影校正：降低口腔内金属物或其他高密度物质对</w:t>
                  </w:r>
                  <w:r>
                    <w:rPr>
                      <w:rFonts w:ascii="仿宋_GB2312" w:hAnsi="仿宋_GB2312" w:cs="仿宋_GB2312" w:eastAsia="仿宋_GB2312"/>
                      <w:sz w:val="20"/>
                    </w:rPr>
                    <w:t>CT 成像效果的影响，显著提高图像质量；自动神经管：下颌神经管着色，标记，且三维重建模型能显示; 具备自动检测并标注神经管功能；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模拟种植：可在种植体库中选择合适的种植体长度</w:t>
                  </w:r>
                  <w:r>
                    <w:rPr>
                      <w:rFonts w:ascii="仿宋_GB2312" w:hAnsi="仿宋_GB2312" w:cs="仿宋_GB2312" w:eastAsia="仿宋_GB2312"/>
                      <w:sz w:val="20"/>
                    </w:rPr>
                    <w:t>.直径；设计种植体植入位置及植入方向，一键定位种植体中心；模拟种植安全预警：种植体间或种植体与神经管间的距离低于安全范围可自动预警，安全范围可调节；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智能气道测量：快速分割气道，</w:t>
                  </w:r>
                  <w:r>
                    <w:rPr>
                      <w:rFonts w:ascii="仿宋_GB2312" w:hAnsi="仿宋_GB2312" w:cs="仿宋_GB2312" w:eastAsia="仿宋_GB2312"/>
                      <w:sz w:val="20"/>
                    </w:rPr>
                    <w:t>可自动计算容积与最小区域并将患者的气道以色谱形式进行呈现；头影测量：内置多种头影测量方法和测量项目，医生可以根据自己的诊断诉求选择对应的测量方法，</w:t>
                  </w:r>
                  <w:r>
                    <w:rPr>
                      <w:rFonts w:ascii="仿宋_GB2312" w:hAnsi="仿宋_GB2312" w:cs="仿宋_GB2312" w:eastAsia="仿宋_GB2312"/>
                      <w:sz w:val="20"/>
                    </w:rPr>
                    <w:t>为病人提供专业的头影测量参考。</w:t>
                  </w:r>
                </w:p>
                <w:p>
                  <w:pPr>
                    <w:pStyle w:val="null3"/>
                    <w:jc w:val="left"/>
                  </w:pPr>
                  <w:r>
                    <w:rPr>
                      <w:rFonts w:ascii="仿宋_GB2312" w:hAnsi="仿宋_GB2312" w:cs="仿宋_GB2312" w:eastAsia="仿宋_GB2312"/>
                      <w:sz w:val="20"/>
                    </w:rPr>
                    <w:t>5. 数据管理及相关功能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诊断报告：提供截图</w:t>
                  </w:r>
                  <w:r>
                    <w:rPr>
                      <w:rFonts w:ascii="仿宋_GB2312" w:hAnsi="仿宋_GB2312" w:cs="仿宋_GB2312" w:eastAsia="仿宋_GB2312"/>
                      <w:sz w:val="20"/>
                    </w:rPr>
                    <w:t>.报告编辑.打印功能；可自定义报告结构支持多种布局选择；数据导出:可将患者信息.图像和软件整体导出到光盘和U盘； 患者数据管理：能够增加.编辑.删除患者个人信息；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PACS接口：能将设备接入医院现有PACS网络，提供存储.传输.远程打印.查询功能；没有PACS情况下，也能实现医院局域网自由传输，无须额外费用；图像格式：以标准DICOM3.0格式输出图像文件；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影像后处理工作站：</w:t>
                  </w:r>
                  <w:r>
                    <w:rPr>
                      <w:rFonts w:ascii="仿宋_GB2312" w:hAnsi="仿宋_GB2312" w:cs="仿宋_GB2312" w:eastAsia="仿宋_GB2312"/>
                      <w:sz w:val="20"/>
                    </w:rPr>
                    <w:t>1台；内存容量：≥8GB；硬盘容量：≥2TB；独立显卡：显存≥4GB</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口腔综合治疗台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1.工作条件：环境温度5℃-40℃；相对湿度80%；供气压力范围 0.55—0.80Mpa, 流量55L/min；水源水压范围 0.2—0.4Mpa, 流量10L/min。</w:t>
                  </w:r>
                </w:p>
                <w:p>
                  <w:pPr>
                    <w:pStyle w:val="null3"/>
                    <w:jc w:val="both"/>
                  </w:pPr>
                  <w:r>
                    <w:rPr>
                      <w:rFonts w:ascii="仿宋_GB2312" w:hAnsi="仿宋_GB2312" w:cs="仿宋_GB2312" w:eastAsia="仿宋_GB2312"/>
                      <w:sz w:val="20"/>
                    </w:rPr>
                    <w:t>2.牙椅注册使用期限15年及以上（提供药品监督管理局出具的相应证明材料）。</w:t>
                  </w:r>
                </w:p>
                <w:p>
                  <w:pPr>
                    <w:pStyle w:val="null3"/>
                    <w:jc w:val="both"/>
                  </w:pPr>
                  <w:r>
                    <w:rPr>
                      <w:rFonts w:ascii="仿宋_GB2312" w:hAnsi="仿宋_GB2312" w:cs="仿宋_GB2312" w:eastAsia="仿宋_GB2312"/>
                      <w:sz w:val="20"/>
                    </w:rPr>
                    <w:t>3.口腔灯：配合品牌高性能LED感应冷光节能灯，6颗投射灯珠，灯头拥有灯光控制开关2个，包括一个红外感应开关和一个防误触式开关；照度可无极调节，最高照度可达40000Lux，支持无接触式控制；口腔灯色温可进行白光/黄光/混光三种模式切换，混光模式下色温可无极调节，医生可自定义适合治疗的灯光色温；色温最大值5200k，最小值3500k；</w:t>
                  </w:r>
                </w:p>
                <w:p>
                  <w:pPr>
                    <w:pStyle w:val="null3"/>
                    <w:jc w:val="both"/>
                  </w:pPr>
                  <w:r>
                    <w:rPr>
                      <w:rFonts w:ascii="仿宋_GB2312" w:hAnsi="仿宋_GB2312" w:cs="仿宋_GB2312" w:eastAsia="仿宋_GB2312"/>
                      <w:sz w:val="20"/>
                    </w:rPr>
                    <w:t>4.治疗椅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治疗椅整体采用金属材质一体铸造成型，三点受力，坚固稳定，运行平顺；座椅最大承重</w:t>
                  </w:r>
                  <w:r>
                    <w:rPr>
                      <w:rFonts w:ascii="仿宋_GB2312" w:hAnsi="仿宋_GB2312" w:cs="仿宋_GB2312" w:eastAsia="仿宋_GB2312"/>
                      <w:sz w:val="20"/>
                    </w:rPr>
                    <w:t>180KG；座椅升降范围：最高857mm，最低420mm；椅架升降支撑结构采用球墨铸铁工艺，底部配置厚度30mm的一体成型铸铝底板，提升牙椅的承载能力和平稳度；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牙科椅具备直流</w:t>
                  </w:r>
                  <w:r>
                    <w:rPr>
                      <w:rFonts w:ascii="仿宋_GB2312" w:hAnsi="仿宋_GB2312" w:cs="仿宋_GB2312" w:eastAsia="仿宋_GB2312"/>
                      <w:sz w:val="20"/>
                    </w:rPr>
                    <w:t>∕变频∕调速系统，装备低压直流电机，具有升降瞬间延时功能，使病人感觉不到椅子的瞬间冲力，无顿挫感；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治疗椅表面皮革采用接触面无缝工艺缝制，便于感控；皮革表面具备防霉抗菌涂层，参照</w:t>
                  </w:r>
                  <w:r>
                    <w:rPr>
                      <w:rFonts w:ascii="仿宋_GB2312" w:hAnsi="仿宋_GB2312" w:cs="仿宋_GB2312" w:eastAsia="仿宋_GB2312"/>
                      <w:sz w:val="20"/>
                    </w:rPr>
                    <w:t>ASTM G21-96（2002）标准，防霉效果为“不长菌落”；参照ISO 22196-2007标准，大肠杆菌和金黄色葡萄球菌的抗菌率皆不低于99.9%（《皮革防霉抗菌效果检测报告》）；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按压式单手操作头枕，可在</w:t>
                  </w:r>
                  <w:r>
                    <w:rPr>
                      <w:rFonts w:ascii="仿宋_GB2312" w:hAnsi="仿宋_GB2312" w:cs="仿宋_GB2312" w:eastAsia="仿宋_GB2312"/>
                      <w:sz w:val="20"/>
                    </w:rPr>
                    <w:t>360度范围内旋转设置任意角度，长度可伸缩调整，纵向长度最长可调至200mm，多角度形态可满足儿童位.轮椅位.手术位等特殊椅位需求；头枕整体采用曲面设计，便于固定患者头部并为患者颈椎提供舒适支撑。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牙椅整体设置</w:t>
                  </w:r>
                  <w:r>
                    <w:rPr>
                      <w:rFonts w:ascii="仿宋_GB2312" w:hAnsi="仿宋_GB2312" w:cs="仿宋_GB2312" w:eastAsia="仿宋_GB2312"/>
                      <w:sz w:val="20"/>
                    </w:rPr>
                    <w:t>5组物理安全开关，包括①靠背俯仰安全开关（靠背俯仰运动遇到干涉时自动停止并回调一小段行程）；②牙椅升降安全开关（牙椅升降运动遇到干涉时自动停止并回调一小段行程）；③助手架安全开关（助手架随牙椅升降遇到干涉时牙椅自动停止并回调一小段行程）；④机椅互锁安全开关（手机处于工作状态时锁止牙椅运动）；⑤主动式急停开关（主动按下时锁止牙椅运动）。完善的安全机制避免设备误操作的风险，确保人员和设备的安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内置开机自动启动的牙椅智能语音助手快速唤醒，唤醒后通过语音指令即可让牙椅完成升降俯仰</w:t>
                  </w:r>
                  <w:r>
                    <w:rPr>
                      <w:rFonts w:ascii="仿宋_GB2312" w:hAnsi="仿宋_GB2312" w:cs="仿宋_GB2312" w:eastAsia="仿宋_GB2312"/>
                      <w:sz w:val="20"/>
                    </w:rPr>
                    <w:t>.口腔灯开关.供水冲盂.记忆椅位调节.水源切换.倒计时选择.水杯水及三用枪温度调节和预设位调节等42种指令操作，每次指令后，牙椅会有相应的语音应答，支持连续指令识别，彻底解放医生双手；</w:t>
                  </w:r>
                </w:p>
                <w:p>
                  <w:pPr>
                    <w:pStyle w:val="null3"/>
                    <w:jc w:val="both"/>
                  </w:pPr>
                  <w:r>
                    <w:rPr>
                      <w:rFonts w:ascii="仿宋_GB2312" w:hAnsi="仿宋_GB2312" w:cs="仿宋_GB2312" w:eastAsia="仿宋_GB2312"/>
                      <w:sz w:val="20"/>
                    </w:rPr>
                    <w:t>5.消毒抑菌系统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牙椅带一键全自动智能消毒系统：</w:t>
                  </w:r>
                  <w:r>
                    <w:rPr>
                      <w:rFonts w:ascii="仿宋_GB2312" w:hAnsi="仿宋_GB2312" w:cs="仿宋_GB2312" w:eastAsia="仿宋_GB2312"/>
                      <w:sz w:val="20"/>
                    </w:rPr>
                    <w:t>一键即可实现水路管道冲洗</w:t>
                  </w:r>
                  <w:r>
                    <w:rPr>
                      <w:rFonts w:ascii="仿宋_GB2312" w:hAnsi="仿宋_GB2312" w:cs="仿宋_GB2312" w:eastAsia="仿宋_GB2312"/>
                      <w:sz w:val="20"/>
                    </w:rPr>
                    <w:t>.消毒液注入.静置.再冲洗全流程，无需手动逐步操作；具有断电续消.紧急退出.水源检测.防器械遗漏等智能管控功能；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牙椅进入消毒模式时可自动切换消毒水瓶供水，并在屏幕状态栏上显示，无需手动切换；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工具盘带手机管冲洗功能，方便每次治疗前后进行单独手机管道冲洗，满足</w:t>
                  </w:r>
                  <w:r>
                    <w:rPr>
                      <w:rFonts w:ascii="仿宋_GB2312" w:hAnsi="仿宋_GB2312" w:cs="仿宋_GB2312" w:eastAsia="仿宋_GB2312"/>
                      <w:sz w:val="20"/>
                    </w:rPr>
                    <w:t>DB11/T1703-2019《口腔综合治疗台水路消毒技术规范》对水路日常维护的要求；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水路管道可持续释放消毒因子达到抗菌和抑制生物膜形成的作用，参照</w:t>
                  </w:r>
                  <w:r>
                    <w:rPr>
                      <w:rFonts w:ascii="仿宋_GB2312" w:hAnsi="仿宋_GB2312" w:cs="仿宋_GB2312" w:eastAsia="仿宋_GB2312"/>
                      <w:sz w:val="20"/>
                    </w:rPr>
                    <w:t>ISO 22196:2011标准，抗菌效果显著，对金黄色葡萄球菌和大肠杆菌的抗菌活性值≥4.4（《抑菌管道抗菌效果检测报告》）；</w:t>
                  </w:r>
                </w:p>
                <w:p>
                  <w:pPr>
                    <w:pStyle w:val="null3"/>
                    <w:jc w:val="both"/>
                  </w:pPr>
                  <w:r>
                    <w:rPr>
                      <w:rFonts w:ascii="仿宋_GB2312" w:hAnsi="仿宋_GB2312" w:cs="仿宋_GB2312" w:eastAsia="仿宋_GB2312"/>
                      <w:sz w:val="20"/>
                    </w:rPr>
                    <w:t>6.医生治疗台单元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医生治疗台为下挂式，可灵活广泛的移动</w:t>
                  </w:r>
                  <w:r>
                    <w:rPr>
                      <w:rFonts w:ascii="仿宋_GB2312" w:hAnsi="仿宋_GB2312" w:cs="仿宋_GB2312" w:eastAsia="仿宋_GB2312"/>
                      <w:sz w:val="20"/>
                    </w:rPr>
                    <w:t>.带气锁功能，平稳无抖动；配置防滑硅胶垫，可拆卸进行高温高压消毒；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配置</w:t>
                  </w:r>
                  <w:r>
                    <w:rPr>
                      <w:rFonts w:ascii="仿宋_GB2312" w:hAnsi="仿宋_GB2312" w:cs="仿宋_GB2312" w:eastAsia="仿宋_GB2312"/>
                      <w:sz w:val="20"/>
                    </w:rPr>
                    <w:t>3.2寸高清触控显示屏和20个功能机械按键；包括设置键.智能复位键.吐痰位键.观灯片开关键.口腔灯开关控制键.漱口水加热键.冲洗痰盂键.水杯供水按键.四个记忆椅位和椅位调节复合键.锁屏键.一键清洁位健.用户切换键.定时键.闹铃设置键.呼铃键.水瓶切换键.椅位设置键.急救位键和一键消毒键.光纤手机灯开关.光纤手机灯开关调节键；牙椅可记录6位医生的椅位习惯和器械使用习惯，每位医生可记录4个记忆椅位，总体记忆椅位数量24个，方便不同医生快速选择适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液晶触控屏可实时显示牙椅状态信息，包括器械位使用状态</w:t>
                  </w:r>
                  <w:r>
                    <w:rPr>
                      <w:rFonts w:ascii="仿宋_GB2312" w:hAnsi="仿宋_GB2312" w:cs="仿宋_GB2312" w:eastAsia="仿宋_GB2312"/>
                      <w:sz w:val="20"/>
                    </w:rPr>
                    <w:t>.牙椅消毒进程.牙椅故障情况.供水水温.手机工作气压.手机水路状态.日期时间等信息；可进行漱口水水温设置.供水冲痰设置.手机光纤设置等；具有6种倒计时快捷选项，支持时间自定义设置；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内置电动马达模块：牙椅主控屏幕须能显示修复和根管两种马达运行模式</w:t>
                  </w:r>
                  <w:r>
                    <w:rPr>
                      <w:rFonts w:ascii="仿宋_GB2312" w:hAnsi="仿宋_GB2312" w:cs="仿宋_GB2312" w:eastAsia="仿宋_GB2312"/>
                      <w:sz w:val="20"/>
                    </w:rPr>
                    <w:t>.电动马达正反转和精准转速大小可通过主控按键和触控液晶屏进行调节，并自动记忆医生使用习惯，随时调用；根管模式下能根据根管锉的不同选择相应转动模式，供医生进行精细化的根管治疗；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内置洁牙模块：牙椅主控屏幕须能显示洁牙机三种模式（龈上</w:t>
                  </w:r>
                  <w:r>
                    <w:rPr>
                      <w:rFonts w:ascii="仿宋_GB2312" w:hAnsi="仿宋_GB2312" w:cs="仿宋_GB2312" w:eastAsia="仿宋_GB2312"/>
                      <w:sz w:val="20"/>
                    </w:rPr>
                    <w:t>.龈下.根管）和十挡震动频率，通过主控按键和触控液晶屏进行调节，并自动记忆使用参数到医生程序，随时调用；</w:t>
                  </w:r>
                </w:p>
                <w:p>
                  <w:pPr>
                    <w:pStyle w:val="null3"/>
                    <w:jc w:val="both"/>
                  </w:pPr>
                  <w:r>
                    <w:rPr>
                      <w:rFonts w:ascii="仿宋_GB2312" w:hAnsi="仿宋_GB2312" w:cs="仿宋_GB2312" w:eastAsia="仿宋_GB2312"/>
                      <w:sz w:val="20"/>
                    </w:rPr>
                    <w:t>7.侧箱单元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可旋转式侧箱，内部为整体铸造铝合金箱架，重量轻，耐腐蚀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侧箱外壳材质为优质高分子材料，耐酒精消毒，耐</w:t>
                  </w:r>
                  <w:r>
                    <w:rPr>
                      <w:rFonts w:ascii="仿宋_GB2312" w:hAnsi="仿宋_GB2312" w:cs="仿宋_GB2312" w:eastAsia="仿宋_GB2312"/>
                      <w:sz w:val="20"/>
                    </w:rPr>
                    <w:t>UV老化</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配置可拆卸陶瓷痰盂缸，痰盂下水口配置排污单向阀，可有效隔离下水道气味污染诊室，配套消毒器械挂架；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强弱吸过滤器为旋入式设计，其过滤精度</w:t>
                  </w:r>
                  <w:r>
                    <w:rPr>
                      <w:rFonts w:ascii="仿宋_GB2312" w:hAnsi="仿宋_GB2312" w:cs="仿宋_GB2312" w:eastAsia="仿宋_GB2312"/>
                      <w:sz w:val="20"/>
                    </w:rPr>
                    <w:t>≤1㎜²，有效过滤面积627㎜²，过滤体积29.2㎜³，能更加精细地过滤，并可容纳更多固体污染物而不堵塞过滤器；强弱吸过滤器滤网采用医用高分子材料，耐酸碱腐蚀；</w:t>
                  </w:r>
                </w:p>
                <w:p>
                  <w:pPr>
                    <w:pStyle w:val="null3"/>
                    <w:jc w:val="both"/>
                  </w:pPr>
                  <w:r>
                    <w:rPr>
                      <w:rFonts w:ascii="仿宋_GB2312" w:hAnsi="仿宋_GB2312" w:cs="仿宋_GB2312" w:eastAsia="仿宋_GB2312"/>
                      <w:sz w:val="20"/>
                    </w:rPr>
                    <w:t>8. 助手位单元：配置3关节助手杆，带副控面板，助手器械挂架整体可进行水平247°的旋转，每个挂架位的垂直角度可单独进行318°的旋转，便于助手器械的取放；助手架带防压安全开关；带三用枪.强弱吸手柄各1支；</w:t>
                  </w:r>
                </w:p>
                <w:p>
                  <w:pPr>
                    <w:pStyle w:val="null3"/>
                    <w:jc w:val="both"/>
                  </w:pPr>
                  <w:r>
                    <w:rPr>
                      <w:rFonts w:ascii="仿宋_GB2312" w:hAnsi="仿宋_GB2312" w:cs="仿宋_GB2312" w:eastAsia="仿宋_GB2312"/>
                      <w:sz w:val="20"/>
                    </w:rPr>
                    <w:t>9.地箱：可选内外置地箱；内置封闭电源：防污下水排污连接组件，可有效隔绝下水管道对诊室造成的病菌.异味和污水回流的污染；</w:t>
                  </w:r>
                </w:p>
                <w:p>
                  <w:pPr>
                    <w:pStyle w:val="null3"/>
                    <w:jc w:val="both"/>
                  </w:pPr>
                  <w:r>
                    <w:rPr>
                      <w:rFonts w:ascii="仿宋_GB2312" w:hAnsi="仿宋_GB2312" w:cs="仿宋_GB2312" w:eastAsia="仿宋_GB2312"/>
                      <w:sz w:val="20"/>
                    </w:rPr>
                    <w:t>10.配置多功能脚踏开关，低位踏板设计，医生只需轻抬脚尖就能启动器械，减轻脚部负担，踩踏深度可调节器械转速，实现灵活操作；另有多种实用功能集成，可控制牙椅进行椅位升降俯仰调节.吹屑气开关.供水.冲盂。</w:t>
                  </w:r>
                </w:p>
                <w:p>
                  <w:pPr>
                    <w:pStyle w:val="null3"/>
                    <w:jc w:val="both"/>
                  </w:pPr>
                  <w:r>
                    <w:rPr>
                      <w:rFonts w:ascii="仿宋_GB2312" w:hAnsi="仿宋_GB2312" w:cs="仿宋_GB2312" w:eastAsia="仿宋_GB2312"/>
                      <w:sz w:val="20"/>
                    </w:rPr>
                    <w:t>11.配置医生椅，充分考虑医生人体工程学进行设计，医生久坐不累，提升治疗舒适度。可进行坐垫升降.靠背升降俯仰.坐垫倾斜角度8个方向调节；脚轮架采用精密铝合金铸造件，结实耐用不易断裂，静音滑轮，移动安静不伤地板；座椅升降范围：450mm-600mm。</w:t>
                  </w:r>
                </w:p>
                <w:p>
                  <w:pPr>
                    <w:pStyle w:val="null3"/>
                    <w:jc w:val="both"/>
                  </w:pPr>
                  <w:r>
                    <w:rPr>
                      <w:rFonts w:ascii="仿宋_GB2312" w:hAnsi="仿宋_GB2312" w:cs="仿宋_GB2312" w:eastAsia="仿宋_GB2312"/>
                      <w:sz w:val="20"/>
                    </w:rPr>
                    <w:t>12.配置护士椅，带扶手，可调节坐垫高度。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麻醉气体监测仪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1.显示的波形和参数</w:t>
                  </w:r>
                </w:p>
                <w:p>
                  <w:pPr>
                    <w:pStyle w:val="null3"/>
                    <w:jc w:val="both"/>
                  </w:pPr>
                  <w:r>
                    <w:rPr>
                      <w:rFonts w:ascii="仿宋_GB2312" w:hAnsi="仿宋_GB2312" w:cs="仿宋_GB2312" w:eastAsia="仿宋_GB2312"/>
                      <w:sz w:val="20"/>
                    </w:rPr>
                    <w:t>波形：吸入</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.呼吸频率；参数：吸入麻醉剂，呼出麻醉剂；可用麻醉剂：异氟醚.氟烷.安氟醚.七氟醚及地氟醚</w:t>
                  </w:r>
                </w:p>
                <w:p>
                  <w:pPr>
                    <w:pStyle w:val="null3"/>
                    <w:jc w:val="both"/>
                  </w:pPr>
                  <w:r>
                    <w:rPr>
                      <w:rFonts w:ascii="仿宋_GB2312" w:hAnsi="仿宋_GB2312" w:cs="仿宋_GB2312" w:eastAsia="仿宋_GB2312"/>
                      <w:sz w:val="20"/>
                    </w:rPr>
                    <w:t>2.可调节的报警</w:t>
                  </w:r>
                </w:p>
                <w:p>
                  <w:pPr>
                    <w:pStyle w:val="null3"/>
                    <w:jc w:val="both"/>
                  </w:pPr>
                  <w:r>
                    <w:rPr>
                      <w:rFonts w:ascii="仿宋_GB2312" w:hAnsi="仿宋_GB2312" w:cs="仿宋_GB2312" w:eastAsia="仿宋_GB2312"/>
                      <w:sz w:val="20"/>
                    </w:rPr>
                    <w:t>吸入</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高，呼出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低，呼出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高；吸入麻醉剂浓度高</w:t>
                  </w:r>
                  <w:r>
                    <w:rPr>
                      <w:rFonts w:ascii="仿宋_GB2312" w:hAnsi="仿宋_GB2312" w:cs="仿宋_GB2312" w:eastAsia="仿宋_GB2312"/>
                      <w:sz w:val="20"/>
                    </w:rPr>
                    <w:t>/低</w:t>
                  </w:r>
                </w:p>
                <w:p>
                  <w:pPr>
                    <w:pStyle w:val="null3"/>
                    <w:jc w:val="both"/>
                  </w:pPr>
                  <w:r>
                    <w:rPr>
                      <w:rFonts w:ascii="仿宋_GB2312" w:hAnsi="仿宋_GB2312" w:cs="仿宋_GB2312" w:eastAsia="仿宋_GB2312"/>
                      <w:sz w:val="20"/>
                    </w:rPr>
                    <w:t>3.测定值显示</w:t>
                  </w:r>
                </w:p>
                <w:p>
                  <w:pPr>
                    <w:pStyle w:val="null3"/>
                    <w:jc w:val="both"/>
                  </w:pPr>
                  <w:r>
                    <w:rPr>
                      <w:rFonts w:ascii="仿宋_GB2312" w:hAnsi="仿宋_GB2312" w:cs="仿宋_GB2312" w:eastAsia="仿宋_GB2312"/>
                      <w:sz w:val="20"/>
                    </w:rPr>
                    <w:t>在＞</w:t>
                  </w:r>
                  <w:r>
                    <w:rPr>
                      <w:rFonts w:ascii="仿宋_GB2312" w:hAnsi="仿宋_GB2312" w:cs="仿宋_GB2312" w:eastAsia="仿宋_GB2312"/>
                      <w:sz w:val="20"/>
                    </w:rPr>
                    <w:t>13°C的环境温度下预热所需时间要≤5min；系统响应时间≤3.0s；CO2 监测范围：0至 76mmHg；响应时间（t10/90）CO</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300ms；测量范围： 麻醉剂 0 至 8.5Vol%（异氟醚和氟烷）0至10Vol%（七氟醚和安氟醚）</w:t>
                  </w:r>
                </w:p>
                <w:p>
                  <w:pPr>
                    <w:pStyle w:val="null3"/>
                    <w:jc w:val="both"/>
                  </w:pPr>
                  <w:r>
                    <w:rPr>
                      <w:rFonts w:ascii="仿宋_GB2312" w:hAnsi="仿宋_GB2312" w:cs="仿宋_GB2312" w:eastAsia="仿宋_GB2312"/>
                      <w:sz w:val="20"/>
                    </w:rPr>
                    <w:t>4.工作电源：100至240V ~ 50/60Hz</w:t>
                  </w:r>
                </w:p>
                <w:p>
                  <w:pPr>
                    <w:pStyle w:val="null3"/>
                    <w:jc w:val="both"/>
                  </w:pPr>
                  <w:r>
                    <w:rPr>
                      <w:rFonts w:ascii="仿宋_GB2312" w:hAnsi="仿宋_GB2312" w:cs="仿宋_GB2312" w:eastAsia="仿宋_GB2312"/>
                      <w:sz w:val="20"/>
                    </w:rPr>
                    <w:t>5.附带附件：滤水杯与样气管</w:t>
                  </w:r>
                </w:p>
                <w:p>
                  <w:pPr>
                    <w:pStyle w:val="null3"/>
                    <w:jc w:val="both"/>
                  </w:pPr>
                  <w:r>
                    <w:rPr>
                      <w:rFonts w:ascii="仿宋_GB2312" w:hAnsi="仿宋_GB2312" w:cs="仿宋_GB2312" w:eastAsia="仿宋_GB2312"/>
                      <w:sz w:val="20"/>
                    </w:rPr>
                    <w:t>6.该监测功能可快速监测全身麻醉中使用的吸入性麻醉剂和二氧化碳的吸入与呼出的浓度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注：可提供进口产品，须提供制造商或国内总代理授权书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循环煎药包装组合机（智能煎煮仪）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1.输入电源:220V±15%</w:t>
                  </w:r>
                </w:p>
                <w:p>
                  <w:pPr>
                    <w:pStyle w:val="null3"/>
                    <w:jc w:val="both"/>
                  </w:pPr>
                  <w:r>
                    <w:rPr>
                      <w:rFonts w:ascii="仿宋_GB2312" w:hAnsi="仿宋_GB2312" w:cs="仿宋_GB2312" w:eastAsia="仿宋_GB2312"/>
                      <w:sz w:val="20"/>
                    </w:rPr>
                    <w:t>2.输出功率:750瓦/每锅;</w:t>
                  </w:r>
                </w:p>
                <w:p>
                  <w:pPr>
                    <w:pStyle w:val="null3"/>
                    <w:jc w:val="both"/>
                  </w:pPr>
                  <w:r>
                    <w:rPr>
                      <w:rFonts w:ascii="仿宋_GB2312" w:hAnsi="仿宋_GB2312" w:cs="仿宋_GB2312" w:eastAsia="仿宋_GB2312"/>
                      <w:sz w:val="20"/>
                    </w:rPr>
                    <w:t>3.电源频率:50HZ;</w:t>
                  </w:r>
                </w:p>
                <w:p>
                  <w:pPr>
                    <w:pStyle w:val="null3"/>
                    <w:jc w:val="both"/>
                  </w:pPr>
                  <w:r>
                    <w:rPr>
                      <w:rFonts w:ascii="仿宋_GB2312" w:hAnsi="仿宋_GB2312" w:cs="仿宋_GB2312" w:eastAsia="仿宋_GB2312"/>
                      <w:sz w:val="20"/>
                    </w:rPr>
                    <w:t>4.容量2600ml*每锅，10锅</w:t>
                  </w:r>
                </w:p>
                <w:p>
                  <w:pPr>
                    <w:pStyle w:val="null3"/>
                    <w:jc w:val="both"/>
                  </w:pPr>
                  <w:r>
                    <w:rPr>
                      <w:rFonts w:ascii="仿宋_GB2312" w:hAnsi="仿宋_GB2312" w:cs="仿宋_GB2312" w:eastAsia="仿宋_GB2312"/>
                      <w:sz w:val="20"/>
                    </w:rPr>
                    <w:t>5.每灶耗电:单灶武火15分钟.文火25分钟耗电≤0.3度。</w:t>
                  </w:r>
                </w:p>
                <w:p>
                  <w:pPr>
                    <w:pStyle w:val="null3"/>
                    <w:jc w:val="both"/>
                  </w:pPr>
                  <w:r>
                    <w:rPr>
                      <w:rFonts w:ascii="仿宋_GB2312" w:hAnsi="仿宋_GB2312" w:cs="仿宋_GB2312" w:eastAsia="仿宋_GB2312"/>
                      <w:sz w:val="20"/>
                    </w:rPr>
                    <w:t>6.定时范围:0~99分钟;</w:t>
                  </w:r>
                </w:p>
                <w:p>
                  <w:pPr>
                    <w:pStyle w:val="null3"/>
                    <w:jc w:val="both"/>
                  </w:pPr>
                  <w:r>
                    <w:rPr>
                      <w:rFonts w:ascii="仿宋_GB2312" w:hAnsi="仿宋_GB2312" w:cs="仿宋_GB2312" w:eastAsia="仿宋_GB2312"/>
                      <w:sz w:val="20"/>
                    </w:rPr>
                    <w:t>7.火力选择:武火.文火;</w:t>
                  </w:r>
                </w:p>
                <w:p>
                  <w:pPr>
                    <w:pStyle w:val="null3"/>
                    <w:jc w:val="both"/>
                  </w:pPr>
                  <w:r>
                    <w:rPr>
                      <w:rFonts w:ascii="仿宋_GB2312" w:hAnsi="仿宋_GB2312" w:cs="仿宋_GB2312" w:eastAsia="仿宋_GB2312"/>
                      <w:sz w:val="20"/>
                    </w:rPr>
                    <w:t>8.工作方式:手动设定控制;</w:t>
                  </w:r>
                </w:p>
                <w:p>
                  <w:pPr>
                    <w:pStyle w:val="null3"/>
                    <w:jc w:val="both"/>
                  </w:pPr>
                  <w:r>
                    <w:rPr>
                      <w:rFonts w:ascii="仿宋_GB2312" w:hAnsi="仿宋_GB2312" w:cs="仿宋_GB2312" w:eastAsia="仿宋_GB2312"/>
                      <w:sz w:val="20"/>
                    </w:rPr>
                    <w:t>9.控制方式:单灶位控制</w:t>
                  </w:r>
                </w:p>
                <w:p>
                  <w:pPr>
                    <w:pStyle w:val="null3"/>
                    <w:jc w:val="both"/>
                  </w:pPr>
                  <w:r>
                    <w:rPr>
                      <w:rFonts w:ascii="仿宋_GB2312" w:hAnsi="仿宋_GB2312" w:cs="仿宋_GB2312" w:eastAsia="仿宋_GB2312"/>
                      <w:sz w:val="20"/>
                    </w:rPr>
                    <w:t>10.外形样式:采用不锈钢外壳，长x宽x高约:155x80x82cm</w:t>
                  </w:r>
                </w:p>
                <w:p>
                  <w:pPr>
                    <w:pStyle w:val="null3"/>
                    <w:jc w:val="both"/>
                  </w:pPr>
                  <w:r>
                    <w:rPr>
                      <w:rFonts w:ascii="仿宋_GB2312" w:hAnsi="仿宋_GB2312" w:cs="仿宋_GB2312" w:eastAsia="仿宋_GB2312"/>
                      <w:sz w:val="20"/>
                    </w:rPr>
                    <w:t>11.灶位数量:10灶位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多功能粉碎机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1.电机转速约：32000转/分</w:t>
                  </w:r>
                </w:p>
                <w:p>
                  <w:pPr>
                    <w:pStyle w:val="null3"/>
                    <w:jc w:val="both"/>
                  </w:pPr>
                  <w:r>
                    <w:rPr>
                      <w:rFonts w:ascii="仿宋_GB2312" w:hAnsi="仿宋_GB2312" w:cs="仿宋_GB2312" w:eastAsia="仿宋_GB2312"/>
                      <w:sz w:val="20"/>
                    </w:rPr>
                    <w:t>2.粉碎程度：60-350目</w:t>
                  </w:r>
                </w:p>
                <w:p>
                  <w:pPr>
                    <w:pStyle w:val="null3"/>
                    <w:jc w:val="both"/>
                  </w:pPr>
                  <w:r>
                    <w:rPr>
                      <w:rFonts w:ascii="仿宋_GB2312" w:hAnsi="仿宋_GB2312" w:cs="仿宋_GB2312" w:eastAsia="仿宋_GB2312"/>
                      <w:sz w:val="20"/>
                    </w:rPr>
                    <w:t>3.额定功率约：1900W</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档案消毒柜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1.柜体表面采用防静电喷塑处理，安全，美观。臭氧组件采用集成模块臭氧发生，使用寿命要超过8000小时。</w:t>
                  </w:r>
                </w:p>
                <w:p>
                  <w:pPr>
                    <w:pStyle w:val="null3"/>
                    <w:jc w:val="left"/>
                  </w:pPr>
                  <w:r>
                    <w:rPr>
                      <w:rFonts w:ascii="仿宋_GB2312" w:hAnsi="仿宋_GB2312" w:cs="仿宋_GB2312" w:eastAsia="仿宋_GB2312"/>
                      <w:sz w:val="20"/>
                    </w:rPr>
                    <w:t>2.微电脑控制，一键式启动，自动消毒，使用简单。消毒灭菌无死角，消毒效率高，浓度稳定在满足消毒要求的最小浓度内。分解期后，无二次污染</w:t>
                  </w:r>
                </w:p>
                <w:p>
                  <w:pPr>
                    <w:pStyle w:val="null3"/>
                    <w:jc w:val="left"/>
                  </w:pPr>
                  <w:r>
                    <w:rPr>
                      <w:rFonts w:ascii="仿宋_GB2312" w:hAnsi="仿宋_GB2312" w:cs="仿宋_GB2312" w:eastAsia="仿宋_GB2312"/>
                      <w:sz w:val="20"/>
                    </w:rPr>
                    <w:t>3.容积约300L，托盘层数:3层及以上；功率约40W；电源:220V/50Hz；奥氧发生量约1000 mg/h</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.控制方式:微电脑自动控制，时间约60min消毒+20min臭氧分解</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.尺寸约500*550*1350mm；净重约42KG</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w:t>
                  </w:r>
                  <w:r>
                    <w:rPr>
                      <w:rFonts w:ascii="仿宋_GB2312" w:hAnsi="仿宋_GB2312" w:cs="仿宋_GB2312" w:eastAsia="仿宋_GB2312"/>
                      <w:sz w:val="20"/>
                      <w:b/>
                    </w:rPr>
                    <w:t>+铅帽+铅围脖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双面分体无袖</w:t>
                  </w:r>
                  <w:r>
                    <w:rPr>
                      <w:rFonts w:ascii="仿宋_GB2312" w:hAnsi="仿宋_GB2312" w:cs="仿宋_GB2312" w:eastAsia="仿宋_GB2312"/>
                      <w:sz w:val="20"/>
                    </w:rPr>
                    <w:t>/FTP01(0.5铅当量)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成人型</w:t>
                  </w:r>
                  <w:r>
                    <w:rPr>
                      <w:rFonts w:ascii="仿宋_GB2312" w:hAnsi="仿宋_GB2312" w:cs="仿宋_GB2312" w:eastAsia="仿宋_GB2312"/>
                      <w:sz w:val="20"/>
                    </w:rPr>
                    <w:t>(0.5铅当量)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铅眼镜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.护边型</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.成人型(0.5铅当量)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紫外线消毒车</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1.适用房间体积：≥30m</w:t>
                  </w:r>
                  <w:r>
                    <w:rPr>
                      <w:rFonts w:ascii="仿宋_GB2312" w:hAnsi="仿宋_GB2312" w:cs="仿宋_GB2312" w:eastAsia="仿宋_GB2312"/>
                      <w:sz w:val="20"/>
                      <w:vertAlign w:val="superscript"/>
                    </w:rPr>
                    <w:t>2</w:t>
                  </w:r>
                </w:p>
                <w:p>
                  <w:pPr>
                    <w:pStyle w:val="null3"/>
                    <w:jc w:val="left"/>
                  </w:pPr>
                  <w:r>
                    <w:rPr>
                      <w:rFonts w:ascii="仿宋_GB2312" w:hAnsi="仿宋_GB2312" w:cs="仿宋_GB2312" w:eastAsia="仿宋_GB2312"/>
                      <w:sz w:val="20"/>
                    </w:rPr>
                    <w:t>2.电源：交流220V±22V，频率60HZ±1HZ</w:t>
                  </w:r>
                </w:p>
                <w:p>
                  <w:pPr>
                    <w:pStyle w:val="null3"/>
                    <w:jc w:val="left"/>
                  </w:pPr>
                  <w:r>
                    <w:rPr>
                      <w:rFonts w:ascii="仿宋_GB2312" w:hAnsi="仿宋_GB2312" w:cs="仿宋_GB2312" w:eastAsia="仿宋_GB2312"/>
                      <w:sz w:val="20"/>
                    </w:rPr>
                    <w:t>3.输入功率：≤65VA</w:t>
                  </w:r>
                </w:p>
                <w:p>
                  <w:pPr>
                    <w:pStyle w:val="null3"/>
                    <w:jc w:val="left"/>
                  </w:pPr>
                  <w:r>
                    <w:rPr>
                      <w:rFonts w:ascii="仿宋_GB2312" w:hAnsi="仿宋_GB2312" w:cs="仿宋_GB2312" w:eastAsia="仿宋_GB2312"/>
                      <w:sz w:val="20"/>
                    </w:rPr>
                    <w:t>4.外形尺寸：250*235*1050mm。</w:t>
                  </w:r>
                </w:p>
                <w:p>
                  <w:pPr>
                    <w:pStyle w:val="null3"/>
                    <w:jc w:val="left"/>
                  </w:pPr>
                  <w:r>
                    <w:rPr>
                      <w:rFonts w:ascii="仿宋_GB2312" w:hAnsi="仿宋_GB2312" w:cs="仿宋_GB2312" w:eastAsia="仿宋_GB2312"/>
                      <w:sz w:val="20"/>
                    </w:rPr>
                    <w:t>5.灯管功率：30W*2</w:t>
                  </w:r>
                </w:p>
                <w:p>
                  <w:pPr>
                    <w:pStyle w:val="null3"/>
                    <w:jc w:val="left"/>
                  </w:pPr>
                  <w:r>
                    <w:rPr>
                      <w:rFonts w:ascii="仿宋_GB2312" w:hAnsi="仿宋_GB2312" w:cs="仿宋_GB2312" w:eastAsia="仿宋_GB2312"/>
                      <w:sz w:val="20"/>
                    </w:rPr>
                    <w:t>6.单只灯管照射强度：≥107uw/cm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7.灯管数量：2支。</w:t>
                  </w:r>
                </w:p>
                <w:p>
                  <w:pPr>
                    <w:pStyle w:val="null3"/>
                    <w:jc w:val="left"/>
                  </w:pPr>
                  <w:r>
                    <w:rPr>
                      <w:rFonts w:ascii="仿宋_GB2312" w:hAnsi="仿宋_GB2312" w:cs="仿宋_GB2312" w:eastAsia="仿宋_GB2312"/>
                      <w:sz w:val="20"/>
                    </w:rPr>
                    <w:t>8.在离灯管1米处测得紫外线波长253.7n</w:t>
                  </w:r>
                </w:p>
                <w:p>
                  <w:pPr>
                    <w:pStyle w:val="null3"/>
                    <w:jc w:val="left"/>
                  </w:pPr>
                  <w:r>
                    <w:rPr>
                      <w:rFonts w:ascii="仿宋_GB2312" w:hAnsi="仿宋_GB2312" w:cs="仿宋_GB2312" w:eastAsia="仿宋_GB2312"/>
                      <w:sz w:val="20"/>
                    </w:rPr>
                    <w:t>9.紫外线消毒车可移动.灯管可内藏，可调角度 0~180°。</w:t>
                  </w:r>
                </w:p>
                <w:p>
                  <w:pPr>
                    <w:pStyle w:val="null3"/>
                    <w:jc w:val="left"/>
                  </w:pPr>
                  <w:r>
                    <w:rPr>
                      <w:rFonts w:ascii="仿宋_GB2312" w:hAnsi="仿宋_GB2312" w:cs="仿宋_GB2312" w:eastAsia="仿宋_GB2312"/>
                      <w:sz w:val="20"/>
                    </w:rPr>
                    <w:t>10.紫外线灯管寿命：≥1000h。</w:t>
                  </w:r>
                </w:p>
                <w:p>
                  <w:pPr>
                    <w:pStyle w:val="null3"/>
                    <w:jc w:val="left"/>
                  </w:pPr>
                  <w:r>
                    <w:rPr>
                      <w:rFonts w:ascii="仿宋_GB2312" w:hAnsi="仿宋_GB2312" w:cs="仿宋_GB2312" w:eastAsia="仿宋_GB2312"/>
                      <w:sz w:val="20"/>
                    </w:rPr>
                    <w:t>11.控制方式：手动控制/无线遥控可选。</w:t>
                  </w:r>
                </w:p>
                <w:p>
                  <w:pPr>
                    <w:pStyle w:val="null3"/>
                    <w:jc w:val="left"/>
                  </w:pPr>
                  <w:r>
                    <w:rPr>
                      <w:rFonts w:ascii="仿宋_GB2312" w:hAnsi="仿宋_GB2312" w:cs="仿宋_GB2312" w:eastAsia="仿宋_GB2312"/>
                      <w:sz w:val="20"/>
                    </w:rPr>
                    <w:t>12.紫外线消毒车带定时装置有5个档位分别是 15 分钟.30 分钟.60 分钟.90分钟.常开，按“定时”键可在5个档位中一次并循环选择。</w:t>
                  </w:r>
                </w:p>
                <w:p>
                  <w:pPr>
                    <w:pStyle w:val="null3"/>
                    <w:jc w:val="left"/>
                  </w:pPr>
                  <w:r>
                    <w:rPr>
                      <w:rFonts w:ascii="仿宋_GB2312" w:hAnsi="仿宋_GB2312" w:cs="仿宋_GB2312" w:eastAsia="仿宋_GB2312"/>
                      <w:sz w:val="20"/>
                    </w:rPr>
                    <w:t>13.带延时功能，确定延时后 30-60 秒启动，操作方便，安全可靠。</w:t>
                  </w:r>
                </w:p>
                <w:p>
                  <w:pPr>
                    <w:pStyle w:val="null3"/>
                    <w:jc w:val="left"/>
                  </w:pPr>
                  <w:r>
                    <w:rPr>
                      <w:rFonts w:ascii="仿宋_GB2312" w:hAnsi="仿宋_GB2312" w:cs="仿宋_GB2312" w:eastAsia="仿宋_GB2312"/>
                      <w:sz w:val="20"/>
                    </w:rPr>
                    <w:t>14.经试验测得，开启消毒车照射60min，对距离灯管正下方垂直1米处染于载体上的大肠杆菌.金黄色葡萄球菌.铜绿假单胞菌.白色念珠菌的杀灭对数值＞3.00；对距离灯管1米处漆面木板表面自然菌的杀灭值≥1.00。</w:t>
                  </w:r>
                </w:p>
                <w:p>
                  <w:pPr>
                    <w:pStyle w:val="null3"/>
                    <w:jc w:val="left"/>
                  </w:pPr>
                  <w:r>
                    <w:rPr>
                      <w:rFonts w:ascii="仿宋_GB2312" w:hAnsi="仿宋_GB2312" w:cs="仿宋_GB2312" w:eastAsia="仿宋_GB2312"/>
                      <w:sz w:val="20"/>
                    </w:rPr>
                    <w:t>15.遥控器对开/关机.时间调节.遥控距离不小于5M。</w:t>
                  </w:r>
                </w:p>
                <w:p>
                  <w:pPr>
                    <w:pStyle w:val="null3"/>
                    <w:jc w:val="left"/>
                  </w:pPr>
                  <w:r>
                    <w:rPr>
                      <w:rFonts w:ascii="仿宋_GB2312" w:hAnsi="仿宋_GB2312" w:cs="仿宋_GB2312" w:eastAsia="仿宋_GB2312"/>
                      <w:sz w:val="20"/>
                    </w:rPr>
                    <w:t>16.外壳采用冷轧板喷塑而成，降低危害使用更安全放心。</w:t>
                  </w:r>
                </w:p>
                <w:p>
                  <w:pPr>
                    <w:pStyle w:val="null3"/>
                    <w:jc w:val="left"/>
                  </w:pPr>
                  <w:r>
                    <w:rPr>
                      <w:rFonts w:ascii="仿宋_GB2312" w:hAnsi="仿宋_GB2312" w:cs="仿宋_GB2312" w:eastAsia="仿宋_GB2312"/>
                      <w:sz w:val="20"/>
                    </w:rPr>
                    <w:t>17.开启语音提示，提醒人员离开现场，确保安全使用。</w:t>
                  </w:r>
                </w:p>
                <w:p>
                  <w:pPr>
                    <w:pStyle w:val="null3"/>
                    <w:jc w:val="left"/>
                  </w:pPr>
                  <w:r>
                    <w:rPr>
                      <w:rFonts w:ascii="仿宋_GB2312" w:hAnsi="仿宋_GB2312" w:cs="仿宋_GB2312" w:eastAsia="仿宋_GB2312"/>
                      <w:sz w:val="20"/>
                    </w:rPr>
                    <w:t>18.产品显示方式：控制器 LED 指示灯。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1.不锈钢材质</w:t>
                  </w:r>
                </w:p>
                <w:p>
                  <w:pPr>
                    <w:pStyle w:val="null3"/>
                    <w:jc w:val="left"/>
                  </w:pPr>
                  <w:r>
                    <w:rPr>
                      <w:rFonts w:ascii="仿宋_GB2312" w:hAnsi="仿宋_GB2312" w:cs="仿宋_GB2312" w:eastAsia="仿宋_GB2312"/>
                      <w:sz w:val="20"/>
                    </w:rPr>
                    <w:t>2.正挂5头.带4衣帽钩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红光熏洗机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1.工作电压：220V,50HZ 输入功率：120W。</w:t>
                  </w:r>
                </w:p>
                <w:p>
                  <w:pPr>
                    <w:pStyle w:val="null3"/>
                    <w:jc w:val="left"/>
                  </w:pPr>
                  <w:r>
                    <w:rPr>
                      <w:rFonts w:ascii="仿宋_GB2312" w:hAnsi="仿宋_GB2312" w:cs="仿宋_GB2312" w:eastAsia="仿宋_GB2312"/>
                      <w:sz w:val="20"/>
                    </w:rPr>
                    <w:t>2.波长范围：红光发生器波长范围为655nm±20nm。</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3.有效红光辐射度：有效红光辐照度＞0.5m W/cm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 红光有效辐照面积：3C㎡≤S红光有效辐照面积≤25C㎡。</w:t>
                  </w:r>
                </w:p>
                <w:p>
                  <w:pPr>
                    <w:pStyle w:val="null3"/>
                    <w:jc w:val="left"/>
                  </w:pPr>
                  <w:r>
                    <w:rPr>
                      <w:rFonts w:ascii="仿宋_GB2312" w:hAnsi="仿宋_GB2312" w:cs="仿宋_GB2312" w:eastAsia="仿宋_GB2312"/>
                      <w:sz w:val="20"/>
                    </w:rPr>
                    <w:t>5.气波流量：气泡发生器工作时气流量≥8L/min.</w:t>
                  </w:r>
                </w:p>
                <w:p>
                  <w:pPr>
                    <w:pStyle w:val="null3"/>
                    <w:jc w:val="left"/>
                  </w:pPr>
                  <w:r>
                    <w:rPr>
                      <w:rFonts w:ascii="仿宋_GB2312" w:hAnsi="仿宋_GB2312" w:cs="仿宋_GB2312" w:eastAsia="仿宋_GB2312"/>
                      <w:sz w:val="20"/>
                    </w:rPr>
                    <w:t>6.工作环境：温度-5°C～+50°C.相对温度15%~80%。</w:t>
                  </w:r>
                </w:p>
                <w:p>
                  <w:pPr>
                    <w:pStyle w:val="null3"/>
                    <w:jc w:val="left"/>
                  </w:pPr>
                  <w:r>
                    <w:rPr>
                      <w:rFonts w:ascii="仿宋_GB2312" w:hAnsi="仿宋_GB2312" w:cs="仿宋_GB2312" w:eastAsia="仿宋_GB2312"/>
                      <w:sz w:val="20"/>
                    </w:rPr>
                    <w:t>7.外形尺寸约：长505MM×宽485MM× 高400MM。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w:t>
                  </w:r>
                  <w:r>
                    <w:rPr>
                      <w:rFonts w:ascii="仿宋_GB2312" w:hAnsi="仿宋_GB2312" w:cs="仿宋_GB2312" w:eastAsia="仿宋_GB2312"/>
                      <w:sz w:val="20"/>
                      <w:b/>
                    </w:rPr>
                    <w:t>+铅围裙+铅帽+铅围脖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双面分体无袖</w:t>
                  </w:r>
                  <w:r>
                    <w:rPr>
                      <w:rFonts w:ascii="仿宋_GB2312" w:hAnsi="仿宋_GB2312" w:cs="仿宋_GB2312" w:eastAsia="仿宋_GB2312"/>
                      <w:sz w:val="20"/>
                    </w:rPr>
                    <w:t>(0.5铅当量)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成人型</w:t>
                  </w:r>
                  <w:r>
                    <w:rPr>
                      <w:rFonts w:ascii="仿宋_GB2312" w:hAnsi="仿宋_GB2312" w:cs="仿宋_GB2312" w:eastAsia="仿宋_GB2312"/>
                      <w:sz w:val="20"/>
                    </w:rPr>
                    <w:t>(0.5铅当量)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超声波治疗仪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1.输入电压：约220V</w:t>
                  </w:r>
                </w:p>
                <w:p>
                  <w:pPr>
                    <w:pStyle w:val="null3"/>
                    <w:jc w:val="left"/>
                  </w:pPr>
                  <w:r>
                    <w:rPr>
                      <w:rFonts w:ascii="仿宋_GB2312" w:hAnsi="仿宋_GB2312" w:cs="仿宋_GB2312" w:eastAsia="仿宋_GB2312"/>
                      <w:sz w:val="20"/>
                    </w:rPr>
                    <w:t>2.输入频率：50Hz±1Hz</w:t>
                  </w:r>
                </w:p>
                <w:p>
                  <w:pPr>
                    <w:pStyle w:val="null3"/>
                    <w:jc w:val="left"/>
                  </w:pPr>
                  <w:r>
                    <w:rPr>
                      <w:rFonts w:ascii="仿宋_GB2312" w:hAnsi="仿宋_GB2312" w:cs="仿宋_GB2312" w:eastAsia="仿宋_GB2312"/>
                      <w:sz w:val="20"/>
                    </w:rPr>
                    <w:t>3.输入功率：约50VA</w:t>
                  </w:r>
                </w:p>
                <w:p>
                  <w:pPr>
                    <w:pStyle w:val="null3"/>
                    <w:jc w:val="left"/>
                  </w:pPr>
                  <w:r>
                    <w:rPr>
                      <w:rFonts w:ascii="仿宋_GB2312" w:hAnsi="仿宋_GB2312" w:cs="仿宋_GB2312" w:eastAsia="仿宋_GB2312"/>
                      <w:sz w:val="20"/>
                    </w:rPr>
                    <w:t>4.输出通道：单路输出</w:t>
                  </w:r>
                </w:p>
                <w:p>
                  <w:pPr>
                    <w:pStyle w:val="null3"/>
                    <w:jc w:val="left"/>
                  </w:pPr>
                  <w:r>
                    <w:rPr>
                      <w:rFonts w:ascii="仿宋_GB2312" w:hAnsi="仿宋_GB2312" w:cs="仿宋_GB2312" w:eastAsia="仿宋_GB2312"/>
                      <w:sz w:val="20"/>
                    </w:rPr>
                    <w:t>5.显示方式：液晶显示</w:t>
                  </w:r>
                </w:p>
                <w:p>
                  <w:pPr>
                    <w:pStyle w:val="null3"/>
                    <w:jc w:val="left"/>
                  </w:pPr>
                  <w:r>
                    <w:rPr>
                      <w:rFonts w:ascii="仿宋_GB2312" w:hAnsi="仿宋_GB2312" w:cs="仿宋_GB2312" w:eastAsia="仿宋_GB2312"/>
                      <w:sz w:val="20"/>
                    </w:rPr>
                    <w:t>6.声工作频率：1MHz±10%</w:t>
                  </w:r>
                </w:p>
                <w:p>
                  <w:pPr>
                    <w:pStyle w:val="null3"/>
                    <w:jc w:val="left"/>
                  </w:pPr>
                  <w:r>
                    <w:rPr>
                      <w:rFonts w:ascii="仿宋_GB2312" w:hAnsi="仿宋_GB2312" w:cs="仿宋_GB2312" w:eastAsia="仿宋_GB2312"/>
                      <w:sz w:val="20"/>
                    </w:rPr>
                    <w:t>7.输出模式：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连续输出；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1：输出1s，间歇1s；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2：输出0.5s，间歇0.5s；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3：输出0.3s，间歇0.3s。</w:t>
                  </w:r>
                </w:p>
                <w:p>
                  <w:pPr>
                    <w:pStyle w:val="null3"/>
                    <w:jc w:val="left"/>
                  </w:pPr>
                  <w:r>
                    <w:rPr>
                      <w:rFonts w:ascii="仿宋_GB2312" w:hAnsi="仿宋_GB2312" w:cs="仿宋_GB2312" w:eastAsia="仿宋_GB2312"/>
                      <w:sz w:val="20"/>
                    </w:rPr>
                    <w:t>8.有效声强：0-1.5W/cm²。</w:t>
                  </w:r>
                </w:p>
                <w:p>
                  <w:pPr>
                    <w:pStyle w:val="null3"/>
                    <w:jc w:val="left"/>
                  </w:pPr>
                  <w:r>
                    <w:rPr>
                      <w:rFonts w:ascii="仿宋_GB2312" w:hAnsi="仿宋_GB2312" w:cs="仿宋_GB2312" w:eastAsia="仿宋_GB2312"/>
                      <w:sz w:val="20"/>
                    </w:rPr>
                    <w:t>9.定时范围：1-30min</w:t>
                  </w:r>
                </w:p>
                <w:p>
                  <w:pPr>
                    <w:pStyle w:val="null3"/>
                    <w:jc w:val="left"/>
                  </w:pPr>
                  <w:r>
                    <w:rPr>
                      <w:rFonts w:ascii="仿宋_GB2312" w:hAnsi="仿宋_GB2312" w:cs="仿宋_GB2312" w:eastAsia="仿宋_GB2312"/>
                      <w:sz w:val="20"/>
                    </w:rPr>
                    <w:t>10.尺寸：约380mm*310mm*135mm</w:t>
                  </w:r>
                </w:p>
                <w:p>
                  <w:pPr>
                    <w:pStyle w:val="null3"/>
                    <w:jc w:val="left"/>
                  </w:pPr>
                  <w:r>
                    <w:rPr>
                      <w:rFonts w:ascii="仿宋_GB2312" w:hAnsi="仿宋_GB2312" w:cs="仿宋_GB2312" w:eastAsia="仿宋_GB2312"/>
                      <w:sz w:val="20"/>
                    </w:rPr>
                    <w:t>11.重量：约2.6kg</w:t>
                  </w:r>
                </w:p>
                <w:p>
                  <w:pPr>
                    <w:pStyle w:val="null3"/>
                    <w:jc w:val="left"/>
                  </w:pPr>
                  <w:r>
                    <w:rPr>
                      <w:rFonts w:ascii="仿宋_GB2312" w:hAnsi="仿宋_GB2312" w:cs="仿宋_GB2312" w:eastAsia="仿宋_GB2312"/>
                      <w:sz w:val="20"/>
                    </w:rPr>
                    <w:t>12.最大输出功率：6W，允差±20%。</w:t>
                  </w:r>
                </w:p>
                <w:p>
                  <w:pPr>
                    <w:pStyle w:val="null3"/>
                    <w:jc w:val="left"/>
                  </w:pPr>
                  <w:r>
                    <w:rPr>
                      <w:rFonts w:ascii="仿宋_GB2312" w:hAnsi="仿宋_GB2312" w:cs="仿宋_GB2312" w:eastAsia="仿宋_GB2312"/>
                      <w:sz w:val="20"/>
                    </w:rPr>
                    <w:t>13.有效辐射面积：约4cm2。</w:t>
                  </w:r>
                </w:p>
                <w:p>
                  <w:pPr>
                    <w:pStyle w:val="null3"/>
                    <w:jc w:val="left"/>
                  </w:pPr>
                  <w:r>
                    <w:rPr>
                      <w:rFonts w:ascii="仿宋_GB2312" w:hAnsi="仿宋_GB2312" w:cs="仿宋_GB2312" w:eastAsia="仿宋_GB2312"/>
                      <w:sz w:val="20"/>
                    </w:rPr>
                    <w:t>14.治疗头防水程度：可在水下进行操作。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电动</w:t>
                  </w:r>
                  <w:r>
                    <w:rPr>
                      <w:rFonts w:ascii="仿宋_GB2312" w:hAnsi="仿宋_GB2312" w:cs="仿宋_GB2312" w:eastAsia="仿宋_GB2312"/>
                      <w:sz w:val="20"/>
                      <w:b/>
                    </w:rPr>
                    <w:t>PT训练床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1.供电电源：220V±22V，频率：50Hz±1Hz。</w:t>
                  </w:r>
                </w:p>
                <w:p>
                  <w:pPr>
                    <w:pStyle w:val="null3"/>
                    <w:jc w:val="left"/>
                  </w:pPr>
                  <w:r>
                    <w:rPr>
                      <w:rFonts w:ascii="仿宋_GB2312" w:hAnsi="仿宋_GB2312" w:cs="仿宋_GB2312" w:eastAsia="仿宋_GB2312"/>
                      <w:sz w:val="20"/>
                    </w:rPr>
                    <w:t>2.额定输入功率：240VA。</w:t>
                  </w:r>
                </w:p>
                <w:p>
                  <w:pPr>
                    <w:pStyle w:val="null3"/>
                    <w:jc w:val="left"/>
                  </w:pPr>
                  <w:r>
                    <w:rPr>
                      <w:rFonts w:ascii="仿宋_GB2312" w:hAnsi="仿宋_GB2312" w:cs="仿宋_GB2312" w:eastAsia="仿宋_GB2312"/>
                      <w:sz w:val="20"/>
                    </w:rPr>
                    <w:t>3.规格尺寸：约2100×1240×500mm</w:t>
                  </w:r>
                </w:p>
                <w:p>
                  <w:pPr>
                    <w:pStyle w:val="null3"/>
                    <w:jc w:val="left"/>
                  </w:pPr>
                  <w:r>
                    <w:rPr>
                      <w:rFonts w:ascii="仿宋_GB2312" w:hAnsi="仿宋_GB2312" w:cs="仿宋_GB2312" w:eastAsia="仿宋_GB2312"/>
                      <w:sz w:val="20"/>
                    </w:rPr>
                    <w:t>4.床面升降行程：约500～1000mm</w:t>
                  </w:r>
                </w:p>
                <w:p>
                  <w:pPr>
                    <w:pStyle w:val="null3"/>
                    <w:jc w:val="left"/>
                  </w:pPr>
                  <w:r>
                    <w:rPr>
                      <w:rFonts w:ascii="仿宋_GB2312" w:hAnsi="仿宋_GB2312" w:cs="仿宋_GB2312" w:eastAsia="仿宋_GB2312"/>
                      <w:sz w:val="20"/>
                    </w:rPr>
                    <w:t>5.最大起升重量：200kg。</w:t>
                  </w:r>
                </w:p>
                <w:p>
                  <w:pPr>
                    <w:pStyle w:val="null3"/>
                    <w:jc w:val="left"/>
                  </w:pPr>
                  <w:r>
                    <w:rPr>
                      <w:rFonts w:ascii="仿宋_GB2312" w:hAnsi="仿宋_GB2312" w:cs="仿宋_GB2312" w:eastAsia="仿宋_GB2312"/>
                      <w:sz w:val="20"/>
                    </w:rPr>
                    <w:t>6.头部段面调节角度：0°～85°连续可调，允差±5°。</w:t>
                  </w:r>
                </w:p>
                <w:p>
                  <w:pPr>
                    <w:pStyle w:val="null3"/>
                    <w:jc w:val="left"/>
                  </w:pPr>
                  <w:r>
                    <w:rPr>
                      <w:rFonts w:ascii="仿宋_GB2312" w:hAnsi="仿宋_GB2312" w:cs="仿宋_GB2312" w:eastAsia="仿宋_GB2312"/>
                      <w:sz w:val="20"/>
                    </w:rPr>
                    <w:t>7.床面升降速度：上升速度11mm/s，下降速度16mm/s，允差±3mm/s。</w:t>
                  </w:r>
                </w:p>
                <w:p>
                  <w:pPr>
                    <w:pStyle w:val="null3"/>
                    <w:jc w:val="left"/>
                  </w:pPr>
                  <w:r>
                    <w:rPr>
                      <w:rFonts w:ascii="仿宋_GB2312" w:hAnsi="仿宋_GB2312" w:cs="仿宋_GB2312" w:eastAsia="仿宋_GB2312"/>
                      <w:sz w:val="20"/>
                    </w:rPr>
                    <w:t>8.控制开关：配有手柄和脚踏开关，可点动操作。</w:t>
                  </w:r>
                </w:p>
                <w:p>
                  <w:pPr>
                    <w:pStyle w:val="null3"/>
                    <w:jc w:val="left"/>
                  </w:pPr>
                  <w:r>
                    <w:rPr>
                      <w:rFonts w:ascii="仿宋_GB2312" w:hAnsi="仿宋_GB2312" w:cs="仿宋_GB2312" w:eastAsia="仿宋_GB2312"/>
                      <w:sz w:val="20"/>
                    </w:rPr>
                    <w:t>9.升降装置：采用优质气弹簧，经久耐用，松开调节手柄将锁定至当前位置。</w:t>
                  </w:r>
                </w:p>
                <w:p>
                  <w:pPr>
                    <w:pStyle w:val="null3"/>
                    <w:jc w:val="left"/>
                  </w:pPr>
                  <w:r>
                    <w:rPr>
                      <w:rFonts w:ascii="仿宋_GB2312" w:hAnsi="仿宋_GB2312" w:cs="仿宋_GB2312" w:eastAsia="仿宋_GB2312"/>
                      <w:sz w:val="20"/>
                    </w:rPr>
                    <w:t>10.配2个PT凳子：规格(mm)：约600×600×420</w:t>
                  </w:r>
                </w:p>
                <w:p>
                  <w:pPr>
                    <w:pStyle w:val="null3"/>
                    <w:jc w:val="left"/>
                  </w:pPr>
                  <w:r>
                    <w:rPr>
                      <w:rFonts w:ascii="仿宋_GB2312" w:hAnsi="仿宋_GB2312" w:cs="仿宋_GB2312" w:eastAsia="仿宋_GB2312"/>
                      <w:sz w:val="20"/>
                    </w:rPr>
                    <w:t>11.升降范围：420～560可调</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手术床侧卧架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1.手术床型号：Tri-Max650NS   </w:t>
                  </w:r>
                </w:p>
                <w:p>
                  <w:pPr>
                    <w:pStyle w:val="null3"/>
                    <w:jc w:val="left"/>
                  </w:pPr>
                  <w:r>
                    <w:rPr>
                      <w:rFonts w:ascii="仿宋_GB2312" w:hAnsi="仿宋_GB2312" w:cs="仿宋_GB2312" w:eastAsia="仿宋_GB2312"/>
                      <w:sz w:val="20"/>
                    </w:rPr>
                    <w:t>2.电动综合手术床，型号：HyBase3000   （与原购买的床匹配）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可调节恒温箱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温度范围：</w:t>
                  </w:r>
                  <w:r>
                    <w:rPr>
                      <w:rFonts w:ascii="仿宋_GB2312" w:hAnsi="仿宋_GB2312" w:cs="仿宋_GB2312" w:eastAsia="仿宋_GB2312"/>
                      <w:sz w:val="20"/>
                    </w:rPr>
                    <w:t>2-48℃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医用冰箱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有效容积约</w:t>
                  </w:r>
                  <w:r>
                    <w:rPr>
                      <w:rFonts w:ascii="仿宋_GB2312" w:hAnsi="仿宋_GB2312" w:cs="仿宋_GB2312" w:eastAsia="仿宋_GB2312"/>
                      <w:sz w:val="20"/>
                    </w:rPr>
                    <w:t>469L</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手术器械双杆盘车</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1.尺寸：约750*500*880mm  </w:t>
                  </w:r>
                </w:p>
                <w:p>
                  <w:pPr>
                    <w:pStyle w:val="null3"/>
                    <w:jc w:val="left"/>
                  </w:pPr>
                  <w:r>
                    <w:rPr>
                      <w:rFonts w:ascii="仿宋_GB2312" w:hAnsi="仿宋_GB2312" w:cs="仿宋_GB2312" w:eastAsia="仿宋_GB2312"/>
                      <w:sz w:val="20"/>
                    </w:rPr>
                    <w:t>2.可调节高度：880mm-1280mm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等离子空气消毒机</w:t>
                  </w:r>
                  <w:r>
                    <w:rPr>
                      <w:rFonts w:ascii="仿宋_GB2312" w:hAnsi="仿宋_GB2312" w:cs="仿宋_GB2312" w:eastAsia="仿宋_GB2312"/>
                      <w:sz w:val="20"/>
                      <w:b/>
                    </w:rPr>
                    <w:t>（移动式，无需安装）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1.消毒因子：等离子体。</w:t>
                  </w:r>
                </w:p>
                <w:p>
                  <w:pPr>
                    <w:pStyle w:val="null3"/>
                    <w:jc w:val="left"/>
                  </w:pPr>
                  <w:r>
                    <w:rPr>
                      <w:rFonts w:ascii="仿宋_GB2312" w:hAnsi="仿宋_GB2312" w:cs="仿宋_GB2312" w:eastAsia="仿宋_GB2312"/>
                      <w:sz w:val="20"/>
                    </w:rPr>
                    <w:t>2.特定适用空间体积≤100㎥。</w:t>
                  </w:r>
                </w:p>
                <w:p>
                  <w:pPr>
                    <w:pStyle w:val="null3"/>
                    <w:jc w:val="left"/>
                  </w:pPr>
                  <w:r>
                    <w:rPr>
                      <w:rFonts w:ascii="仿宋_GB2312" w:hAnsi="仿宋_GB2312" w:cs="仿宋_GB2312" w:eastAsia="仿宋_GB2312"/>
                      <w:sz w:val="20"/>
                    </w:rPr>
                    <w:t>3.安装方式：移动式，无需安装。</w:t>
                  </w:r>
                </w:p>
                <w:p>
                  <w:pPr>
                    <w:pStyle w:val="null3"/>
                    <w:jc w:val="left"/>
                  </w:pPr>
                  <w:r>
                    <w:rPr>
                      <w:rFonts w:ascii="仿宋_GB2312" w:hAnsi="仿宋_GB2312" w:cs="仿宋_GB2312" w:eastAsia="仿宋_GB2312"/>
                      <w:sz w:val="20"/>
                    </w:rPr>
                    <w:t>4.整机额定输入功率≤80W，工作电源环境：220V±22V  50Hz±1Hz 。</w:t>
                  </w:r>
                </w:p>
                <w:p>
                  <w:pPr>
                    <w:pStyle w:val="null3"/>
                    <w:jc w:val="left"/>
                  </w:pPr>
                  <w:r>
                    <w:rPr>
                      <w:rFonts w:ascii="仿宋_GB2312" w:hAnsi="仿宋_GB2312" w:cs="仿宋_GB2312" w:eastAsia="仿宋_GB2312"/>
                      <w:sz w:val="20"/>
                    </w:rPr>
                    <w:t>5.循环风量≥800m3/h。</w:t>
                  </w:r>
                </w:p>
                <w:p>
                  <w:pPr>
                    <w:pStyle w:val="null3"/>
                    <w:jc w:val="left"/>
                  </w:pPr>
                  <w:r>
                    <w:rPr>
                      <w:rFonts w:ascii="仿宋_GB2312" w:hAnsi="仿宋_GB2312" w:cs="仿宋_GB2312" w:eastAsia="仿宋_GB2312"/>
                      <w:sz w:val="20"/>
                    </w:rPr>
                    <w:t>6.设备为360°环形出风，外尺寸≤外径450mm×高980mm。</w:t>
                  </w:r>
                </w:p>
                <w:p>
                  <w:pPr>
                    <w:pStyle w:val="null3"/>
                    <w:jc w:val="left"/>
                  </w:pPr>
                  <w:r>
                    <w:rPr>
                      <w:rFonts w:ascii="仿宋_GB2312" w:hAnsi="仿宋_GB2312" w:cs="仿宋_GB2312" w:eastAsia="仿宋_GB2312"/>
                      <w:sz w:val="20"/>
                    </w:rPr>
                    <w:t>7.等离子体密度分布≥2.65X1018m-3。</w:t>
                  </w:r>
                </w:p>
                <w:p>
                  <w:pPr>
                    <w:pStyle w:val="null3"/>
                    <w:jc w:val="left"/>
                  </w:pPr>
                  <w:r>
                    <w:rPr>
                      <w:rFonts w:ascii="仿宋_GB2312" w:hAnsi="仿宋_GB2312" w:cs="仿宋_GB2312" w:eastAsia="仿宋_GB2312"/>
                      <w:sz w:val="20"/>
                    </w:rPr>
                    <w:t>8.臭氧泄漏量≤0.003mg/m3。</w:t>
                  </w:r>
                </w:p>
                <w:p>
                  <w:pPr>
                    <w:pStyle w:val="null3"/>
                    <w:jc w:val="left"/>
                  </w:pPr>
                  <w:r>
                    <w:rPr>
                      <w:rFonts w:ascii="仿宋_GB2312" w:hAnsi="仿宋_GB2312" w:cs="仿宋_GB2312" w:eastAsia="仿宋_GB2312"/>
                      <w:sz w:val="20"/>
                    </w:rPr>
                    <w:t>9.等离子体空气消毒机内部不得装有中、高效过滤器和紫外线杀菌灯，符合WS/T 648-2019《空气消毒机通用卫生要求》第6.4.2条。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等离子空气消毒机</w:t>
                  </w:r>
                  <w:r>
                    <w:rPr>
                      <w:rFonts w:ascii="仿宋_GB2312" w:hAnsi="仿宋_GB2312" w:cs="仿宋_GB2312" w:eastAsia="仿宋_GB2312"/>
                      <w:sz w:val="20"/>
                      <w:b/>
                    </w:rPr>
                    <w:t>（壁挂式安装）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1.消毒因子：等离子体。</w:t>
                  </w:r>
                </w:p>
                <w:p>
                  <w:pPr>
                    <w:pStyle w:val="null3"/>
                    <w:jc w:val="left"/>
                  </w:pPr>
                  <w:r>
                    <w:rPr>
                      <w:rFonts w:ascii="仿宋_GB2312" w:hAnsi="仿宋_GB2312" w:cs="仿宋_GB2312" w:eastAsia="仿宋_GB2312"/>
                      <w:sz w:val="20"/>
                    </w:rPr>
                    <w:t>2.特定适用空间体积≤100㎥。</w:t>
                  </w:r>
                </w:p>
                <w:p>
                  <w:pPr>
                    <w:pStyle w:val="null3"/>
                    <w:jc w:val="left"/>
                  </w:pPr>
                  <w:r>
                    <w:rPr>
                      <w:rFonts w:ascii="仿宋_GB2312" w:hAnsi="仿宋_GB2312" w:cs="仿宋_GB2312" w:eastAsia="仿宋_GB2312"/>
                      <w:sz w:val="20"/>
                    </w:rPr>
                    <w:t>3.安装方式：壁挂式安装。</w:t>
                  </w:r>
                </w:p>
                <w:p>
                  <w:pPr>
                    <w:pStyle w:val="null3"/>
                    <w:jc w:val="left"/>
                  </w:pPr>
                  <w:r>
                    <w:rPr>
                      <w:rFonts w:ascii="仿宋_GB2312" w:hAnsi="仿宋_GB2312" w:cs="仿宋_GB2312" w:eastAsia="仿宋_GB2312"/>
                      <w:sz w:val="20"/>
                    </w:rPr>
                    <w:t>4.额定输入功率≤55W，工作电源环境：220V±22V  50Hz±1Hz 。</w:t>
                  </w:r>
                </w:p>
                <w:p>
                  <w:pPr>
                    <w:pStyle w:val="null3"/>
                    <w:jc w:val="left"/>
                  </w:pPr>
                  <w:r>
                    <w:rPr>
                      <w:rFonts w:ascii="仿宋_GB2312" w:hAnsi="仿宋_GB2312" w:cs="仿宋_GB2312" w:eastAsia="仿宋_GB2312"/>
                      <w:sz w:val="20"/>
                    </w:rPr>
                    <w:t>5.循环风量≥800m3/h。</w:t>
                  </w:r>
                </w:p>
                <w:p>
                  <w:pPr>
                    <w:pStyle w:val="null3"/>
                    <w:jc w:val="left"/>
                  </w:pPr>
                  <w:r>
                    <w:rPr>
                      <w:rFonts w:ascii="仿宋_GB2312" w:hAnsi="仿宋_GB2312" w:cs="仿宋_GB2312" w:eastAsia="仿宋_GB2312"/>
                      <w:sz w:val="20"/>
                    </w:rPr>
                    <w:t>6.等离子体密度分布≥2.9X1017m-3。</w:t>
                  </w:r>
                </w:p>
                <w:p>
                  <w:pPr>
                    <w:pStyle w:val="null3"/>
                    <w:jc w:val="left"/>
                  </w:pPr>
                  <w:r>
                    <w:rPr>
                      <w:rFonts w:ascii="仿宋_GB2312" w:hAnsi="仿宋_GB2312" w:cs="仿宋_GB2312" w:eastAsia="仿宋_GB2312"/>
                      <w:sz w:val="20"/>
                    </w:rPr>
                    <w:t>7.臭氧泄漏量≤0.003mg/m3。</w:t>
                  </w:r>
                </w:p>
                <w:p>
                  <w:pPr>
                    <w:pStyle w:val="null3"/>
                    <w:jc w:val="left"/>
                  </w:pPr>
                  <w:r>
                    <w:rPr>
                      <w:rFonts w:ascii="仿宋_GB2312" w:hAnsi="仿宋_GB2312" w:cs="仿宋_GB2312" w:eastAsia="仿宋_GB2312"/>
                      <w:sz w:val="20"/>
                    </w:rPr>
                    <w:t>8.等离子体空气消毒机内部不得装有中、高效过滤器和紫外线杀菌灯，符合WS/T 648-2019《空气消毒机通用卫生要求》第6.4.2条。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腔镜器械清洗专用架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2.可匹配脉动真空清洗清洗机使用。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酸化水生成器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1.酸化水主机组成主要是由控制系统.电解槽.储液箱（酸水箱.碱水箱.电解质溶液箱和原水箱）以及增压泵等组成，所有组成件集中在设备内部，占地面积小。  </w:t>
                  </w:r>
                </w:p>
                <w:p>
                  <w:pPr>
                    <w:pStyle w:val="null3"/>
                    <w:jc w:val="left"/>
                  </w:pPr>
                  <w:r>
                    <w:rPr>
                      <w:rFonts w:ascii="仿宋_GB2312" w:hAnsi="仿宋_GB2312" w:cs="仿宋_GB2312" w:eastAsia="仿宋_GB2312"/>
                      <w:sz w:val="20"/>
                    </w:rPr>
                    <w:t>2.碱性还原电位水生成量：≥1000mL/min。</w:t>
                  </w:r>
                </w:p>
                <w:p>
                  <w:pPr>
                    <w:pStyle w:val="null3"/>
                    <w:jc w:val="left"/>
                  </w:pPr>
                  <w:r>
                    <w:rPr>
                      <w:rFonts w:ascii="仿宋_GB2312" w:hAnsi="仿宋_GB2312" w:cs="仿宋_GB2312" w:eastAsia="仿宋_GB2312"/>
                      <w:sz w:val="20"/>
                    </w:rPr>
                    <w:t>3.根据不同区域不同水质自动调节电解电流，保证在不同水质下都能制得合格的酸化水。</w:t>
                  </w:r>
                </w:p>
                <w:p>
                  <w:pPr>
                    <w:pStyle w:val="null3"/>
                    <w:jc w:val="left"/>
                  </w:pPr>
                  <w:r>
                    <w:rPr>
                      <w:rFonts w:ascii="仿宋_GB2312" w:hAnsi="仿宋_GB2312" w:cs="仿宋_GB2312" w:eastAsia="仿宋_GB2312"/>
                      <w:sz w:val="20"/>
                    </w:rPr>
                    <w:t>4.液晶屏可显示盐箱缺水.电流过大.pH过高等中文报警信息，同时伴有声音报警。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敷料存放架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5层数列式隔板。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1"/>
                    </w:rPr>
                    <w:t xml:space="preserve"> </w:t>
                  </w:r>
                  <w:r>
                    <w:rPr>
                      <w:rFonts w:ascii="仿宋_GB2312" w:hAnsi="仿宋_GB2312" w:cs="仿宋_GB2312" w:eastAsia="仿宋_GB2312"/>
                      <w:sz w:val="20"/>
                    </w:rPr>
                    <w:t>4脚右脚轮，可移动。</w:t>
                  </w:r>
                </w:p>
                <w:p>
                  <w:pPr>
                    <w:pStyle w:val="null3"/>
                    <w:jc w:val="left"/>
                  </w:pPr>
                  <w:r>
                    <w:rPr>
                      <w:rFonts w:ascii="仿宋_GB2312" w:hAnsi="仿宋_GB2312" w:cs="仿宋_GB2312" w:eastAsia="仿宋_GB2312"/>
                      <w:sz w:val="20"/>
                    </w:rPr>
                    <w:t>4.规格约1200*600*1800mm。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封塑包装台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1.外形尺寸长宽高约2000*800*1800。  </w:t>
                  </w:r>
                </w:p>
                <w:p>
                  <w:pPr>
                    <w:pStyle w:val="null3"/>
                    <w:jc w:val="left"/>
                  </w:pPr>
                  <w:r>
                    <w:rPr>
                      <w:rFonts w:ascii="仿宋_GB2312" w:hAnsi="仿宋_GB2312" w:cs="仿宋_GB2312" w:eastAsia="仿宋_GB2312"/>
                      <w:sz w:val="20"/>
                    </w:rPr>
                    <w:t>2.台面理化板，其余不锈钢。</w:t>
                  </w:r>
                </w:p>
                <w:p>
                  <w:pPr>
                    <w:pStyle w:val="null3"/>
                    <w:jc w:val="left"/>
                  </w:pPr>
                  <w:r>
                    <w:rPr>
                      <w:rFonts w:ascii="仿宋_GB2312" w:hAnsi="仿宋_GB2312" w:cs="仿宋_GB2312" w:eastAsia="仿宋_GB2312"/>
                      <w:sz w:val="20"/>
                    </w:rPr>
                    <w:t>3.LED灯*2，斜口篮筐*3，反转储物盒*2组，5孔插座*3，4寸万向轮*4。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危化品防爆柜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2.柜身底部有防漏槽，柜身的两侧有通风口，柜体北部下方有静电接地线。</w:t>
                  </w:r>
                </w:p>
                <w:p>
                  <w:pPr>
                    <w:pStyle w:val="null3"/>
                    <w:jc w:val="left"/>
                  </w:pPr>
                  <w:r>
                    <w:rPr>
                      <w:rFonts w:ascii="仿宋_GB2312" w:hAnsi="仿宋_GB2312" w:cs="仿宋_GB2312" w:eastAsia="仿宋_GB2312"/>
                      <w:sz w:val="20"/>
                    </w:rPr>
                    <w:t>3.锁双人管理。</w:t>
                  </w:r>
                </w:p>
                <w:p>
                  <w:pPr>
                    <w:pStyle w:val="null3"/>
                    <w:jc w:val="left"/>
                  </w:pPr>
                  <w:r>
                    <w:rPr>
                      <w:rFonts w:ascii="仿宋_GB2312" w:hAnsi="仿宋_GB2312" w:cs="仿宋_GB2312" w:eastAsia="仿宋_GB2312"/>
                      <w:sz w:val="20"/>
                    </w:rPr>
                    <w:t>4.长宽高规格：约590*460*890mm。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清洗匹配篮筐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2.长度约498mm，宽度约230mm，高度约75mm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器械专用</w:t>
                  </w:r>
                  <w:r>
                    <w:rPr>
                      <w:rFonts w:ascii="仿宋_GB2312" w:hAnsi="仿宋_GB2312" w:cs="仿宋_GB2312" w:eastAsia="仿宋_GB2312"/>
                      <w:sz w:val="20"/>
                      <w:b/>
                    </w:rPr>
                    <w:t>U型架</w:t>
                  </w:r>
                  <w:r>
                    <w:rPr>
                      <w:rFonts w:ascii="仿宋_GB2312" w:hAnsi="仿宋_GB2312" w:cs="仿宋_GB2312" w:eastAsia="仿宋_GB2312"/>
                      <w:sz w:val="20"/>
                      <w:b/>
                    </w:rPr>
                    <w:t>（</w:t>
                  </w:r>
                  <w:r>
                    <w:rPr>
                      <w:rFonts w:ascii="仿宋_GB2312" w:hAnsi="仿宋_GB2312" w:cs="仿宋_GB2312" w:eastAsia="仿宋_GB2312"/>
                      <w:sz w:val="20"/>
                      <w:b/>
                    </w:rPr>
                    <w:t>大</w:t>
                  </w:r>
                  <w:r>
                    <w:rPr>
                      <w:rFonts w:ascii="仿宋_GB2312" w:hAnsi="仿宋_GB2312" w:cs="仿宋_GB2312" w:eastAsia="仿宋_GB2312"/>
                      <w:sz w:val="20"/>
                      <w:b/>
                    </w:rPr>
                    <w:t>）</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2.长度约250mm，宽度约95mm，型式为双锁扣U型架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器械专用</w:t>
                  </w:r>
                  <w:r>
                    <w:rPr>
                      <w:rFonts w:ascii="仿宋_GB2312" w:hAnsi="仿宋_GB2312" w:cs="仿宋_GB2312" w:eastAsia="仿宋_GB2312"/>
                      <w:sz w:val="20"/>
                      <w:b/>
                    </w:rPr>
                    <w:t>U型架</w:t>
                  </w:r>
                  <w:r>
                    <w:rPr>
                      <w:rFonts w:ascii="仿宋_GB2312" w:hAnsi="仿宋_GB2312" w:cs="仿宋_GB2312" w:eastAsia="仿宋_GB2312"/>
                      <w:sz w:val="20"/>
                      <w:b/>
                    </w:rPr>
                    <w:t>（</w:t>
                  </w:r>
                  <w:r>
                    <w:rPr>
                      <w:rFonts w:ascii="仿宋_GB2312" w:hAnsi="仿宋_GB2312" w:cs="仿宋_GB2312" w:eastAsia="仿宋_GB2312"/>
                      <w:sz w:val="20"/>
                      <w:b/>
                    </w:rPr>
                    <w:t>小</w:t>
                  </w:r>
                  <w:r>
                    <w:rPr>
                      <w:rFonts w:ascii="仿宋_GB2312" w:hAnsi="仿宋_GB2312" w:cs="仿宋_GB2312" w:eastAsia="仿宋_GB2312"/>
                      <w:sz w:val="20"/>
                      <w:b/>
                    </w:rPr>
                    <w:t>）</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采用医用不锈钢制造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长度约</w:t>
                  </w:r>
                  <w:r>
                    <w:rPr>
                      <w:rFonts w:ascii="仿宋_GB2312" w:hAnsi="仿宋_GB2312" w:cs="仿宋_GB2312" w:eastAsia="仿宋_GB2312"/>
                      <w:sz w:val="20"/>
                    </w:rPr>
                    <w:t>220mm，宽度约70mm，型式为双锁扣U型架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拆线剪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2.产品长度约14cm，头部形状为直</w:t>
                  </w:r>
                </w:p>
                <w:p>
                  <w:pPr>
                    <w:pStyle w:val="null3"/>
                    <w:jc w:val="left"/>
                  </w:pPr>
                  <w:r>
                    <w:rPr>
                      <w:rFonts w:ascii="仿宋_GB2312" w:hAnsi="仿宋_GB2312" w:cs="仿宋_GB2312" w:eastAsia="仿宋_GB2312"/>
                      <w:sz w:val="20"/>
                    </w:rPr>
                    <w:t>3.用于剪切人体的缝线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直线剪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2.产品长度约16cm，头部形状为直尖</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直剪刀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2.产品长度约18cm，头部形状为直圆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弯剪刀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2.产品长度约18cm，头部形状为弯圆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止血钳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2.产品长度约16cm，头部形状为弯全齿</w:t>
                  </w:r>
                </w:p>
                <w:p>
                  <w:pPr>
                    <w:pStyle w:val="null3"/>
                    <w:jc w:val="left"/>
                  </w:pPr>
                  <w:r>
                    <w:rPr>
                      <w:rFonts w:ascii="仿宋_GB2312" w:hAnsi="仿宋_GB2312" w:cs="仿宋_GB2312" w:eastAsia="仿宋_GB2312"/>
                      <w:sz w:val="20"/>
                    </w:rPr>
                    <w:t>3.用于夹持人体内血管以止血</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有齿镊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2.产品长度约20cm，型式为直形，头部形状为1×2钩</w:t>
                  </w:r>
                </w:p>
                <w:p>
                  <w:pPr>
                    <w:pStyle w:val="null3"/>
                    <w:jc w:val="left"/>
                  </w:pPr>
                  <w:r>
                    <w:rPr>
                      <w:rFonts w:ascii="仿宋_GB2312" w:hAnsi="仿宋_GB2312" w:cs="仿宋_GB2312" w:eastAsia="仿宋_GB2312"/>
                      <w:sz w:val="20"/>
                    </w:rPr>
                    <w:t>3.用于夹持人体组织或敷料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长无齿镊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2.产品长度约25cm，头部形状为横齿（敷料）</w:t>
                  </w:r>
                </w:p>
                <w:p>
                  <w:pPr>
                    <w:pStyle w:val="null3"/>
                    <w:jc w:val="left"/>
                  </w:pPr>
                  <w:r>
                    <w:rPr>
                      <w:rFonts w:ascii="仿宋_GB2312" w:hAnsi="仿宋_GB2312" w:cs="仿宋_GB2312" w:eastAsia="仿宋_GB2312"/>
                      <w:sz w:val="20"/>
                    </w:rPr>
                    <w:t>3.用于夹持人体组织或医用敷料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刀柄</w:t>
                  </w:r>
                  <w:r>
                    <w:rPr>
                      <w:rFonts w:ascii="仿宋_GB2312" w:hAnsi="仿宋_GB2312" w:cs="仿宋_GB2312" w:eastAsia="仿宋_GB2312"/>
                      <w:sz w:val="20"/>
                      <w:b/>
                    </w:rPr>
                    <w:t>4#.7#</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4#.7#</w:t>
                  </w:r>
                </w:p>
                <w:p>
                  <w:pPr>
                    <w:pStyle w:val="null3"/>
                    <w:jc w:val="left"/>
                  </w:pPr>
                  <w:r>
                    <w:rPr>
                      <w:rFonts w:ascii="仿宋_GB2312" w:hAnsi="仿宋_GB2312" w:cs="仿宋_GB2312" w:eastAsia="仿宋_GB2312"/>
                      <w:sz w:val="20"/>
                    </w:rPr>
                    <w:t>3.安装手术刀片后用于切割人体软组织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持针器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2.产品长度约18cm，型式为直，粗针0.5 镶片</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组织拉钩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2.同向直角/折角</w:t>
                  </w:r>
                </w:p>
                <w:p>
                  <w:pPr>
                    <w:pStyle w:val="null3"/>
                    <w:jc w:val="left"/>
                  </w:pPr>
                  <w:r>
                    <w:rPr>
                      <w:rFonts w:ascii="仿宋_GB2312" w:hAnsi="仿宋_GB2312" w:cs="仿宋_GB2312" w:eastAsia="仿宋_GB2312"/>
                      <w:sz w:val="20"/>
                    </w:rPr>
                    <w:t>3.用于外科手术时钩拉组织，显露手术视野</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2.直径约60mm，高度约60mm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弯盘</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2.长度约204mm，宽度约130mm，高度约25mm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治疗车不锈钢双层</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1.尺寸：长约950mm，宽约610mm，高约900mm。全不锈钢，立柱采用25*25mm方管；防护栏采用φ13mm圆管。</w:t>
                  </w:r>
                </w:p>
                <w:p>
                  <w:pPr>
                    <w:pStyle w:val="null3"/>
                    <w:jc w:val="left"/>
                  </w:pPr>
                  <w:r>
                    <w:rPr>
                      <w:rFonts w:ascii="仿宋_GB2312" w:hAnsi="仿宋_GB2312" w:cs="仿宋_GB2312" w:eastAsia="仿宋_GB2312"/>
                      <w:sz w:val="20"/>
                    </w:rPr>
                    <w:t>2.推手通过专用模具成型，便于推动，握感舒适.适用于安静环境；整体焊接后打磨抛光处理，外观为哑光拉丝效果。</w:t>
                  </w:r>
                </w:p>
                <w:p>
                  <w:pPr>
                    <w:pStyle w:val="null3"/>
                    <w:jc w:val="left"/>
                  </w:pPr>
                  <w:r>
                    <w:rPr>
                      <w:rFonts w:ascii="仿宋_GB2312" w:hAnsi="仿宋_GB2312" w:cs="仿宋_GB2312" w:eastAsia="仿宋_GB2312"/>
                      <w:sz w:val="20"/>
                    </w:rPr>
                    <w:t>3.配件：优质3寸医疗静音丝杆(M12)脚轮</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手术剪直圆头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组织剪普通型弯圆头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2.产品长度约18cm，头部形状为弯，综合</w:t>
                  </w:r>
                </w:p>
                <w:p>
                  <w:pPr>
                    <w:pStyle w:val="null3"/>
                    <w:jc w:val="left"/>
                  </w:pPr>
                  <w:r>
                    <w:rPr>
                      <w:rFonts w:ascii="仿宋_GB2312" w:hAnsi="仿宋_GB2312" w:cs="仿宋_GB2312" w:eastAsia="仿宋_GB2312"/>
                      <w:sz w:val="20"/>
                    </w:rPr>
                    <w:t>3.用于剪切人体组织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精细剪直窄头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2.产品长度约16cm，头部形状为直窄头，金圈，精细</w:t>
                  </w:r>
                </w:p>
                <w:p>
                  <w:pPr>
                    <w:pStyle w:val="null3"/>
                    <w:jc w:val="left"/>
                  </w:pPr>
                  <w:r>
                    <w:rPr>
                      <w:rFonts w:ascii="仿宋_GB2312" w:hAnsi="仿宋_GB2312" w:cs="仿宋_GB2312" w:eastAsia="仿宋_GB2312"/>
                      <w:sz w:val="20"/>
                    </w:rPr>
                    <w:t>3.用于剪切人体组织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组织镊子标准头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2.产品长度约16cm，型式为直形，头部形状为1×2钩</w:t>
                  </w:r>
                </w:p>
                <w:p>
                  <w:pPr>
                    <w:pStyle w:val="null3"/>
                    <w:jc w:val="left"/>
                  </w:pPr>
                  <w:r>
                    <w:rPr>
                      <w:rFonts w:ascii="仿宋_GB2312" w:hAnsi="仿宋_GB2312" w:cs="仿宋_GB2312" w:eastAsia="仿宋_GB2312"/>
                      <w:sz w:val="20"/>
                    </w:rPr>
                    <w:t>3.用于夹持人体组织或敷料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医用敷料镊标准头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2.产品长度约16cm，头部形状为横齿（敷料）</w:t>
                  </w:r>
                </w:p>
                <w:p>
                  <w:pPr>
                    <w:pStyle w:val="null3"/>
                    <w:jc w:val="left"/>
                  </w:pPr>
                  <w:r>
                    <w:rPr>
                      <w:rFonts w:ascii="仿宋_GB2312" w:hAnsi="仿宋_GB2312" w:cs="仿宋_GB2312" w:eastAsia="仿宋_GB2312"/>
                      <w:sz w:val="20"/>
                    </w:rPr>
                    <w:t>3.用于夹持人体组织或医用敷料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组织钳</w:t>
                  </w:r>
                  <w:r>
                    <w:rPr>
                      <w:rFonts w:ascii="仿宋_GB2312" w:hAnsi="仿宋_GB2312" w:cs="仿宋_GB2312" w:eastAsia="仿宋_GB2312"/>
                      <w:sz w:val="20"/>
                      <w:b/>
                    </w:rPr>
                    <w:t>4-5齿(Allis)</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2.产品长度16cm，头部形状为普通，头宽5mm</w:t>
                  </w:r>
                </w:p>
                <w:p>
                  <w:pPr>
                    <w:pStyle w:val="null3"/>
                    <w:jc w:val="left"/>
                  </w:pPr>
                  <w:r>
                    <w:rPr>
                      <w:rFonts w:ascii="仿宋_GB2312" w:hAnsi="仿宋_GB2312" w:cs="仿宋_GB2312" w:eastAsia="仿宋_GB2312"/>
                      <w:sz w:val="20"/>
                    </w:rPr>
                    <w:t>3.用于手术中夹持皮肤.筋膜等人体组织用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海绵钳直有齿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2.产品长度约25cm，头部形状为直有齿，头宽10mm</w:t>
                  </w:r>
                </w:p>
                <w:p>
                  <w:pPr>
                    <w:pStyle w:val="null3"/>
                    <w:jc w:val="left"/>
                  </w:pPr>
                  <w:r>
                    <w:rPr>
                      <w:rFonts w:ascii="仿宋_GB2312" w:hAnsi="仿宋_GB2312" w:cs="仿宋_GB2312" w:eastAsia="仿宋_GB2312"/>
                      <w:sz w:val="20"/>
                    </w:rPr>
                    <w:t>3.用于夹持人体内腔组织或敷料用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海绵钳弯无齿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2.产品长度约25cm，头部形状为弯无齿，头宽约10mm</w:t>
                  </w:r>
                </w:p>
                <w:p>
                  <w:pPr>
                    <w:pStyle w:val="null3"/>
                    <w:jc w:val="left"/>
                  </w:pPr>
                  <w:r>
                    <w:rPr>
                      <w:rFonts w:ascii="仿宋_GB2312" w:hAnsi="仿宋_GB2312" w:cs="仿宋_GB2312" w:eastAsia="仿宋_GB2312"/>
                      <w:sz w:val="20"/>
                    </w:rPr>
                    <w:t>3.用于夹持人体内腔组织或敷料用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帕巾钳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2.产品长度约14cm，头部形状为尖头</w:t>
                  </w:r>
                </w:p>
                <w:p>
                  <w:pPr>
                    <w:pStyle w:val="null3"/>
                    <w:jc w:val="left"/>
                  </w:pPr>
                  <w:r>
                    <w:rPr>
                      <w:rFonts w:ascii="仿宋_GB2312" w:hAnsi="仿宋_GB2312" w:cs="仿宋_GB2312" w:eastAsia="仿宋_GB2312"/>
                      <w:sz w:val="20"/>
                    </w:rPr>
                    <w:t>3.供外科手术时固定帕巾用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持针钳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2.产品长度约18cm，粗针</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镶片持针钳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2.产品长度约16cm，型式为直，粗针0.5 镶片</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静脉拉钩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2.产品长度约20cm</w:t>
                  </w:r>
                </w:p>
                <w:p>
                  <w:pPr>
                    <w:pStyle w:val="null3"/>
                    <w:jc w:val="left"/>
                  </w:pPr>
                  <w:r>
                    <w:rPr>
                      <w:rFonts w:ascii="仿宋_GB2312" w:hAnsi="仿宋_GB2312" w:cs="仿宋_GB2312" w:eastAsia="仿宋_GB2312"/>
                      <w:sz w:val="20"/>
                    </w:rPr>
                    <w:t>3.供静脉切开手术时牵拉静脉用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腹部拉钩套装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2.产品长度约28cm，型式为圆柄式</w:t>
                  </w:r>
                </w:p>
                <w:p>
                  <w:pPr>
                    <w:pStyle w:val="null3"/>
                    <w:jc w:val="left"/>
                  </w:pPr>
                  <w:r>
                    <w:rPr>
                      <w:rFonts w:ascii="仿宋_GB2312" w:hAnsi="仿宋_GB2312" w:cs="仿宋_GB2312" w:eastAsia="仿宋_GB2312"/>
                      <w:sz w:val="20"/>
                    </w:rPr>
                    <w:t>3.用于手术时牵拉组织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小甲钩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2.同向直角/直角</w:t>
                  </w:r>
                </w:p>
                <w:p>
                  <w:pPr>
                    <w:pStyle w:val="null3"/>
                    <w:jc w:val="left"/>
                  </w:pPr>
                  <w:r>
                    <w:rPr>
                      <w:rFonts w:ascii="仿宋_GB2312" w:hAnsi="仿宋_GB2312" w:cs="仿宋_GB2312" w:eastAsia="仿宋_GB2312"/>
                      <w:sz w:val="20"/>
                    </w:rPr>
                    <w:t>3.用于外科手术时钩拉组织，显露手术视野</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复位钳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2.产品长度约17cm，型式为长锁牙，指圈式，弯</w:t>
                  </w:r>
                </w:p>
                <w:p>
                  <w:pPr>
                    <w:pStyle w:val="null3"/>
                    <w:jc w:val="left"/>
                  </w:pPr>
                  <w:r>
                    <w:rPr>
                      <w:rFonts w:ascii="仿宋_GB2312" w:hAnsi="仿宋_GB2312" w:cs="仿宋_GB2312" w:eastAsia="仿宋_GB2312"/>
                      <w:sz w:val="20"/>
                    </w:rPr>
                    <w:t>3.用于骨科手术中夹持并固定骨骼.植入物，夹持器械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器械消毒筐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2.长度约370mm，宽度约230mm，高度约75mm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精密器械消毒盒</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2.长度约265mm，宽度约162mm，高度约28mm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3盒</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钢丝穿套器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2.直杆弧度R约22 穿引直径约φ1.8</w:t>
                  </w:r>
                </w:p>
                <w:p>
                  <w:pPr>
                    <w:pStyle w:val="null3"/>
                    <w:jc w:val="left"/>
                  </w:pPr>
                  <w:r>
                    <w:rPr>
                      <w:rFonts w:ascii="仿宋_GB2312" w:hAnsi="仿宋_GB2312" w:cs="仿宋_GB2312" w:eastAsia="仿宋_GB2312"/>
                      <w:sz w:val="20"/>
                    </w:rPr>
                    <w:t>3.用于定位/导向</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小碗</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2.直径约142mm，高度约52mm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牙科清洗注油一体机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1.运行时间：65分钟，装载量（标配清洗架），32把牙科手机，外形尺寸约590*645*940mm.舱体尺寸约400*490*330mm；</w:t>
                  </w:r>
                </w:p>
                <w:p>
                  <w:pPr>
                    <w:pStyle w:val="null3"/>
                    <w:jc w:val="left"/>
                  </w:pPr>
                  <w:r>
                    <w:rPr>
                      <w:rFonts w:ascii="仿宋_GB2312" w:hAnsi="仿宋_GB2312" w:cs="仿宋_GB2312" w:eastAsia="仿宋_GB2312"/>
                      <w:sz w:val="20"/>
                    </w:rPr>
                    <w:t>2.设备净重75Kg设备运行重量90Kg清洗温度40℃消毒温度80℃～93℃可调热风温度80～120℃；</w:t>
                  </w:r>
                </w:p>
                <w:p>
                  <w:pPr>
                    <w:pStyle w:val="null3"/>
                    <w:jc w:val="left"/>
                  </w:pPr>
                  <w:r>
                    <w:rPr>
                      <w:rFonts w:ascii="仿宋_GB2312" w:hAnsi="仿宋_GB2312" w:cs="仿宋_GB2312" w:eastAsia="仿宋_GB2312"/>
                      <w:sz w:val="20"/>
                    </w:rPr>
                    <w:t>3.加热方式：电加热，总功率5KW耗水量5L/步，共25L耗电量1.2度/循环。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台式放大镜（产品名称器械检查放大镜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1.可自由伸展，旋转360度，带灯.带放大镜。</w:t>
                  </w:r>
                </w:p>
                <w:p>
                  <w:pPr>
                    <w:pStyle w:val="null3"/>
                    <w:jc w:val="left"/>
                  </w:pPr>
                  <w:r>
                    <w:rPr>
                      <w:rFonts w:ascii="仿宋_GB2312" w:hAnsi="仿宋_GB2312" w:cs="仿宋_GB2312" w:eastAsia="仿宋_GB2312"/>
                      <w:sz w:val="20"/>
                    </w:rPr>
                    <w:t>2.电源220V 20w。</w:t>
                  </w:r>
                </w:p>
                <w:p>
                  <w:pPr>
                    <w:pStyle w:val="null3"/>
                    <w:jc w:val="left"/>
                  </w:pPr>
                  <w:r>
                    <w:rPr>
                      <w:rFonts w:ascii="仿宋_GB2312" w:hAnsi="仿宋_GB2312" w:cs="仿宋_GB2312" w:eastAsia="仿宋_GB2312"/>
                      <w:sz w:val="20"/>
                    </w:rPr>
                    <w:t>3.放大倍数5倍。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远红外线治疗仪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1.高效率耐温陶瓷远红外线放射板，发射光谱波长：3-25μm</w:t>
                  </w:r>
                </w:p>
                <w:p>
                  <w:pPr>
                    <w:pStyle w:val="null3"/>
                    <w:jc w:val="left"/>
                  </w:pPr>
                  <w:r>
                    <w:rPr>
                      <w:rFonts w:ascii="仿宋_GB2312" w:hAnsi="仿宋_GB2312" w:cs="仿宋_GB2312" w:eastAsia="仿宋_GB2312"/>
                      <w:sz w:val="20"/>
                    </w:rPr>
                    <w:t>2.基座材质：耐热塑胶(ABS)</w:t>
                  </w:r>
                </w:p>
                <w:p>
                  <w:pPr>
                    <w:pStyle w:val="null3"/>
                    <w:jc w:val="left"/>
                  </w:pPr>
                  <w:r>
                    <w:rPr>
                      <w:rFonts w:ascii="仿宋_GB2312" w:hAnsi="仿宋_GB2312" w:cs="仿宋_GB2312" w:eastAsia="仿宋_GB2312"/>
                      <w:sz w:val="20"/>
                    </w:rPr>
                    <w:t>3.控制盒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操作键：触动开关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电子式定时器</w:t>
                  </w:r>
                </w:p>
                <w:p>
                  <w:pPr>
                    <w:pStyle w:val="null3"/>
                    <w:jc w:val="left"/>
                  </w:pPr>
                  <w:r>
                    <w:rPr>
                      <w:rFonts w:ascii="仿宋_GB2312" w:hAnsi="仿宋_GB2312" w:cs="仿宋_GB2312" w:eastAsia="仿宋_GB2312"/>
                      <w:sz w:val="20"/>
                    </w:rPr>
                    <w:t>1）不低于2位数七段显示器</w:t>
                  </w:r>
                </w:p>
                <w:p>
                  <w:pPr>
                    <w:pStyle w:val="null3"/>
                    <w:jc w:val="left"/>
                  </w:pPr>
                  <w:r>
                    <w:rPr>
                      <w:rFonts w:ascii="仿宋_GB2312" w:hAnsi="仿宋_GB2312" w:cs="仿宋_GB2312" w:eastAsia="仿宋_GB2312"/>
                      <w:sz w:val="20"/>
                    </w:rPr>
                    <w:t>2）时间设置范围 10-90 分钟 可调</w:t>
                  </w:r>
                </w:p>
                <w:p>
                  <w:pPr>
                    <w:pStyle w:val="null3"/>
                    <w:jc w:val="left"/>
                  </w:pPr>
                  <w:r>
                    <w:rPr>
                      <w:rFonts w:ascii="仿宋_GB2312" w:hAnsi="仿宋_GB2312" w:cs="仿宋_GB2312" w:eastAsia="仿宋_GB2312"/>
                      <w:sz w:val="20"/>
                    </w:rPr>
                    <w:t>3）强度设定：弱档.强档可调</w:t>
                  </w:r>
                </w:p>
                <w:p>
                  <w:pPr>
                    <w:pStyle w:val="null3"/>
                    <w:jc w:val="left"/>
                  </w:pPr>
                  <w:r>
                    <w:rPr>
                      <w:rFonts w:ascii="仿宋_GB2312" w:hAnsi="仿宋_GB2312" w:cs="仿宋_GB2312" w:eastAsia="仿宋_GB2312"/>
                      <w:sz w:val="20"/>
                    </w:rPr>
                    <w:t>4）全自动设定：单键快速设定（设定模式：40分钟，强度：强档）</w:t>
                  </w:r>
                </w:p>
                <w:p>
                  <w:pPr>
                    <w:pStyle w:val="null3"/>
                    <w:jc w:val="left"/>
                  </w:pPr>
                  <w:r>
                    <w:rPr>
                      <w:rFonts w:ascii="仿宋_GB2312" w:hAnsi="仿宋_GB2312" w:cs="仿宋_GB2312" w:eastAsia="仿宋_GB2312"/>
                      <w:sz w:val="20"/>
                    </w:rPr>
                    <w:t>4.重量：3.5kg及以内</w:t>
                  </w:r>
                </w:p>
                <w:p>
                  <w:pPr>
                    <w:pStyle w:val="null3"/>
                    <w:jc w:val="left"/>
                  </w:pPr>
                  <w:r>
                    <w:rPr>
                      <w:rFonts w:ascii="仿宋_GB2312" w:hAnsi="仿宋_GB2312" w:cs="仿宋_GB2312" w:eastAsia="仿宋_GB2312"/>
                      <w:sz w:val="20"/>
                    </w:rPr>
                    <w:t>5.主要功能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预防动静脉内瘘与人工瘘管栓塞，延长瘘管寿命，提升畅通率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改善血管暗沉及纤维化，使血管明显浮现，易于穿刺，减少重复穿刺疼痛</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5"/>
              <w:gridCol w:w="186"/>
              <w:gridCol w:w="1906"/>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商务要求性质</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商务要求明细</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（一）售后服务要求</w:t>
                  </w:r>
                </w:p>
                <w:p>
                  <w:pPr>
                    <w:pStyle w:val="null3"/>
                    <w:jc w:val="left"/>
                  </w:pPr>
                  <w:r>
                    <w:rPr>
                      <w:rFonts w:ascii="仿宋_GB2312" w:hAnsi="仿宋_GB2312" w:cs="仿宋_GB2312" w:eastAsia="仿宋_GB2312"/>
                      <w:sz w:val="19"/>
                    </w:rPr>
                    <w:t>1、供应商所投货物须是全新的产品，不得以旧代新、以次充好；</w:t>
                  </w:r>
                </w:p>
                <w:p>
                  <w:pPr>
                    <w:pStyle w:val="null3"/>
                    <w:jc w:val="left"/>
                  </w:pPr>
                  <w:r>
                    <w:rPr>
                      <w:rFonts w:ascii="仿宋_GB2312" w:hAnsi="仿宋_GB2312" w:cs="仿宋_GB2312" w:eastAsia="仿宋_GB2312"/>
                      <w:sz w:val="19"/>
                    </w:rPr>
                    <w:t>2、供应商无偿指导和培训采购人维修及使用人员，主要内容为设备的基本结构、性能、主要部件的构造及修理，日常使用保养与管理，常见故障的排除、紧急情况的处理等，培训地点主要在设备安装现场或由采购人安排。</w:t>
                  </w:r>
                </w:p>
                <w:p>
                  <w:pPr>
                    <w:pStyle w:val="null3"/>
                    <w:jc w:val="left"/>
                  </w:pPr>
                  <w:r>
                    <w:rPr>
                      <w:rFonts w:ascii="仿宋_GB2312" w:hAnsi="仿宋_GB2312" w:cs="仿宋_GB2312" w:eastAsia="仿宋_GB2312"/>
                      <w:sz w:val="19"/>
                    </w:rPr>
                    <w:t>3、从设备安装验收合格之日算起三个月内，设备如发生性能故障，采购人可以选择退货、换货（同规格型号的）或修理。</w:t>
                  </w:r>
                </w:p>
                <w:p>
                  <w:pPr>
                    <w:pStyle w:val="null3"/>
                    <w:jc w:val="left"/>
                  </w:pPr>
                  <w:r>
                    <w:rPr>
                      <w:rFonts w:ascii="仿宋_GB2312" w:hAnsi="仿宋_GB2312" w:cs="仿宋_GB2312" w:eastAsia="仿宋_GB2312"/>
                      <w:sz w:val="19"/>
                    </w:rPr>
                    <w:t>4、自产品验收合格之日起，供应商提供</w:t>
                  </w:r>
                  <w:r>
                    <w:rPr>
                      <w:rFonts w:ascii="仿宋_GB2312" w:hAnsi="仿宋_GB2312" w:cs="仿宋_GB2312" w:eastAsia="仿宋_GB2312"/>
                      <w:sz w:val="19"/>
                    </w:rPr>
                    <w:t>1</w:t>
                  </w:r>
                  <w:r>
                    <w:rPr>
                      <w:rFonts w:ascii="仿宋_GB2312" w:hAnsi="仿宋_GB2312" w:cs="仿宋_GB2312" w:eastAsia="仿宋_GB2312"/>
                      <w:sz w:val="19"/>
                    </w:rPr>
                    <w:t>年的产品保修期。保修期内供应商负责免费维修（人为或不可抗力因素除外）。</w:t>
                  </w:r>
                </w:p>
                <w:p>
                  <w:pPr>
                    <w:pStyle w:val="null3"/>
                    <w:jc w:val="left"/>
                  </w:pPr>
                  <w:r>
                    <w:rPr>
                      <w:rFonts w:ascii="仿宋_GB2312" w:hAnsi="仿宋_GB2312" w:cs="仿宋_GB2312" w:eastAsia="仿宋_GB2312"/>
                      <w:sz w:val="19"/>
                    </w:rPr>
                    <w:t>5、供应商接到采购人设备故障报修，须在24小时内到现场检修（不可抗拒力量除外），迅速解决问题。提供自有或者授权的授权免费维修热线电话，能提供正常的技术与备品备件服务。</w:t>
                  </w:r>
                </w:p>
                <w:p>
                  <w:pPr>
                    <w:pStyle w:val="null3"/>
                    <w:jc w:val="left"/>
                  </w:pPr>
                  <w:r>
                    <w:rPr>
                      <w:rFonts w:ascii="仿宋_GB2312" w:hAnsi="仿宋_GB2312" w:cs="仿宋_GB2312" w:eastAsia="仿宋_GB2312"/>
                      <w:sz w:val="19"/>
                    </w:rPr>
                    <w:t>6、质保期满后，若供应商与采购人协商一致，可另行签订维修服务合同，并按合同约定条款，由供应商继续为设备提供有偿的维修服务。</w:t>
                  </w:r>
                </w:p>
                <w:p>
                  <w:pPr>
                    <w:pStyle w:val="null3"/>
                    <w:jc w:val="left"/>
                  </w:pPr>
                  <w:r>
                    <w:rPr>
                      <w:rFonts w:ascii="仿宋_GB2312" w:hAnsi="仿宋_GB2312" w:cs="仿宋_GB2312" w:eastAsia="仿宋_GB2312"/>
                      <w:sz w:val="19"/>
                      <w:b/>
                    </w:rPr>
                    <w:t>（二）交付期、交付地点和交付方式：</w:t>
                  </w:r>
                </w:p>
                <w:p>
                  <w:pPr>
                    <w:pStyle w:val="null3"/>
                    <w:jc w:val="left"/>
                  </w:pPr>
                  <w:r>
                    <w:rPr>
                      <w:rFonts w:ascii="仿宋_GB2312" w:hAnsi="仿宋_GB2312" w:cs="仿宋_GB2312" w:eastAsia="仿宋_GB2312"/>
                      <w:sz w:val="19"/>
                    </w:rPr>
                    <w:t>1.交付时间：</w:t>
                  </w:r>
                  <w:r>
                    <w:rPr>
                      <w:rFonts w:ascii="仿宋_GB2312" w:hAnsi="仿宋_GB2312" w:cs="仿宋_GB2312" w:eastAsia="仿宋_GB2312"/>
                      <w:sz w:val="19"/>
                    </w:rPr>
                    <w:t>国产产品</w:t>
                  </w:r>
                  <w:r>
                    <w:rPr>
                      <w:rFonts w:ascii="仿宋_GB2312" w:hAnsi="仿宋_GB2312" w:cs="仿宋_GB2312" w:eastAsia="仿宋_GB2312"/>
                      <w:sz w:val="19"/>
                    </w:rPr>
                    <w:t>合同签订生效之日起</w:t>
                  </w:r>
                  <w:r>
                    <w:rPr>
                      <w:rFonts w:ascii="仿宋_GB2312" w:hAnsi="仿宋_GB2312" w:cs="仿宋_GB2312" w:eastAsia="仿宋_GB2312"/>
                      <w:sz w:val="19"/>
                    </w:rPr>
                    <w:t>30天内交货，进口产品</w:t>
                  </w:r>
                  <w:r>
                    <w:rPr>
                      <w:rFonts w:ascii="仿宋_GB2312" w:hAnsi="仿宋_GB2312" w:cs="仿宋_GB2312" w:eastAsia="仿宋_GB2312"/>
                      <w:sz w:val="19"/>
                    </w:rPr>
                    <w:t>合同签订生效之日起</w:t>
                  </w:r>
                  <w:r>
                    <w:rPr>
                      <w:rFonts w:ascii="仿宋_GB2312" w:hAnsi="仿宋_GB2312" w:cs="仿宋_GB2312" w:eastAsia="仿宋_GB2312"/>
                      <w:sz w:val="19"/>
                    </w:rPr>
                    <w:t>90天内交货，所有产品并安装调试完毕</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2.交货方式：货物由供应商负责包装并免费运送至采购人指定的地点；</w:t>
                  </w:r>
                </w:p>
                <w:p>
                  <w:pPr>
                    <w:pStyle w:val="null3"/>
                    <w:jc w:val="left"/>
                  </w:pPr>
                  <w:r>
                    <w:rPr>
                      <w:rFonts w:ascii="仿宋_GB2312" w:hAnsi="仿宋_GB2312" w:cs="仿宋_GB2312" w:eastAsia="仿宋_GB2312"/>
                      <w:sz w:val="19"/>
                    </w:rPr>
                    <w:t>3.供应商将货物运送至采购人指定地点在经采购人验收合格之前，一切风险责任及由此产生的一切相关费用均由供应商承担。</w:t>
                  </w:r>
                </w:p>
                <w:p>
                  <w:pPr>
                    <w:pStyle w:val="null3"/>
                    <w:jc w:val="left"/>
                  </w:pPr>
                  <w:r>
                    <w:rPr>
                      <w:rFonts w:ascii="仿宋_GB2312" w:hAnsi="仿宋_GB2312" w:cs="仿宋_GB2312" w:eastAsia="仿宋_GB2312"/>
                      <w:sz w:val="19"/>
                      <w:b/>
                    </w:rPr>
                    <w:t>（三）付款时间、方式及其他条件：</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付款方式：设备安装完毕调试能正常使用且经甲方验收合格后，甲方凭乙方开具的正式有效发票向乙方支付合同金额的</w:t>
                  </w:r>
                  <w:r>
                    <w:rPr>
                      <w:rFonts w:ascii="仿宋_GB2312" w:hAnsi="仿宋_GB2312" w:cs="仿宋_GB2312" w:eastAsia="仿宋_GB2312"/>
                      <w:sz w:val="19"/>
                    </w:rPr>
                    <w:t>95%，质保期满一年(以验收合格之日起算)后，质保期间正常运行无出现质量问题，支付合同金额的5%</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验收要求及标准：按照国家标准、竞争性磋商文件、响应文件技术参数进行验收。</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1）若所投产品为医疗器械的，投标人须符合《医疗器械监督管理条例》要求并提供投标人经营该产品的经营许可或经营备案证明材料；所投产品须符合《医疗器械注册与备案管理办法》要求并提供产品的注册或备案证明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（2）投标人不是制造厂商的，如涉及进口产品，必须获得制造厂商（或国内总代理商）针对本项目出具的授权书(详见用户需求书）。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序号1、技术参数</w:t>
            </w:r>
          </w:p>
        </w:tc>
        <w:tc>
          <w:tcPr>
            <w:tcW w:type="dxa" w:w="2492"/>
          </w:tcPr>
          <w:p>
            <w:pPr>
              <w:pStyle w:val="null3"/>
              <w:jc w:val="both"/>
            </w:pPr>
            <w:r>
              <w:rPr>
                <w:rFonts w:ascii="仿宋_GB2312" w:hAnsi="仿宋_GB2312" w:cs="仿宋_GB2312" w:eastAsia="仿宋_GB2312"/>
              </w:rPr>
              <w:t>投标人须对所投产品技术参数的真实性负责，提供虚假参数，伪造、变更或虚假响应者按废标处理，并上报相关部门进行严肃处理。投标人对技术参数完全满足或优于招标文件采购需求书中三、技术参数和功能要求的得42分。327项技术参数每有一项负偏离扣0.13分，扣完为止。 注： （1）本招标文件以一级序号数字（如“一、”“二、”.....）为一个评分点；如一级序号下有二级序号（如“1.”“2.”.....），以最小级数字序号为一个评分点； （2）该货物技术参数如无数字序号的，则为一个评分点。</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序号2、供货方案及安装调试、验收、培训方案</w:t>
            </w:r>
          </w:p>
        </w:tc>
        <w:tc>
          <w:tcPr>
            <w:tcW w:type="dxa" w:w="2492"/>
          </w:tcPr>
          <w:p>
            <w:pPr>
              <w:pStyle w:val="null3"/>
              <w:jc w:val="both"/>
            </w:pPr>
            <w:r>
              <w:rPr>
                <w:rFonts w:ascii="仿宋_GB2312" w:hAnsi="仿宋_GB2312" w:cs="仿宋_GB2312" w:eastAsia="仿宋_GB2312"/>
              </w:rPr>
              <w:t>A、投标人根据本项目制定方案，须包含以下内容：1、供货方案有供货时间安排、运输方案等内容（1分）；2、安装调试方案有具体的安装调试计划、安装步骤、安装调试人员安排等内容（1分）；3、验收方案有验收流程、验收标准、验收内容等内容（1分）；4、培训方案有具体的培训目标、培训考核、培训方式、培训内容等内容（1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序号3、供货方案及安装调试、验收、培训方案（在序号2的基础上赋分）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序号4、质量保证保修方案</w:t>
            </w:r>
          </w:p>
        </w:tc>
        <w:tc>
          <w:tcPr>
            <w:tcW w:type="dxa" w:w="2492"/>
          </w:tcPr>
          <w:p>
            <w:pPr>
              <w:pStyle w:val="null3"/>
              <w:jc w:val="both"/>
            </w:pPr>
            <w:r>
              <w:rPr>
                <w:rFonts w:ascii="仿宋_GB2312" w:hAnsi="仿宋_GB2312" w:cs="仿宋_GB2312" w:eastAsia="仿宋_GB2312"/>
              </w:rPr>
              <w:t>A、投标人根据本项目制定质量保证保修方案，须包含以下内容：1、质保期限延长情况（1分）；2、质保期内的承诺（1分）；3、设备出现故障和缺陷后的解决方案和响应时间（1分）；4、质保期满后的相关服务（0.5分）；5、生产厂家的技术支持等内容（0.5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序号5、质量保证保修方案（在序号4的基础上赋分）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序号6、售后服务方案</w:t>
            </w:r>
          </w:p>
        </w:tc>
        <w:tc>
          <w:tcPr>
            <w:tcW w:type="dxa" w:w="2492"/>
          </w:tcPr>
          <w:p>
            <w:pPr>
              <w:pStyle w:val="null3"/>
              <w:jc w:val="both"/>
            </w:pPr>
            <w:r>
              <w:rPr>
                <w:rFonts w:ascii="仿宋_GB2312" w:hAnsi="仿宋_GB2312" w:cs="仿宋_GB2312" w:eastAsia="仿宋_GB2312"/>
              </w:rPr>
              <w:t>A、投标人根据本项目制定售后方案，须包含以下内容：1、整体售后服务方案（1分）；2、售后服务流程（0.5分）；3、故障维修响应（0.5分）；4、解决问题时间（1分）；5、备品备件情况等内容（1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序号7、售后服务方案（在序号6的基础上赋分）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自2021年1月1日至今，投标人承接过类似相关项目业绩的，每提供一个业绩得2分，最高得4分。 证明材料：提供业绩合同或中标/成交通知书复印件加盖公章，时间以签订的合同或中标/通知书的时间为准，否则不得分。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2025年度医疗设备采购项目（第二批）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2025年度医疗设备采购项目（第二批）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气垫床</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9070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轮椅</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彩色多普勒超声诊断仪凸线双平面探头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彩色多普勒超声诊断仪 （腹部大凸阵探头）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彩色多普勒超声诊断仪（心脏探头）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口腔锥形束CT（口腔颌面锥形束计算机体层摄影设备）（四合一）</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711667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口腔综合治疗台</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154334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麻醉气体监测仪</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448335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循环煎药包装组合机（智能煎煮仪）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多功能粉碎机</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5397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档案消毒柜</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3860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铅衣+铅帽+铅围脖</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5400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铅眼镜</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铅毯</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紫外线消毒车</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铅衣架</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1971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红光熏洗机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铅衣+铅围裙+铅帽+铅围脖</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23665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超声波治疗仪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51733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电动PT训练床</w:t>
            </w:r>
          </w:p>
        </w:tc>
        <w:tc>
          <w:tcPr>
            <w:tcW w:type="dxa" w:w="831"/>
          </w:tcPr>
          <w:p>
            <w:pPr>
              <w:pStyle w:val="null3"/>
              <w:jc w:val="left"/>
            </w:pPr>
            <w:r>
              <w:rPr>
                <w:rFonts w:ascii="仿宋_GB2312" w:hAnsi="仿宋_GB2312" w:cs="仿宋_GB2312" w:eastAsia="仿宋_GB2312"/>
              </w:rPr>
              <w:t xml:space="preserve"> 2.00张</w:t>
            </w:r>
          </w:p>
        </w:tc>
        <w:tc>
          <w:tcPr>
            <w:tcW w:type="dxa" w:w="831"/>
          </w:tcPr>
          <w:p>
            <w:pPr>
              <w:pStyle w:val="null3"/>
              <w:jc w:val="left"/>
            </w:pPr>
            <w:r>
              <w:rPr>
                <w:rFonts w:ascii="仿宋_GB2312" w:hAnsi="仿宋_GB2312" w:cs="仿宋_GB2312" w:eastAsia="仿宋_GB2312"/>
              </w:rPr>
              <w:t xml:space="preserve"> 51334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手术床侧卧架</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可调节恒温箱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医用冰箱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手术器械双杆盘车</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5850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等离子空气消毒机（移动式，无需安装）</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等离子空气消毒机（壁挂式安装）</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腔镜器械清洗专用架</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酸化水生成器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敷料存放架</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封塑包装台</w:t>
            </w:r>
          </w:p>
        </w:tc>
        <w:tc>
          <w:tcPr>
            <w:tcW w:type="dxa" w:w="831"/>
          </w:tcPr>
          <w:p>
            <w:pPr>
              <w:pStyle w:val="null3"/>
              <w:jc w:val="left"/>
            </w:pPr>
            <w:r>
              <w:rPr>
                <w:rFonts w:ascii="仿宋_GB2312" w:hAnsi="仿宋_GB2312" w:cs="仿宋_GB2312" w:eastAsia="仿宋_GB2312"/>
              </w:rPr>
              <w:t xml:space="preserve"> 2.00张</w:t>
            </w:r>
          </w:p>
        </w:tc>
        <w:tc>
          <w:tcPr>
            <w:tcW w:type="dxa" w:w="831"/>
          </w:tcPr>
          <w:p>
            <w:pPr>
              <w:pStyle w:val="null3"/>
              <w:jc w:val="left"/>
            </w:pPr>
            <w:r>
              <w:rPr>
                <w:rFonts w:ascii="仿宋_GB2312" w:hAnsi="仿宋_GB2312" w:cs="仿宋_GB2312" w:eastAsia="仿宋_GB2312"/>
              </w:rPr>
              <w:t xml:space="preserve"> 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危化品防爆柜</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6200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清洗匹配篮筐</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器械专用U型架（大）</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6640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器械专用U型架（小）</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9990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拆线剪</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直线剪</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直剪刀</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弯剪刀</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止血钳</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有齿镊</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长无齿镊</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刀柄4#.7#</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1350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持针器</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1950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组织拉钩</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450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药杯</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弯盘</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治疗车不锈钢双层</w:t>
            </w:r>
          </w:p>
        </w:tc>
        <w:tc>
          <w:tcPr>
            <w:tcW w:type="dxa" w:w="831"/>
          </w:tcPr>
          <w:p>
            <w:pPr>
              <w:pStyle w:val="null3"/>
              <w:jc w:val="left"/>
            </w:pPr>
            <w:r>
              <w:rPr>
                <w:rFonts w:ascii="仿宋_GB2312" w:hAnsi="仿宋_GB2312" w:cs="仿宋_GB2312" w:eastAsia="仿宋_GB2312"/>
              </w:rPr>
              <w:t xml:space="preserve"> 7.00辆</w:t>
            </w:r>
          </w:p>
        </w:tc>
        <w:tc>
          <w:tcPr>
            <w:tcW w:type="dxa" w:w="831"/>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手术剪直圆头</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组织剪普通型弯圆头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精细剪直窄头</w:t>
            </w:r>
          </w:p>
        </w:tc>
        <w:tc>
          <w:tcPr>
            <w:tcW w:type="dxa" w:w="831"/>
          </w:tcPr>
          <w:p>
            <w:pPr>
              <w:pStyle w:val="null3"/>
              <w:jc w:val="left"/>
            </w:pPr>
            <w:r>
              <w:rPr>
                <w:rFonts w:ascii="仿宋_GB2312" w:hAnsi="仿宋_GB2312" w:cs="仿宋_GB2312" w:eastAsia="仿宋_GB2312"/>
              </w:rPr>
              <w:t xml:space="preserve"> 8.00把</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组织镊子标准头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医用敷料镊标准头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组织钳4-5齿(Allis)</w:t>
            </w:r>
          </w:p>
        </w:tc>
        <w:tc>
          <w:tcPr>
            <w:tcW w:type="dxa" w:w="831"/>
          </w:tcPr>
          <w:p>
            <w:pPr>
              <w:pStyle w:val="null3"/>
              <w:jc w:val="left"/>
            </w:pPr>
            <w:r>
              <w:rPr>
                <w:rFonts w:ascii="仿宋_GB2312" w:hAnsi="仿宋_GB2312" w:cs="仿宋_GB2312" w:eastAsia="仿宋_GB2312"/>
              </w:rPr>
              <w:t xml:space="preserve"> 40.00把</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海绵钳直有齿</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海绵钳弯无齿</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帕巾钳</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持针钳</w:t>
            </w:r>
          </w:p>
        </w:tc>
        <w:tc>
          <w:tcPr>
            <w:tcW w:type="dxa" w:w="831"/>
          </w:tcPr>
          <w:p>
            <w:pPr>
              <w:pStyle w:val="null3"/>
              <w:jc w:val="left"/>
            </w:pPr>
            <w:r>
              <w:rPr>
                <w:rFonts w:ascii="仿宋_GB2312" w:hAnsi="仿宋_GB2312" w:cs="仿宋_GB2312" w:eastAsia="仿宋_GB2312"/>
              </w:rPr>
              <w:t xml:space="preserve"> 60.00个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镶片持针钳</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静脉拉钩</w:t>
            </w:r>
          </w:p>
        </w:tc>
        <w:tc>
          <w:tcPr>
            <w:tcW w:type="dxa" w:w="831"/>
          </w:tcPr>
          <w:p>
            <w:pPr>
              <w:pStyle w:val="null3"/>
              <w:jc w:val="left"/>
            </w:pPr>
            <w:r>
              <w:rPr>
                <w:rFonts w:ascii="仿宋_GB2312" w:hAnsi="仿宋_GB2312" w:cs="仿宋_GB2312" w:eastAsia="仿宋_GB2312"/>
              </w:rPr>
              <w:t xml:space="preserve"> 10.00把</w:t>
            </w:r>
          </w:p>
        </w:tc>
        <w:tc>
          <w:tcPr>
            <w:tcW w:type="dxa" w:w="831"/>
          </w:tcPr>
          <w:p>
            <w:pPr>
              <w:pStyle w:val="null3"/>
              <w:jc w:val="left"/>
            </w:pPr>
            <w:r>
              <w:rPr>
                <w:rFonts w:ascii="仿宋_GB2312" w:hAnsi="仿宋_GB2312" w:cs="仿宋_GB2312" w:eastAsia="仿宋_GB2312"/>
              </w:rPr>
              <w:t xml:space="preserve"> 2700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腹部拉钩套装</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小甲钩</w:t>
            </w:r>
          </w:p>
        </w:tc>
        <w:tc>
          <w:tcPr>
            <w:tcW w:type="dxa" w:w="831"/>
          </w:tcPr>
          <w:p>
            <w:pPr>
              <w:pStyle w:val="null3"/>
              <w:jc w:val="left"/>
            </w:pPr>
            <w:r>
              <w:rPr>
                <w:rFonts w:ascii="仿宋_GB2312" w:hAnsi="仿宋_GB2312" w:cs="仿宋_GB2312" w:eastAsia="仿宋_GB2312"/>
              </w:rPr>
              <w:t xml:space="preserve"> 10.00把</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复位钳</w:t>
            </w:r>
          </w:p>
        </w:tc>
        <w:tc>
          <w:tcPr>
            <w:tcW w:type="dxa" w:w="831"/>
          </w:tcPr>
          <w:p>
            <w:pPr>
              <w:pStyle w:val="null3"/>
              <w:jc w:val="left"/>
            </w:pPr>
            <w:r>
              <w:rPr>
                <w:rFonts w:ascii="仿宋_GB2312" w:hAnsi="仿宋_GB2312" w:cs="仿宋_GB2312" w:eastAsia="仿宋_GB2312"/>
              </w:rPr>
              <w:t xml:space="preserve"> 6.00把</w:t>
            </w:r>
          </w:p>
        </w:tc>
        <w:tc>
          <w:tcPr>
            <w:tcW w:type="dxa" w:w="831"/>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器械消毒筐</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精密器械消毒盒</w:t>
            </w:r>
          </w:p>
        </w:tc>
        <w:tc>
          <w:tcPr>
            <w:tcW w:type="dxa" w:w="831"/>
          </w:tcPr>
          <w:p>
            <w:pPr>
              <w:pStyle w:val="null3"/>
              <w:jc w:val="left"/>
            </w:pPr>
            <w:r>
              <w:rPr>
                <w:rFonts w:ascii="仿宋_GB2312" w:hAnsi="仿宋_GB2312" w:cs="仿宋_GB2312" w:eastAsia="仿宋_GB2312"/>
              </w:rPr>
              <w:t xml:space="preserve"> 3.00盒</w:t>
            </w:r>
          </w:p>
        </w:tc>
        <w:tc>
          <w:tcPr>
            <w:tcW w:type="dxa" w:w="831"/>
          </w:tcPr>
          <w:p>
            <w:pPr>
              <w:pStyle w:val="null3"/>
              <w:jc w:val="left"/>
            </w:pPr>
            <w:r>
              <w:rPr>
                <w:rFonts w:ascii="仿宋_GB2312" w:hAnsi="仿宋_GB2312" w:cs="仿宋_GB2312" w:eastAsia="仿宋_GB2312"/>
              </w:rPr>
              <w:t xml:space="preserve"> 1050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钢丝穿套器</w:t>
            </w:r>
          </w:p>
        </w:tc>
        <w:tc>
          <w:tcPr>
            <w:tcW w:type="dxa" w:w="831"/>
          </w:tcPr>
          <w:p>
            <w:pPr>
              <w:pStyle w:val="null3"/>
              <w:jc w:val="left"/>
            </w:pPr>
            <w:r>
              <w:rPr>
                <w:rFonts w:ascii="仿宋_GB2312" w:hAnsi="仿宋_GB2312" w:cs="仿宋_GB2312" w:eastAsia="仿宋_GB2312"/>
              </w:rPr>
              <w:t xml:space="preserve"> 6.00套</w:t>
            </w:r>
          </w:p>
        </w:tc>
        <w:tc>
          <w:tcPr>
            <w:tcW w:type="dxa" w:w="831"/>
          </w:tcPr>
          <w:p>
            <w:pPr>
              <w:pStyle w:val="null3"/>
              <w:jc w:val="left"/>
            </w:pPr>
            <w:r>
              <w:rPr>
                <w:rFonts w:ascii="仿宋_GB2312" w:hAnsi="仿宋_GB2312" w:cs="仿宋_GB2312" w:eastAsia="仿宋_GB2312"/>
              </w:rPr>
              <w:t xml:space="preserve"> 18402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小碗</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牙科清洗注油一体机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台式放大镜（产品名称器械检查放大镜</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远红外线治疗仪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