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3F8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/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83"/>
        <w:gridCol w:w="1685"/>
        <w:gridCol w:w="715"/>
        <w:gridCol w:w="1412"/>
        <w:gridCol w:w="1313"/>
        <w:gridCol w:w="896"/>
        <w:gridCol w:w="1084"/>
        <w:gridCol w:w="1085"/>
        <w:gridCol w:w="1085"/>
      </w:tblGrid>
      <w:tr w14:paraId="185A8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83" w:type="dxa"/>
            <w:vAlign w:val="center"/>
          </w:tcPr>
          <w:p w14:paraId="622F03C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1685" w:type="dxa"/>
            <w:vAlign w:val="center"/>
          </w:tcPr>
          <w:p w14:paraId="2C351BAB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药品名称</w:t>
            </w:r>
          </w:p>
        </w:tc>
        <w:tc>
          <w:tcPr>
            <w:tcW w:w="715" w:type="dxa"/>
            <w:vAlign w:val="center"/>
          </w:tcPr>
          <w:p w14:paraId="248E2990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规格</w:t>
            </w:r>
          </w:p>
        </w:tc>
        <w:tc>
          <w:tcPr>
            <w:tcW w:w="1412" w:type="dxa"/>
            <w:vAlign w:val="center"/>
          </w:tcPr>
          <w:p w14:paraId="39B64674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产地</w:t>
            </w:r>
          </w:p>
        </w:tc>
        <w:tc>
          <w:tcPr>
            <w:tcW w:w="1313" w:type="dxa"/>
            <w:vAlign w:val="center"/>
          </w:tcPr>
          <w:p w14:paraId="121FB235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生产厂家</w:t>
            </w:r>
          </w:p>
        </w:tc>
        <w:tc>
          <w:tcPr>
            <w:tcW w:w="896" w:type="dxa"/>
            <w:vAlign w:val="center"/>
          </w:tcPr>
          <w:p w14:paraId="293247C0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数量</w:t>
            </w:r>
          </w:p>
        </w:tc>
        <w:tc>
          <w:tcPr>
            <w:tcW w:w="1084" w:type="dxa"/>
            <w:vAlign w:val="center"/>
          </w:tcPr>
          <w:p w14:paraId="62006D1C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单位</w:t>
            </w:r>
          </w:p>
        </w:tc>
        <w:tc>
          <w:tcPr>
            <w:tcW w:w="1085" w:type="dxa"/>
            <w:vAlign w:val="center"/>
          </w:tcPr>
          <w:p w14:paraId="5F295E28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单价</w:t>
            </w:r>
          </w:p>
        </w:tc>
        <w:tc>
          <w:tcPr>
            <w:tcW w:w="1085" w:type="dxa"/>
            <w:vAlign w:val="center"/>
          </w:tcPr>
          <w:p w14:paraId="31479FAC"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单项总价</w:t>
            </w:r>
          </w:p>
        </w:tc>
      </w:tr>
      <w:tr w14:paraId="56DDC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83" w:type="dxa"/>
            <w:vAlign w:val="center"/>
          </w:tcPr>
          <w:p w14:paraId="7E0CF6D3">
            <w:pPr>
              <w:jc w:val="center"/>
              <w:rPr>
                <w:vertAlign w:val="baseline"/>
              </w:rPr>
            </w:pPr>
          </w:p>
        </w:tc>
        <w:tc>
          <w:tcPr>
            <w:tcW w:w="1685" w:type="dxa"/>
            <w:vAlign w:val="center"/>
          </w:tcPr>
          <w:p w14:paraId="3DD3AC67">
            <w:pPr>
              <w:jc w:val="center"/>
              <w:rPr>
                <w:vertAlign w:val="baseline"/>
              </w:rPr>
            </w:pPr>
          </w:p>
        </w:tc>
        <w:tc>
          <w:tcPr>
            <w:tcW w:w="715" w:type="dxa"/>
            <w:vAlign w:val="center"/>
          </w:tcPr>
          <w:p w14:paraId="0E84DBD9">
            <w:pPr>
              <w:jc w:val="center"/>
              <w:rPr>
                <w:vertAlign w:val="baseline"/>
              </w:rPr>
            </w:pPr>
          </w:p>
        </w:tc>
        <w:tc>
          <w:tcPr>
            <w:tcW w:w="1412" w:type="dxa"/>
            <w:vAlign w:val="center"/>
          </w:tcPr>
          <w:p w14:paraId="01F74DAD">
            <w:pPr>
              <w:jc w:val="center"/>
              <w:rPr>
                <w:vertAlign w:val="baseline"/>
              </w:rPr>
            </w:pPr>
          </w:p>
        </w:tc>
        <w:tc>
          <w:tcPr>
            <w:tcW w:w="1313" w:type="dxa"/>
            <w:vAlign w:val="center"/>
          </w:tcPr>
          <w:p w14:paraId="3BD47625">
            <w:pPr>
              <w:jc w:val="center"/>
              <w:rPr>
                <w:vertAlign w:val="baseline"/>
              </w:rPr>
            </w:pPr>
          </w:p>
        </w:tc>
        <w:tc>
          <w:tcPr>
            <w:tcW w:w="896" w:type="dxa"/>
            <w:vAlign w:val="center"/>
          </w:tcPr>
          <w:p w14:paraId="4EA050FA">
            <w:pPr>
              <w:jc w:val="center"/>
              <w:rPr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2D74A5D1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3A815B3F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05426043">
            <w:pPr>
              <w:jc w:val="center"/>
              <w:rPr>
                <w:vertAlign w:val="baseline"/>
              </w:rPr>
            </w:pPr>
          </w:p>
        </w:tc>
      </w:tr>
      <w:tr w14:paraId="5982B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83" w:type="dxa"/>
            <w:vAlign w:val="center"/>
          </w:tcPr>
          <w:p w14:paraId="16F91ABC">
            <w:pPr>
              <w:jc w:val="center"/>
              <w:rPr>
                <w:vertAlign w:val="baseline"/>
              </w:rPr>
            </w:pPr>
          </w:p>
        </w:tc>
        <w:tc>
          <w:tcPr>
            <w:tcW w:w="1685" w:type="dxa"/>
            <w:vAlign w:val="center"/>
          </w:tcPr>
          <w:p w14:paraId="7F6632EE">
            <w:pPr>
              <w:jc w:val="center"/>
              <w:rPr>
                <w:vertAlign w:val="baseline"/>
              </w:rPr>
            </w:pPr>
          </w:p>
        </w:tc>
        <w:tc>
          <w:tcPr>
            <w:tcW w:w="715" w:type="dxa"/>
            <w:vAlign w:val="center"/>
          </w:tcPr>
          <w:p w14:paraId="21ABED57">
            <w:pPr>
              <w:jc w:val="center"/>
              <w:rPr>
                <w:vertAlign w:val="baseline"/>
              </w:rPr>
            </w:pPr>
          </w:p>
        </w:tc>
        <w:tc>
          <w:tcPr>
            <w:tcW w:w="1412" w:type="dxa"/>
            <w:vAlign w:val="center"/>
          </w:tcPr>
          <w:p w14:paraId="61AC656E">
            <w:pPr>
              <w:jc w:val="center"/>
              <w:rPr>
                <w:vertAlign w:val="baseline"/>
              </w:rPr>
            </w:pPr>
          </w:p>
        </w:tc>
        <w:tc>
          <w:tcPr>
            <w:tcW w:w="1313" w:type="dxa"/>
            <w:vAlign w:val="center"/>
          </w:tcPr>
          <w:p w14:paraId="0B093CC8">
            <w:pPr>
              <w:jc w:val="center"/>
              <w:rPr>
                <w:vertAlign w:val="baseline"/>
              </w:rPr>
            </w:pPr>
          </w:p>
        </w:tc>
        <w:tc>
          <w:tcPr>
            <w:tcW w:w="896" w:type="dxa"/>
            <w:vAlign w:val="center"/>
          </w:tcPr>
          <w:p w14:paraId="5094791A">
            <w:pPr>
              <w:jc w:val="center"/>
              <w:rPr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344280ED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7957DDC9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17558583">
            <w:pPr>
              <w:jc w:val="center"/>
              <w:rPr>
                <w:vertAlign w:val="baseline"/>
              </w:rPr>
            </w:pPr>
          </w:p>
        </w:tc>
      </w:tr>
      <w:tr w14:paraId="179A9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83" w:type="dxa"/>
            <w:vAlign w:val="center"/>
          </w:tcPr>
          <w:p w14:paraId="6709A4AD">
            <w:pPr>
              <w:jc w:val="center"/>
              <w:rPr>
                <w:vertAlign w:val="baseline"/>
              </w:rPr>
            </w:pPr>
          </w:p>
        </w:tc>
        <w:tc>
          <w:tcPr>
            <w:tcW w:w="1685" w:type="dxa"/>
            <w:vAlign w:val="center"/>
          </w:tcPr>
          <w:p w14:paraId="57167538">
            <w:pPr>
              <w:jc w:val="center"/>
              <w:rPr>
                <w:vertAlign w:val="baseline"/>
              </w:rPr>
            </w:pPr>
          </w:p>
        </w:tc>
        <w:tc>
          <w:tcPr>
            <w:tcW w:w="715" w:type="dxa"/>
            <w:vAlign w:val="center"/>
          </w:tcPr>
          <w:p w14:paraId="485984E8">
            <w:pPr>
              <w:jc w:val="center"/>
              <w:rPr>
                <w:vertAlign w:val="baseline"/>
              </w:rPr>
            </w:pPr>
          </w:p>
        </w:tc>
        <w:tc>
          <w:tcPr>
            <w:tcW w:w="1412" w:type="dxa"/>
            <w:vAlign w:val="center"/>
          </w:tcPr>
          <w:p w14:paraId="55447444">
            <w:pPr>
              <w:jc w:val="center"/>
              <w:rPr>
                <w:vertAlign w:val="baseline"/>
              </w:rPr>
            </w:pPr>
          </w:p>
        </w:tc>
        <w:tc>
          <w:tcPr>
            <w:tcW w:w="1313" w:type="dxa"/>
            <w:vAlign w:val="center"/>
          </w:tcPr>
          <w:p w14:paraId="4EA02A06">
            <w:pPr>
              <w:jc w:val="center"/>
              <w:rPr>
                <w:vertAlign w:val="baseline"/>
              </w:rPr>
            </w:pPr>
          </w:p>
        </w:tc>
        <w:tc>
          <w:tcPr>
            <w:tcW w:w="896" w:type="dxa"/>
            <w:vAlign w:val="center"/>
          </w:tcPr>
          <w:p w14:paraId="0791BFA5">
            <w:pPr>
              <w:jc w:val="center"/>
              <w:rPr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2CD4B7DA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3B3CCB79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4D06A578">
            <w:pPr>
              <w:jc w:val="center"/>
              <w:rPr>
                <w:vertAlign w:val="baseline"/>
              </w:rPr>
            </w:pPr>
          </w:p>
        </w:tc>
      </w:tr>
      <w:tr w14:paraId="13420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83" w:type="dxa"/>
            <w:vAlign w:val="center"/>
          </w:tcPr>
          <w:p w14:paraId="500B8E33">
            <w:pPr>
              <w:jc w:val="center"/>
              <w:rPr>
                <w:vertAlign w:val="baseline"/>
              </w:rPr>
            </w:pPr>
          </w:p>
        </w:tc>
        <w:tc>
          <w:tcPr>
            <w:tcW w:w="1685" w:type="dxa"/>
            <w:vAlign w:val="center"/>
          </w:tcPr>
          <w:p w14:paraId="22F90D41">
            <w:pPr>
              <w:jc w:val="center"/>
              <w:rPr>
                <w:vertAlign w:val="baseline"/>
              </w:rPr>
            </w:pPr>
          </w:p>
        </w:tc>
        <w:tc>
          <w:tcPr>
            <w:tcW w:w="715" w:type="dxa"/>
            <w:vAlign w:val="center"/>
          </w:tcPr>
          <w:p w14:paraId="715F15F6">
            <w:pPr>
              <w:jc w:val="center"/>
              <w:rPr>
                <w:vertAlign w:val="baseline"/>
              </w:rPr>
            </w:pPr>
          </w:p>
        </w:tc>
        <w:tc>
          <w:tcPr>
            <w:tcW w:w="1412" w:type="dxa"/>
            <w:vAlign w:val="center"/>
          </w:tcPr>
          <w:p w14:paraId="2025F7FE">
            <w:pPr>
              <w:jc w:val="center"/>
              <w:rPr>
                <w:vertAlign w:val="baseline"/>
              </w:rPr>
            </w:pPr>
          </w:p>
        </w:tc>
        <w:tc>
          <w:tcPr>
            <w:tcW w:w="1313" w:type="dxa"/>
            <w:vAlign w:val="center"/>
          </w:tcPr>
          <w:p w14:paraId="7D018531">
            <w:pPr>
              <w:jc w:val="center"/>
              <w:rPr>
                <w:vertAlign w:val="baseline"/>
              </w:rPr>
            </w:pPr>
          </w:p>
        </w:tc>
        <w:tc>
          <w:tcPr>
            <w:tcW w:w="896" w:type="dxa"/>
            <w:vAlign w:val="center"/>
          </w:tcPr>
          <w:p w14:paraId="76043630">
            <w:pPr>
              <w:jc w:val="center"/>
              <w:rPr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72F39537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166F585A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284A7411">
            <w:pPr>
              <w:jc w:val="center"/>
              <w:rPr>
                <w:vertAlign w:val="baseline"/>
              </w:rPr>
            </w:pPr>
          </w:p>
        </w:tc>
      </w:tr>
      <w:tr w14:paraId="66102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483" w:type="dxa"/>
            <w:vAlign w:val="center"/>
          </w:tcPr>
          <w:p w14:paraId="5B98E83C">
            <w:pPr>
              <w:jc w:val="center"/>
              <w:rPr>
                <w:vertAlign w:val="baseline"/>
              </w:rPr>
            </w:pPr>
          </w:p>
        </w:tc>
        <w:tc>
          <w:tcPr>
            <w:tcW w:w="1685" w:type="dxa"/>
            <w:vAlign w:val="center"/>
          </w:tcPr>
          <w:p w14:paraId="02955F12">
            <w:pPr>
              <w:jc w:val="center"/>
              <w:rPr>
                <w:vertAlign w:val="baseline"/>
              </w:rPr>
            </w:pPr>
          </w:p>
        </w:tc>
        <w:tc>
          <w:tcPr>
            <w:tcW w:w="715" w:type="dxa"/>
            <w:vAlign w:val="center"/>
          </w:tcPr>
          <w:p w14:paraId="6CA2B2E0">
            <w:pPr>
              <w:jc w:val="center"/>
              <w:rPr>
                <w:vertAlign w:val="baseline"/>
              </w:rPr>
            </w:pPr>
          </w:p>
        </w:tc>
        <w:tc>
          <w:tcPr>
            <w:tcW w:w="1412" w:type="dxa"/>
            <w:vAlign w:val="center"/>
          </w:tcPr>
          <w:p w14:paraId="4FF42B8C">
            <w:pPr>
              <w:jc w:val="center"/>
              <w:rPr>
                <w:vertAlign w:val="baseline"/>
              </w:rPr>
            </w:pPr>
          </w:p>
        </w:tc>
        <w:tc>
          <w:tcPr>
            <w:tcW w:w="1313" w:type="dxa"/>
            <w:vAlign w:val="center"/>
          </w:tcPr>
          <w:p w14:paraId="5EE9FC05">
            <w:pPr>
              <w:jc w:val="center"/>
              <w:rPr>
                <w:vertAlign w:val="baseline"/>
              </w:rPr>
            </w:pPr>
          </w:p>
        </w:tc>
        <w:tc>
          <w:tcPr>
            <w:tcW w:w="896" w:type="dxa"/>
            <w:vAlign w:val="center"/>
          </w:tcPr>
          <w:p w14:paraId="3FEA82AC">
            <w:pPr>
              <w:jc w:val="center"/>
              <w:rPr>
                <w:vertAlign w:val="baseline"/>
              </w:rPr>
            </w:pPr>
          </w:p>
        </w:tc>
        <w:tc>
          <w:tcPr>
            <w:tcW w:w="1084" w:type="dxa"/>
            <w:vAlign w:val="center"/>
          </w:tcPr>
          <w:p w14:paraId="2015D35B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7FE97EED">
            <w:pPr>
              <w:jc w:val="center"/>
              <w:rPr>
                <w:vertAlign w:val="baseline"/>
              </w:rPr>
            </w:pPr>
          </w:p>
        </w:tc>
        <w:tc>
          <w:tcPr>
            <w:tcW w:w="1085" w:type="dxa"/>
            <w:vAlign w:val="center"/>
          </w:tcPr>
          <w:p w14:paraId="252FE204">
            <w:pPr>
              <w:jc w:val="center"/>
              <w:rPr>
                <w:vertAlign w:val="baseline"/>
              </w:rPr>
            </w:pPr>
          </w:p>
        </w:tc>
      </w:tr>
      <w:tr w14:paraId="778E6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9758" w:type="dxa"/>
            <w:gridSpan w:val="9"/>
            <w:vAlign w:val="center"/>
          </w:tcPr>
          <w:p w14:paraId="01EF25B9">
            <w:pPr>
              <w:jc w:val="both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t>总价合计（大写）：</w:t>
            </w:r>
            <w:bookmarkStart w:id="0" w:name="_GoBack"/>
            <w:bookmarkEnd w:id="0"/>
          </w:p>
        </w:tc>
      </w:tr>
    </w:tbl>
    <w:p w14:paraId="6476355D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</w:p>
    <w:p w14:paraId="194F3F7E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注: ①投标人必须按“投标（响应）报价明细表”的格式详细报出投标总价的各个组成部分的报价，否则作无效投标处理。</w:t>
      </w:r>
    </w:p>
    <w:p w14:paraId="6572B847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②“投标（响应）报价明细表”各分项报价合计应当与“开标（报价）一览表”报价合计相等。</w:t>
      </w:r>
    </w:p>
    <w:p w14:paraId="3E5ED24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spacing w:val="-2"/>
          <w:sz w:val="30"/>
          <w:szCs w:val="30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③“投标（响应）报价明细表”行数可自行添加，但表式不变。</w:t>
      </w:r>
    </w:p>
    <w:p w14:paraId="3AE1EB10">
      <w:pPr>
        <w:rPr>
          <w:rFonts w:hint="eastAsia" w:ascii="宋体" w:hAnsi="宋体" w:eastAsia="宋体" w:cs="宋体"/>
          <w:spacing w:val="-2"/>
          <w:sz w:val="30"/>
          <w:szCs w:val="30"/>
        </w:rPr>
      </w:pPr>
    </w:p>
    <w:p w14:paraId="0F4CF9D4">
      <w:pPr>
        <w:jc w:val="right"/>
        <w:rPr>
          <w:rFonts w:hint="eastAsia" w:ascii="宋体" w:hAnsi="宋体" w:eastAsia="宋体" w:cs="宋体"/>
          <w:spacing w:val="-2"/>
          <w:sz w:val="30"/>
          <w:szCs w:val="30"/>
        </w:rPr>
      </w:pPr>
      <w:r>
        <w:rPr>
          <w:rFonts w:hint="eastAsia" w:ascii="宋体" w:hAnsi="宋体" w:eastAsia="宋体" w:cs="宋体"/>
          <w:spacing w:val="-2"/>
          <w:sz w:val="30"/>
          <w:szCs w:val="30"/>
        </w:rPr>
        <w:t>时间：     年     月     日</w:t>
      </w:r>
    </w:p>
    <w:p w14:paraId="1AA497F4">
      <w:pPr>
        <w:ind w:firstLine="5624" w:firstLineChars="1900"/>
        <w:rPr>
          <w:rFonts w:hint="eastAsia" w:ascii="宋体" w:hAnsi="宋体" w:eastAsia="宋体" w:cs="宋体"/>
          <w:spacing w:val="-2"/>
          <w:sz w:val="30"/>
          <w:szCs w:val="30"/>
        </w:rPr>
      </w:pPr>
    </w:p>
    <w:p w14:paraId="2F0FEF35">
      <w:pPr>
        <w:ind w:firstLine="5624" w:firstLineChars="1900"/>
        <w:rPr>
          <w:rFonts w:hint="eastAsia" w:ascii="宋体" w:hAnsi="宋体" w:eastAsia="宋体" w:cs="宋体"/>
          <w:spacing w:val="-2"/>
          <w:sz w:val="30"/>
          <w:szCs w:val="30"/>
        </w:rPr>
      </w:pPr>
    </w:p>
    <w:p w14:paraId="636C9981">
      <w:pPr>
        <w:ind w:firstLine="5624" w:firstLineChars="1900"/>
        <w:rPr>
          <w:rFonts w:ascii="宋体" w:hAnsi="宋体" w:eastAsia="宋体" w:cs="宋体"/>
          <w:spacing w:val="-2"/>
          <w:sz w:val="30"/>
          <w:szCs w:val="30"/>
        </w:rPr>
      </w:pPr>
      <w:r>
        <w:rPr>
          <w:rFonts w:hint="eastAsia" w:ascii="宋体" w:hAnsi="宋体" w:eastAsia="宋体" w:cs="宋体"/>
          <w:spacing w:val="-2"/>
          <w:sz w:val="30"/>
          <w:szCs w:val="30"/>
        </w:rPr>
        <w:t>签章</w:t>
      </w:r>
      <w:r>
        <w:rPr>
          <w:rFonts w:hint="eastAsia" w:ascii="宋体" w:hAnsi="宋体" w:eastAsia="宋体" w:cs="宋体"/>
          <w:spacing w:val="-2"/>
          <w:sz w:val="30"/>
          <w:szCs w:val="30"/>
          <w:lang w:eastAsia="zh-CN"/>
        </w:rPr>
        <w:t>：</w:t>
      </w:r>
    </w:p>
    <w:p w14:paraId="700DA4DF"/>
    <w:sectPr>
      <w:pgSz w:w="11906" w:h="16839"/>
      <w:pgMar w:top="1417" w:right="1179" w:bottom="1253" w:left="1185" w:header="0" w:footer="788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857B2"/>
    <w:rsid w:val="077857B2"/>
    <w:rsid w:val="11AE0916"/>
    <w:rsid w:val="12F019E8"/>
    <w:rsid w:val="1318407E"/>
    <w:rsid w:val="4ACF6009"/>
    <w:rsid w:val="5B136654"/>
    <w:rsid w:val="7A7A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2025-03-06T11:48:00Z</dcterms:created>
  <dc:creator>星影</dc:creator>
  <cp:lastModifiedBy>星影</cp:lastModifiedBy>
  <dcterms:modified xsi:type="dcterms:W3CDTF">2025-03-06T11:51:27Z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F3AA03EE151F4AFCA80B13135A27BAE7_11</vt:lpwstr>
  </property>
  <property fmtid="{D5CDD505-2E9C-101B-9397-08002B2CF9AE}" pid="4" name="KSOTemplateDocerSaveRecord">
    <vt:lpwstr>eyJoZGlkIjoiMmRmMTEzOGM0MmRjODc3ZDUxMTIzZjM5NGRlZWJjMzciLCJ1c2VySWQiOiIyNzc1NzEyMjQifQ==</vt:lpwstr>
  </property>
</Properties>
</file>