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乐东县2025年种业社会服务主体培育项目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HNZD-2025-145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乐东黎族自治县农业农村局</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乐东县2025年种业社会服务主体培育项目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HNZD-2025-145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乐东县2025年种业社会服务主体培育项目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3,599,750.00元</w:t>
      </w:r>
      <w:r>
        <w:rPr>
          <w:rFonts w:ascii="仿宋_GB2312" w:hAnsi="仿宋_GB2312" w:cs="仿宋_GB2312" w:eastAsia="仿宋_GB2312"/>
        </w:rPr>
        <w:t>叁佰伍拾玖万玖仟柒佰伍拾元整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产品合同签订生效之日起30天内交付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乐东黎族自治县农业农村局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海南省乐东黎族自治县抱由镇农科所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石工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0898-85523338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采购包1：3,599,750.00元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代理服务费收费标准：招标代理服务费以预算审核审定的金额为基数下浮20%即¥23758.59 元计取。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 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地址：海南省海口市美兰区大英山东一路7号国瑞城雅仕苑1栋2单元18层1802房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乐东县</w:t>
      </w:r>
      <w:r>
        <w:rPr>
          <w:rFonts w:ascii="仿宋_GB2312" w:hAnsi="仿宋_GB2312" w:cs="仿宋_GB2312" w:eastAsia="仿宋_GB2312"/>
          <w:sz w:val="24"/>
          <w:color w:val="000000"/>
        </w:rPr>
        <w:t>2025年种业社会服务主体培育项目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3,599,750.00</w:t>
      </w:r>
    </w:p>
    <w:p>
      <w:pPr>
        <w:pStyle w:val="null3"/>
        <w:jc w:val="left"/>
      </w:pPr>
      <w:r>
        <w:rPr>
          <w:rFonts w:ascii="仿宋_GB2312" w:hAnsi="仿宋_GB2312" w:cs="仿宋_GB2312" w:eastAsia="仿宋_GB2312"/>
        </w:rPr>
        <w:t>采购包最高限价（元）: 3,599,750.00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A02229900-其他农业和林业机械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3,599,750.00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A02229900-其他农业和林业机械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3,599,750.00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标的名称：A02229900-其他农业和林业机械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3"/>
              <w:gridCol w:w="419"/>
              <w:gridCol w:w="943"/>
              <w:gridCol w:w="298"/>
              <w:gridCol w:w="230"/>
              <w:gridCol w:w="410"/>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农具</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旋耕机（</w:t>
                  </w:r>
                  <w:r>
                    <w:rPr>
                      <w:rFonts w:ascii="仿宋_GB2312" w:hAnsi="仿宋_GB2312" w:cs="仿宋_GB2312" w:eastAsia="仿宋_GB2312"/>
                      <w:sz w:val="24"/>
                      <w:color w:val="000000"/>
                    </w:rPr>
                    <w:t>150箱体）</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欧式旋耕机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液压翻转犁</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玉米播种机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液压伸缩平田器</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座驾式插秧机（行距</w:t>
                  </w:r>
                  <w:r>
                    <w:rPr>
                      <w:rFonts w:ascii="仿宋_GB2312" w:hAnsi="仿宋_GB2312" w:cs="仿宋_GB2312" w:eastAsia="仿宋_GB2312"/>
                      <w:sz w:val="24"/>
                      <w:color w:val="000000"/>
                    </w:rPr>
                    <w:t>250mm）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座驾式插秧机（行距</w:t>
                  </w:r>
                  <w:r>
                    <w:rPr>
                      <w:rFonts w:ascii="仿宋_GB2312" w:hAnsi="仿宋_GB2312" w:cs="仿宋_GB2312" w:eastAsia="仿宋_GB2312"/>
                      <w:sz w:val="24"/>
                      <w:color w:val="000000"/>
                    </w:rPr>
                    <w:t>300mm）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全喂入联合收割机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带空调、智能化及</w:t>
                  </w:r>
                  <w:r>
                    <w:rPr>
                      <w:rFonts w:ascii="仿宋_GB2312" w:hAnsi="仿宋_GB2312" w:cs="仿宋_GB2312" w:eastAsia="仿宋_GB2312"/>
                      <w:sz w:val="24"/>
                      <w:color w:val="000000"/>
                    </w:rPr>
                    <w:t>GPS定位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小型挖掘机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带空调、智能化</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玉米脱粒机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起垄覆膜机施肥一体机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商用中型玉米去皮机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80-100匹配农具</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旋耕机（</w:t>
                  </w:r>
                  <w:r>
                    <w:rPr>
                      <w:rFonts w:ascii="仿宋_GB2312" w:hAnsi="仿宋_GB2312" w:cs="仿宋_GB2312" w:eastAsia="仿宋_GB2312"/>
                      <w:sz w:val="24"/>
                      <w:color w:val="000000"/>
                    </w:rPr>
                    <w:t>180箱体）</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弹簧中耕机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100-160匹配农具</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旋耕机（中高箱）</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弹簧中耕机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马力拖拉机</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国四排放</w:t>
                  </w:r>
                  <w:r>
                    <w:rPr>
                      <w:rFonts w:ascii="仿宋_GB2312" w:hAnsi="仿宋_GB2312" w:cs="仿宋_GB2312" w:eastAsia="仿宋_GB2312"/>
                      <w:sz w:val="24"/>
                      <w:color w:val="000000"/>
                    </w:rPr>
                    <w:t>120马力拖拉机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带空调、智能化及</w:t>
                  </w:r>
                  <w:r>
                    <w:rPr>
                      <w:rFonts w:ascii="仿宋_GB2312" w:hAnsi="仿宋_GB2312" w:cs="仿宋_GB2312" w:eastAsia="仿宋_GB2312"/>
                      <w:sz w:val="24"/>
                      <w:color w:val="000000"/>
                    </w:rPr>
                    <w:t>GPS定位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9"/>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国四排放</w:t>
                  </w:r>
                  <w:r>
                    <w:rPr>
                      <w:rFonts w:ascii="仿宋_GB2312" w:hAnsi="仿宋_GB2312" w:cs="仿宋_GB2312" w:eastAsia="仿宋_GB2312"/>
                      <w:sz w:val="24"/>
                      <w:color w:val="000000"/>
                    </w:rPr>
                    <w:t>160马力拖拉机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带空调、智能化及</w:t>
                  </w:r>
                  <w:r>
                    <w:rPr>
                      <w:rFonts w:ascii="仿宋_GB2312" w:hAnsi="仿宋_GB2312" w:cs="仿宋_GB2312" w:eastAsia="仿宋_GB2312"/>
                      <w:sz w:val="24"/>
                      <w:color w:val="000000"/>
                    </w:rPr>
                    <w:t>GPS定位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农业植保无人机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50升</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种子烘干机及配套设备</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平床式谷物烘干机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柴（汽）油抽水泵</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扬程不小于</w:t>
                  </w:r>
                  <w:r>
                    <w:rPr>
                      <w:rFonts w:ascii="仿宋_GB2312" w:hAnsi="仿宋_GB2312" w:cs="仿宋_GB2312" w:eastAsia="仿宋_GB2312"/>
                      <w:sz w:val="24"/>
                      <w:color w:val="000000"/>
                    </w:rPr>
                    <w:t>100米，额定转速3600rpm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2"/>
              <w:gridCol w:w="425"/>
              <w:gridCol w:w="1423"/>
              <w:gridCol w:w="337"/>
              <w:gridCol w:w="186"/>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农具设备</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4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3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82"/>
                  <w:vMerge/>
                  <w:tcBorders>
                    <w:top w:val="none" w:color="000000" w:sz="4"/>
                    <w:left w:val="single" w:color="000000" w:sz="4"/>
                    <w:bottom w:val="single" w:color="000000" w:sz="4"/>
                    <w:right w:val="single" w:color="000000" w:sz="4"/>
                  </w:tcBorders>
                </w:tcPr>
                <w:p/>
              </w:tc>
              <w:tc>
                <w:tcPr>
                  <w:tcW w:type="dxa" w:w="425"/>
                  <w:vMerge/>
                  <w:tcBorders>
                    <w:top w:val="single" w:color="000000" w:sz="4"/>
                    <w:left w:val="none" w:color="000000" w:sz="4"/>
                    <w:bottom w:val="single" w:color="000000" w:sz="4"/>
                    <w:right w:val="single" w:color="000000" w:sz="4"/>
                  </w:tcBorders>
                </w:tcPr>
                <w:p/>
              </w:tc>
              <w:tc>
                <w:tcPr>
                  <w:tcW w:type="dxa" w:w="1423"/>
                  <w:vMerge/>
                  <w:tcBorders>
                    <w:top w:val="single" w:color="000000" w:sz="4"/>
                    <w:left w:val="none" w:color="000000" w:sz="4"/>
                    <w:bottom w:val="single" w:color="000000" w:sz="4"/>
                    <w:right w:val="single" w:color="000000" w:sz="4"/>
                  </w:tcBorders>
                </w:tcPr>
                <w:p/>
              </w:tc>
              <w:tc>
                <w:tcPr>
                  <w:tcW w:type="dxa" w:w="337"/>
                  <w:vMerge/>
                  <w:tcBorders>
                    <w:top w:val="single" w:color="000000" w:sz="4"/>
                    <w:left w:val="none" w:color="000000" w:sz="4"/>
                    <w:bottom w:val="single" w:color="000000" w:sz="4"/>
                    <w:right w:val="single" w:color="000000" w:sz="4"/>
                  </w:tcBorders>
                </w:tcPr>
                <w:p/>
              </w:tc>
              <w:tc>
                <w:tcPr>
                  <w:tcW w:type="dxa" w:w="186"/>
                  <w:vMerge/>
                  <w:tcBorders>
                    <w:top w:val="singl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旋耕机（</w:t>
                  </w:r>
                  <w:r>
                    <w:rPr>
                      <w:rFonts w:ascii="仿宋_GB2312" w:hAnsi="仿宋_GB2312" w:cs="仿宋_GB2312" w:eastAsia="仿宋_GB2312"/>
                      <w:sz w:val="24"/>
                      <w:color w:val="000000"/>
                    </w:rPr>
                    <w:t>150箱体）</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Weight/KG:290</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整体尺寸</w:t>
                  </w:r>
                  <w:r>
                    <w:rPr>
                      <w:rFonts w:ascii="仿宋_GB2312" w:hAnsi="仿宋_GB2312" w:cs="仿宋_GB2312" w:eastAsia="仿宋_GB2312"/>
                      <w:sz w:val="24"/>
                      <w:color w:val="000000"/>
                    </w:rPr>
                    <w:t>Overall dimensions/MM:1890*860*1170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耕幅</w:t>
                  </w:r>
                  <w:r>
                    <w:rPr>
                      <w:rFonts w:ascii="仿宋_GB2312" w:hAnsi="仿宋_GB2312" w:cs="仿宋_GB2312" w:eastAsia="仿宋_GB2312"/>
                      <w:sz w:val="24"/>
                      <w:color w:val="000000"/>
                    </w:rPr>
                    <w:t>Working width/mm:1800</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刀片数量</w:t>
                  </w:r>
                  <w:r>
                    <w:rPr>
                      <w:rFonts w:ascii="仿宋_GB2312" w:hAnsi="仿宋_GB2312" w:cs="仿宋_GB2312" w:eastAsia="仿宋_GB2312"/>
                      <w:sz w:val="24"/>
                      <w:color w:val="000000"/>
                    </w:rPr>
                    <w:t>Blade Quantity/</w:t>
                  </w:r>
                  <w:r>
                    <w:rPr>
                      <w:rFonts w:ascii="仿宋_GB2312" w:hAnsi="仿宋_GB2312" w:cs="仿宋_GB2312" w:eastAsia="仿宋_GB2312"/>
                      <w:sz w:val="24"/>
                      <w:color w:val="000000"/>
                    </w:rPr>
                    <w:t>片</w:t>
                  </w:r>
                  <w:r>
                    <w:rPr>
                      <w:rFonts w:ascii="仿宋_GB2312" w:hAnsi="仿宋_GB2312" w:cs="仿宋_GB2312" w:eastAsia="仿宋_GB2312"/>
                      <w:sz w:val="24"/>
                      <w:color w:val="000000"/>
                    </w:rPr>
                    <w:t>:48</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Matching power/HP:50~100</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Linkage to tractor:</w:t>
                  </w:r>
                  <w:r>
                    <w:rPr>
                      <w:rFonts w:ascii="仿宋_GB2312" w:hAnsi="仿宋_GB2312" w:cs="仿宋_GB2312" w:eastAsia="仿宋_GB2312"/>
                      <w:sz w:val="24"/>
                      <w:color w:val="000000"/>
                    </w:rPr>
                    <w:t>三点悬挂</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欧式旋耕机</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刀片类型</w:t>
                  </w:r>
                  <w:r>
                    <w:rPr>
                      <w:rFonts w:ascii="仿宋_GB2312" w:hAnsi="仿宋_GB2312" w:cs="仿宋_GB2312" w:eastAsia="仿宋_GB2312"/>
                      <w:sz w:val="24"/>
                      <w:color w:val="000000"/>
                    </w:rPr>
                    <w:t>Blade type:</w:t>
                  </w:r>
                  <w:r>
                    <w:rPr>
                      <w:rFonts w:ascii="仿宋_GB2312" w:hAnsi="仿宋_GB2312" w:cs="仿宋_GB2312" w:eastAsia="仿宋_GB2312"/>
                      <w:sz w:val="24"/>
                      <w:color w:val="000000"/>
                    </w:rPr>
                    <w:t>开垦刀</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耕幅</w:t>
                  </w:r>
                  <w:r>
                    <w:rPr>
                      <w:rFonts w:ascii="仿宋_GB2312" w:hAnsi="仿宋_GB2312" w:cs="仿宋_GB2312" w:eastAsia="仿宋_GB2312"/>
                      <w:sz w:val="24"/>
                      <w:color w:val="000000"/>
                    </w:rPr>
                    <w:t>Working width/mm:2400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刀片数量</w:t>
                  </w:r>
                  <w:r>
                    <w:rPr>
                      <w:rFonts w:ascii="仿宋_GB2312" w:hAnsi="仿宋_GB2312" w:cs="仿宋_GB2312" w:eastAsia="仿宋_GB2312"/>
                      <w:sz w:val="24"/>
                      <w:color w:val="000000"/>
                    </w:rPr>
                    <w:t>Blade Quantity/</w:t>
                  </w:r>
                  <w:r>
                    <w:rPr>
                      <w:rFonts w:ascii="仿宋_GB2312" w:hAnsi="仿宋_GB2312" w:cs="仿宋_GB2312" w:eastAsia="仿宋_GB2312"/>
                      <w:sz w:val="24"/>
                      <w:color w:val="000000"/>
                    </w:rPr>
                    <w:t>片</w:t>
                  </w:r>
                  <w:r>
                    <w:rPr>
                      <w:rFonts w:ascii="仿宋_GB2312" w:hAnsi="仿宋_GB2312" w:cs="仿宋_GB2312" w:eastAsia="仿宋_GB2312"/>
                      <w:sz w:val="24"/>
                      <w:color w:val="000000"/>
                    </w:rPr>
                    <w:t>:52</w:t>
                  </w:r>
                  <w:r>
                    <w:rPr>
                      <w:rFonts w:ascii="仿宋_GB2312" w:hAnsi="仿宋_GB2312" w:cs="仿宋_GB2312" w:eastAsia="仿宋_GB2312"/>
                      <w:sz w:val="24"/>
                      <w:color w:val="000000"/>
                    </w:rPr>
                    <w:t>片</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Matching power/HP:100 - 160</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Linkage to tractor:</w:t>
                  </w:r>
                  <w:r>
                    <w:rPr>
                      <w:rFonts w:ascii="仿宋_GB2312" w:hAnsi="仿宋_GB2312" w:cs="仿宋_GB2312" w:eastAsia="仿宋_GB2312"/>
                      <w:sz w:val="24"/>
                      <w:color w:val="000000"/>
                    </w:rPr>
                    <w:t>三点悬挂</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液压翻转犁</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Weight/KG:340</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耕幅</w:t>
                  </w:r>
                  <w:r>
                    <w:rPr>
                      <w:rFonts w:ascii="仿宋_GB2312" w:hAnsi="仿宋_GB2312" w:cs="仿宋_GB2312" w:eastAsia="仿宋_GB2312"/>
                      <w:sz w:val="24"/>
                      <w:color w:val="000000"/>
                    </w:rPr>
                    <w:t>Working width/mm:750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犁片数量</w:t>
                  </w:r>
                  <w:r>
                    <w:rPr>
                      <w:rFonts w:ascii="仿宋_GB2312" w:hAnsi="仿宋_GB2312" w:cs="仿宋_GB2312" w:eastAsia="仿宋_GB2312"/>
                      <w:sz w:val="24"/>
                      <w:color w:val="000000"/>
                    </w:rPr>
                    <w:t>Blade Quantity/</w:t>
                  </w:r>
                  <w:r>
                    <w:rPr>
                      <w:rFonts w:ascii="仿宋_GB2312" w:hAnsi="仿宋_GB2312" w:cs="仿宋_GB2312" w:eastAsia="仿宋_GB2312"/>
                      <w:sz w:val="24"/>
                      <w:color w:val="000000"/>
                    </w:rPr>
                    <w:t>片</w:t>
                  </w:r>
                  <w:r>
                    <w:rPr>
                      <w:rFonts w:ascii="仿宋_GB2312" w:hAnsi="仿宋_GB2312" w:cs="仿宋_GB2312" w:eastAsia="仿宋_GB2312"/>
                      <w:sz w:val="24"/>
                      <w:color w:val="000000"/>
                    </w:rPr>
                    <w:t>:6</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Matching power/HP:50- 120</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Linkage to tractor:</w:t>
                  </w:r>
                  <w:r>
                    <w:rPr>
                      <w:rFonts w:ascii="仿宋_GB2312" w:hAnsi="仿宋_GB2312" w:cs="仿宋_GB2312" w:eastAsia="仿宋_GB2312"/>
                      <w:sz w:val="24"/>
                      <w:color w:val="000000"/>
                    </w:rPr>
                    <w:t>三点悬挂</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玉米播种机</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播种深度</w:t>
                  </w:r>
                  <w:r>
                    <w:rPr>
                      <w:rFonts w:ascii="仿宋_GB2312" w:hAnsi="仿宋_GB2312" w:cs="仿宋_GB2312" w:eastAsia="仿宋_GB2312"/>
                      <w:sz w:val="24"/>
                      <w:color w:val="000000"/>
                    </w:rPr>
                    <w:t>Sowing depth/MM:30-50</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施肥深度</w:t>
                  </w:r>
                  <w:r>
                    <w:rPr>
                      <w:rFonts w:ascii="仿宋_GB2312" w:hAnsi="仿宋_GB2312" w:cs="仿宋_GB2312" w:eastAsia="仿宋_GB2312"/>
                      <w:sz w:val="24"/>
                      <w:color w:val="000000"/>
                    </w:rPr>
                    <w:t>Fertilization depth/MM:30-70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行距</w:t>
                  </w:r>
                  <w:r>
                    <w:rPr>
                      <w:rFonts w:ascii="仿宋_GB2312" w:hAnsi="仿宋_GB2312" w:cs="仿宋_GB2312" w:eastAsia="仿宋_GB2312"/>
                      <w:sz w:val="24"/>
                      <w:color w:val="000000"/>
                    </w:rPr>
                    <w:t>line spacing/MM:500-700</w:t>
                  </w:r>
                  <w:r>
                    <w:rPr>
                      <w:rFonts w:ascii="仿宋_GB2312" w:hAnsi="仿宋_GB2312" w:cs="仿宋_GB2312" w:eastAsia="仿宋_GB2312"/>
                      <w:sz w:val="24"/>
                      <w:color w:val="000000"/>
                    </w:rPr>
                    <w:t>可调</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Matching power/HP:50-120</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Linkage to tractor:</w:t>
                  </w:r>
                  <w:r>
                    <w:rPr>
                      <w:rFonts w:ascii="仿宋_GB2312" w:hAnsi="仿宋_GB2312" w:cs="仿宋_GB2312" w:eastAsia="仿宋_GB2312"/>
                      <w:sz w:val="24"/>
                      <w:color w:val="000000"/>
                    </w:rPr>
                    <w:t>三点悬挂</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液压伸缩平田器</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耕幅</w:t>
                  </w:r>
                  <w:r>
                    <w:rPr>
                      <w:rFonts w:ascii="仿宋_GB2312" w:hAnsi="仿宋_GB2312" w:cs="仿宋_GB2312" w:eastAsia="仿宋_GB2312"/>
                      <w:sz w:val="24"/>
                      <w:color w:val="000000"/>
                    </w:rPr>
                    <w:t>Working width/mm:2300-4600</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油缸数量</w:t>
                  </w:r>
                  <w:r>
                    <w:rPr>
                      <w:rFonts w:ascii="仿宋_GB2312" w:hAnsi="仿宋_GB2312" w:cs="仿宋_GB2312" w:eastAsia="仿宋_GB2312"/>
                      <w:sz w:val="24"/>
                      <w:color w:val="000000"/>
                    </w:rPr>
                    <w:t>Number of oil cylinders:4</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配套旋耕机</w:t>
                  </w:r>
                  <w:r>
                    <w:rPr>
                      <w:rFonts w:ascii="仿宋_GB2312" w:hAnsi="仿宋_GB2312" w:cs="仿宋_GB2312" w:eastAsia="仿宋_GB2312"/>
                      <w:sz w:val="24"/>
                      <w:color w:val="000000"/>
                    </w:rPr>
                    <w:t>Supporting rotary tiller:50-120</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座驾式插秧机（行距</w:t>
                  </w:r>
                  <w:r>
                    <w:rPr>
                      <w:rFonts w:ascii="仿宋_GB2312" w:hAnsi="仿宋_GB2312" w:cs="仿宋_GB2312" w:eastAsia="仿宋_GB2312"/>
                      <w:sz w:val="24"/>
                      <w:color w:val="000000"/>
                    </w:rPr>
                    <w:t>250mm）</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1.高速乘坐式</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发动机标定功率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kW18.2, </w:t>
                  </w:r>
                  <w:r>
                    <w:br/>
                  </w:r>
                  <w:r>
                    <w:rPr>
                      <w:rFonts w:ascii="仿宋_GB2312" w:hAnsi="仿宋_GB2312" w:cs="仿宋_GB2312" w:eastAsia="仿宋_GB2312"/>
                      <w:sz w:val="24"/>
                      <w:color w:val="000000"/>
                    </w:rPr>
                    <w:t>3.不小于25</w:t>
                  </w:r>
                  <w:r>
                    <w:rPr>
                      <w:rFonts w:ascii="仿宋_GB2312" w:hAnsi="仿宋_GB2312" w:cs="仿宋_GB2312" w:eastAsia="仿宋_GB2312"/>
                      <w:sz w:val="24"/>
                      <w:color w:val="000000"/>
                    </w:rPr>
                    <w:t>马力高压共轨发动机</w:t>
                  </w:r>
                  <w:r>
                    <w:br/>
                  </w:r>
                  <w:r>
                    <w:rPr>
                      <w:rFonts w:ascii="仿宋_GB2312" w:hAnsi="仿宋_GB2312" w:cs="仿宋_GB2312" w:eastAsia="仿宋_GB2312"/>
                      <w:sz w:val="24"/>
                      <w:color w:val="000000"/>
                    </w:rPr>
                    <w:t>4.液压无级变速</w:t>
                  </w:r>
                  <w:r>
                    <w:rPr>
                      <w:rFonts w:ascii="仿宋_GB2312" w:hAnsi="仿宋_GB2312" w:cs="仿宋_GB2312" w:eastAsia="仿宋_GB2312"/>
                      <w:sz w:val="24"/>
                      <w:color w:val="000000"/>
                    </w:rPr>
                    <w:t>(</w:t>
                  </w:r>
                  <w:r>
                    <w:rPr>
                      <w:rFonts w:ascii="仿宋_GB2312" w:hAnsi="仿宋_GB2312" w:cs="仿宋_GB2312" w:eastAsia="仿宋_GB2312"/>
                      <w:sz w:val="24"/>
                      <w:color w:val="000000"/>
                    </w:rPr>
                    <w:t>带防陷挡</w:t>
                  </w:r>
                  <w:r>
                    <w:rPr>
                      <w:rFonts w:ascii="仿宋_GB2312" w:hAnsi="仿宋_GB2312" w:cs="仿宋_GB2312" w:eastAsia="仿宋_GB2312"/>
                      <w:sz w:val="24"/>
                      <w:color w:val="000000"/>
                    </w:rPr>
                    <w:t>)</w:t>
                  </w:r>
                  <w:r>
                    <w:rPr>
                      <w:rFonts w:ascii="仿宋_GB2312" w:hAnsi="仿宋_GB2312" w:cs="仿宋_GB2312" w:eastAsia="仿宋_GB2312"/>
                      <w:sz w:val="24"/>
                      <w:color w:val="000000"/>
                    </w:rPr>
                    <w:t>、四轮驱动、</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液压转向</w:t>
                  </w:r>
                  <w:r>
                    <w:br/>
                  </w:r>
                  <w:r>
                    <w:rPr>
                      <w:rFonts w:ascii="仿宋_GB2312" w:hAnsi="仿宋_GB2312" w:cs="仿宋_GB2312" w:eastAsia="仿宋_GB2312"/>
                      <w:sz w:val="24"/>
                      <w:color w:val="000000"/>
                    </w:rPr>
                    <w:t>6.插秧行数</w:t>
                  </w:r>
                  <w:r>
                    <w:rPr>
                      <w:rFonts w:ascii="仿宋_GB2312" w:hAnsi="仿宋_GB2312" w:cs="仿宋_GB2312" w:eastAsia="仿宋_GB2312"/>
                      <w:sz w:val="24"/>
                      <w:color w:val="000000"/>
                    </w:rPr>
                    <w:t>6</w:t>
                  </w:r>
                  <w:r>
                    <w:rPr>
                      <w:rFonts w:ascii="仿宋_GB2312" w:hAnsi="仿宋_GB2312" w:cs="仿宋_GB2312" w:eastAsia="仿宋_GB2312"/>
                      <w:sz w:val="24"/>
                      <w:color w:val="000000"/>
                    </w:rPr>
                    <w:t>行、行距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25cm</w:t>
                  </w:r>
                  <w:r>
                    <w:rPr>
                      <w:rFonts w:ascii="仿宋_GB2312" w:hAnsi="仿宋_GB2312" w:cs="仿宋_GB2312" w:eastAsia="仿宋_GB2312"/>
                      <w:sz w:val="24"/>
                      <w:color w:val="000000"/>
                    </w:rPr>
                    <w:t>、宽秧门</w:t>
                  </w:r>
                  <w:r>
                    <w:rPr>
                      <w:rFonts w:ascii="仿宋_GB2312" w:hAnsi="仿宋_GB2312" w:cs="仿宋_GB2312" w:eastAsia="仿宋_GB2312"/>
                      <w:sz w:val="24"/>
                      <w:color w:val="000000"/>
                    </w:rPr>
                    <w:t>14</w:t>
                  </w:r>
                  <w:r>
                    <w:rPr>
                      <w:rFonts w:ascii="仿宋_GB2312" w:hAnsi="仿宋_GB2312" w:cs="仿宋_GB2312" w:eastAsia="仿宋_GB2312"/>
                      <w:sz w:val="24"/>
                      <w:color w:val="000000"/>
                    </w:rPr>
                    <w:t>穴、北斗定位</w:t>
                  </w:r>
                  <w:r>
                    <w:rPr>
                      <w:rFonts w:ascii="仿宋_GB2312" w:hAnsi="仿宋_GB2312" w:cs="仿宋_GB2312" w:eastAsia="仿宋_GB2312"/>
                      <w:sz w:val="24"/>
                      <w:color w:val="000000"/>
                    </w:rPr>
                    <w:t>T-BOX)</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整机尺寸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长</w:t>
                  </w:r>
                  <w:r>
                    <w:rPr>
                      <w:rFonts w:ascii="仿宋_GB2312" w:hAnsi="仿宋_GB2312" w:cs="仿宋_GB2312" w:eastAsia="仿宋_GB2312"/>
                      <w:sz w:val="24"/>
                      <w:color w:val="000000"/>
                    </w:rPr>
                    <w:t>×</w:t>
                  </w:r>
                  <w:r>
                    <w:rPr>
                      <w:rFonts w:ascii="仿宋_GB2312" w:hAnsi="仿宋_GB2312" w:cs="仿宋_GB2312" w:eastAsia="仿宋_GB2312"/>
                      <w:sz w:val="24"/>
                      <w:color w:val="000000"/>
                    </w:rPr>
                    <w:t>宽</w:t>
                  </w:r>
                  <w:r>
                    <w:rPr>
                      <w:rFonts w:ascii="仿宋_GB2312" w:hAnsi="仿宋_GB2312" w:cs="仿宋_GB2312" w:eastAsia="仿宋_GB2312"/>
                      <w:sz w:val="24"/>
                      <w:color w:val="000000"/>
                    </w:rPr>
                    <w:t>×</w:t>
                  </w:r>
                  <w:r>
                    <w:rPr>
                      <w:rFonts w:ascii="仿宋_GB2312" w:hAnsi="仿宋_GB2312" w:cs="仿宋_GB2312" w:eastAsia="仿宋_GB2312"/>
                      <w:sz w:val="24"/>
                      <w:color w:val="000000"/>
                    </w:rPr>
                    <w:t>高</w:t>
                  </w:r>
                  <w:r>
                    <w:rPr>
                      <w:rFonts w:ascii="仿宋_GB2312" w:hAnsi="仿宋_GB2312" w:cs="仿宋_GB2312" w:eastAsia="仿宋_GB2312"/>
                      <w:sz w:val="24"/>
                      <w:color w:val="000000"/>
                    </w:rPr>
                    <w:t>)mm3140*2230*2370,</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插秧深度</w:t>
                  </w:r>
                  <w:r>
                    <w:rPr>
                      <w:rFonts w:ascii="仿宋_GB2312" w:hAnsi="仿宋_GB2312" w:cs="仿宋_GB2312" w:eastAsia="仿宋_GB2312"/>
                      <w:sz w:val="24"/>
                      <w:color w:val="000000"/>
                    </w:rPr>
                    <w:t>(mm)10-53(7</w:t>
                  </w:r>
                  <w:r>
                    <w:rPr>
                      <w:rFonts w:ascii="仿宋_GB2312" w:hAnsi="仿宋_GB2312" w:cs="仿宋_GB2312" w:eastAsia="仿宋_GB2312"/>
                      <w:sz w:val="24"/>
                      <w:color w:val="000000"/>
                    </w:rPr>
                    <w:t>级</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作业效率</w:t>
                  </w:r>
                  <w:r>
                    <w:rPr>
                      <w:rFonts w:ascii="仿宋_GB2312" w:hAnsi="仿宋_GB2312" w:cs="仿宋_GB2312" w:eastAsia="仿宋_GB2312"/>
                      <w:sz w:val="24"/>
                      <w:color w:val="000000"/>
                    </w:rPr>
                    <w:t>(hm/h)0.2-0.59,</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座驾式插秧机（行距</w:t>
                  </w:r>
                  <w:r>
                    <w:rPr>
                      <w:rFonts w:ascii="仿宋_GB2312" w:hAnsi="仿宋_GB2312" w:cs="仿宋_GB2312" w:eastAsia="仿宋_GB2312"/>
                      <w:sz w:val="24"/>
                      <w:color w:val="000000"/>
                    </w:rPr>
                    <w:t>300mm）</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1.高速乘坐式</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发动机标定功率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kW18.2,</w:t>
                  </w:r>
                  <w:r>
                    <w:br/>
                  </w:r>
                  <w:r>
                    <w:rPr>
                      <w:rFonts w:ascii="仿宋_GB2312" w:hAnsi="仿宋_GB2312" w:cs="仿宋_GB2312" w:eastAsia="仿宋_GB2312"/>
                      <w:sz w:val="24"/>
                      <w:color w:val="000000"/>
                    </w:rPr>
                    <w:t>3.不小于25</w:t>
                  </w:r>
                  <w:r>
                    <w:rPr>
                      <w:rFonts w:ascii="仿宋_GB2312" w:hAnsi="仿宋_GB2312" w:cs="仿宋_GB2312" w:eastAsia="仿宋_GB2312"/>
                      <w:sz w:val="24"/>
                      <w:color w:val="000000"/>
                    </w:rPr>
                    <w:t>马力高压共轨发动机</w:t>
                  </w:r>
                  <w:r>
                    <w:br/>
                  </w:r>
                  <w:r>
                    <w:rPr>
                      <w:rFonts w:ascii="仿宋_GB2312" w:hAnsi="仿宋_GB2312" w:cs="仿宋_GB2312" w:eastAsia="仿宋_GB2312"/>
                      <w:sz w:val="24"/>
                      <w:color w:val="000000"/>
                    </w:rPr>
                    <w:t>4.液压无级变速</w:t>
                  </w:r>
                  <w:r>
                    <w:rPr>
                      <w:rFonts w:ascii="仿宋_GB2312" w:hAnsi="仿宋_GB2312" w:cs="仿宋_GB2312" w:eastAsia="仿宋_GB2312"/>
                      <w:sz w:val="24"/>
                      <w:color w:val="000000"/>
                    </w:rPr>
                    <w:t>(</w:t>
                  </w:r>
                  <w:r>
                    <w:rPr>
                      <w:rFonts w:ascii="仿宋_GB2312" w:hAnsi="仿宋_GB2312" w:cs="仿宋_GB2312" w:eastAsia="仿宋_GB2312"/>
                      <w:sz w:val="24"/>
                      <w:color w:val="000000"/>
                    </w:rPr>
                    <w:t>带防陷挡</w:t>
                  </w:r>
                  <w:r>
                    <w:rPr>
                      <w:rFonts w:ascii="仿宋_GB2312" w:hAnsi="仿宋_GB2312" w:cs="仿宋_GB2312" w:eastAsia="仿宋_GB2312"/>
                      <w:sz w:val="24"/>
                      <w:color w:val="000000"/>
                    </w:rPr>
                    <w:t>)</w:t>
                  </w:r>
                  <w:r>
                    <w:rPr>
                      <w:rFonts w:ascii="仿宋_GB2312" w:hAnsi="仿宋_GB2312" w:cs="仿宋_GB2312" w:eastAsia="仿宋_GB2312"/>
                      <w:sz w:val="24"/>
                      <w:color w:val="000000"/>
                    </w:rPr>
                    <w:t>、四轮驱动、</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液压转向、</w:t>
                  </w:r>
                  <w:r>
                    <w:br/>
                  </w:r>
                  <w:r>
                    <w:rPr>
                      <w:rFonts w:ascii="仿宋_GB2312" w:hAnsi="仿宋_GB2312" w:cs="仿宋_GB2312" w:eastAsia="仿宋_GB2312"/>
                      <w:sz w:val="24"/>
                      <w:color w:val="000000"/>
                    </w:rPr>
                    <w:t>6.插秧行数</w:t>
                  </w:r>
                  <w:r>
                    <w:rPr>
                      <w:rFonts w:ascii="仿宋_GB2312" w:hAnsi="仿宋_GB2312" w:cs="仿宋_GB2312" w:eastAsia="仿宋_GB2312"/>
                      <w:sz w:val="24"/>
                      <w:color w:val="000000"/>
                    </w:rPr>
                    <w:t>6</w:t>
                  </w:r>
                  <w:r>
                    <w:rPr>
                      <w:rFonts w:ascii="仿宋_GB2312" w:hAnsi="仿宋_GB2312" w:cs="仿宋_GB2312" w:eastAsia="仿宋_GB2312"/>
                      <w:sz w:val="24"/>
                      <w:color w:val="000000"/>
                    </w:rPr>
                    <w:t>行、行距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30cm</w:t>
                  </w:r>
                  <w:r>
                    <w:rPr>
                      <w:rFonts w:ascii="仿宋_GB2312" w:hAnsi="仿宋_GB2312" w:cs="仿宋_GB2312" w:eastAsia="仿宋_GB2312"/>
                      <w:sz w:val="24"/>
                      <w:color w:val="000000"/>
                    </w:rPr>
                    <w:t>、宽秧门</w:t>
                  </w:r>
                  <w:r>
                    <w:rPr>
                      <w:rFonts w:ascii="仿宋_GB2312" w:hAnsi="仿宋_GB2312" w:cs="仿宋_GB2312" w:eastAsia="仿宋_GB2312"/>
                      <w:sz w:val="24"/>
                      <w:color w:val="000000"/>
                    </w:rPr>
                    <w:t>14</w:t>
                  </w:r>
                  <w:r>
                    <w:rPr>
                      <w:rFonts w:ascii="仿宋_GB2312" w:hAnsi="仿宋_GB2312" w:cs="仿宋_GB2312" w:eastAsia="仿宋_GB2312"/>
                      <w:sz w:val="24"/>
                      <w:color w:val="000000"/>
                    </w:rPr>
                    <w:t>穴、北斗定位</w:t>
                  </w:r>
                  <w:r>
                    <w:rPr>
                      <w:rFonts w:ascii="仿宋_GB2312" w:hAnsi="仿宋_GB2312" w:cs="仿宋_GB2312" w:eastAsia="仿宋_GB2312"/>
                      <w:sz w:val="24"/>
                      <w:color w:val="000000"/>
                    </w:rPr>
                    <w:t>T-BOX)</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整机尺寸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长</w:t>
                  </w:r>
                  <w:r>
                    <w:rPr>
                      <w:rFonts w:ascii="仿宋_GB2312" w:hAnsi="仿宋_GB2312" w:cs="仿宋_GB2312" w:eastAsia="仿宋_GB2312"/>
                      <w:sz w:val="24"/>
                      <w:color w:val="000000"/>
                    </w:rPr>
                    <w:t>×</w:t>
                  </w:r>
                  <w:r>
                    <w:rPr>
                      <w:rFonts w:ascii="仿宋_GB2312" w:hAnsi="仿宋_GB2312" w:cs="仿宋_GB2312" w:eastAsia="仿宋_GB2312"/>
                      <w:sz w:val="24"/>
                      <w:color w:val="000000"/>
                    </w:rPr>
                    <w:t>宽</w:t>
                  </w:r>
                  <w:r>
                    <w:rPr>
                      <w:rFonts w:ascii="仿宋_GB2312" w:hAnsi="仿宋_GB2312" w:cs="仿宋_GB2312" w:eastAsia="仿宋_GB2312"/>
                      <w:sz w:val="24"/>
                      <w:color w:val="000000"/>
                    </w:rPr>
                    <w:t>×</w:t>
                  </w:r>
                  <w:r>
                    <w:rPr>
                      <w:rFonts w:ascii="仿宋_GB2312" w:hAnsi="仿宋_GB2312" w:cs="仿宋_GB2312" w:eastAsia="仿宋_GB2312"/>
                      <w:sz w:val="24"/>
                      <w:color w:val="000000"/>
                    </w:rPr>
                    <w:t>高</w:t>
                  </w:r>
                  <w:r>
                    <w:rPr>
                      <w:rFonts w:ascii="仿宋_GB2312" w:hAnsi="仿宋_GB2312" w:cs="仿宋_GB2312" w:eastAsia="仿宋_GB2312"/>
                      <w:sz w:val="24"/>
                      <w:color w:val="000000"/>
                    </w:rPr>
                    <w:t>)mm3140*2230*2370,</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插秧深度</w:t>
                  </w:r>
                  <w:r>
                    <w:rPr>
                      <w:rFonts w:ascii="仿宋_GB2312" w:hAnsi="仿宋_GB2312" w:cs="仿宋_GB2312" w:eastAsia="仿宋_GB2312"/>
                      <w:sz w:val="24"/>
                      <w:color w:val="000000"/>
                    </w:rPr>
                    <w:t>(mm)10-53(7</w:t>
                  </w:r>
                  <w:r>
                    <w:rPr>
                      <w:rFonts w:ascii="仿宋_GB2312" w:hAnsi="仿宋_GB2312" w:cs="仿宋_GB2312" w:eastAsia="仿宋_GB2312"/>
                      <w:sz w:val="24"/>
                      <w:color w:val="000000"/>
                    </w:rPr>
                    <w:t>级</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作业效率</w:t>
                  </w:r>
                  <w:r>
                    <w:rPr>
                      <w:rFonts w:ascii="仿宋_GB2312" w:hAnsi="仿宋_GB2312" w:cs="仿宋_GB2312" w:eastAsia="仿宋_GB2312"/>
                      <w:sz w:val="24"/>
                      <w:color w:val="000000"/>
                    </w:rPr>
                    <w:t>(hm/h)0.2-0.59,</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全喂入联合收割机</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140</w:t>
                  </w:r>
                  <w:r>
                    <w:rPr>
                      <w:rFonts w:ascii="仿宋_GB2312" w:hAnsi="仿宋_GB2312" w:cs="仿宋_GB2312" w:eastAsia="仿宋_GB2312"/>
                      <w:sz w:val="24"/>
                      <w:color w:val="000000"/>
                    </w:rPr>
                    <w:t>马力发动机、</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发动机结构型式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直列</w:t>
                  </w:r>
                  <w:r>
                    <w:rPr>
                      <w:rFonts w:ascii="仿宋_GB2312" w:hAnsi="仿宋_GB2312" w:cs="仿宋_GB2312" w:eastAsia="仿宋_GB2312"/>
                      <w:sz w:val="24"/>
                      <w:color w:val="000000"/>
                    </w:rPr>
                    <w:t>,</w:t>
                  </w:r>
                  <w:r>
                    <w:rPr>
                      <w:rFonts w:ascii="仿宋_GB2312" w:hAnsi="仿宋_GB2312" w:cs="仿宋_GB2312" w:eastAsia="仿宋_GB2312"/>
                      <w:sz w:val="24"/>
                      <w:color w:val="000000"/>
                    </w:rPr>
                    <w:t>水冷</w:t>
                  </w:r>
                  <w:r>
                    <w:rPr>
                      <w:rFonts w:ascii="仿宋_GB2312" w:hAnsi="仿宋_GB2312" w:cs="仿宋_GB2312" w:eastAsia="仿宋_GB2312"/>
                      <w:sz w:val="24"/>
                      <w:color w:val="000000"/>
                    </w:rPr>
                    <w:t>,</w:t>
                  </w:r>
                  <w:r>
                    <w:rPr>
                      <w:rFonts w:ascii="仿宋_GB2312" w:hAnsi="仿宋_GB2312" w:cs="仿宋_GB2312" w:eastAsia="仿宋_GB2312"/>
                      <w:sz w:val="24"/>
                      <w:color w:val="000000"/>
                    </w:rPr>
                    <w:t>四冲</w:t>
                  </w:r>
                  <w:r>
                    <w:rPr>
                      <w:rFonts w:ascii="仿宋_GB2312" w:hAnsi="仿宋_GB2312" w:cs="仿宋_GB2312" w:eastAsia="仿宋_GB2312"/>
                      <w:sz w:val="24"/>
                      <w:color w:val="000000"/>
                    </w:rPr>
                    <w:t>,2.36</w:t>
                  </w:r>
                  <w:r>
                    <w:rPr>
                      <w:rFonts w:ascii="仿宋_GB2312" w:hAnsi="仿宋_GB2312" w:cs="仿宋_GB2312" w:eastAsia="仿宋_GB2312"/>
                      <w:sz w:val="24"/>
                      <w:color w:val="000000"/>
                    </w:rPr>
                    <w:t>割台工作幅宽、空调驾驶室</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（带发动机风扇正反转、测亩仪）、</w:t>
                  </w:r>
                  <w:r>
                    <w:rPr>
                      <w:rFonts w:ascii="仿宋_GB2312" w:hAnsi="仿宋_GB2312" w:cs="仿宋_GB2312" w:eastAsia="仿宋_GB2312"/>
                      <w:sz w:val="24"/>
                      <w:color w:val="000000"/>
                    </w:rPr>
                    <w:t>360°</w:t>
                  </w:r>
                  <w:r>
                    <w:rPr>
                      <w:rFonts w:ascii="仿宋_GB2312" w:hAnsi="仿宋_GB2312" w:cs="仿宋_GB2312" w:eastAsia="仿宋_GB2312"/>
                      <w:sz w:val="24"/>
                      <w:color w:val="000000"/>
                    </w:rPr>
                    <w:t>一键归位旋转卸粮、</w:t>
                  </w:r>
                  <w:r>
                    <w:rPr>
                      <w:rFonts w:ascii="仿宋_GB2312" w:hAnsi="仿宋_GB2312" w:cs="仿宋_GB2312" w:eastAsia="仿宋_GB2312"/>
                      <w:sz w:val="24"/>
                      <w:color w:val="000000"/>
                    </w:rPr>
                    <w:t>500mm×56</w:t>
                  </w:r>
                  <w:r>
                    <w:rPr>
                      <w:rFonts w:ascii="仿宋_GB2312" w:hAnsi="仿宋_GB2312" w:cs="仿宋_GB2312" w:eastAsia="仿宋_GB2312"/>
                      <w:sz w:val="24"/>
                      <w:color w:val="000000"/>
                    </w:rPr>
                    <w:t>节</w:t>
                  </w:r>
                  <w:r>
                    <w:rPr>
                      <w:rFonts w:ascii="仿宋_GB2312" w:hAnsi="仿宋_GB2312" w:cs="仿宋_GB2312" w:eastAsia="仿宋_GB2312"/>
                      <w:sz w:val="24"/>
                      <w:color w:val="000000"/>
                    </w:rPr>
                    <w:t>×90mm</w:t>
                  </w:r>
                  <w:r>
                    <w:rPr>
                      <w:rFonts w:ascii="仿宋_GB2312" w:hAnsi="仿宋_GB2312" w:cs="仿宋_GB2312" w:eastAsia="仿宋_GB2312"/>
                      <w:sz w:val="24"/>
                      <w:color w:val="000000"/>
                    </w:rPr>
                    <w:t>高齿履带（齿高</w:t>
                  </w:r>
                  <w:r>
                    <w:rPr>
                      <w:rFonts w:ascii="仿宋_GB2312" w:hAnsi="仿宋_GB2312" w:cs="仿宋_GB2312" w:eastAsia="仿宋_GB2312"/>
                      <w:sz w:val="24"/>
                      <w:color w:val="000000"/>
                    </w:rPr>
                    <w:t>75mm</w:t>
                  </w:r>
                  <w:r>
                    <w:rPr>
                      <w:rFonts w:ascii="仿宋_GB2312" w:hAnsi="仿宋_GB2312" w:cs="仿宋_GB2312" w:eastAsia="仿宋_GB2312"/>
                      <w:sz w:val="24"/>
                      <w:color w:val="000000"/>
                    </w:rPr>
                    <w:t>）、</w:t>
                  </w:r>
                  <w:r>
                    <w:rPr>
                      <w:rFonts w:ascii="仿宋_GB2312" w:hAnsi="仿宋_GB2312" w:cs="仿宋_GB2312" w:eastAsia="仿宋_GB2312"/>
                      <w:sz w:val="24"/>
                      <w:color w:val="000000"/>
                    </w:rPr>
                    <w:t>56</w:t>
                  </w:r>
                  <w:r>
                    <w:rPr>
                      <w:rFonts w:ascii="仿宋_GB2312" w:hAnsi="仿宋_GB2312" w:cs="仿宋_GB2312" w:eastAsia="仿宋_GB2312"/>
                      <w:sz w:val="24"/>
                      <w:color w:val="000000"/>
                    </w:rPr>
                    <w:t>排量</w:t>
                  </w:r>
                  <w:r>
                    <w:rPr>
                      <w:rFonts w:ascii="仿宋_GB2312" w:hAnsi="仿宋_GB2312" w:cs="仿宋_GB2312" w:eastAsia="仿宋_GB2312"/>
                      <w:sz w:val="24"/>
                      <w:color w:val="000000"/>
                    </w:rPr>
                    <w:t>HST</w:t>
                  </w:r>
                  <w:r>
                    <w:rPr>
                      <w:rFonts w:ascii="仿宋_GB2312" w:hAnsi="仿宋_GB2312" w:cs="仿宋_GB2312" w:eastAsia="仿宋_GB2312"/>
                      <w:sz w:val="24"/>
                      <w:color w:val="000000"/>
                    </w:rPr>
                    <w:t>、专用</w:t>
                  </w:r>
                  <w:r>
                    <w:rPr>
                      <w:rFonts w:ascii="仿宋_GB2312" w:hAnsi="仿宋_GB2312" w:cs="仿宋_GB2312" w:eastAsia="仿宋_GB2312"/>
                      <w:sz w:val="24"/>
                      <w:color w:val="000000"/>
                    </w:rPr>
                    <w:t>110</w:t>
                  </w:r>
                  <w:r>
                    <w:rPr>
                      <w:rFonts w:ascii="仿宋_GB2312" w:hAnsi="仿宋_GB2312" w:cs="仿宋_GB2312" w:eastAsia="仿宋_GB2312"/>
                      <w:sz w:val="24"/>
                      <w:color w:val="000000"/>
                    </w:rPr>
                    <w:t>变速箱</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发动机标定功率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kW 102.8,</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发动机额定转速</w:t>
                  </w:r>
                  <w:r>
                    <w:rPr>
                      <w:rFonts w:ascii="仿宋_GB2312" w:hAnsi="仿宋_GB2312" w:cs="仿宋_GB2312" w:eastAsia="仿宋_GB2312"/>
                      <w:sz w:val="24"/>
                      <w:color w:val="000000"/>
                    </w:rPr>
                    <w:t>(r/min)2400,</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整机质量</w:t>
                  </w:r>
                  <w:r>
                    <w:rPr>
                      <w:rFonts w:ascii="仿宋_GB2312" w:hAnsi="仿宋_GB2312" w:cs="仿宋_GB2312" w:eastAsia="仿宋_GB2312"/>
                      <w:sz w:val="24"/>
                      <w:color w:val="000000"/>
                    </w:rPr>
                    <w:t>(kg)4240,</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最小离地间隙</w:t>
                  </w:r>
                  <w:r>
                    <w:rPr>
                      <w:rFonts w:ascii="仿宋_GB2312" w:hAnsi="仿宋_GB2312" w:cs="仿宋_GB2312" w:eastAsia="仿宋_GB2312"/>
                      <w:sz w:val="24"/>
                      <w:color w:val="000000"/>
                    </w:rPr>
                    <w:t>(mm)320 ,</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整机外廓尺寸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长</w:t>
                  </w:r>
                  <w:r>
                    <w:rPr>
                      <w:rFonts w:ascii="仿宋_GB2312" w:hAnsi="仿宋_GB2312" w:cs="仿宋_GB2312" w:eastAsia="仿宋_GB2312"/>
                      <w:sz w:val="24"/>
                      <w:color w:val="000000"/>
                    </w:rPr>
                    <w:t>×</w:t>
                  </w:r>
                  <w:r>
                    <w:rPr>
                      <w:rFonts w:ascii="仿宋_GB2312" w:hAnsi="仿宋_GB2312" w:cs="仿宋_GB2312" w:eastAsia="仿宋_GB2312"/>
                      <w:sz w:val="24"/>
                      <w:color w:val="000000"/>
                    </w:rPr>
                    <w:t>宽</w:t>
                  </w:r>
                  <w:r>
                    <w:rPr>
                      <w:rFonts w:ascii="仿宋_GB2312" w:hAnsi="仿宋_GB2312" w:cs="仿宋_GB2312" w:eastAsia="仿宋_GB2312"/>
                      <w:sz w:val="24"/>
                      <w:color w:val="000000"/>
                    </w:rPr>
                    <w:t>×</w:t>
                  </w:r>
                  <w:r>
                    <w:rPr>
                      <w:rFonts w:ascii="仿宋_GB2312" w:hAnsi="仿宋_GB2312" w:cs="仿宋_GB2312" w:eastAsia="仿宋_GB2312"/>
                      <w:sz w:val="24"/>
                      <w:color w:val="000000"/>
                    </w:rPr>
                    <w:t>高及部位</w:t>
                  </w:r>
                  <w:r>
                    <w:rPr>
                      <w:rFonts w:ascii="仿宋_GB2312" w:hAnsi="仿宋_GB2312" w:cs="仿宋_GB2312" w:eastAsia="仿宋_GB2312"/>
                      <w:sz w:val="24"/>
                      <w:color w:val="000000"/>
                    </w:rPr>
                    <w:t>) mm5740*2840*3010.</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小型挖掘机（履带）</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整机重量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(kg):6000kg</w:t>
                  </w:r>
                  <w:r>
                    <w:rPr>
                      <w:rFonts w:ascii="仿宋_GB2312" w:hAnsi="仿宋_GB2312" w:cs="仿宋_GB2312" w:eastAsia="仿宋_GB2312"/>
                      <w:sz w:val="24"/>
                      <w:color w:val="000000"/>
                    </w:rPr>
                    <w:t>以上</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斗容</w:t>
                  </w:r>
                  <w:r>
                    <w:rPr>
                      <w:rFonts w:ascii="仿宋_GB2312" w:hAnsi="仿宋_GB2312" w:cs="仿宋_GB2312" w:eastAsia="仿宋_GB2312"/>
                      <w:sz w:val="24"/>
                      <w:color w:val="000000"/>
                    </w:rPr>
                    <w:t>:0.25-0.35m³</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发动机额定功率（不小于）</w:t>
                  </w:r>
                  <w:r>
                    <w:rPr>
                      <w:rFonts w:ascii="仿宋_GB2312" w:hAnsi="仿宋_GB2312" w:cs="仿宋_GB2312" w:eastAsia="仿宋_GB2312"/>
                      <w:sz w:val="24"/>
                      <w:color w:val="000000"/>
                    </w:rPr>
                    <w:t>:36/2000kW/rpm</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排量</w:t>
                  </w:r>
                  <w:r>
                    <w:rPr>
                      <w:rFonts w:ascii="仿宋_GB2312" w:hAnsi="仿宋_GB2312" w:cs="仿宋_GB2312" w:eastAsia="仿宋_GB2312"/>
                      <w:sz w:val="24"/>
                      <w:color w:val="000000"/>
                    </w:rPr>
                    <w:t>:2.6—2.8L</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空调</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自带</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铲斗挖掘力</w:t>
                  </w:r>
                  <w:r>
                    <w:rPr>
                      <w:rFonts w:ascii="仿宋_GB2312" w:hAnsi="仿宋_GB2312" w:cs="仿宋_GB2312" w:eastAsia="仿宋_GB2312"/>
                      <w:sz w:val="24"/>
                      <w:color w:val="000000"/>
                    </w:rPr>
                    <w:t>:45-55kN</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玉米脱粒机</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生产效率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(kg/h):4000-5000</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脱净率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(%):&gt;97</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破碎率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(%):&lt;2</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主轴转速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(r/min):1000</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整机重量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(kg):160</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记套马力</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:540r/min</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起垄覆膜机施肥一体机</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整体尺寸</w:t>
                  </w:r>
                  <w:r>
                    <w:rPr>
                      <w:rFonts w:ascii="仿宋_GB2312" w:hAnsi="仿宋_GB2312" w:cs="仿宋_GB2312" w:eastAsia="仿宋_GB2312"/>
                      <w:sz w:val="24"/>
                      <w:color w:val="000000"/>
                    </w:rPr>
                    <w:t>Overall dimensions/MM</w:t>
                  </w:r>
                  <w:r>
                    <w:rPr>
                      <w:rFonts w:ascii="仿宋_GB2312" w:hAnsi="仿宋_GB2312" w:cs="仿宋_GB2312" w:eastAsia="仿宋_GB2312"/>
                      <w:sz w:val="24"/>
                      <w:color w:val="000000"/>
                    </w:rPr>
                    <w:t>：</w:t>
                  </w:r>
                  <w:r>
                    <w:rPr>
                      <w:rFonts w:ascii="仿宋_GB2312" w:hAnsi="仿宋_GB2312" w:cs="仿宋_GB2312" w:eastAsia="仿宋_GB2312"/>
                      <w:sz w:val="24"/>
                      <w:color w:val="000000"/>
                    </w:rPr>
                    <w:t>2200*1200*900</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垄宽</w:t>
                  </w:r>
                  <w:r>
                    <w:rPr>
                      <w:rFonts w:ascii="仿宋_GB2312" w:hAnsi="仿宋_GB2312" w:cs="仿宋_GB2312" w:eastAsia="仿宋_GB2312"/>
                      <w:sz w:val="24"/>
                      <w:color w:val="000000"/>
                    </w:rPr>
                    <w:t>Ridge width/MM</w:t>
                  </w:r>
                  <w:r>
                    <w:rPr>
                      <w:rFonts w:ascii="仿宋_GB2312" w:hAnsi="仿宋_GB2312" w:cs="仿宋_GB2312" w:eastAsia="仿宋_GB2312"/>
                      <w:sz w:val="24"/>
                      <w:color w:val="000000"/>
                    </w:rPr>
                    <w:t>：</w:t>
                  </w:r>
                  <w:r>
                    <w:rPr>
                      <w:rFonts w:ascii="仿宋_GB2312" w:hAnsi="仿宋_GB2312" w:cs="仿宋_GB2312" w:eastAsia="仿宋_GB2312"/>
                      <w:sz w:val="24"/>
                      <w:color w:val="000000"/>
                    </w:rPr>
                    <w:t>300-650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垄高</w:t>
                  </w:r>
                  <w:r>
                    <w:rPr>
                      <w:rFonts w:ascii="仿宋_GB2312" w:hAnsi="仿宋_GB2312" w:cs="仿宋_GB2312" w:eastAsia="仿宋_GB2312"/>
                      <w:sz w:val="24"/>
                      <w:color w:val="000000"/>
                    </w:rPr>
                    <w:t>Ridge height/MM</w:t>
                  </w:r>
                  <w:r>
                    <w:rPr>
                      <w:rFonts w:ascii="仿宋_GB2312" w:hAnsi="仿宋_GB2312" w:cs="仿宋_GB2312" w:eastAsia="仿宋_GB2312"/>
                      <w:sz w:val="24"/>
                      <w:color w:val="000000"/>
                    </w:rPr>
                    <w:t>：</w:t>
                  </w:r>
                  <w:r>
                    <w:rPr>
                      <w:rFonts w:ascii="仿宋_GB2312" w:hAnsi="仿宋_GB2312" w:cs="仿宋_GB2312" w:eastAsia="仿宋_GB2312"/>
                      <w:sz w:val="24"/>
                      <w:color w:val="000000"/>
                    </w:rPr>
                    <w:t>200-250</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Matching power/HP</w:t>
                  </w:r>
                  <w:r>
                    <w:rPr>
                      <w:rFonts w:ascii="仿宋_GB2312" w:hAnsi="仿宋_GB2312" w:cs="仿宋_GB2312" w:eastAsia="仿宋_GB2312"/>
                      <w:sz w:val="24"/>
                      <w:color w:val="000000"/>
                    </w:rPr>
                    <w:t>：</w:t>
                  </w:r>
                  <w:r>
                    <w:rPr>
                      <w:rFonts w:ascii="仿宋_GB2312" w:hAnsi="仿宋_GB2312" w:cs="仿宋_GB2312" w:eastAsia="仿宋_GB2312"/>
                      <w:sz w:val="24"/>
                      <w:color w:val="000000"/>
                    </w:rPr>
                    <w:t>≥35</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Linkage to tractor</w:t>
                  </w:r>
                  <w:r>
                    <w:rPr>
                      <w:rFonts w:ascii="仿宋_GB2312" w:hAnsi="仿宋_GB2312" w:cs="仿宋_GB2312" w:eastAsia="仿宋_GB2312"/>
                      <w:sz w:val="24"/>
                      <w:color w:val="000000"/>
                    </w:rPr>
                    <w:t>：三点悬挂</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商用中型玉米去皮机</w:t>
                  </w:r>
                </w:p>
              </w:tc>
              <w:tc>
                <w:tcPr>
                  <w:tcW w:type="dxa" w:w="1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处理能力：</w:t>
                  </w:r>
                  <w:r>
                    <w:rPr>
                      <w:rFonts w:ascii="仿宋_GB2312" w:hAnsi="仿宋_GB2312" w:cs="仿宋_GB2312" w:eastAsia="仿宋_GB2312"/>
                      <w:sz w:val="24"/>
                      <w:color w:val="000000"/>
                    </w:rPr>
                    <w:t>500-1000kg/h</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1000-2000</w:t>
                  </w:r>
                  <w:r>
                    <w:rPr>
                      <w:rFonts w:ascii="仿宋_GB2312" w:hAnsi="仿宋_GB2312" w:cs="仿宋_GB2312" w:eastAsia="仿宋_GB2312"/>
                      <w:sz w:val="24"/>
                      <w:color w:val="000000"/>
                    </w:rPr>
                    <w:t>斤</w:t>
                  </w:r>
                  <w:r>
                    <w:rPr>
                      <w:rFonts w:ascii="仿宋_GB2312" w:hAnsi="仿宋_GB2312" w:cs="仿宋_GB2312" w:eastAsia="仿宋_GB2312"/>
                      <w:sz w:val="24"/>
                      <w:color w:val="000000"/>
                    </w:rPr>
                    <w:t>/</w:t>
                  </w:r>
                  <w:r>
                    <w:rPr>
                      <w:rFonts w:ascii="仿宋_GB2312" w:hAnsi="仿宋_GB2312" w:cs="仿宋_GB2312" w:eastAsia="仿宋_GB2312"/>
                      <w:sz w:val="24"/>
                      <w:color w:val="000000"/>
                    </w:rPr>
                    <w:t>小时）</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电机功率：</w:t>
                  </w:r>
                  <w:r>
                    <w:rPr>
                      <w:rFonts w:ascii="仿宋_GB2312" w:hAnsi="仿宋_GB2312" w:cs="仿宋_GB2312" w:eastAsia="仿宋_GB2312"/>
                      <w:sz w:val="24"/>
                      <w:color w:val="000000"/>
                    </w:rPr>
                    <w:t>2.2-4KW</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（工业三相电，部分支持</w:t>
                  </w:r>
                  <w:r>
                    <w:rPr>
                      <w:rFonts w:ascii="仿宋_GB2312" w:hAnsi="仿宋_GB2312" w:cs="仿宋_GB2312" w:eastAsia="仿宋_GB2312"/>
                      <w:sz w:val="24"/>
                      <w:color w:val="000000"/>
                    </w:rPr>
                    <w:t>220V</w:t>
                  </w:r>
                  <w:r>
                    <w:rPr>
                      <w:rFonts w:ascii="仿宋_GB2312" w:hAnsi="仿宋_GB2312" w:cs="仿宋_GB2312" w:eastAsia="仿宋_GB2312"/>
                      <w:sz w:val="24"/>
                      <w:color w:val="000000"/>
                    </w:rPr>
                    <w:t>定制）</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机器尺寸：约</w:t>
                  </w:r>
                  <w:r>
                    <w:rPr>
                      <w:rFonts w:ascii="仿宋_GB2312" w:hAnsi="仿宋_GB2312" w:cs="仿宋_GB2312" w:eastAsia="仿宋_GB2312"/>
                      <w:sz w:val="24"/>
                      <w:color w:val="000000"/>
                    </w:rPr>
                    <w:t>120cm×60cm×110cm</w:t>
                  </w:r>
                  <w:r>
                    <w:rPr>
                      <w:rFonts w:ascii="仿宋_GB2312" w:hAnsi="仿宋_GB2312" w:cs="仿宋_GB2312" w:eastAsia="仿宋_GB2312"/>
                      <w:sz w:val="24"/>
                      <w:color w:val="000000"/>
                    </w:rPr>
                    <w:t>（长</w:t>
                  </w:r>
                  <w:r>
                    <w:rPr>
                      <w:rFonts w:ascii="仿宋_GB2312" w:hAnsi="仿宋_GB2312" w:cs="仿宋_GB2312" w:eastAsia="仿宋_GB2312"/>
                      <w:sz w:val="24"/>
                      <w:color w:val="000000"/>
                    </w:rPr>
                    <w:t>×</w:t>
                  </w:r>
                  <w:r>
                    <w:rPr>
                      <w:rFonts w:ascii="仿宋_GB2312" w:hAnsi="仿宋_GB2312" w:cs="仿宋_GB2312" w:eastAsia="仿宋_GB2312"/>
                      <w:sz w:val="24"/>
                      <w:color w:val="000000"/>
                    </w:rPr>
                    <w:t>宽</w:t>
                  </w:r>
                  <w:r>
                    <w:rPr>
                      <w:rFonts w:ascii="仿宋_GB2312" w:hAnsi="仿宋_GB2312" w:cs="仿宋_GB2312" w:eastAsia="仿宋_GB2312"/>
                      <w:sz w:val="24"/>
                      <w:color w:val="000000"/>
                    </w:rPr>
                    <w:t>×</w:t>
                  </w:r>
                  <w:r>
                    <w:rPr>
                      <w:rFonts w:ascii="仿宋_GB2312" w:hAnsi="仿宋_GB2312" w:cs="仿宋_GB2312" w:eastAsia="仿宋_GB2312"/>
                      <w:sz w:val="24"/>
                      <w:color w:val="000000"/>
                    </w:rPr>
                    <w:t>高）</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80-120kg</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核心特点：去皮率</w:t>
                  </w:r>
                  <w:r>
                    <w:rPr>
                      <w:rFonts w:ascii="仿宋_GB2312" w:hAnsi="仿宋_GB2312" w:cs="仿宋_GB2312" w:eastAsia="仿宋_GB2312"/>
                      <w:sz w:val="24"/>
                      <w:color w:val="000000"/>
                    </w:rPr>
                    <w:t>≥95%</w:t>
                  </w:r>
                  <w:r>
                    <w:rPr>
                      <w:rFonts w:ascii="仿宋_GB2312" w:hAnsi="仿宋_GB2312" w:cs="仿宋_GB2312" w:eastAsia="仿宋_GB2312"/>
                      <w:sz w:val="24"/>
                      <w:color w:val="000000"/>
                    </w:rPr>
                    <w:t>，可搭配玉米脱粒机联动使用，适合小型加工厂、合作社</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tbl>
            <w:tblPr>
              <w:tblBorders>
                <w:top w:val="none" w:color="000000" w:sz="4"/>
                <w:left w:val="none" w:color="000000" w:sz="4"/>
                <w:bottom w:val="none" w:color="000000" w:sz="4"/>
                <w:right w:val="none" w:color="000000" w:sz="4"/>
                <w:insideH w:val="none"/>
                <w:insideV w:val="none"/>
              </w:tblBorders>
            </w:tblPr>
            <w:tblGrid>
              <w:gridCol w:w="172"/>
              <w:gridCol w:w="436"/>
              <w:gridCol w:w="1422"/>
              <w:gridCol w:w="337"/>
              <w:gridCol w:w="186"/>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80到100匹配设备</w:t>
                  </w:r>
                </w:p>
              </w:tc>
            </w:tr>
            <w:tr>
              <w:tc>
                <w:tcPr>
                  <w:tcW w:type="dxa" w:w="1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4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3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2"/>
                  <w:vMerge/>
                  <w:tcBorders>
                    <w:top w:val="none" w:color="000000" w:sz="4"/>
                    <w:left w:val="single" w:color="000000" w:sz="4"/>
                    <w:bottom w:val="single" w:color="000000" w:sz="4"/>
                    <w:right w:val="single" w:color="000000" w:sz="4"/>
                  </w:tcBorders>
                </w:tcPr>
                <w:p/>
              </w:tc>
              <w:tc>
                <w:tcPr>
                  <w:tcW w:type="dxa" w:w="436"/>
                  <w:vMerge/>
                  <w:tcBorders>
                    <w:top w:val="single" w:color="000000" w:sz="4"/>
                    <w:left w:val="single" w:color="000000" w:sz="4"/>
                    <w:bottom w:val="single" w:color="000000" w:sz="4"/>
                    <w:right w:val="single" w:color="000000" w:sz="4"/>
                  </w:tcBorders>
                </w:tcPr>
                <w:p/>
              </w:tc>
              <w:tc>
                <w:tcPr>
                  <w:tcW w:type="dxa" w:w="1422"/>
                  <w:vMerge/>
                  <w:tcBorders>
                    <w:top w:val="single" w:color="000000" w:sz="4"/>
                    <w:left w:val="single" w:color="000000" w:sz="4"/>
                    <w:bottom w:val="single" w:color="000000" w:sz="4"/>
                    <w:right w:val="single" w:color="000000" w:sz="4"/>
                  </w:tcBorders>
                </w:tcPr>
                <w:p/>
              </w:tc>
              <w:tc>
                <w:tcPr>
                  <w:tcW w:type="dxa" w:w="337"/>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旋耕机</w:t>
                  </w:r>
                  <w:r>
                    <w:rPr>
                      <w:rFonts w:ascii="仿宋_GB2312" w:hAnsi="仿宋_GB2312" w:cs="仿宋_GB2312" w:eastAsia="仿宋_GB2312"/>
                      <w:sz w:val="24"/>
                      <w:color w:val="000000"/>
                    </w:rPr>
                    <w:t>(180箱体)</w:t>
                  </w:r>
                </w:p>
              </w:tc>
              <w:tc>
                <w:tcPr>
                  <w:tcW w:type="dxa" w:w="1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1.重量Weight/KG:330</w:t>
                  </w:r>
                  <w:r>
                    <w:br/>
                  </w:r>
                  <w:r>
                    <w:rPr>
                      <w:rFonts w:ascii="仿宋_GB2312" w:hAnsi="仿宋_GB2312" w:cs="仿宋_GB2312" w:eastAsia="仿宋_GB2312"/>
                      <w:sz w:val="24"/>
                      <w:color w:val="000000"/>
                    </w:rPr>
                    <w:t>2.整体尺寸Overall dimensions/MM:1900*750*750</w:t>
                  </w:r>
                  <w:r>
                    <w:br/>
                  </w:r>
                  <w:r>
                    <w:rPr>
                      <w:rFonts w:ascii="仿宋_GB2312" w:hAnsi="仿宋_GB2312" w:cs="仿宋_GB2312" w:eastAsia="仿宋_GB2312"/>
                      <w:sz w:val="24"/>
                      <w:color w:val="000000"/>
                    </w:rPr>
                    <w:t>3.耕幅Working width/mm:1800</w:t>
                  </w:r>
                  <w:r>
                    <w:br/>
                  </w:r>
                  <w:r>
                    <w:rPr>
                      <w:rFonts w:ascii="仿宋_GB2312" w:hAnsi="仿宋_GB2312" w:cs="仿宋_GB2312" w:eastAsia="仿宋_GB2312"/>
                      <w:sz w:val="24"/>
                      <w:color w:val="000000"/>
                    </w:rPr>
                    <w:t>4.刀片数量Blade Quantity/片:52</w:t>
                  </w:r>
                  <w:r>
                    <w:br/>
                  </w:r>
                  <w:r>
                    <w:rPr>
                      <w:rFonts w:ascii="仿宋_GB2312" w:hAnsi="仿宋_GB2312" w:cs="仿宋_GB2312" w:eastAsia="仿宋_GB2312"/>
                      <w:sz w:val="24"/>
                      <w:color w:val="000000"/>
                    </w:rPr>
                    <w:t>5.配套动力Matching power/HP:60-90</w:t>
                  </w:r>
                  <w:r>
                    <w:br/>
                  </w:r>
                  <w:r>
                    <w:rPr>
                      <w:rFonts w:ascii="仿宋_GB2312" w:hAnsi="仿宋_GB2312" w:cs="仿宋_GB2312" w:eastAsia="仿宋_GB2312"/>
                      <w:sz w:val="24"/>
                      <w:color w:val="000000"/>
                    </w:rPr>
                    <w:t>6.连接方式Linkage to tractor:三点悬挂</w:t>
                  </w:r>
                </w:p>
              </w:tc>
              <w:tc>
                <w:tcPr>
                  <w:tcW w:type="dxa" w:w="3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弹簧中耕机</w:t>
                  </w:r>
                </w:p>
              </w:tc>
              <w:tc>
                <w:tcPr>
                  <w:tcW w:type="dxa" w:w="1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1.耕幅Working width/mm：2500</w:t>
                  </w:r>
                  <w:r>
                    <w:br/>
                  </w:r>
                  <w:r>
                    <w:rPr>
                      <w:rFonts w:ascii="仿宋_GB2312" w:hAnsi="仿宋_GB2312" w:cs="仿宋_GB2312" w:eastAsia="仿宋_GB2312"/>
                      <w:sz w:val="24"/>
                      <w:color w:val="000000"/>
                    </w:rPr>
                    <w:t>2.齿数Number of teeth：13</w:t>
                  </w:r>
                  <w:r>
                    <w:br/>
                  </w:r>
                  <w:r>
                    <w:rPr>
                      <w:rFonts w:ascii="仿宋_GB2312" w:hAnsi="仿宋_GB2312" w:cs="仿宋_GB2312" w:eastAsia="仿宋_GB2312"/>
                      <w:sz w:val="24"/>
                      <w:color w:val="000000"/>
                    </w:rPr>
                    <w:t>3.重量Weight/KG：530</w:t>
                  </w:r>
                  <w:r>
                    <w:br/>
                  </w:r>
                  <w:r>
                    <w:rPr>
                      <w:rFonts w:ascii="仿宋_GB2312" w:hAnsi="仿宋_GB2312" w:cs="仿宋_GB2312" w:eastAsia="仿宋_GB2312"/>
                      <w:sz w:val="24"/>
                      <w:color w:val="000000"/>
                    </w:rPr>
                    <w:t>4.配套动力Matching power/HP：70-80</w:t>
                  </w:r>
                  <w:r>
                    <w:br/>
                  </w:r>
                  <w:r>
                    <w:rPr>
                      <w:rFonts w:ascii="仿宋_GB2312" w:hAnsi="仿宋_GB2312" w:cs="仿宋_GB2312" w:eastAsia="仿宋_GB2312"/>
                      <w:sz w:val="24"/>
                      <w:color w:val="000000"/>
                    </w:rPr>
                    <w:t>5.连接方式Linkage to tractor：三点悬挂</w:t>
                  </w:r>
                </w:p>
              </w:tc>
              <w:tc>
                <w:tcPr>
                  <w:tcW w:type="dxa" w:w="3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tbl>
            <w:tblPr>
              <w:tblBorders>
                <w:top w:val="none" w:color="000000" w:sz="4"/>
                <w:left w:val="none" w:color="000000" w:sz="4"/>
                <w:bottom w:val="none" w:color="000000" w:sz="4"/>
                <w:right w:val="none" w:color="000000" w:sz="4"/>
                <w:insideH w:val="none"/>
                <w:insideV w:val="none"/>
              </w:tblBorders>
            </w:tblPr>
            <w:tblGrid>
              <w:gridCol w:w="179"/>
              <w:gridCol w:w="560"/>
              <w:gridCol w:w="1375"/>
              <w:gridCol w:w="247"/>
              <w:gridCol w:w="192"/>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100到160匹配设备</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5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3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2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vMerge/>
                  <w:tcBorders>
                    <w:top w:val="none" w:color="000000" w:sz="4"/>
                    <w:left w:val="single" w:color="000000" w:sz="4"/>
                    <w:bottom w:val="single" w:color="000000" w:sz="4"/>
                    <w:right w:val="single" w:color="000000" w:sz="4"/>
                  </w:tcBorders>
                </w:tcPr>
                <w:p/>
              </w:tc>
              <w:tc>
                <w:tcPr>
                  <w:tcW w:type="dxa" w:w="560"/>
                  <w:vMerge/>
                  <w:tcBorders>
                    <w:top w:val="single" w:color="000000" w:sz="4"/>
                    <w:left w:val="single" w:color="000000" w:sz="4"/>
                    <w:bottom w:val="single" w:color="000000" w:sz="4"/>
                    <w:right w:val="single" w:color="000000" w:sz="4"/>
                  </w:tcBorders>
                </w:tcPr>
                <w:p/>
              </w:tc>
              <w:tc>
                <w:tcPr>
                  <w:tcW w:type="dxa" w:w="1375"/>
                  <w:vMerge/>
                  <w:tcBorders>
                    <w:top w:val="single" w:color="000000" w:sz="4"/>
                    <w:left w:val="single" w:color="000000" w:sz="4"/>
                    <w:bottom w:val="single" w:color="000000" w:sz="4"/>
                    <w:right w:val="single" w:color="000000" w:sz="4"/>
                  </w:tcBorders>
                </w:tcPr>
                <w:p/>
              </w:tc>
              <w:tc>
                <w:tcPr>
                  <w:tcW w:type="dxa" w:w="247"/>
                  <w:vMerge/>
                  <w:tcBorders>
                    <w:top w:val="single" w:color="000000" w:sz="4"/>
                    <w:left w:val="single" w:color="000000" w:sz="4"/>
                    <w:bottom w:val="single" w:color="000000" w:sz="4"/>
                    <w:right w:val="single" w:color="000000" w:sz="4"/>
                  </w:tcBorders>
                </w:tcPr>
                <w:p/>
              </w:tc>
              <w:tc>
                <w:tcPr>
                  <w:tcW w:type="dxa" w:w="192"/>
                  <w:vMerge/>
                  <w:tcBorders>
                    <w:top w:val="single" w:color="000000" w:sz="4"/>
                    <w:left w:val="singl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旋耕机</w:t>
                  </w:r>
                  <w:r>
                    <w:rPr>
                      <w:rFonts w:ascii="仿宋_GB2312" w:hAnsi="仿宋_GB2312" w:cs="仿宋_GB2312" w:eastAsia="仿宋_GB2312"/>
                      <w:sz w:val="24"/>
                      <w:color w:val="000000"/>
                    </w:rPr>
                    <w:t>(中高箱)</w:t>
                  </w:r>
                </w:p>
              </w:tc>
              <w:tc>
                <w:tcPr>
                  <w:tcW w:type="dxa" w:w="1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1.重量Weight/KG:370</w:t>
                  </w:r>
                  <w:r>
                    <w:br/>
                  </w:r>
                  <w:r>
                    <w:rPr>
                      <w:rFonts w:ascii="仿宋_GB2312" w:hAnsi="仿宋_GB2312" w:cs="仿宋_GB2312" w:eastAsia="仿宋_GB2312"/>
                      <w:sz w:val="24"/>
                      <w:color w:val="000000"/>
                    </w:rPr>
                    <w:t>2.整体尺寸Overall dimensions/MM:2100*750*750</w:t>
                  </w:r>
                  <w:r>
                    <w:br/>
                  </w:r>
                  <w:r>
                    <w:rPr>
                      <w:rFonts w:ascii="仿宋_GB2312" w:hAnsi="仿宋_GB2312" w:cs="仿宋_GB2312" w:eastAsia="仿宋_GB2312"/>
                      <w:sz w:val="24"/>
                      <w:color w:val="000000"/>
                    </w:rPr>
                    <w:t>3.耕幅Working width/mm:2000</w:t>
                  </w:r>
                  <w:r>
                    <w:br/>
                  </w:r>
                  <w:r>
                    <w:rPr>
                      <w:rFonts w:ascii="仿宋_GB2312" w:hAnsi="仿宋_GB2312" w:cs="仿宋_GB2312" w:eastAsia="仿宋_GB2312"/>
                      <w:sz w:val="24"/>
                      <w:color w:val="000000"/>
                    </w:rPr>
                    <w:t>4.刀片数量Blade Quantity/片:56</w:t>
                  </w:r>
                  <w:r>
                    <w:br/>
                  </w:r>
                  <w:r>
                    <w:rPr>
                      <w:rFonts w:ascii="仿宋_GB2312" w:hAnsi="仿宋_GB2312" w:cs="仿宋_GB2312" w:eastAsia="仿宋_GB2312"/>
                      <w:sz w:val="24"/>
                      <w:color w:val="000000"/>
                    </w:rPr>
                    <w:t>5.配套动力Matching power/HP:90-120</w:t>
                  </w:r>
                  <w:r>
                    <w:br/>
                  </w:r>
                  <w:r>
                    <w:rPr>
                      <w:rFonts w:ascii="仿宋_GB2312" w:hAnsi="仿宋_GB2312" w:cs="仿宋_GB2312" w:eastAsia="仿宋_GB2312"/>
                      <w:sz w:val="24"/>
                      <w:color w:val="000000"/>
                    </w:rPr>
                    <w:t>6.连接方式Linkage to tractor:三点悬挂</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弹簧中耕机</w:t>
                  </w:r>
                </w:p>
              </w:tc>
              <w:tc>
                <w:tcPr>
                  <w:tcW w:type="dxa" w:w="1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1.耕幅Working width/mm：3000</w:t>
                  </w:r>
                  <w:r>
                    <w:br/>
                  </w:r>
                  <w:r>
                    <w:rPr>
                      <w:rFonts w:ascii="仿宋_GB2312" w:hAnsi="仿宋_GB2312" w:cs="仿宋_GB2312" w:eastAsia="仿宋_GB2312"/>
                      <w:sz w:val="24"/>
                      <w:color w:val="000000"/>
                    </w:rPr>
                    <w:t>2.齿数Number of teeth：15</w:t>
                  </w:r>
                  <w:r>
                    <w:br/>
                  </w:r>
                  <w:r>
                    <w:rPr>
                      <w:rFonts w:ascii="仿宋_GB2312" w:hAnsi="仿宋_GB2312" w:cs="仿宋_GB2312" w:eastAsia="仿宋_GB2312"/>
                      <w:sz w:val="24"/>
                      <w:color w:val="000000"/>
                    </w:rPr>
                    <w:t>3.重  量Weight/KG：640</w:t>
                  </w:r>
                  <w:r>
                    <w:br/>
                  </w:r>
                  <w:r>
                    <w:rPr>
                      <w:rFonts w:ascii="仿宋_GB2312" w:hAnsi="仿宋_GB2312" w:cs="仿宋_GB2312" w:eastAsia="仿宋_GB2312"/>
                      <w:sz w:val="24"/>
                      <w:color w:val="000000"/>
                    </w:rPr>
                    <w:t>4.配套动力Matching power/HP：80-120</w:t>
                  </w:r>
                  <w:r>
                    <w:br/>
                  </w:r>
                  <w:r>
                    <w:rPr>
                      <w:rFonts w:ascii="仿宋_GB2312" w:hAnsi="仿宋_GB2312" w:cs="仿宋_GB2312" w:eastAsia="仿宋_GB2312"/>
                      <w:sz w:val="24"/>
                      <w:color w:val="000000"/>
                    </w:rPr>
                    <w:t>5.连接方式Linkage to tractor：三点悬挂</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tbl>
            <w:tblPr>
              <w:tblBorders>
                <w:top w:val="none" w:color="000000" w:sz="4"/>
                <w:left w:val="none" w:color="000000" w:sz="4"/>
                <w:bottom w:val="none" w:color="000000" w:sz="4"/>
                <w:right w:val="none" w:color="000000" w:sz="4"/>
                <w:insideH w:val="none"/>
                <w:insideV w:val="none"/>
              </w:tblBorders>
            </w:tblPr>
            <w:tblGrid>
              <w:gridCol w:w="162"/>
              <w:gridCol w:w="408"/>
              <w:gridCol w:w="1551"/>
              <w:gridCol w:w="276"/>
              <w:gridCol w:w="155"/>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国四拖拉机设备</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55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2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62"/>
                  <w:vMerge/>
                  <w:tcBorders>
                    <w:top w:val="none" w:color="000000" w:sz="4"/>
                    <w:left w:val="single" w:color="000000" w:sz="4"/>
                    <w:bottom w:val="single" w:color="000000" w:sz="4"/>
                    <w:right w:val="single" w:color="000000" w:sz="4"/>
                  </w:tcBorders>
                </w:tcPr>
                <w:p/>
              </w:tc>
              <w:tc>
                <w:tcPr>
                  <w:tcW w:type="dxa" w:w="408"/>
                  <w:vMerge/>
                  <w:tcBorders>
                    <w:top w:val="single" w:color="000000" w:sz="4"/>
                    <w:left w:val="single" w:color="000000" w:sz="4"/>
                    <w:bottom w:val="single" w:color="000000" w:sz="4"/>
                    <w:right w:val="single" w:color="000000" w:sz="4"/>
                  </w:tcBorders>
                </w:tcPr>
                <w:p/>
              </w:tc>
              <w:tc>
                <w:tcPr>
                  <w:tcW w:type="dxa" w:w="1551"/>
                  <w:vMerge/>
                  <w:tcBorders>
                    <w:top w:val="single" w:color="000000" w:sz="4"/>
                    <w:left w:val="single" w:color="000000" w:sz="4"/>
                    <w:bottom w:val="single" w:color="000000" w:sz="4"/>
                    <w:right w:val="single" w:color="000000" w:sz="4"/>
                  </w:tcBorders>
                </w:tcPr>
                <w:p/>
              </w:tc>
              <w:tc>
                <w:tcPr>
                  <w:tcW w:type="dxa" w:w="276"/>
                  <w:vMerge/>
                  <w:tcBorders>
                    <w:top w:val="single" w:color="000000" w:sz="4"/>
                    <w:left w:val="single" w:color="000000" w:sz="4"/>
                    <w:bottom w:val="single" w:color="000000" w:sz="4"/>
                    <w:right w:val="single" w:color="000000" w:sz="4"/>
                  </w:tcBorders>
                </w:tcPr>
                <w:p/>
              </w:tc>
              <w:tc>
                <w:tcPr>
                  <w:tcW w:type="dxa" w:w="155"/>
                  <w:vMerge/>
                  <w:tcBorders>
                    <w:top w:val="singl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国四排放</w:t>
                  </w:r>
                  <w:r>
                    <w:rPr>
                      <w:rFonts w:ascii="仿宋_GB2312" w:hAnsi="仿宋_GB2312" w:cs="仿宋_GB2312" w:eastAsia="仿宋_GB2312"/>
                      <w:sz w:val="24"/>
                      <w:color w:val="000000"/>
                    </w:rPr>
                    <w:t>120马力拖拉机</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1.整机驱动形式 / 四驱</w:t>
                  </w:r>
                  <w:r>
                    <w:br/>
                  </w:r>
                  <w:r>
                    <w:rPr>
                      <w:rFonts w:ascii="仿宋_GB2312" w:hAnsi="仿宋_GB2312" w:cs="仿宋_GB2312" w:eastAsia="仿宋_GB2312"/>
                      <w:sz w:val="24"/>
                      <w:color w:val="000000"/>
                    </w:rPr>
                    <w:t xml:space="preserve">2.整机外廓尺寸(长×宽×高及部位) mm 4410×2010×2750（空调驾驶室）. </w:t>
                  </w:r>
                  <w:r>
                    <w:br/>
                  </w:r>
                  <w:r>
                    <w:rPr>
                      <w:rFonts w:ascii="仿宋_GB2312" w:hAnsi="仿宋_GB2312" w:cs="仿宋_GB2312" w:eastAsia="仿宋_GB2312"/>
                      <w:sz w:val="24"/>
                      <w:color w:val="000000"/>
                    </w:rPr>
                    <w:t>3.轴距或履带接地长 mm 2180</w:t>
                  </w:r>
                  <w:r>
                    <w:br/>
                  </w:r>
                  <w:r>
                    <w:rPr>
                      <w:rFonts w:ascii="仿宋_GB2312" w:hAnsi="仿宋_GB2312" w:cs="仿宋_GB2312" w:eastAsia="仿宋_GB2312"/>
                      <w:sz w:val="24"/>
                      <w:color w:val="000000"/>
                    </w:rPr>
                    <w:t>4.常用轮距(前轮/后轮)或轨距 mm 1560/1560</w:t>
                  </w:r>
                  <w:r>
                    <w:br/>
                  </w:r>
                  <w:r>
                    <w:rPr>
                      <w:rFonts w:ascii="仿宋_GB2312" w:hAnsi="仿宋_GB2312" w:cs="仿宋_GB2312" w:eastAsia="仿宋_GB2312"/>
                      <w:sz w:val="24"/>
                      <w:color w:val="000000"/>
                    </w:rPr>
                    <w:t>5.轮距(前轮/后轮)或轨距 mm 1560、1610/1660、1760、1560、1820</w:t>
                  </w:r>
                  <w:r>
                    <w:br/>
                  </w:r>
                  <w:r>
                    <w:rPr>
                      <w:rFonts w:ascii="仿宋_GB2312" w:hAnsi="仿宋_GB2312" w:cs="仿宋_GB2312" w:eastAsia="仿宋_GB2312"/>
                      <w:sz w:val="24"/>
                      <w:color w:val="000000"/>
                    </w:rPr>
                    <w:t>6.最小离地间隙及部位 mm 460</w:t>
                  </w:r>
                  <w:r>
                    <w:br/>
                  </w:r>
                  <w:r>
                    <w:rPr>
                      <w:rFonts w:ascii="仿宋_GB2312" w:hAnsi="仿宋_GB2312" w:cs="仿宋_GB2312" w:eastAsia="仿宋_GB2312"/>
                      <w:sz w:val="24"/>
                      <w:color w:val="000000"/>
                    </w:rPr>
                    <w:t>7.离合器壳体前端面至后驱动轴轴心线的水平距离 mm 1305</w:t>
                  </w:r>
                  <w:r>
                    <w:br/>
                  </w:r>
                  <w:r>
                    <w:rPr>
                      <w:rFonts w:ascii="仿宋_GB2312" w:hAnsi="仿宋_GB2312" w:cs="仿宋_GB2312" w:eastAsia="仿宋_GB2312"/>
                      <w:sz w:val="24"/>
                      <w:color w:val="000000"/>
                    </w:rPr>
                    <w:t>8.最小使用质量 kg 4000</w:t>
                  </w:r>
                  <w:r>
                    <w:br/>
                  </w:r>
                  <w:r>
                    <w:rPr>
                      <w:rFonts w:ascii="仿宋_GB2312" w:hAnsi="仿宋_GB2312" w:cs="仿宋_GB2312" w:eastAsia="仿宋_GB2312"/>
                      <w:sz w:val="24"/>
                      <w:color w:val="000000"/>
                    </w:rPr>
                    <w:t>9.动力换向标准配重(前/后) kg 400</w:t>
                  </w:r>
                  <w:r>
                    <w:br/>
                  </w:r>
                  <w:r>
                    <w:rPr>
                      <w:rFonts w:ascii="仿宋_GB2312" w:hAnsi="仿宋_GB2312" w:cs="仿宋_GB2312" w:eastAsia="仿宋_GB2312"/>
                      <w:sz w:val="24"/>
                      <w:color w:val="000000"/>
                    </w:rPr>
                    <w:t>10.最小使用比质量 kg/kW 45.35</w:t>
                  </w:r>
                  <w:r>
                    <w:br/>
                  </w:r>
                  <w:r>
                    <w:rPr>
                      <w:rFonts w:ascii="仿宋_GB2312" w:hAnsi="仿宋_GB2312" w:cs="仿宋_GB2312" w:eastAsia="仿宋_GB2312"/>
                      <w:sz w:val="24"/>
                      <w:color w:val="000000"/>
                    </w:rPr>
                    <w:t>11.挡位数（前进/倒退）12/12,</w:t>
                  </w:r>
                  <w:r>
                    <w:br/>
                  </w:r>
                  <w:r>
                    <w:rPr>
                      <w:rFonts w:ascii="仿宋_GB2312" w:hAnsi="仿宋_GB2312" w:cs="仿宋_GB2312" w:eastAsia="仿宋_GB2312"/>
                      <w:sz w:val="24"/>
                      <w:color w:val="000000"/>
                    </w:rPr>
                    <w:t>12. 轮胎尺寸(前轮/后轮) / 11.24/16.9-30（水田高花胎),</w:t>
                  </w:r>
                  <w:r>
                    <w:br/>
                  </w:r>
                  <w:r>
                    <w:rPr>
                      <w:rFonts w:ascii="仿宋_GB2312" w:hAnsi="仿宋_GB2312" w:cs="仿宋_GB2312" w:eastAsia="仿宋_GB2312"/>
                      <w:sz w:val="24"/>
                      <w:color w:val="000000"/>
                    </w:rPr>
                    <w:t>13.动力输出轴标准转速 r/min 540/720,</w:t>
                  </w:r>
                  <w:r>
                    <w:br/>
                  </w:r>
                  <w:r>
                    <w:rPr>
                      <w:rFonts w:ascii="仿宋_GB2312" w:hAnsi="仿宋_GB2312" w:cs="仿宋_GB2312" w:eastAsia="仿宋_GB2312"/>
                      <w:sz w:val="24"/>
                      <w:color w:val="000000"/>
                    </w:rPr>
                    <w:t>14.发动机：(国四),</w:t>
                  </w:r>
                  <w:r>
                    <w:br/>
                  </w:r>
                  <w:r>
                    <w:rPr>
                      <w:rFonts w:ascii="仿宋_GB2312" w:hAnsi="仿宋_GB2312" w:cs="仿宋_GB2312" w:eastAsia="仿宋_GB2312"/>
                      <w:sz w:val="24"/>
                      <w:color w:val="000000"/>
                    </w:rPr>
                    <w:t>15.发动机结构型式 /直列,四冲程.发动机标定功率 kW 88.2,</w:t>
                  </w:r>
                  <w:r>
                    <w:br/>
                  </w:r>
                  <w:r>
                    <w:rPr>
                      <w:rFonts w:ascii="仿宋_GB2312" w:hAnsi="仿宋_GB2312" w:cs="仿宋_GB2312" w:eastAsia="仿宋_GB2312"/>
                      <w:sz w:val="24"/>
                      <w:color w:val="000000"/>
                    </w:rPr>
                    <w:t>16.发动机气缸数 / 4.主变速挡位数 / 4,副变速挡位数 / 3×（1+1）,</w:t>
                  </w:r>
                  <w:r>
                    <w:br/>
                  </w:r>
                  <w:r>
                    <w:rPr>
                      <w:rFonts w:ascii="仿宋_GB2312" w:hAnsi="仿宋_GB2312" w:cs="仿宋_GB2312" w:eastAsia="仿宋_GB2312"/>
                      <w:sz w:val="24"/>
                      <w:color w:val="000000"/>
                    </w:rPr>
                    <w:t>17.高设计理论速度 km/h 34.81,</w:t>
                  </w:r>
                  <w:r>
                    <w:br/>
                  </w:r>
                  <w:r>
                    <w:rPr>
                      <w:rFonts w:ascii="仿宋_GB2312" w:hAnsi="仿宋_GB2312" w:cs="仿宋_GB2312" w:eastAsia="仿宋_GB2312"/>
                      <w:sz w:val="24"/>
                      <w:color w:val="000000"/>
                    </w:rPr>
                    <w:t>18.最小使用比质量 kg/kW 45.35,</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国四排放</w:t>
                  </w:r>
                  <w:r>
                    <w:rPr>
                      <w:rFonts w:ascii="仿宋_GB2312" w:hAnsi="仿宋_GB2312" w:cs="仿宋_GB2312" w:eastAsia="仿宋_GB2312"/>
                      <w:sz w:val="24"/>
                      <w:color w:val="000000"/>
                    </w:rPr>
                    <w:t>160马力拖拉机</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1.整机驱动形式 / 四驱</w:t>
                  </w:r>
                  <w:r>
                    <w:br/>
                  </w:r>
                  <w:r>
                    <w:rPr>
                      <w:rFonts w:ascii="仿宋_GB2312" w:hAnsi="仿宋_GB2312" w:cs="仿宋_GB2312" w:eastAsia="仿宋_GB2312"/>
                      <w:sz w:val="24"/>
                      <w:color w:val="000000"/>
                    </w:rPr>
                    <w:t xml:space="preserve">2.整机外廓尺寸(长×宽×高及部位) mm 4880×2356×3010（空调驾驶室）. </w:t>
                  </w:r>
                  <w:r>
                    <w:br/>
                  </w:r>
                  <w:r>
                    <w:rPr>
                      <w:rFonts w:ascii="仿宋_GB2312" w:hAnsi="仿宋_GB2312" w:cs="仿宋_GB2312" w:eastAsia="仿宋_GB2312"/>
                      <w:sz w:val="24"/>
                      <w:color w:val="000000"/>
                    </w:rPr>
                    <w:t>3.轴距或履带接地长 mm 2663</w:t>
                  </w:r>
                  <w:r>
                    <w:br/>
                  </w:r>
                  <w:r>
                    <w:rPr>
                      <w:rFonts w:ascii="仿宋_GB2312" w:hAnsi="仿宋_GB2312" w:cs="仿宋_GB2312" w:eastAsia="仿宋_GB2312"/>
                      <w:sz w:val="24"/>
                      <w:color w:val="000000"/>
                    </w:rPr>
                    <w:t>4.常用轮距(前轮/后轮)或轨距 mm 1792/1850</w:t>
                  </w:r>
                  <w:r>
                    <w:br/>
                  </w:r>
                  <w:r>
                    <w:rPr>
                      <w:rFonts w:ascii="仿宋_GB2312" w:hAnsi="仿宋_GB2312" w:cs="仿宋_GB2312" w:eastAsia="仿宋_GB2312"/>
                      <w:sz w:val="24"/>
                      <w:color w:val="000000"/>
                    </w:rPr>
                    <w:t xml:space="preserve">5.轮距(前轮/后轮)或轨距/有级可调/无级可调  </w:t>
                  </w:r>
                  <w:r>
                    <w:br/>
                  </w:r>
                  <w:r>
                    <w:rPr>
                      <w:rFonts w:ascii="仿宋_GB2312" w:hAnsi="仿宋_GB2312" w:cs="仿宋_GB2312" w:eastAsia="仿宋_GB2312"/>
                      <w:sz w:val="24"/>
                      <w:color w:val="000000"/>
                    </w:rPr>
                    <w:t>6.最小离地间隙及部位 mm 480</w:t>
                  </w:r>
                  <w:r>
                    <w:br/>
                  </w:r>
                  <w:r>
                    <w:rPr>
                      <w:rFonts w:ascii="仿宋_GB2312" w:hAnsi="仿宋_GB2312" w:cs="仿宋_GB2312" w:eastAsia="仿宋_GB2312"/>
                      <w:sz w:val="24"/>
                      <w:color w:val="000000"/>
                    </w:rPr>
                    <w:t>7.最小使用质量 kg 5650</w:t>
                  </w:r>
                  <w:r>
                    <w:br/>
                  </w:r>
                  <w:r>
                    <w:rPr>
                      <w:rFonts w:ascii="仿宋_GB2312" w:hAnsi="仿宋_GB2312" w:cs="仿宋_GB2312" w:eastAsia="仿宋_GB2312"/>
                      <w:sz w:val="24"/>
                      <w:color w:val="000000"/>
                    </w:rPr>
                    <w:t>8.标准配重(前/后) kg 160/480</w:t>
                  </w:r>
                  <w:r>
                    <w:br/>
                  </w:r>
                  <w:r>
                    <w:rPr>
                      <w:rFonts w:ascii="仿宋_GB2312" w:hAnsi="仿宋_GB2312" w:cs="仿宋_GB2312" w:eastAsia="仿宋_GB2312"/>
                      <w:sz w:val="24"/>
                      <w:color w:val="000000"/>
                    </w:rPr>
                    <w:t xml:space="preserve">9.挡位数（前进/倒退）16/8, </w:t>
                  </w:r>
                  <w:r>
                    <w:br/>
                  </w:r>
                  <w:r>
                    <w:rPr>
                      <w:rFonts w:ascii="仿宋_GB2312" w:hAnsi="仿宋_GB2312" w:cs="仿宋_GB2312" w:eastAsia="仿宋_GB2312"/>
                      <w:sz w:val="24"/>
                      <w:color w:val="000000"/>
                    </w:rPr>
                    <w:t>10.轮胎尺寸(前轮/后轮) / 14.9-26/18.4-38,（平花胎),</w:t>
                  </w:r>
                  <w:r>
                    <w:br/>
                  </w:r>
                  <w:r>
                    <w:rPr>
                      <w:rFonts w:ascii="仿宋_GB2312" w:hAnsi="仿宋_GB2312" w:cs="仿宋_GB2312" w:eastAsia="仿宋_GB2312"/>
                      <w:sz w:val="24"/>
                      <w:color w:val="000000"/>
                    </w:rPr>
                    <w:t>11.动力输出轴标准转速 r/min 540/720,</w:t>
                  </w:r>
                  <w:r>
                    <w:br/>
                  </w:r>
                  <w:r>
                    <w:rPr>
                      <w:rFonts w:ascii="仿宋_GB2312" w:hAnsi="仿宋_GB2312" w:cs="仿宋_GB2312" w:eastAsia="仿宋_GB2312"/>
                      <w:sz w:val="24"/>
                      <w:color w:val="000000"/>
                    </w:rPr>
                    <w:t>12.发动机：(国四),</w:t>
                  </w:r>
                  <w:r>
                    <w:br/>
                  </w:r>
                  <w:r>
                    <w:rPr>
                      <w:rFonts w:ascii="仿宋_GB2312" w:hAnsi="仿宋_GB2312" w:cs="仿宋_GB2312" w:eastAsia="仿宋_GB2312"/>
                      <w:sz w:val="24"/>
                      <w:color w:val="000000"/>
                    </w:rPr>
                    <w:t>13.发动机结构型式 /直列,水冷,四冲程.</w:t>
                  </w:r>
                  <w:r>
                    <w:br/>
                  </w:r>
                  <w:r>
                    <w:rPr>
                      <w:rFonts w:ascii="仿宋_GB2312" w:hAnsi="仿宋_GB2312" w:cs="仿宋_GB2312" w:eastAsia="仿宋_GB2312"/>
                      <w:sz w:val="24"/>
                      <w:color w:val="000000"/>
                    </w:rPr>
                    <w:t>14.发动机标定功率 kW 117.6,</w:t>
                  </w:r>
                  <w:r>
                    <w:br/>
                  </w:r>
                  <w:r>
                    <w:rPr>
                      <w:rFonts w:ascii="仿宋_GB2312" w:hAnsi="仿宋_GB2312" w:cs="仿宋_GB2312" w:eastAsia="仿宋_GB2312"/>
                      <w:sz w:val="24"/>
                      <w:color w:val="000000"/>
                    </w:rPr>
                    <w:t>15.发动机气缸数 / 6,主变速挡位数 / 4,副变速挡位数 / (2+1)*2/0,</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tbl>
            <w:tblPr>
              <w:tblBorders>
                <w:top w:val="none" w:color="000000" w:sz="4"/>
                <w:left w:val="none" w:color="000000" w:sz="4"/>
                <w:bottom w:val="none" w:color="000000" w:sz="4"/>
                <w:right w:val="none" w:color="000000" w:sz="4"/>
                <w:insideH w:val="none"/>
                <w:insideV w:val="none"/>
              </w:tblBorders>
            </w:tblPr>
            <w:tblGrid>
              <w:gridCol w:w="177"/>
              <w:gridCol w:w="700"/>
              <w:gridCol w:w="1248"/>
              <w:gridCol w:w="263"/>
              <w:gridCol w:w="164"/>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农业植保无人机设备</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7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2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2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7"/>
                  <w:vMerge/>
                  <w:tcBorders>
                    <w:top w:val="none" w:color="000000" w:sz="4"/>
                    <w:left w:val="single" w:color="000000" w:sz="4"/>
                    <w:bottom w:val="single" w:color="000000" w:sz="4"/>
                    <w:right w:val="single" w:color="000000" w:sz="4"/>
                  </w:tcBorders>
                </w:tcPr>
                <w:p/>
              </w:tc>
              <w:tc>
                <w:tcPr>
                  <w:tcW w:type="dxa" w:w="700"/>
                  <w:vMerge/>
                  <w:tcBorders>
                    <w:top w:val="single" w:color="000000" w:sz="4"/>
                    <w:left w:val="none" w:color="000000" w:sz="4"/>
                    <w:bottom w:val="single" w:color="000000" w:sz="4"/>
                    <w:right w:val="single" w:color="000000" w:sz="4"/>
                  </w:tcBorders>
                </w:tcPr>
                <w:p/>
              </w:tc>
              <w:tc>
                <w:tcPr>
                  <w:tcW w:type="dxa" w:w="1248"/>
                  <w:vMerge/>
                  <w:tcBorders>
                    <w:top w:val="single" w:color="000000" w:sz="4"/>
                    <w:left w:val="none" w:color="000000" w:sz="4"/>
                    <w:bottom w:val="single" w:color="000000" w:sz="4"/>
                    <w:right w:val="single" w:color="000000" w:sz="4"/>
                  </w:tcBorders>
                </w:tcPr>
                <w:p/>
              </w:tc>
              <w:tc>
                <w:tcPr>
                  <w:tcW w:type="dxa" w:w="263"/>
                  <w:vMerge/>
                  <w:tcBorders>
                    <w:top w:val="single" w:color="000000" w:sz="4"/>
                    <w:left w:val="none" w:color="000000" w:sz="4"/>
                    <w:bottom w:val="single" w:color="000000" w:sz="4"/>
                    <w:right w:val="single" w:color="000000" w:sz="4"/>
                  </w:tcBorders>
                </w:tcPr>
                <w:p/>
              </w:tc>
              <w:tc>
                <w:tcPr>
                  <w:tcW w:type="dxa" w:w="164"/>
                  <w:vMerge/>
                  <w:tcBorders>
                    <w:top w:val="single" w:color="000000" w:sz="4"/>
                    <w:left w:val="non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农业植保无人机</w:t>
                  </w:r>
                </w:p>
              </w:tc>
              <w:tc>
                <w:tcPr>
                  <w:tcW w:type="dxa" w:w="1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1.最大喷洒起飞重量：102kg</w:t>
                  </w:r>
                  <w:r>
                    <w:br/>
                  </w:r>
                  <w:r>
                    <w:rPr>
                      <w:rFonts w:ascii="仿宋_GB2312" w:hAnsi="仿宋_GB2312" w:cs="仿宋_GB2312" w:eastAsia="仿宋_GB2312"/>
                      <w:sz w:val="24"/>
                      <w:color w:val="000000"/>
                    </w:rPr>
                    <w:t>2.最大播撒起飞重量：126 kg</w:t>
                  </w:r>
                  <w:r>
                    <w:br/>
                  </w:r>
                  <w:r>
                    <w:rPr>
                      <w:rFonts w:ascii="仿宋_GB2312" w:hAnsi="仿宋_GB2312" w:cs="仿宋_GB2312" w:eastAsia="仿宋_GB2312"/>
                      <w:sz w:val="24"/>
                      <w:color w:val="000000"/>
                    </w:rPr>
                    <w:t>3.外形尺寸：机臂展开，桨叶展开：3220*3520*900 mm 机臂展开，桨叶折叠：1820*2100*960 mm 机臂折叠，桨叶折叠： 1160*900*960mm</w:t>
                  </w:r>
                  <w:r>
                    <w:br/>
                  </w:r>
                  <w:r>
                    <w:rPr>
                      <w:rFonts w:ascii="仿宋_GB2312" w:hAnsi="仿宋_GB2312" w:cs="仿宋_GB2312" w:eastAsia="仿宋_GB2312"/>
                      <w:sz w:val="24"/>
                      <w:color w:val="000000"/>
                    </w:rPr>
                    <w:t>4.作业箱容积：50 L</w:t>
                  </w:r>
                  <w:r>
                    <w:br/>
                  </w:r>
                  <w:r>
                    <w:rPr>
                      <w:rFonts w:ascii="仿宋_GB2312" w:hAnsi="仿宋_GB2312" w:cs="仿宋_GB2312" w:eastAsia="仿宋_GB2312"/>
                      <w:sz w:val="24"/>
                      <w:color w:val="000000"/>
                    </w:rPr>
                    <w:t>5.作业载荷：50KG</w:t>
                  </w:r>
                  <w:r>
                    <w:br/>
                  </w:r>
                  <w:r>
                    <w:rPr>
                      <w:rFonts w:ascii="仿宋_GB2312" w:hAnsi="仿宋_GB2312" w:cs="仿宋_GB2312" w:eastAsia="仿宋_GB2312"/>
                      <w:sz w:val="24"/>
                      <w:color w:val="000000"/>
                    </w:rPr>
                    <w:t>6.可设置最大飞行半径：2km</w:t>
                  </w:r>
                  <w:r>
                    <w:br/>
                  </w:r>
                  <w:r>
                    <w:rPr>
                      <w:rFonts w:ascii="仿宋_GB2312" w:hAnsi="仿宋_GB2312" w:cs="仿宋_GB2312" w:eastAsia="仿宋_GB2312"/>
                      <w:sz w:val="24"/>
                      <w:color w:val="000000"/>
                    </w:rPr>
                    <w:t>7.最大可承受风速：三级风（6m/s）</w:t>
                  </w:r>
                  <w:r>
                    <w:br/>
                  </w:r>
                  <w:r>
                    <w:rPr>
                      <w:rFonts w:ascii="仿宋_GB2312" w:hAnsi="仿宋_GB2312" w:cs="仿宋_GB2312" w:eastAsia="仿宋_GB2312"/>
                      <w:sz w:val="24"/>
                      <w:color w:val="000000"/>
                    </w:rPr>
                    <w:t>8.动力系统-电机：定子尺寸155×22mm</w:t>
                  </w:r>
                  <w:r>
                    <w:br/>
                  </w:r>
                  <w:r>
                    <w:rPr>
                      <w:rFonts w:ascii="仿宋_GB2312" w:hAnsi="仿宋_GB2312" w:cs="仿宋_GB2312" w:eastAsia="仿宋_GB2312"/>
                      <w:sz w:val="24"/>
                      <w:color w:val="000000"/>
                    </w:rPr>
                    <w:t>9.电机KV值：65rpm/V</w:t>
                  </w:r>
                  <w:r>
                    <w:br/>
                  </w:r>
                  <w:r>
                    <w:rPr>
                      <w:rFonts w:ascii="仿宋_GB2312" w:hAnsi="仿宋_GB2312" w:cs="仿宋_GB2312" w:eastAsia="仿宋_GB2312"/>
                      <w:sz w:val="24"/>
                      <w:color w:val="000000"/>
                    </w:rPr>
                    <w:t>10.螺旋桨材质：碳纤维复材</w:t>
                  </w:r>
                  <w:r>
                    <w:br/>
                  </w:r>
                  <w:r>
                    <w:rPr>
                      <w:rFonts w:ascii="仿宋_GB2312" w:hAnsi="仿宋_GB2312" w:cs="仿宋_GB2312" w:eastAsia="仿宋_GB2312"/>
                      <w:sz w:val="24"/>
                      <w:color w:val="000000"/>
                    </w:rPr>
                    <w:t>11.旋翼数量：4对</w:t>
                  </w:r>
                  <w:r>
                    <w:br/>
                  </w:r>
                  <w:r>
                    <w:rPr>
                      <w:rFonts w:ascii="仿宋_GB2312" w:hAnsi="仿宋_GB2312" w:cs="仿宋_GB2312" w:eastAsia="仿宋_GB2312"/>
                      <w:sz w:val="24"/>
                      <w:color w:val="000000"/>
                    </w:rPr>
                    <w:t>12.喷洒系统-水箱：材质塑料（HDPE）</w:t>
                  </w:r>
                  <w:r>
                    <w:br/>
                  </w:r>
                  <w:r>
                    <w:rPr>
                      <w:rFonts w:ascii="仿宋_GB2312" w:hAnsi="仿宋_GB2312" w:cs="仿宋_GB2312" w:eastAsia="仿宋_GB2312"/>
                      <w:sz w:val="24"/>
                      <w:color w:val="000000"/>
                    </w:rPr>
                    <w:t>13.智能飞行电池：2块</w:t>
                  </w:r>
                  <w:r>
                    <w:br/>
                  </w:r>
                  <w:r>
                    <w:rPr>
                      <w:rFonts w:ascii="仿宋_GB2312" w:hAnsi="仿宋_GB2312" w:cs="仿宋_GB2312" w:eastAsia="仿宋_GB2312"/>
                      <w:sz w:val="24"/>
                      <w:color w:val="000000"/>
                    </w:rPr>
                    <w:t>14.喷头数量标配：2</w:t>
                  </w:r>
                  <w:r>
                    <w:br/>
                  </w:r>
                  <w:r>
                    <w:rPr>
                      <w:rFonts w:ascii="仿宋_GB2312" w:hAnsi="仿宋_GB2312" w:cs="仿宋_GB2312" w:eastAsia="仿宋_GB2312"/>
                      <w:sz w:val="24"/>
                      <w:color w:val="000000"/>
                    </w:rPr>
                    <w:t>15.喷头间距：1834mm（后喷杆）</w:t>
                  </w:r>
                  <w:r>
                    <w:br/>
                  </w:r>
                  <w:r>
                    <w:rPr>
                      <w:rFonts w:ascii="仿宋_GB2312" w:hAnsi="仿宋_GB2312" w:cs="仿宋_GB2312" w:eastAsia="仿宋_GB2312"/>
                      <w:sz w:val="24"/>
                      <w:color w:val="000000"/>
                    </w:rPr>
                    <w:t>16.启用RTK定位：±10cm（水平）、±10cm（垂直）</w:t>
                  </w:r>
                  <w:r>
                    <w:br/>
                  </w:r>
                  <w:r>
                    <w:rPr>
                      <w:rFonts w:ascii="仿宋_GB2312" w:hAnsi="仿宋_GB2312" w:cs="仿宋_GB2312" w:eastAsia="仿宋_GB2312"/>
                      <w:sz w:val="24"/>
                      <w:color w:val="000000"/>
                    </w:rPr>
                    <w:t>17.备注：迷雾喷头套装 一套、播撒系统 一套</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bl>
          <w:tbl>
            <w:tblPr>
              <w:tblBorders>
                <w:top w:val="none" w:color="000000" w:sz="4"/>
                <w:left w:val="none" w:color="000000" w:sz="4"/>
                <w:bottom w:val="none" w:color="000000" w:sz="4"/>
                <w:right w:val="none" w:color="000000" w:sz="4"/>
                <w:insideH w:val="none"/>
                <w:insideV w:val="none"/>
              </w:tblBorders>
            </w:tblPr>
            <w:tblGrid>
              <w:gridCol w:w="184"/>
              <w:gridCol w:w="687"/>
              <w:gridCol w:w="1259"/>
              <w:gridCol w:w="263"/>
              <w:gridCol w:w="160"/>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种子烘干机及配套设备</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6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2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26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84"/>
                  <w:vMerge/>
                  <w:tcBorders>
                    <w:top w:val="none" w:color="000000" w:sz="4"/>
                    <w:left w:val="single" w:color="000000" w:sz="4"/>
                    <w:bottom w:val="single" w:color="000000" w:sz="4"/>
                    <w:right w:val="single" w:color="000000" w:sz="4"/>
                  </w:tcBorders>
                </w:tcPr>
                <w:p/>
              </w:tc>
              <w:tc>
                <w:tcPr>
                  <w:tcW w:type="dxa" w:w="687"/>
                  <w:vMerge/>
                  <w:tcBorders>
                    <w:top w:val="single" w:color="000000" w:sz="4"/>
                    <w:left w:val="single" w:color="000000" w:sz="4"/>
                    <w:bottom w:val="single" w:color="000000" w:sz="4"/>
                    <w:right w:val="single" w:color="000000" w:sz="4"/>
                  </w:tcBorders>
                </w:tcPr>
                <w:p/>
              </w:tc>
              <w:tc>
                <w:tcPr>
                  <w:tcW w:type="dxa" w:w="1259"/>
                  <w:vMerge/>
                  <w:tcBorders>
                    <w:top w:val="single" w:color="000000" w:sz="4"/>
                    <w:left w:val="single" w:color="000000" w:sz="4"/>
                    <w:bottom w:val="single" w:color="000000" w:sz="4"/>
                    <w:right w:val="single" w:color="000000" w:sz="4"/>
                  </w:tcBorders>
                </w:tcPr>
                <w:p/>
              </w:tc>
              <w:tc>
                <w:tcPr>
                  <w:tcW w:type="dxa" w:w="263"/>
                  <w:vMerge/>
                  <w:tcBorders>
                    <w:top w:val="single" w:color="000000" w:sz="4"/>
                    <w:left w:val="single" w:color="000000" w:sz="4"/>
                    <w:bottom w:val="single" w:color="000000" w:sz="4"/>
                    <w:right w:val="single" w:color="000000" w:sz="4"/>
                  </w:tcBorders>
                </w:tcPr>
                <w:p/>
              </w:tc>
              <w:tc>
                <w:tcPr>
                  <w:tcW w:type="dxa" w:w="160"/>
                  <w:vMerge/>
                  <w:tcBorders>
                    <w:top w:val="single" w:color="000000" w:sz="4"/>
                    <w:left w:val="single" w:color="000000" w:sz="4"/>
                    <w:bottom w:val="single" w:color="000000" w:sz="4"/>
                    <w:right w:val="single" w:color="000000" w:sz="4"/>
                  </w:tcBorders>
                </w:tcP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平床式谷物烘干机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1、结构形式：批式静态(平床式)；</w:t>
                  </w:r>
                  <w:r>
                    <w:br/>
                  </w:r>
                  <w:r>
                    <w:rPr>
                      <w:rFonts w:ascii="仿宋_GB2312" w:hAnsi="仿宋_GB2312" w:cs="仿宋_GB2312" w:eastAsia="仿宋_GB2312"/>
                      <w:sz w:val="24"/>
                      <w:color w:val="000000"/>
                    </w:rPr>
                    <w:t>2、批次处理量或进机作物总质量：6000kg（以水稻或 小麦为计量标准）；</w:t>
                  </w:r>
                  <w:r>
                    <w:br/>
                  </w:r>
                  <w:r>
                    <w:rPr>
                      <w:rFonts w:ascii="仿宋_GB2312" w:hAnsi="仿宋_GB2312" w:cs="仿宋_GB2312" w:eastAsia="仿宋_GB2312"/>
                      <w:sz w:val="24"/>
                      <w:color w:val="000000"/>
                    </w:rPr>
                    <w:t>3、进出料方式：采用配套辅助工程、自动进粮及依靠机器自身网带传动机构自动卸粮。</w:t>
                  </w:r>
                  <w:r>
                    <w:br/>
                  </w:r>
                  <w:r>
                    <w:rPr>
                      <w:rFonts w:ascii="仿宋_GB2312" w:hAnsi="仿宋_GB2312" w:cs="仿宋_GB2312" w:eastAsia="仿宋_GB2312"/>
                      <w:sz w:val="24"/>
                      <w:color w:val="000000"/>
                    </w:rPr>
                    <w:t>4、换热方式：采用空气能热泵，节能环保，间接供热，防止火灾；</w:t>
                  </w:r>
                  <w:r>
                    <w:br/>
                  </w:r>
                  <w:r>
                    <w:rPr>
                      <w:rFonts w:ascii="仿宋_GB2312" w:hAnsi="仿宋_GB2312" w:cs="仿宋_GB2312" w:eastAsia="仿宋_GB2312"/>
                      <w:sz w:val="24"/>
                      <w:color w:val="000000"/>
                    </w:rPr>
                    <w:t>5、安全装置：外露回转件、高温点、操作平台需配置防 护装置，防护装置的结构和安全距离需符合国家相关规定。</w:t>
                  </w:r>
                  <w:r>
                    <w:br/>
                  </w:r>
                  <w:r>
                    <w:rPr>
                      <w:rFonts w:ascii="仿宋_GB2312" w:hAnsi="仿宋_GB2312" w:cs="仿宋_GB2312" w:eastAsia="仿宋_GB2312"/>
                      <w:sz w:val="24"/>
                      <w:color w:val="000000"/>
                    </w:rPr>
                    <w:t>6、含进出粮输送及移动定位小车</w:t>
                  </w:r>
                  <w:r>
                    <w:br/>
                  </w:r>
                  <w:r>
                    <w:rPr>
                      <w:rFonts w:ascii="仿宋_GB2312" w:hAnsi="仿宋_GB2312" w:cs="仿宋_GB2312" w:eastAsia="仿宋_GB2312"/>
                      <w:sz w:val="24"/>
                      <w:color w:val="000000"/>
                    </w:rPr>
                    <w:t>7、电控系统，配套整套烘干机输送提升总控</w:t>
                  </w:r>
                  <w:r>
                    <w:br/>
                  </w:r>
                  <w:r>
                    <w:rPr>
                      <w:rFonts w:ascii="仿宋_GB2312" w:hAnsi="仿宋_GB2312" w:cs="仿宋_GB2312" w:eastAsia="仿宋_GB2312"/>
                      <w:sz w:val="24"/>
                      <w:color w:val="000000"/>
                    </w:rPr>
                    <w:t>8、配套种子烘干自动在线检测水分仪。适应静态烘干谷物检测水份，实现在线水份检测。</w:t>
                  </w:r>
                  <w:r>
                    <w:br/>
                  </w:r>
                  <w:r>
                    <w:rPr>
                      <w:rFonts w:ascii="仿宋_GB2312" w:hAnsi="仿宋_GB2312" w:cs="仿宋_GB2312" w:eastAsia="仿宋_GB2312"/>
                      <w:sz w:val="24"/>
                      <w:color w:val="000000"/>
                    </w:rPr>
                    <w:t>9.燃烧炉辅助整套</w:t>
                  </w:r>
                </w:p>
              </w:tc>
              <w:tc>
                <w:tcPr>
                  <w:tcW w:type="dxa" w:w="2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tbl>
            <w:tblPr>
              <w:tblBorders>
                <w:top w:val="none" w:color="000000" w:sz="4"/>
                <w:left w:val="none" w:color="000000" w:sz="4"/>
                <w:bottom w:val="none" w:color="000000" w:sz="4"/>
                <w:right w:val="none" w:color="000000" w:sz="4"/>
                <w:insideH w:val="none"/>
                <w:insideV w:val="none"/>
              </w:tblBorders>
            </w:tblPr>
            <w:tblGrid>
              <w:gridCol w:w="191"/>
              <w:gridCol w:w="705"/>
              <w:gridCol w:w="1239"/>
              <w:gridCol w:w="249"/>
              <w:gridCol w:w="169"/>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柴（汽）油抽水泵设备</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7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2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设备参数</w:t>
                  </w:r>
                </w:p>
              </w:tc>
              <w:tc>
                <w:tcPr>
                  <w:tcW w:type="dxa" w:w="2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91"/>
                  <w:vMerge/>
                  <w:tcBorders>
                    <w:top w:val="none" w:color="000000" w:sz="4"/>
                    <w:left w:val="single" w:color="000000" w:sz="4"/>
                    <w:bottom w:val="single" w:color="000000" w:sz="4"/>
                    <w:right w:val="single" w:color="000000" w:sz="4"/>
                  </w:tcBorders>
                </w:tcPr>
                <w:p/>
              </w:tc>
              <w:tc>
                <w:tcPr>
                  <w:tcW w:type="dxa" w:w="705"/>
                  <w:vMerge/>
                  <w:tcBorders>
                    <w:top w:val="single" w:color="000000" w:sz="4"/>
                    <w:left w:val="none" w:color="000000" w:sz="4"/>
                    <w:bottom w:val="single" w:color="000000" w:sz="4"/>
                    <w:right w:val="single" w:color="000000" w:sz="4"/>
                  </w:tcBorders>
                </w:tcPr>
                <w:p/>
              </w:tc>
              <w:tc>
                <w:tcPr>
                  <w:tcW w:type="dxa" w:w="123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柴（汽）油抽水泵</w:t>
                  </w:r>
                </w:p>
              </w:tc>
              <w:tc>
                <w:tcPr>
                  <w:tcW w:type="dxa" w:w="1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1.整机重量（kg):23kg以上</w:t>
                  </w:r>
                  <w:r>
                    <w:br/>
                  </w:r>
                  <w:r>
                    <w:rPr>
                      <w:rFonts w:ascii="仿宋_GB2312" w:hAnsi="仿宋_GB2312" w:cs="仿宋_GB2312" w:eastAsia="仿宋_GB2312"/>
                      <w:sz w:val="24"/>
                      <w:color w:val="000000"/>
                    </w:rPr>
                    <w:t>2.最大扬程（米）：100</w:t>
                  </w:r>
                  <w:r>
                    <w:br/>
                  </w:r>
                  <w:r>
                    <w:rPr>
                      <w:rFonts w:ascii="仿宋_GB2312" w:hAnsi="仿宋_GB2312" w:cs="仿宋_GB2312" w:eastAsia="仿宋_GB2312"/>
                      <w:sz w:val="24"/>
                      <w:color w:val="000000"/>
                    </w:rPr>
                    <w:t>3.马力（HP）：7.5</w:t>
                  </w:r>
                  <w:r>
                    <w:br/>
                  </w:r>
                  <w:r>
                    <w:rPr>
                      <w:rFonts w:ascii="仿宋_GB2312" w:hAnsi="仿宋_GB2312" w:cs="仿宋_GB2312" w:eastAsia="仿宋_GB2312"/>
                      <w:sz w:val="24"/>
                      <w:color w:val="000000"/>
                    </w:rPr>
                    <w:t>4.流量（m3/h):45以上</w:t>
                  </w:r>
                  <w:r>
                    <w:br/>
                  </w:r>
                  <w:r>
                    <w:rPr>
                      <w:rFonts w:ascii="仿宋_GB2312" w:hAnsi="仿宋_GB2312" w:cs="仿宋_GB2312" w:eastAsia="仿宋_GB2312"/>
                      <w:sz w:val="24"/>
                      <w:color w:val="000000"/>
                    </w:rPr>
                    <w:t>5.额定转速（rpm):3600rpm</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1.本项目的核心产品为：全喂入联合收割机、旋耕机</w:t>
            </w:r>
          </w:p>
          <w:p>
            <w:pPr>
              <w:pStyle w:val="null3"/>
              <w:ind w:firstLine="480"/>
              <w:jc w:val="both"/>
            </w:pPr>
            <w:r>
              <w:rPr>
                <w:rFonts w:ascii="仿宋_GB2312" w:hAnsi="仿宋_GB2312" w:cs="仿宋_GB2312" w:eastAsia="仿宋_GB2312"/>
                <w:sz w:val="24"/>
                <w:color w:val="000000"/>
              </w:rPr>
              <w:t>2.合同履行期限（交货期）：产品合同签订生效之日起30天内交付。</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3.1、签订合同之日起5个工作日内，乙方开具合同总价50%等额发票，甲方支付合同总价50%预付款。</w:t>
            </w:r>
          </w:p>
          <w:p>
            <w:pPr>
              <w:pStyle w:val="null3"/>
              <w:ind w:firstLine="480"/>
              <w:jc w:val="both"/>
            </w:pPr>
            <w:r>
              <w:rPr>
                <w:rFonts w:ascii="仿宋_GB2312" w:hAnsi="仿宋_GB2312" w:cs="仿宋_GB2312" w:eastAsia="仿宋_GB2312"/>
                <w:sz w:val="24"/>
                <w:color w:val="000000"/>
              </w:rPr>
              <w:t>3.2、货物送至采购人指定的交货地点，经采购单位签字确认之后，乙方开具合同总价30%等额发票，甲方支付合同总价30%款项。</w:t>
            </w:r>
          </w:p>
          <w:p>
            <w:pPr>
              <w:pStyle w:val="null3"/>
              <w:ind w:firstLine="480"/>
              <w:jc w:val="both"/>
            </w:pPr>
            <w:r>
              <w:rPr>
                <w:rFonts w:ascii="仿宋_GB2312" w:hAnsi="仿宋_GB2312" w:cs="仿宋_GB2312" w:eastAsia="仿宋_GB2312"/>
                <w:sz w:val="24"/>
                <w:color w:val="000000"/>
              </w:rPr>
              <w:t>3.3、货物全部验收合格后5个工作日内，乙方开具合同总价17%等额发票，甲方支付合同总价17%款项。余下3%作为履约保证金，待质保期结束后乙方开具3%等额发票，甲方支付余下款项（具体以合同约定为准）。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.实施（交付）地点：采购人指定地点。</w:t>
            </w:r>
          </w:p>
          <w:p>
            <w:pPr>
              <w:pStyle w:val="null3"/>
              <w:ind w:firstLine="480"/>
              <w:jc w:val="both"/>
            </w:pPr>
            <w:r>
              <w:rPr>
                <w:rFonts w:ascii="仿宋_GB2312" w:hAnsi="仿宋_GB2312" w:cs="仿宋_GB2312" w:eastAsia="仿宋_GB2312"/>
                <w:sz w:val="24"/>
                <w:color w:val="000000"/>
              </w:rPr>
              <w:t>5.包装、运输、安装调试和验收</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供应商承包及负责采购文件对中标人要求的一切事宜及责任。包括项目产品供货、配套设备提供、运输、保管、安装、调试、验收、培训及相关服务等以及供应商认为必要的其他货物、材料、工程、服务；如果供应商在中标并签署合同后，在供货、安装、调试、培训等工作中出现货物的任何遗漏，均由供应商免费提供，采购人将不再支付任何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供的货物应是全新、完整、技术成熟稳定、性能质量良好并未曾使用的产品，货物及相关许可证明文件等均不存在瑕疵。交付的货物在验收合格前，供应商应对货物提供风险保障，所产生的保险费用由供应商承担。</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rPr>
              <w:t>所有设备均由供应商免费送货至采购人指定的交货地点并安装调试好，安装调试应以本采购文件要求的技术参数指标为标准；供应商应提供包括但不限于满足设备安装、使用和维护的技术文件，如：设备质量合格检定证明文件、设备保修服务卡、设备中英文使用说明和维护手册等；安装时产生的费用由供应商负责。</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4）中标采购设备到达目的地，经安装、调试、技术培训后，供应商向采购人提请设备验收。采购人在接到供应商通知的5天内派人到现场负责组织验收，采购人按供应商提供的</w:t>
            </w:r>
            <w:r>
              <w:rPr>
                <w:rFonts w:ascii="仿宋_GB2312" w:hAnsi="仿宋_GB2312" w:cs="仿宋_GB2312" w:eastAsia="仿宋_GB2312"/>
                <w:sz w:val="24"/>
                <w:color w:val="000000"/>
                <w:shd w:fill="FFFFFF" w:val="clear"/>
              </w:rPr>
              <w:t>相关</w:t>
            </w:r>
            <w:r>
              <w:rPr>
                <w:rFonts w:ascii="仿宋_GB2312" w:hAnsi="仿宋_GB2312" w:cs="仿宋_GB2312" w:eastAsia="仿宋_GB2312"/>
                <w:sz w:val="24"/>
                <w:color w:val="000000"/>
                <w:shd w:fill="FFFFFF" w:val="clear"/>
              </w:rPr>
              <w:t>技术资料。所有指标应与响应文件一致或在采购文件允许的范围内并符合响应的国家或行业标准以及符合用户的使用要求。如有损坏、缺件、翻新等情况，应按款额赔偿。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5）所有产品经安装、调试、技术培训、验收合格后，双方在《货物验收单》书面签字（盖章）验收。</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售后服务要求</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1）自项目验收合格之日起，供货方应提供至少</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年的免费保修期（质保期），如有软件，软件系统终身免费升级，配套的信息软件免费开放，提供承诺函</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格式自拟，并加盖公章</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2）供应商应具有可靠的售后服务保障，提供正常的技术、备品备件服务，其费用应包括在投标价格之内。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3）质保期内，供应商免费对所供设备进行维修，包括免费提供更换的配件或设备。须在接到故障通知后做出响应，及时到达现场进行维修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shd w:fill="FFFFFF" w:val="clear"/>
              </w:rPr>
              <w:t>货物在安装调试、现场测试、终验后的保修期满后，因涉及货物问题或出现用户无法自行处理的问题，供货方必须提供及时的后期技术支持。</w:t>
            </w:r>
            <w:r>
              <w:rPr>
                <w:rFonts w:ascii="仿宋_GB2312" w:hAnsi="仿宋_GB2312" w:cs="仿宋_GB2312" w:eastAsia="仿宋_GB2312"/>
                <w:sz w:val="24"/>
                <w:color w:val="000000"/>
              </w:rPr>
              <w:t>质保期满后，供应商应保证以合理的价格提供备件和保养服务，当发生损坏或故障时，供应商应按质保期内同样的要求进行维修处理，合理收取维修费。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5）提供售后服务联系电话及联系人。</w:t>
            </w:r>
            <w:r>
              <w:rPr>
                <w:rFonts w:ascii="仿宋_GB2312" w:hAnsi="仿宋_GB2312" w:cs="仿宋_GB2312" w:eastAsia="仿宋_GB2312"/>
                <w:sz w:val="24"/>
                <w:color w:val="000000"/>
              </w:rPr>
              <w:t>在保修期内，</w:t>
            </w:r>
            <w:r>
              <w:rPr>
                <w:rFonts w:ascii="仿宋_GB2312" w:hAnsi="仿宋_GB2312" w:cs="仿宋_GB2312" w:eastAsia="仿宋_GB2312"/>
                <w:sz w:val="24"/>
                <w:color w:val="000000"/>
              </w:rPr>
              <w:t>服务响应时间：接到有效报障通知后，</w:t>
            </w:r>
            <w:r>
              <w:rPr>
                <w:rFonts w:ascii="仿宋_GB2312" w:hAnsi="仿宋_GB2312" w:cs="仿宋_GB2312" w:eastAsia="仿宋_GB2312"/>
                <w:sz w:val="24"/>
                <w:color w:val="000000"/>
              </w:rPr>
              <w:t>4 个小时内作出实质性响应，12个小时内到达指定现场（</w:t>
            </w:r>
            <w:r>
              <w:rPr>
                <w:rFonts w:ascii="仿宋_GB2312" w:hAnsi="仿宋_GB2312" w:cs="仿宋_GB2312" w:eastAsia="仿宋_GB2312"/>
                <w:sz w:val="24"/>
                <w:color w:val="000000"/>
              </w:rPr>
              <w:t>不可抗拒力量除外）</w:t>
            </w:r>
            <w:r>
              <w:rPr>
                <w:rFonts w:ascii="仿宋_GB2312" w:hAnsi="仿宋_GB2312" w:cs="仿宋_GB2312" w:eastAsia="仿宋_GB2312"/>
                <w:sz w:val="24"/>
                <w:color w:val="000000"/>
              </w:rPr>
              <w:t>，如硬件出现故障，供应商应提供同等型号的替代品</w:t>
            </w:r>
            <w:r>
              <w:rPr>
                <w:rFonts w:ascii="仿宋_GB2312" w:hAnsi="仿宋_GB2312" w:cs="仿宋_GB2312" w:eastAsia="仿宋_GB2312"/>
                <w:sz w:val="24"/>
                <w:color w:val="000000"/>
              </w:rPr>
              <w:t>。规定时间内未处</w:t>
            </w:r>
            <w:r>
              <w:rPr>
                <w:rFonts w:ascii="仿宋_GB2312" w:hAnsi="仿宋_GB2312" w:cs="仿宋_GB2312" w:eastAsia="仿宋_GB2312"/>
                <w:sz w:val="24"/>
                <w:color w:val="000000"/>
                <w:shd w:fill="FFFFFF" w:val="clear"/>
              </w:rPr>
              <w:t>理完毕的，供应商提供不低于同等档次货物供用户使用至故障货物正常使用为止。如果需要更换配件的，要求更换的配件跟被更换的品牌、类型相一致或者是同类同档次的替代品，后者需征得用户方管理人员同意。</w:t>
            </w:r>
          </w:p>
          <w:p>
            <w:pPr>
              <w:pStyle w:val="null3"/>
              <w:ind w:left="180"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6）对质保期内的故障报修，如供应商未能做到上款的服务承诺，用户可采取必要的补救措施，但其风险和费用由供应商承担，由于供应商的保证服务不到位，质保期的到期时间将顺延。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b/>
        </w:rPr>
        <w:t>如若招标文件中的采购需求显示不全的详见附件!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响应文件格式要求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单位提供的项目实施方案（内容包括但不限于①整体实施②供货方案③运输及包装措施④安装调试环节⑤安全防范措施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单位提供的售后服务方案（内容包括但不限于①售后服务承诺②售后服务人员配备③售后服务响应时间④零备件及易损件保证措施及设备质量问题及退换货或召回等补救措施等内容。方案中包含以上4项要素且上述内容完整、切实可行的得12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响应文件格式要求</w:t>
            </w:r>
          </w:p>
        </w:tc>
      </w:tr>
      <w:tr>
        <w:tc>
          <w:tcPr>
            <w:tcW w:type="dxa" w:w="831"/>
            <w:vMerge/>
          </w:tcPr>
          <w:p/>
        </w:tc>
        <w:tc>
          <w:tcPr>
            <w:tcW w:type="dxa" w:w="1661"/>
          </w:tcPr>
          <w:p>
            <w:pPr>
              <w:pStyle w:val="null3"/>
              <w:jc w:val="both"/>
            </w:pPr>
            <w:r>
              <w:rPr>
                <w:rFonts w:ascii="仿宋_GB2312" w:hAnsi="仿宋_GB2312" w:cs="仿宋_GB2312" w:eastAsia="仿宋_GB2312"/>
              </w:rPr>
              <w:t>质量保障措施</w:t>
            </w:r>
          </w:p>
        </w:tc>
        <w:tc>
          <w:tcPr>
            <w:tcW w:type="dxa" w:w="2492"/>
          </w:tcPr>
          <w:p>
            <w:pPr>
              <w:pStyle w:val="null3"/>
              <w:jc w:val="both"/>
            </w:pPr>
            <w:r>
              <w:rPr>
                <w:rFonts w:ascii="仿宋_GB2312" w:hAnsi="仿宋_GB2312" w:cs="仿宋_GB2312" w:eastAsia="仿宋_GB2312"/>
              </w:rPr>
              <w:t>根据投标单位提供的质量保障措施（内容包括但不限于①质量保障措施②质量保障承诺③产品质量保证目标及任务等内容。方案中包含以上3项要素且上述内容完整、切实可行的得9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应急保障措施</w:t>
            </w:r>
          </w:p>
        </w:tc>
        <w:tc>
          <w:tcPr>
            <w:tcW w:type="dxa" w:w="2492"/>
          </w:tcPr>
          <w:p>
            <w:pPr>
              <w:pStyle w:val="null3"/>
              <w:jc w:val="both"/>
            </w:pPr>
            <w:r>
              <w:rPr>
                <w:rFonts w:ascii="仿宋_GB2312" w:hAnsi="仿宋_GB2312" w:cs="仿宋_GB2312" w:eastAsia="仿宋_GB2312"/>
              </w:rPr>
              <w:t>根据投标单位提供的应急保障措施（内容包括但不限于①突发事件响应时间、突发事件的处理措施②应急支援保障措施、物资调配措施③应急人员安排等内容。方案中包含以上3项要素且上述内容完整、切实可行的得9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投标单位对采购需求“技术参数”逐一响应：技术参数共计158条，每有一条不满足的扣0.14分，本项满分22.12分。</w:t>
            </w:r>
          </w:p>
        </w:tc>
        <w:tc>
          <w:tcPr>
            <w:tcW w:type="dxa" w:w="831"/>
          </w:tcPr>
          <w:p>
            <w:pPr>
              <w:pStyle w:val="null3"/>
              <w:jc w:val="right"/>
            </w:pPr>
            <w:r>
              <w:rPr>
                <w:rFonts w:ascii="仿宋_GB2312" w:hAnsi="仿宋_GB2312" w:cs="仿宋_GB2312" w:eastAsia="仿宋_GB2312"/>
              </w:rPr>
              <w:t>22.1200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响应文件格式要求</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投标单位提供 2022 年 01 月 01 日至今承接过类似项目业绩的每提供一份得1.44分，本项满分2.88分。 证明材料：提供合同复印件（以合同签订时间为准）加盖公章。</w:t>
            </w:r>
          </w:p>
        </w:tc>
        <w:tc>
          <w:tcPr>
            <w:tcW w:type="dxa" w:w="831"/>
          </w:tcPr>
          <w:p>
            <w:pPr>
              <w:pStyle w:val="null3"/>
              <w:jc w:val="right"/>
            </w:pPr>
            <w:r>
              <w:rPr>
                <w:rFonts w:ascii="仿宋_GB2312" w:hAnsi="仿宋_GB2312" w:cs="仿宋_GB2312" w:eastAsia="仿宋_GB2312"/>
              </w:rPr>
              <w:t>2.8800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响应文件格式要求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HNZD-2025-145</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乐东县2025年种业社会服务主体培育项目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A02229900-其他农业和林业机械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3599750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备注：开标（报价）一览表的产地、品牌、规格及生产厂家请填写详见报价明细表。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