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096EC">
      <w:pPr>
        <w:jc w:val="both"/>
        <w:rPr>
          <w:rFonts w:hint="eastAsia" w:ascii="宋体" w:hAnsi="宋体" w:eastAsia="宋体" w:cs="宋体"/>
          <w:bCs/>
          <w:color w:val="auto"/>
          <w:sz w:val="21"/>
          <w:szCs w:val="21"/>
          <w:lang w:val="en-US" w:eastAsia="zh-CN"/>
        </w:rPr>
      </w:pPr>
    </w:p>
    <w:p w14:paraId="16028EDB">
      <w:pPr>
        <w:jc w:val="both"/>
        <w:rPr>
          <w:rFonts w:hint="eastAsia" w:ascii="宋体" w:hAnsi="宋体" w:eastAsia="宋体" w:cs="宋体"/>
          <w:bCs/>
          <w:color w:val="auto"/>
          <w:sz w:val="21"/>
          <w:szCs w:val="21"/>
          <w:lang w:val="en-US" w:eastAsia="zh-CN"/>
        </w:rPr>
      </w:pPr>
    </w:p>
    <w:p w14:paraId="28C8E98B">
      <w:pPr>
        <w:pStyle w:val="10"/>
        <w:shd w:val="clear" w:color="auto" w:fill="auto"/>
        <w:spacing w:after="0" w:line="580" w:lineRule="exact"/>
        <w:ind w:firstLine="0" w:firstLineChars="0"/>
        <w:jc w:val="right"/>
        <w:rPr>
          <w:rFonts w:hint="eastAsia" w:ascii="宋体" w:hAnsi="宋体" w:eastAsia="宋体" w:cs="宋体"/>
          <w:color w:val="auto"/>
          <w:sz w:val="24"/>
          <w:szCs w:val="24"/>
          <w:u w:val="single"/>
          <w:lang w:eastAsia="zh-TW"/>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合同编号：</w:t>
      </w:r>
      <w:bookmarkStart w:id="0" w:name="bookmark0"/>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highlight w:val="none"/>
        </w:rPr>
        <w:t xml:space="preserve">号 </w:t>
      </w:r>
      <w:r>
        <w:rPr>
          <w:rFonts w:hint="eastAsia" w:ascii="宋体" w:hAnsi="宋体" w:eastAsia="宋体" w:cs="宋体"/>
          <w:color w:val="auto"/>
          <w:sz w:val="24"/>
          <w:szCs w:val="24"/>
          <w:u w:val="single"/>
          <w:lang w:eastAsia="zh-TW"/>
        </w:rPr>
        <w:t xml:space="preserve">        </w:t>
      </w:r>
    </w:p>
    <w:p w14:paraId="4A8AD7D0">
      <w:pPr>
        <w:pStyle w:val="10"/>
        <w:shd w:val="clear" w:color="auto" w:fill="auto"/>
        <w:spacing w:after="0" w:line="580" w:lineRule="exact"/>
        <w:ind w:firstLine="0"/>
        <w:jc w:val="right"/>
        <w:rPr>
          <w:rFonts w:hint="eastAsia" w:ascii="宋体" w:hAnsi="宋体" w:eastAsia="宋体" w:cs="宋体"/>
          <w:color w:val="auto"/>
          <w:sz w:val="24"/>
          <w:szCs w:val="24"/>
        </w:rPr>
      </w:pPr>
    </w:p>
    <w:p w14:paraId="0372E1D1">
      <w:pPr>
        <w:pStyle w:val="11"/>
        <w:jc w:val="both"/>
        <w:rPr>
          <w:rFonts w:hint="eastAsia" w:ascii="宋体" w:hAnsi="宋体" w:eastAsia="宋体" w:cs="宋体"/>
          <w:b w:val="0"/>
          <w:bCs/>
          <w:color w:val="auto"/>
          <w:spacing w:val="-11"/>
          <w:sz w:val="36"/>
          <w:szCs w:val="36"/>
          <w:lang w:val="en-US" w:eastAsia="zh-CN" w:bidi="ar-SA"/>
        </w:rPr>
      </w:pPr>
    </w:p>
    <w:p w14:paraId="1EFC6E50">
      <w:pPr>
        <w:pStyle w:val="11"/>
        <w:jc w:val="both"/>
        <w:rPr>
          <w:rFonts w:hint="eastAsia" w:ascii="宋体" w:hAnsi="宋体" w:eastAsia="宋体" w:cs="宋体"/>
          <w:b w:val="0"/>
          <w:bCs/>
          <w:color w:val="auto"/>
          <w:spacing w:val="-11"/>
          <w:sz w:val="36"/>
          <w:szCs w:val="36"/>
          <w:lang w:val="en-US" w:eastAsia="zh-CN" w:bidi="ar-SA"/>
        </w:rPr>
      </w:pPr>
      <w:r>
        <w:rPr>
          <w:rFonts w:hint="eastAsia" w:ascii="宋体" w:hAnsi="宋体" w:eastAsia="宋体" w:cs="宋体"/>
          <w:b w:val="0"/>
          <w:bCs/>
          <w:color w:val="auto"/>
          <w:spacing w:val="-11"/>
          <w:sz w:val="36"/>
          <w:szCs w:val="36"/>
          <w:lang w:val="en-US" w:eastAsia="zh-CN" w:bidi="ar-SA"/>
        </w:rPr>
        <w:t>乐东县滨海旅游度假区省级储备土地基础设施配套项目</w:t>
      </w:r>
    </w:p>
    <w:p w14:paraId="1C9587AE">
      <w:pPr>
        <w:pStyle w:val="11"/>
        <w:rPr>
          <w:rFonts w:hint="eastAsia" w:ascii="宋体" w:hAnsi="宋体" w:eastAsia="宋体" w:cs="宋体"/>
          <w:b w:val="0"/>
          <w:color w:val="auto"/>
          <w:sz w:val="36"/>
          <w:szCs w:val="36"/>
          <w:lang w:val="en-US" w:eastAsia="zh-CN"/>
        </w:rPr>
      </w:pPr>
    </w:p>
    <w:p w14:paraId="6AAB9D8A">
      <w:pPr>
        <w:pStyle w:val="11"/>
        <w:rPr>
          <w:rFonts w:hint="eastAsia" w:ascii="宋体" w:hAnsi="宋体" w:eastAsia="宋体" w:cs="宋体"/>
          <w:b w:val="0"/>
          <w:color w:val="auto"/>
          <w:sz w:val="36"/>
          <w:szCs w:val="36"/>
          <w:lang w:val="en-US" w:eastAsia="zh-CN"/>
        </w:rPr>
      </w:pPr>
    </w:p>
    <w:p w14:paraId="0222092B">
      <w:pPr>
        <w:pStyle w:val="11"/>
        <w:rPr>
          <w:rFonts w:hint="eastAsia" w:ascii="宋体" w:hAnsi="宋体" w:eastAsia="宋体" w:cs="宋体"/>
          <w:b w:val="0"/>
          <w:color w:val="auto"/>
          <w:sz w:val="36"/>
          <w:szCs w:val="36"/>
          <w:lang w:val="en-US" w:eastAsia="zh-CN"/>
        </w:rPr>
      </w:pPr>
    </w:p>
    <w:p w14:paraId="11765743">
      <w:pPr>
        <w:pStyle w:val="11"/>
        <w:rPr>
          <w:rFonts w:hint="eastAsia" w:ascii="宋体" w:hAnsi="宋体" w:eastAsia="宋体" w:cs="宋体"/>
          <w:b w:val="0"/>
          <w:color w:val="auto"/>
          <w:sz w:val="36"/>
          <w:szCs w:val="36"/>
          <w:lang w:val="en-US" w:eastAsia="zh-CN"/>
        </w:rPr>
      </w:pPr>
      <w:r>
        <w:rPr>
          <w:rFonts w:hint="eastAsia" w:ascii="宋体" w:hAnsi="宋体" w:eastAsia="宋体" w:cs="宋体"/>
          <w:b w:val="0"/>
          <w:color w:val="auto"/>
          <w:sz w:val="36"/>
          <w:szCs w:val="36"/>
          <w:lang w:val="en-US" w:eastAsia="zh-CN"/>
        </w:rPr>
        <w:t>委托代管合同</w:t>
      </w:r>
    </w:p>
    <w:bookmarkEnd w:id="0"/>
    <w:p w14:paraId="0194AA60">
      <w:pPr>
        <w:pStyle w:val="12"/>
        <w:shd w:val="clear" w:color="auto" w:fill="auto"/>
        <w:tabs>
          <w:tab w:val="left" w:leader="underscore" w:pos="6613"/>
        </w:tabs>
        <w:spacing w:before="0" w:line="580" w:lineRule="exact"/>
        <w:ind w:right="340"/>
        <w:rPr>
          <w:rFonts w:hint="eastAsia" w:ascii="宋体" w:hAnsi="宋体" w:eastAsia="宋体" w:cs="宋体"/>
          <w:color w:val="auto"/>
          <w:spacing w:val="0"/>
          <w:sz w:val="24"/>
          <w:szCs w:val="24"/>
        </w:rPr>
      </w:pPr>
    </w:p>
    <w:p w14:paraId="0B691725">
      <w:pPr>
        <w:pStyle w:val="12"/>
        <w:shd w:val="clear" w:color="auto" w:fill="auto"/>
        <w:tabs>
          <w:tab w:val="left" w:leader="underscore" w:pos="6613"/>
        </w:tabs>
        <w:spacing w:before="0" w:line="580" w:lineRule="exact"/>
        <w:ind w:right="340"/>
        <w:rPr>
          <w:rFonts w:hint="eastAsia" w:ascii="宋体" w:hAnsi="宋体" w:eastAsia="宋体" w:cs="宋体"/>
          <w:color w:val="auto"/>
          <w:spacing w:val="0"/>
          <w:sz w:val="24"/>
          <w:szCs w:val="24"/>
        </w:rPr>
      </w:pPr>
    </w:p>
    <w:p w14:paraId="56992555">
      <w:pPr>
        <w:pStyle w:val="12"/>
        <w:shd w:val="clear" w:color="auto" w:fill="auto"/>
        <w:tabs>
          <w:tab w:val="left" w:leader="underscore" w:pos="6613"/>
        </w:tabs>
        <w:spacing w:before="0" w:line="580" w:lineRule="exact"/>
        <w:ind w:right="340"/>
        <w:rPr>
          <w:rFonts w:hint="eastAsia" w:ascii="宋体" w:hAnsi="宋体" w:eastAsia="宋体" w:cs="宋体"/>
          <w:color w:val="auto"/>
          <w:spacing w:val="0"/>
          <w:sz w:val="24"/>
          <w:szCs w:val="24"/>
        </w:rPr>
      </w:pPr>
    </w:p>
    <w:p w14:paraId="364133EA">
      <w:pPr>
        <w:pStyle w:val="12"/>
        <w:shd w:val="clear" w:color="auto" w:fill="auto"/>
        <w:tabs>
          <w:tab w:val="left" w:leader="underscore" w:pos="6613"/>
        </w:tabs>
        <w:spacing w:before="0" w:line="580" w:lineRule="exact"/>
        <w:ind w:right="340"/>
        <w:rPr>
          <w:rFonts w:hint="eastAsia" w:ascii="宋体" w:hAnsi="宋体" w:eastAsia="宋体" w:cs="宋体"/>
          <w:color w:val="auto"/>
          <w:spacing w:val="0"/>
          <w:sz w:val="24"/>
          <w:szCs w:val="24"/>
        </w:rPr>
      </w:pPr>
      <w:bookmarkStart w:id="3" w:name="_GoBack"/>
      <w:bookmarkEnd w:id="3"/>
    </w:p>
    <w:p w14:paraId="0EC2D6D8">
      <w:pPr>
        <w:pStyle w:val="12"/>
        <w:shd w:val="clear" w:color="auto" w:fill="auto"/>
        <w:tabs>
          <w:tab w:val="left" w:leader="underscore" w:pos="6613"/>
        </w:tabs>
        <w:spacing w:before="0" w:line="580" w:lineRule="exact"/>
        <w:ind w:right="340"/>
        <w:rPr>
          <w:rFonts w:hint="eastAsia" w:ascii="宋体" w:hAnsi="宋体" w:eastAsia="宋体" w:cs="宋体"/>
          <w:color w:val="auto"/>
          <w:spacing w:val="0"/>
          <w:sz w:val="24"/>
          <w:szCs w:val="24"/>
        </w:rPr>
      </w:pPr>
    </w:p>
    <w:p w14:paraId="5389AFDD">
      <w:pPr>
        <w:pStyle w:val="12"/>
        <w:shd w:val="clear" w:color="auto" w:fill="auto"/>
        <w:tabs>
          <w:tab w:val="left" w:leader="underscore" w:pos="6613"/>
        </w:tabs>
        <w:spacing w:before="0" w:line="480" w:lineRule="auto"/>
        <w:ind w:right="340" w:firstLine="1"/>
        <w:rPr>
          <w:rFonts w:hint="eastAsia" w:ascii="宋体" w:hAnsi="宋体" w:eastAsia="宋体" w:cs="宋体"/>
          <w:color w:val="auto"/>
          <w:spacing w:val="0"/>
          <w:sz w:val="24"/>
          <w:szCs w:val="24"/>
          <w:lang w:val="en-US"/>
        </w:rPr>
      </w:pPr>
      <w:r>
        <w:rPr>
          <w:rFonts w:hint="eastAsia" w:ascii="宋体" w:hAnsi="宋体" w:eastAsia="宋体" w:cs="宋体"/>
          <w:color w:val="auto"/>
          <w:spacing w:val="0"/>
          <w:sz w:val="24"/>
          <w:szCs w:val="24"/>
        </w:rPr>
        <w:t>项 目</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名</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称：</w:t>
      </w:r>
      <w:r>
        <w:rPr>
          <w:rFonts w:hint="eastAsia" w:ascii="宋体" w:hAnsi="宋体" w:eastAsia="宋体" w:cs="宋体"/>
          <w:color w:val="auto"/>
          <w:spacing w:val="0"/>
          <w:sz w:val="24"/>
          <w:szCs w:val="24"/>
          <w:u w:val="single"/>
          <w:lang w:val="en-US" w:eastAsia="zh-CN"/>
        </w:rPr>
        <w:t xml:space="preserve">乐东县滨海旅游度假区省级储备土地基础设施配套项目  </w:t>
      </w:r>
    </w:p>
    <w:p w14:paraId="5AE01AE5">
      <w:pPr>
        <w:pStyle w:val="12"/>
        <w:shd w:val="clear" w:color="auto" w:fill="auto"/>
        <w:tabs>
          <w:tab w:val="left" w:leader="underscore" w:pos="6613"/>
        </w:tabs>
        <w:spacing w:before="0" w:line="480" w:lineRule="auto"/>
        <w:ind w:right="340"/>
        <w:rPr>
          <w:rFonts w:hint="eastAsia" w:ascii="宋体" w:hAnsi="宋体" w:eastAsia="宋体" w:cs="宋体"/>
          <w:color w:val="auto"/>
          <w:spacing w:val="0"/>
          <w:sz w:val="24"/>
          <w:szCs w:val="24"/>
          <w:lang w:eastAsia="zh-TW"/>
        </w:rPr>
      </w:pPr>
      <w:r>
        <w:rPr>
          <w:rFonts w:hint="eastAsia" w:ascii="宋体" w:hAnsi="宋体" w:eastAsia="宋体" w:cs="宋体"/>
          <w:color w:val="auto"/>
          <w:spacing w:val="0"/>
          <w:sz w:val="24"/>
          <w:szCs w:val="24"/>
        </w:rPr>
        <w:t>委</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托</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人（项目单位）：</w:t>
      </w:r>
      <w:r>
        <w:rPr>
          <w:rStyle w:val="13"/>
          <w:rFonts w:hint="eastAsia" w:ascii="宋体" w:hAnsi="宋体" w:eastAsia="宋体" w:cs="宋体"/>
          <w:b w:val="0"/>
          <w:bCs w:val="0"/>
          <w:color w:val="auto"/>
          <w:spacing w:val="0"/>
          <w:sz w:val="24"/>
          <w:szCs w:val="24"/>
          <w:u w:val="single"/>
          <w:lang w:val="en-US" w:eastAsia="zh-CN" w:bidi="ar-SA"/>
        </w:rPr>
        <w:t>乐东黎族自治县自然资源和规划局</w:t>
      </w:r>
      <w:r>
        <w:rPr>
          <w:rStyle w:val="14"/>
          <w:rFonts w:hint="eastAsia" w:ascii="宋体" w:hAnsi="宋体" w:eastAsia="宋体" w:cs="宋体"/>
          <w:color w:val="auto"/>
          <w:spacing w:val="0"/>
          <w:sz w:val="24"/>
          <w:szCs w:val="24"/>
          <w:lang w:val="en-US" w:eastAsia="zh-CN"/>
        </w:rPr>
        <w:t xml:space="preserve"> </w:t>
      </w:r>
      <w:r>
        <w:rPr>
          <w:rStyle w:val="14"/>
          <w:rFonts w:hint="eastAsia" w:ascii="宋体" w:hAnsi="宋体" w:eastAsia="宋体" w:cs="宋体"/>
          <w:color w:val="auto"/>
          <w:spacing w:val="0"/>
          <w:sz w:val="24"/>
          <w:szCs w:val="24"/>
        </w:rPr>
        <w:t xml:space="preserve">  </w:t>
      </w:r>
      <w:r>
        <w:rPr>
          <w:rStyle w:val="14"/>
          <w:rFonts w:hint="eastAsia" w:ascii="宋体" w:hAnsi="宋体" w:eastAsia="宋体" w:cs="宋体"/>
          <w:color w:val="auto"/>
          <w:spacing w:val="0"/>
          <w:sz w:val="24"/>
          <w:szCs w:val="24"/>
          <w:lang w:eastAsia="zh-TW"/>
        </w:rPr>
        <w:t xml:space="preserve">   </w:t>
      </w:r>
      <w:r>
        <w:rPr>
          <w:rStyle w:val="14"/>
          <w:rFonts w:hint="eastAsia" w:ascii="宋体" w:hAnsi="宋体" w:eastAsia="宋体" w:cs="宋体"/>
          <w:color w:val="auto"/>
          <w:spacing w:val="0"/>
          <w:sz w:val="24"/>
          <w:szCs w:val="24"/>
        </w:rPr>
        <w:t xml:space="preserve"> </w:t>
      </w:r>
      <w:r>
        <w:rPr>
          <w:rStyle w:val="14"/>
          <w:rFonts w:hint="eastAsia" w:ascii="宋体" w:hAnsi="宋体" w:eastAsia="宋体" w:cs="宋体"/>
          <w:color w:val="auto"/>
          <w:spacing w:val="0"/>
          <w:sz w:val="24"/>
          <w:szCs w:val="24"/>
          <w:lang w:val="en-US" w:eastAsia="zh-CN"/>
        </w:rPr>
        <w:t xml:space="preserve">                                                 </w:t>
      </w:r>
      <w:r>
        <w:rPr>
          <w:rStyle w:val="14"/>
          <w:rFonts w:hint="eastAsia" w:ascii="宋体" w:hAnsi="宋体" w:eastAsia="宋体" w:cs="宋体"/>
          <w:color w:val="auto"/>
          <w:spacing w:val="0"/>
          <w:sz w:val="24"/>
          <w:szCs w:val="24"/>
        </w:rPr>
        <w:t xml:space="preserve">          </w:t>
      </w:r>
      <w:r>
        <w:rPr>
          <w:rStyle w:val="14"/>
          <w:rFonts w:hint="eastAsia" w:ascii="宋体" w:hAnsi="宋体" w:eastAsia="宋体" w:cs="宋体"/>
          <w:color w:val="auto"/>
          <w:spacing w:val="0"/>
          <w:sz w:val="24"/>
          <w:szCs w:val="24"/>
          <w:lang w:eastAsia="zh-TW"/>
        </w:rPr>
        <w:t xml:space="preserve">     </w:t>
      </w:r>
      <w:r>
        <w:rPr>
          <w:rStyle w:val="14"/>
          <w:rFonts w:hint="eastAsia" w:ascii="宋体" w:hAnsi="宋体" w:eastAsia="宋体" w:cs="宋体"/>
          <w:color w:val="auto"/>
          <w:spacing w:val="0"/>
          <w:sz w:val="24"/>
          <w:szCs w:val="24"/>
        </w:rPr>
        <w:t xml:space="preserve"> </w:t>
      </w:r>
      <w:r>
        <w:rPr>
          <w:rStyle w:val="14"/>
          <w:rFonts w:hint="eastAsia" w:ascii="宋体" w:hAnsi="宋体" w:eastAsia="宋体" w:cs="宋体"/>
          <w:color w:val="auto"/>
          <w:spacing w:val="0"/>
          <w:sz w:val="24"/>
          <w:szCs w:val="24"/>
          <w:lang w:eastAsia="zh-TW"/>
        </w:rPr>
        <w:t xml:space="preserve"> </w:t>
      </w:r>
      <w:r>
        <w:rPr>
          <w:rStyle w:val="14"/>
          <w:rFonts w:hint="eastAsia" w:ascii="宋体" w:hAnsi="宋体" w:eastAsia="宋体" w:cs="宋体"/>
          <w:color w:val="auto"/>
          <w:spacing w:val="0"/>
          <w:sz w:val="24"/>
          <w:szCs w:val="24"/>
        </w:rPr>
        <w:t xml:space="preserve"> </w:t>
      </w:r>
      <w:r>
        <w:rPr>
          <w:rStyle w:val="14"/>
          <w:rFonts w:hint="eastAsia" w:ascii="宋体" w:hAnsi="宋体" w:eastAsia="宋体" w:cs="宋体"/>
          <w:color w:val="auto"/>
          <w:spacing w:val="0"/>
          <w:sz w:val="24"/>
          <w:szCs w:val="24"/>
          <w:lang w:eastAsia="zh-TW"/>
        </w:rPr>
        <w:t xml:space="preserve">         </w:t>
      </w:r>
      <w:r>
        <w:rPr>
          <w:rStyle w:val="14"/>
          <w:rFonts w:hint="eastAsia" w:ascii="宋体" w:hAnsi="宋体" w:eastAsia="宋体" w:cs="宋体"/>
          <w:color w:val="auto"/>
          <w:spacing w:val="0"/>
          <w:sz w:val="24"/>
          <w:szCs w:val="24"/>
        </w:rPr>
        <w:t xml:space="preserve">   </w:t>
      </w:r>
    </w:p>
    <w:p w14:paraId="16E3CCA3">
      <w:pPr>
        <w:pStyle w:val="12"/>
        <w:shd w:val="clear" w:color="auto" w:fill="auto"/>
        <w:tabs>
          <w:tab w:val="left" w:leader="underscore" w:pos="6613"/>
        </w:tabs>
        <w:spacing w:before="0" w:line="480" w:lineRule="auto"/>
        <w:ind w:right="340"/>
        <w:rPr>
          <w:rFonts w:hint="eastAsia" w:ascii="宋体" w:hAnsi="宋体" w:eastAsia="宋体" w:cs="宋体"/>
          <w:color w:val="auto"/>
          <w:spacing w:val="0"/>
          <w:sz w:val="24"/>
          <w:szCs w:val="24"/>
          <w:lang w:eastAsia="zh-TW"/>
        </w:rPr>
      </w:pPr>
      <w:r>
        <w:rPr>
          <w:rFonts w:hint="eastAsia" w:ascii="宋体" w:hAnsi="宋体" w:eastAsia="宋体" w:cs="宋体"/>
          <w:color w:val="auto"/>
          <w:spacing w:val="0"/>
          <w:sz w:val="24"/>
          <w:szCs w:val="24"/>
        </w:rPr>
        <w:t>代</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管</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人（代管单位）：</w:t>
      </w:r>
      <w:r>
        <w:rPr>
          <w:rStyle w:val="14"/>
          <w:rFonts w:hint="eastAsia" w:ascii="宋体" w:hAnsi="宋体" w:eastAsia="宋体" w:cs="宋体"/>
          <w:color w:val="auto"/>
          <w:spacing w:val="0"/>
          <w:sz w:val="24"/>
          <w:szCs w:val="24"/>
          <w:lang w:val="en-US" w:eastAsia="zh-CN"/>
        </w:rPr>
        <w:t xml:space="preserve">  </w:t>
      </w:r>
      <w:r>
        <w:rPr>
          <w:rStyle w:val="14"/>
          <w:rFonts w:hint="eastAsia" w:ascii="宋体" w:hAnsi="宋体" w:eastAsia="宋体" w:cs="宋体"/>
          <w:color w:val="auto"/>
          <w:spacing w:val="0"/>
          <w:sz w:val="24"/>
          <w:szCs w:val="24"/>
        </w:rPr>
        <w:t xml:space="preserve">                </w:t>
      </w:r>
      <w:r>
        <w:rPr>
          <w:rStyle w:val="14"/>
          <w:rFonts w:hint="eastAsia" w:ascii="宋体" w:hAnsi="宋体" w:eastAsia="宋体" w:cs="宋体"/>
          <w:color w:val="auto"/>
          <w:spacing w:val="0"/>
          <w:sz w:val="24"/>
          <w:szCs w:val="24"/>
          <w:lang w:eastAsia="zh-TW"/>
        </w:rPr>
        <w:t xml:space="preserve">        </w:t>
      </w:r>
      <w:r>
        <w:rPr>
          <w:rStyle w:val="14"/>
          <w:rFonts w:hint="eastAsia" w:ascii="宋体" w:hAnsi="宋体" w:eastAsia="宋体" w:cs="宋体"/>
          <w:color w:val="auto"/>
          <w:spacing w:val="0"/>
          <w:sz w:val="24"/>
          <w:szCs w:val="24"/>
        </w:rPr>
        <w:t xml:space="preserve">          </w:t>
      </w:r>
    </w:p>
    <w:p w14:paraId="4DA2D6E1">
      <w:pPr>
        <w:pStyle w:val="12"/>
        <w:shd w:val="clear" w:color="auto" w:fill="auto"/>
        <w:tabs>
          <w:tab w:val="left" w:leader="underscore" w:pos="6613"/>
        </w:tabs>
        <w:spacing w:before="0" w:line="480" w:lineRule="auto"/>
        <w:ind w:right="34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签 </w:t>
      </w:r>
      <w:r>
        <w:rPr>
          <w:rFonts w:hint="eastAsia" w:ascii="宋体" w:hAnsi="宋体" w:eastAsia="宋体" w:cs="宋体"/>
          <w:color w:val="auto"/>
          <w:spacing w:val="0"/>
          <w:sz w:val="24"/>
          <w:szCs w:val="24"/>
          <w:lang w:eastAsia="zh-TW"/>
        </w:rPr>
        <w:t xml:space="preserve"> </w:t>
      </w:r>
      <w:r>
        <w:rPr>
          <w:rFonts w:hint="eastAsia" w:ascii="宋体" w:hAnsi="宋体" w:eastAsia="宋体" w:cs="宋体"/>
          <w:color w:val="auto"/>
          <w:spacing w:val="0"/>
          <w:sz w:val="24"/>
          <w:szCs w:val="24"/>
        </w:rPr>
        <w:t xml:space="preserve"> 订  </w:t>
      </w:r>
      <w:r>
        <w:rPr>
          <w:rFonts w:hint="eastAsia" w:ascii="宋体" w:hAnsi="宋体" w:eastAsia="宋体" w:cs="宋体"/>
          <w:color w:val="auto"/>
          <w:spacing w:val="0"/>
          <w:sz w:val="24"/>
          <w:szCs w:val="24"/>
          <w:lang w:eastAsia="zh-TW"/>
        </w:rPr>
        <w:t xml:space="preserve"> </w:t>
      </w:r>
      <w:r>
        <w:rPr>
          <w:rFonts w:hint="eastAsia" w:ascii="宋体" w:hAnsi="宋体" w:eastAsia="宋体" w:cs="宋体"/>
          <w:color w:val="auto"/>
          <w:spacing w:val="0"/>
          <w:sz w:val="24"/>
          <w:szCs w:val="24"/>
        </w:rPr>
        <w:t xml:space="preserve">时 </w:t>
      </w:r>
      <w:r>
        <w:rPr>
          <w:rFonts w:hint="eastAsia" w:ascii="宋体" w:hAnsi="宋体" w:eastAsia="宋体" w:cs="宋体"/>
          <w:color w:val="auto"/>
          <w:spacing w:val="0"/>
          <w:sz w:val="24"/>
          <w:szCs w:val="24"/>
          <w:lang w:eastAsia="zh-TW"/>
        </w:rPr>
        <w:t xml:space="preserve">  </w:t>
      </w:r>
      <w:r>
        <w:rPr>
          <w:rFonts w:hint="eastAsia" w:ascii="宋体" w:hAnsi="宋体" w:eastAsia="宋体" w:cs="宋体"/>
          <w:color w:val="auto"/>
          <w:spacing w:val="0"/>
          <w:sz w:val="24"/>
          <w:szCs w:val="24"/>
        </w:rPr>
        <w:t>间：</w:t>
      </w:r>
      <w:r>
        <w:rPr>
          <w:rStyle w:val="14"/>
          <w:rFonts w:hint="eastAsia" w:ascii="宋体" w:hAnsi="宋体" w:eastAsia="宋体" w:cs="宋体"/>
          <w:color w:val="auto"/>
          <w:spacing w:val="0"/>
          <w:sz w:val="24"/>
          <w:szCs w:val="24"/>
        </w:rPr>
        <w:t xml:space="preserve">    </w:t>
      </w:r>
      <w:r>
        <w:rPr>
          <w:rStyle w:val="14"/>
          <w:rFonts w:hint="eastAsia" w:ascii="宋体" w:hAnsi="宋体" w:eastAsia="宋体" w:cs="宋体"/>
          <w:color w:val="auto"/>
          <w:spacing w:val="0"/>
          <w:sz w:val="24"/>
          <w:szCs w:val="24"/>
          <w:lang w:eastAsia="zh-CN"/>
        </w:rPr>
        <w:t>年</w:t>
      </w:r>
      <w:r>
        <w:rPr>
          <w:rStyle w:val="14"/>
          <w:rFonts w:hint="eastAsia" w:ascii="宋体" w:hAnsi="宋体" w:eastAsia="宋体" w:cs="宋体"/>
          <w:color w:val="auto"/>
          <w:spacing w:val="0"/>
          <w:sz w:val="24"/>
          <w:szCs w:val="24"/>
          <w:lang w:val="en-US" w:eastAsia="zh-CN"/>
        </w:rPr>
        <w:t xml:space="preserve">   月   日                             </w:t>
      </w:r>
      <w:r>
        <w:rPr>
          <w:rStyle w:val="14"/>
          <w:rFonts w:hint="eastAsia" w:ascii="宋体" w:hAnsi="宋体" w:eastAsia="宋体" w:cs="宋体"/>
          <w:color w:val="auto"/>
          <w:spacing w:val="0"/>
          <w:sz w:val="24"/>
          <w:szCs w:val="24"/>
        </w:rPr>
        <w:t xml:space="preserve">   </w:t>
      </w:r>
      <w:r>
        <w:rPr>
          <w:rStyle w:val="14"/>
          <w:rFonts w:hint="eastAsia" w:ascii="宋体" w:hAnsi="宋体" w:eastAsia="宋体" w:cs="宋体"/>
          <w:color w:val="auto"/>
          <w:spacing w:val="0"/>
          <w:sz w:val="24"/>
          <w:szCs w:val="24"/>
          <w:lang w:eastAsia="zh-TW"/>
        </w:rPr>
        <w:t xml:space="preserve">         </w:t>
      </w:r>
      <w:r>
        <w:rPr>
          <w:rStyle w:val="14"/>
          <w:rFonts w:hint="eastAsia" w:ascii="宋体" w:hAnsi="宋体" w:eastAsia="宋体" w:cs="宋体"/>
          <w:color w:val="auto"/>
          <w:spacing w:val="0"/>
          <w:sz w:val="24"/>
          <w:szCs w:val="24"/>
        </w:rPr>
        <w:t xml:space="preserve">          </w:t>
      </w:r>
    </w:p>
    <w:p w14:paraId="445D596E">
      <w:pPr>
        <w:rPr>
          <w:rFonts w:hint="eastAsia" w:ascii="宋体" w:hAnsi="宋体" w:eastAsia="宋体" w:cs="宋体"/>
          <w:color w:val="auto"/>
          <w:sz w:val="18"/>
          <w:szCs w:val="21"/>
        </w:rPr>
      </w:pPr>
      <w:r>
        <w:rPr>
          <w:rFonts w:hint="eastAsia" w:ascii="宋体" w:hAnsi="宋体" w:eastAsia="宋体" w:cs="宋体"/>
          <w:color w:val="auto"/>
          <w:spacing w:val="0"/>
          <w:sz w:val="24"/>
          <w:szCs w:val="24"/>
          <w:lang w:val="zh-TW" w:eastAsia="zh-CN" w:bidi="ar-SA"/>
        </w:rPr>
        <w:t xml:space="preserve">签 </w:t>
      </w:r>
      <w:r>
        <w:rPr>
          <w:rFonts w:hint="eastAsia" w:ascii="宋体" w:hAnsi="宋体" w:eastAsia="宋体" w:cs="宋体"/>
          <w:color w:val="auto"/>
          <w:spacing w:val="0"/>
          <w:sz w:val="24"/>
          <w:szCs w:val="24"/>
          <w:lang w:val="zh-TW" w:eastAsia="zh-TW" w:bidi="ar-SA"/>
        </w:rPr>
        <w:t xml:space="preserve"> </w:t>
      </w:r>
      <w:r>
        <w:rPr>
          <w:rFonts w:hint="eastAsia" w:ascii="宋体" w:hAnsi="宋体" w:eastAsia="宋体" w:cs="宋体"/>
          <w:color w:val="auto"/>
          <w:spacing w:val="0"/>
          <w:sz w:val="24"/>
          <w:szCs w:val="24"/>
          <w:lang w:val="zh-TW" w:eastAsia="zh-CN" w:bidi="ar-SA"/>
        </w:rPr>
        <w:t xml:space="preserve"> 订  </w:t>
      </w:r>
      <w:r>
        <w:rPr>
          <w:rFonts w:hint="eastAsia" w:ascii="宋体" w:hAnsi="宋体" w:eastAsia="宋体" w:cs="宋体"/>
          <w:color w:val="auto"/>
          <w:spacing w:val="0"/>
          <w:sz w:val="24"/>
          <w:szCs w:val="24"/>
          <w:lang w:val="zh-TW" w:eastAsia="zh-TW" w:bidi="ar-SA"/>
        </w:rPr>
        <w:t xml:space="preserve"> </w:t>
      </w:r>
      <w:r>
        <w:rPr>
          <w:rFonts w:hint="eastAsia" w:ascii="宋体" w:hAnsi="宋体" w:eastAsia="宋体" w:cs="宋体"/>
          <w:color w:val="auto"/>
          <w:spacing w:val="0"/>
          <w:sz w:val="24"/>
          <w:szCs w:val="24"/>
          <w:lang w:val="zh-TW" w:eastAsia="zh-CN" w:bidi="ar-SA"/>
        </w:rPr>
        <w:t xml:space="preserve">地 </w:t>
      </w:r>
      <w:r>
        <w:rPr>
          <w:rFonts w:hint="eastAsia" w:ascii="宋体" w:hAnsi="宋体" w:eastAsia="宋体" w:cs="宋体"/>
          <w:color w:val="auto"/>
          <w:spacing w:val="0"/>
          <w:sz w:val="24"/>
          <w:szCs w:val="24"/>
          <w:lang w:val="zh-TW" w:eastAsia="zh-TW" w:bidi="ar-SA"/>
        </w:rPr>
        <w:t xml:space="preserve">  </w:t>
      </w:r>
      <w:r>
        <w:rPr>
          <w:rFonts w:hint="eastAsia" w:ascii="宋体" w:hAnsi="宋体" w:eastAsia="宋体" w:cs="宋体"/>
          <w:color w:val="auto"/>
          <w:spacing w:val="0"/>
          <w:sz w:val="24"/>
          <w:szCs w:val="24"/>
          <w:lang w:val="zh-TW" w:eastAsia="zh-CN" w:bidi="ar-SA"/>
        </w:rPr>
        <w:t>点：</w:t>
      </w:r>
      <w:r>
        <w:rPr>
          <w:rStyle w:val="14"/>
          <w:rFonts w:hint="eastAsia" w:ascii="宋体" w:hAnsi="宋体" w:eastAsia="宋体" w:cs="宋体"/>
          <w:color w:val="auto"/>
          <w:spacing w:val="0"/>
          <w:sz w:val="24"/>
          <w:szCs w:val="24"/>
        </w:rPr>
        <w:t xml:space="preserve">      </w:t>
      </w:r>
      <w:r>
        <w:rPr>
          <w:rStyle w:val="14"/>
          <w:rFonts w:hint="eastAsia" w:ascii="宋体" w:hAnsi="宋体" w:eastAsia="宋体" w:cs="宋体"/>
          <w:color w:val="auto"/>
          <w:spacing w:val="0"/>
          <w:sz w:val="24"/>
          <w:szCs w:val="24"/>
          <w:lang w:eastAsia="zh-TW"/>
        </w:rPr>
        <w:t xml:space="preserve">         </w:t>
      </w:r>
      <w:r>
        <w:rPr>
          <w:rStyle w:val="14"/>
          <w:rFonts w:hint="eastAsia" w:ascii="宋体" w:hAnsi="宋体" w:eastAsia="宋体" w:cs="宋体"/>
          <w:color w:val="auto"/>
          <w:spacing w:val="0"/>
          <w:sz w:val="24"/>
          <w:szCs w:val="24"/>
          <w:lang w:val="en-US" w:eastAsia="zh-CN"/>
        </w:rPr>
        <w:t xml:space="preserve">       </w:t>
      </w:r>
      <w:r>
        <w:rPr>
          <w:rStyle w:val="14"/>
          <w:rFonts w:hint="eastAsia" w:ascii="宋体" w:hAnsi="宋体" w:eastAsia="宋体" w:cs="宋体"/>
          <w:color w:val="auto"/>
          <w:spacing w:val="0"/>
          <w:sz w:val="24"/>
          <w:szCs w:val="24"/>
        </w:rPr>
        <w:t xml:space="preserve"> </w:t>
      </w:r>
    </w:p>
    <w:p w14:paraId="4FF69040">
      <w:pPr>
        <w:pStyle w:val="15"/>
        <w:keepNext/>
        <w:keepLines/>
        <w:shd w:val="clear" w:color="auto" w:fill="auto"/>
        <w:spacing w:after="0" w:line="240" w:lineRule="auto"/>
        <w:ind w:right="0"/>
        <w:jc w:val="both"/>
        <w:rPr>
          <w:rStyle w:val="16"/>
          <w:rFonts w:hint="eastAsia" w:ascii="宋体" w:hAnsi="宋体" w:eastAsia="宋体" w:cs="宋体"/>
          <w:color w:val="auto"/>
          <w:spacing w:val="0"/>
          <w:sz w:val="36"/>
          <w:szCs w:val="36"/>
          <w:lang w:val="en-US"/>
        </w:rPr>
      </w:pPr>
    </w:p>
    <w:p w14:paraId="163D26A7">
      <w:pPr>
        <w:rPr>
          <w:rStyle w:val="16"/>
          <w:rFonts w:hint="eastAsia" w:ascii="宋体" w:hAnsi="宋体" w:eastAsia="宋体" w:cs="宋体"/>
          <w:color w:val="auto"/>
          <w:spacing w:val="0"/>
          <w:sz w:val="36"/>
          <w:szCs w:val="36"/>
          <w:lang w:val="en-US"/>
        </w:rPr>
      </w:pPr>
      <w:r>
        <w:rPr>
          <w:rStyle w:val="16"/>
          <w:rFonts w:hint="eastAsia" w:ascii="宋体" w:hAnsi="宋体" w:eastAsia="宋体" w:cs="宋体"/>
          <w:color w:val="auto"/>
          <w:spacing w:val="0"/>
          <w:sz w:val="36"/>
          <w:szCs w:val="36"/>
          <w:lang w:val="en-US"/>
        </w:rPr>
        <w:br w:type="page"/>
      </w:r>
    </w:p>
    <w:p w14:paraId="02C1D615">
      <w:pPr>
        <w:pStyle w:val="15"/>
        <w:keepNext/>
        <w:keepLines/>
        <w:shd w:val="clear" w:color="auto" w:fill="auto"/>
        <w:spacing w:after="0" w:line="240" w:lineRule="auto"/>
        <w:ind w:right="0"/>
        <w:jc w:val="center"/>
        <w:rPr>
          <w:rStyle w:val="16"/>
          <w:rFonts w:hint="eastAsia" w:ascii="宋体" w:hAnsi="宋体" w:eastAsia="宋体" w:cs="宋体"/>
          <w:color w:val="auto"/>
          <w:sz w:val="36"/>
          <w:szCs w:val="36"/>
        </w:rPr>
      </w:pPr>
      <w:r>
        <w:rPr>
          <w:rStyle w:val="16"/>
          <w:rFonts w:hint="eastAsia" w:ascii="宋体" w:hAnsi="宋体" w:eastAsia="宋体" w:cs="宋体"/>
          <w:color w:val="auto"/>
          <w:spacing w:val="0"/>
          <w:sz w:val="36"/>
          <w:szCs w:val="36"/>
          <w:lang w:val="en-US"/>
        </w:rPr>
        <w:t xml:space="preserve">第一部分 </w:t>
      </w:r>
      <w:r>
        <w:rPr>
          <w:rStyle w:val="16"/>
          <w:rFonts w:hint="eastAsia" w:ascii="宋体" w:hAnsi="宋体" w:eastAsia="宋体" w:cs="宋体"/>
          <w:color w:val="auto"/>
          <w:spacing w:val="0"/>
          <w:sz w:val="36"/>
          <w:szCs w:val="36"/>
        </w:rPr>
        <w:t>合同</w:t>
      </w:r>
      <w:r>
        <w:rPr>
          <w:rStyle w:val="16"/>
          <w:rFonts w:hint="eastAsia" w:ascii="宋体" w:hAnsi="宋体" w:eastAsia="宋体" w:cs="宋体"/>
          <w:color w:val="auto"/>
          <w:spacing w:val="0"/>
          <w:sz w:val="36"/>
          <w:szCs w:val="36"/>
          <w:lang w:val="en-US"/>
        </w:rPr>
        <w:t>协议书</w:t>
      </w:r>
    </w:p>
    <w:p w14:paraId="5DBC4538">
      <w:pPr>
        <w:pStyle w:val="15"/>
        <w:keepNext/>
        <w:keepLines/>
        <w:pageBreakBefore w:val="0"/>
        <w:shd w:val="clear" w:color="auto" w:fill="auto"/>
        <w:kinsoku/>
        <w:wordWrap/>
        <w:overflowPunct/>
        <w:topLinePunct w:val="0"/>
        <w:autoSpaceDE/>
        <w:autoSpaceDN/>
        <w:bidi w:val="0"/>
        <w:adjustRightInd/>
        <w:snapToGrid/>
        <w:spacing w:after="0" w:line="540" w:lineRule="exact"/>
        <w:ind w:right="618"/>
        <w:textAlignment w:val="auto"/>
        <w:rPr>
          <w:rStyle w:val="16"/>
          <w:rFonts w:hint="eastAsia" w:ascii="宋体" w:hAnsi="宋体" w:eastAsia="宋体" w:cs="宋体"/>
          <w:color w:val="auto"/>
          <w:sz w:val="36"/>
          <w:szCs w:val="36"/>
        </w:rPr>
      </w:pPr>
    </w:p>
    <w:p w14:paraId="4408F817">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auto"/>
        <w:rPr>
          <w:rFonts w:hint="eastAsia" w:ascii="宋体" w:hAnsi="宋体" w:eastAsia="宋体" w:cs="宋体"/>
          <w:color w:val="auto"/>
          <w:sz w:val="24"/>
          <w:szCs w:val="24"/>
          <w:lang w:val="en-US" w:eastAsia="zh-CN" w:bidi="ar-SA"/>
        </w:rPr>
      </w:pPr>
      <w:bookmarkStart w:id="1" w:name="bookmark3"/>
      <w:r>
        <w:rPr>
          <w:rStyle w:val="13"/>
          <w:rFonts w:hint="eastAsia" w:ascii="宋体" w:hAnsi="宋体" w:eastAsia="宋体" w:cs="宋体"/>
          <w:b w:val="0"/>
          <w:bCs/>
          <w:color w:val="auto"/>
          <w:spacing w:val="0"/>
          <w:sz w:val="24"/>
          <w:szCs w:val="24"/>
          <w:lang w:eastAsia="zh-TW"/>
        </w:rPr>
        <w:t>委托人</w:t>
      </w:r>
      <w:r>
        <w:rPr>
          <w:rStyle w:val="13"/>
          <w:rFonts w:hint="eastAsia" w:ascii="宋体" w:hAnsi="宋体" w:eastAsia="宋体" w:cs="宋体"/>
          <w:b w:val="0"/>
          <w:bCs/>
          <w:color w:val="auto"/>
          <w:spacing w:val="0"/>
          <w:sz w:val="24"/>
          <w:szCs w:val="24"/>
        </w:rPr>
        <w:t>（</w:t>
      </w:r>
      <w:r>
        <w:rPr>
          <w:rStyle w:val="13"/>
          <w:rFonts w:hint="eastAsia" w:ascii="宋体" w:hAnsi="宋体" w:eastAsia="宋体" w:cs="宋体"/>
          <w:b w:val="0"/>
          <w:bCs/>
          <w:color w:val="auto"/>
          <w:spacing w:val="0"/>
          <w:sz w:val="24"/>
          <w:szCs w:val="24"/>
          <w:lang w:val="en-US"/>
        </w:rPr>
        <w:t>项目单位</w:t>
      </w:r>
      <w:r>
        <w:rPr>
          <w:rStyle w:val="13"/>
          <w:rFonts w:hint="eastAsia" w:ascii="宋体" w:hAnsi="宋体" w:eastAsia="宋体" w:cs="宋体"/>
          <w:b w:val="0"/>
          <w:bCs/>
          <w:color w:val="auto"/>
          <w:spacing w:val="0"/>
          <w:sz w:val="24"/>
          <w:szCs w:val="24"/>
        </w:rPr>
        <w:t>）</w:t>
      </w:r>
      <w:r>
        <w:rPr>
          <w:rStyle w:val="13"/>
          <w:rFonts w:hint="eastAsia" w:ascii="宋体" w:hAnsi="宋体" w:eastAsia="宋体" w:cs="宋体"/>
          <w:b w:val="0"/>
          <w:bCs/>
          <w:color w:val="auto"/>
          <w:spacing w:val="0"/>
          <w:sz w:val="24"/>
          <w:szCs w:val="24"/>
          <w:lang w:eastAsia="zh-CN"/>
        </w:rPr>
        <w:t>：</w:t>
      </w:r>
      <w:r>
        <w:rPr>
          <w:rFonts w:hint="eastAsia" w:ascii="宋体" w:hAnsi="宋体" w:eastAsia="宋体" w:cs="宋体"/>
          <w:color w:val="auto"/>
          <w:sz w:val="24"/>
          <w:szCs w:val="24"/>
          <w:u w:val="single"/>
          <w:lang w:val="en-US" w:eastAsia="zh-CN" w:bidi="ar-SA"/>
        </w:rPr>
        <w:t>乐东黎族自治县自然资源和规划局</w:t>
      </w:r>
    </w:p>
    <w:p w14:paraId="67466F36">
      <w:pPr>
        <w:pStyle w:val="17"/>
        <w:keepNext/>
        <w:keepLines/>
        <w:pageBreakBefore w:val="0"/>
        <w:shd w:val="clear" w:color="auto" w:fill="auto"/>
        <w:tabs>
          <w:tab w:val="left" w:leader="underscore" w:pos="6130"/>
          <w:tab w:val="left" w:pos="8880"/>
        </w:tabs>
        <w:kinsoku/>
        <w:wordWrap/>
        <w:overflowPunct/>
        <w:topLinePunct w:val="0"/>
        <w:autoSpaceDE/>
        <w:autoSpaceDN/>
        <w:bidi w:val="0"/>
        <w:adjustRightInd/>
        <w:snapToGrid/>
        <w:spacing w:before="0" w:after="0" w:line="540" w:lineRule="exact"/>
        <w:ind w:right="-33" w:rightChars="0"/>
        <w:textAlignment w:val="auto"/>
        <w:rPr>
          <w:rStyle w:val="13"/>
          <w:rFonts w:hint="eastAsia" w:ascii="宋体" w:hAnsi="宋体" w:eastAsia="宋体" w:cs="宋体"/>
          <w:b w:val="0"/>
          <w:bCs w:val="0"/>
          <w:color w:val="auto"/>
          <w:spacing w:val="0"/>
          <w:sz w:val="24"/>
          <w:szCs w:val="24"/>
          <w:lang w:val="en-US" w:eastAsia="zh-TW" w:bidi="ar-SA"/>
        </w:rPr>
      </w:pPr>
      <w:r>
        <w:rPr>
          <w:rStyle w:val="13"/>
          <w:rFonts w:hint="eastAsia" w:ascii="宋体" w:hAnsi="宋体" w:eastAsia="宋体" w:cs="宋体"/>
          <w:b w:val="0"/>
          <w:bCs w:val="0"/>
          <w:color w:val="auto"/>
          <w:spacing w:val="0"/>
          <w:sz w:val="24"/>
          <w:szCs w:val="24"/>
          <w:lang w:eastAsia="zh-TW"/>
        </w:rPr>
        <w:t>代管人</w:t>
      </w:r>
      <w:r>
        <w:rPr>
          <w:rStyle w:val="13"/>
          <w:rFonts w:hint="eastAsia" w:ascii="宋体" w:hAnsi="宋体" w:eastAsia="宋体" w:cs="宋体"/>
          <w:b w:val="0"/>
          <w:bCs w:val="0"/>
          <w:color w:val="auto"/>
          <w:spacing w:val="0"/>
          <w:sz w:val="24"/>
          <w:szCs w:val="24"/>
        </w:rPr>
        <w:t>（</w:t>
      </w:r>
      <w:r>
        <w:rPr>
          <w:rStyle w:val="13"/>
          <w:rFonts w:hint="eastAsia" w:ascii="宋体" w:hAnsi="宋体" w:eastAsia="宋体" w:cs="宋体"/>
          <w:b w:val="0"/>
          <w:bCs w:val="0"/>
          <w:color w:val="auto"/>
          <w:spacing w:val="0"/>
          <w:sz w:val="24"/>
          <w:szCs w:val="24"/>
          <w:lang w:val="en-US"/>
        </w:rPr>
        <w:t>代管单位</w:t>
      </w:r>
      <w:r>
        <w:rPr>
          <w:rStyle w:val="13"/>
          <w:rFonts w:hint="eastAsia" w:ascii="宋体" w:hAnsi="宋体" w:eastAsia="宋体" w:cs="宋体"/>
          <w:b w:val="0"/>
          <w:bCs w:val="0"/>
          <w:color w:val="auto"/>
          <w:spacing w:val="0"/>
          <w:sz w:val="24"/>
          <w:szCs w:val="24"/>
        </w:rPr>
        <w:t>）</w:t>
      </w:r>
      <w:bookmarkEnd w:id="1"/>
      <w:r>
        <w:rPr>
          <w:rStyle w:val="13"/>
          <w:rFonts w:hint="eastAsia" w:ascii="宋体" w:hAnsi="宋体" w:eastAsia="宋体" w:cs="宋体"/>
          <w:b w:val="0"/>
          <w:bCs w:val="0"/>
          <w:color w:val="auto"/>
          <w:spacing w:val="0"/>
          <w:sz w:val="24"/>
          <w:szCs w:val="24"/>
          <w:lang w:eastAsia="zh-TW"/>
        </w:rPr>
        <w:t>:</w:t>
      </w:r>
      <w:r>
        <w:rPr>
          <w:rFonts w:hint="eastAsia" w:ascii="宋体" w:hAnsi="宋体" w:eastAsia="宋体" w:cs="宋体"/>
          <w:b w:val="0"/>
          <w:bCs w:val="0"/>
          <w:color w:val="auto"/>
          <w:sz w:val="24"/>
          <w:szCs w:val="24"/>
          <w:u w:val="single"/>
          <w:lang w:val="en-US" w:eastAsia="zh-CN" w:bidi="ar-SA"/>
        </w:rPr>
        <w:t xml:space="preserve">                            </w:t>
      </w:r>
    </w:p>
    <w:p w14:paraId="0BAC367F">
      <w:pPr>
        <w:pStyle w:val="18"/>
        <w:pageBreakBefore w:val="0"/>
        <w:shd w:val="clear" w:color="auto" w:fill="auto"/>
        <w:kinsoku/>
        <w:wordWrap/>
        <w:overflowPunct/>
        <w:topLinePunct w:val="0"/>
        <w:autoSpaceDE/>
        <w:autoSpaceDN/>
        <w:bidi w:val="0"/>
        <w:adjustRightInd/>
        <w:snapToGrid/>
        <w:spacing w:before="0" w:line="540" w:lineRule="exact"/>
        <w:ind w:left="40" w:right="400" w:firstLine="62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民法典》及《海南省政府投资社会领域基本建设项目实行代管制暂行办法》等法律法规规定，为了规范我省政府投资社会领域基本建设项目管理，提高投资效益，推进现代工程专业化管理，确保政府投资项目顺利实施，经委托人、代管人双方协商同意，签订本合同。</w:t>
      </w:r>
    </w:p>
    <w:p w14:paraId="0C555098">
      <w:pPr>
        <w:pStyle w:val="18"/>
        <w:pageBreakBefore w:val="0"/>
        <w:shd w:val="clear" w:color="auto" w:fill="auto"/>
        <w:kinsoku/>
        <w:wordWrap/>
        <w:overflowPunct/>
        <w:topLinePunct w:val="0"/>
        <w:autoSpaceDE/>
        <w:autoSpaceDN/>
        <w:bidi w:val="0"/>
        <w:adjustRightInd/>
        <w:snapToGrid/>
        <w:spacing w:before="0" w:line="540" w:lineRule="exact"/>
        <w:ind w:left="40" w:right="400" w:firstLine="62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一、项目概况</w:t>
      </w:r>
    </w:p>
    <w:p w14:paraId="4D3A01A6">
      <w:pPr>
        <w:pStyle w:val="18"/>
        <w:pageBreakBefore w:val="0"/>
        <w:shd w:val="clear" w:color="auto" w:fill="auto"/>
        <w:kinsoku/>
        <w:wordWrap/>
        <w:overflowPunct/>
        <w:topLinePunct w:val="0"/>
        <w:autoSpaceDE/>
        <w:autoSpaceDN/>
        <w:bidi w:val="0"/>
        <w:adjustRightInd/>
        <w:snapToGrid/>
        <w:spacing w:before="0" w:line="540" w:lineRule="exact"/>
        <w:ind w:left="40" w:right="400" w:firstLine="62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项目名称：</w:t>
      </w:r>
      <w:r>
        <w:rPr>
          <w:rFonts w:hint="eastAsia" w:ascii="宋体" w:hAnsi="宋体" w:eastAsia="宋体" w:cs="宋体"/>
          <w:color w:val="auto"/>
          <w:spacing w:val="0"/>
          <w:sz w:val="24"/>
          <w:szCs w:val="24"/>
          <w:u w:val="single"/>
          <w:lang w:val="en-US" w:eastAsia="zh-CN"/>
        </w:rPr>
        <w:t>乐东县滨海旅游度假区省级储备土地基础设施配套项目</w:t>
      </w:r>
      <w:r>
        <w:rPr>
          <w:rFonts w:hint="eastAsia" w:ascii="宋体" w:hAnsi="宋体" w:eastAsia="宋体" w:cs="宋体"/>
          <w:color w:val="auto"/>
          <w:sz w:val="24"/>
          <w:szCs w:val="24"/>
          <w:u w:val="none"/>
          <w:lang w:val="en-US" w:eastAsia="zh-CN"/>
        </w:rPr>
        <w:t>。</w:t>
      </w:r>
      <w:r>
        <w:rPr>
          <w:rFonts w:hint="eastAsia" w:ascii="宋体" w:hAnsi="宋体" w:eastAsia="宋体" w:cs="宋体"/>
          <w:color w:val="auto"/>
          <w:sz w:val="24"/>
          <w:szCs w:val="24"/>
        </w:rPr>
        <w:t xml:space="preserve">                                 </w:t>
      </w:r>
    </w:p>
    <w:p w14:paraId="1D9D2A67">
      <w:pPr>
        <w:pStyle w:val="18"/>
        <w:pageBreakBefore w:val="0"/>
        <w:shd w:val="clear" w:color="auto" w:fill="auto"/>
        <w:kinsoku/>
        <w:wordWrap/>
        <w:overflowPunct/>
        <w:topLinePunct w:val="0"/>
        <w:autoSpaceDE/>
        <w:autoSpaceDN/>
        <w:bidi w:val="0"/>
        <w:adjustRightInd/>
        <w:snapToGrid/>
        <w:spacing w:before="0" w:line="540" w:lineRule="exact"/>
        <w:ind w:left="40" w:right="400" w:firstLine="62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项目</w:t>
      </w:r>
      <w:r>
        <w:rPr>
          <w:rFonts w:hint="eastAsia" w:ascii="宋体" w:hAnsi="宋体" w:eastAsia="宋体" w:cs="宋体"/>
          <w:color w:val="auto"/>
          <w:sz w:val="24"/>
          <w:szCs w:val="24"/>
          <w:lang w:val="en-US" w:eastAsia="zh-CN"/>
        </w:rPr>
        <w:t>总</w:t>
      </w:r>
      <w:r>
        <w:rPr>
          <w:rFonts w:hint="eastAsia" w:ascii="宋体" w:hAnsi="宋体" w:eastAsia="宋体" w:cs="宋体"/>
          <w:b w:val="0"/>
          <w:bCs w:val="0"/>
          <w:color w:val="auto"/>
          <w:sz w:val="24"/>
          <w:szCs w:val="24"/>
          <w:lang w:val="en-US" w:eastAsia="zh-CN"/>
        </w:rPr>
        <w:t>投</w:t>
      </w:r>
      <w:r>
        <w:rPr>
          <w:rFonts w:hint="eastAsia" w:ascii="宋体" w:hAnsi="宋体" w:eastAsia="宋体" w:cs="宋体"/>
          <w:b w:val="0"/>
          <w:bCs w:val="0"/>
          <w:color w:val="auto"/>
          <w:sz w:val="24"/>
          <w:szCs w:val="24"/>
          <w:u w:val="none"/>
          <w:lang w:val="en-US" w:eastAsia="zh-CN"/>
        </w:rPr>
        <w:t>资:</w:t>
      </w:r>
      <w:r>
        <w:rPr>
          <w:rFonts w:hint="eastAsia" w:ascii="宋体" w:hAnsi="宋体" w:eastAsia="宋体" w:cs="宋体"/>
          <w:color w:val="auto"/>
          <w:sz w:val="24"/>
          <w:szCs w:val="24"/>
          <w:u w:val="single"/>
          <w:lang w:val="en-US" w:eastAsia="zh-CN"/>
        </w:rPr>
        <w:t>55865.33万元，</w:t>
      </w:r>
      <w:r>
        <w:rPr>
          <w:rFonts w:hint="eastAsia" w:ascii="宋体" w:hAnsi="宋体" w:eastAsia="宋体" w:cs="宋体"/>
          <w:color w:val="auto"/>
          <w:sz w:val="24"/>
          <w:szCs w:val="24"/>
          <w:lang w:eastAsia="zh-CN"/>
        </w:rPr>
        <w:t>建安工程费</w:t>
      </w:r>
      <w:r>
        <w:rPr>
          <w:rFonts w:hint="eastAsia" w:ascii="宋体" w:hAnsi="宋体" w:eastAsia="宋体" w:cs="宋体"/>
          <w:color w:val="auto"/>
          <w:sz w:val="24"/>
          <w:szCs w:val="24"/>
          <w:u w:val="single"/>
          <w:lang w:val="en-US" w:eastAsia="zh-CN"/>
        </w:rPr>
        <w:t xml:space="preserve">48150.97 </w:t>
      </w:r>
      <w:r>
        <w:rPr>
          <w:rFonts w:hint="eastAsia" w:ascii="宋体" w:hAnsi="宋体" w:eastAsia="宋体" w:cs="宋体"/>
          <w:color w:val="auto"/>
          <w:sz w:val="24"/>
          <w:szCs w:val="24"/>
          <w:lang w:eastAsia="zh-CN"/>
        </w:rPr>
        <w:t>万元。</w:t>
      </w:r>
    </w:p>
    <w:p w14:paraId="47EF5E8D">
      <w:pPr>
        <w:pStyle w:val="18"/>
        <w:pageBreakBefore w:val="0"/>
        <w:shd w:val="clear" w:color="auto" w:fill="auto"/>
        <w:kinsoku/>
        <w:wordWrap/>
        <w:overflowPunct/>
        <w:topLinePunct w:val="0"/>
        <w:autoSpaceDE/>
        <w:autoSpaceDN/>
        <w:bidi w:val="0"/>
        <w:adjustRightInd/>
        <w:snapToGrid/>
        <w:spacing w:before="0" w:line="540" w:lineRule="exact"/>
        <w:ind w:left="40" w:right="400" w:firstLine="620"/>
        <w:jc w:val="both"/>
        <w:textAlignment w:val="auto"/>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rPr>
        <w:t>建设地点</w:t>
      </w:r>
      <w:r>
        <w:rPr>
          <w:rFonts w:hint="eastAsia" w:ascii="宋体" w:hAnsi="宋体" w:eastAsia="宋体" w:cs="宋体"/>
          <w:color w:val="auto"/>
          <w:sz w:val="24"/>
          <w:szCs w:val="24"/>
          <w:u w:val="none"/>
        </w:rPr>
        <w:t>：</w:t>
      </w:r>
      <w:r>
        <w:rPr>
          <w:rFonts w:hint="eastAsia" w:ascii="宋体" w:hAnsi="宋体" w:eastAsia="宋体" w:cs="宋体"/>
          <w:color w:val="auto"/>
          <w:sz w:val="24"/>
          <w:szCs w:val="24"/>
          <w:u w:val="single"/>
          <w:lang w:eastAsia="zh-CN"/>
        </w:rPr>
        <w:t>乐东县龙栖湾旅游度假区西片区滨海大道南侧</w:t>
      </w:r>
      <w:r>
        <w:rPr>
          <w:rFonts w:hint="eastAsia" w:ascii="宋体" w:hAnsi="宋体" w:eastAsia="宋体" w:cs="宋体"/>
          <w:color w:val="auto"/>
          <w:sz w:val="24"/>
          <w:szCs w:val="24"/>
          <w:u w:val="none"/>
          <w:lang w:eastAsia="zh-CN"/>
        </w:rPr>
        <w:t>。</w:t>
      </w:r>
    </w:p>
    <w:p w14:paraId="47CF9F32">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beforeAutospacing="0" w:after="0" w:afterAutospacing="0" w:line="560" w:lineRule="exact"/>
        <w:ind w:left="0" w:leftChars="0" w:right="0" w:rightChars="0" w:firstLine="480" w:firstLineChars="200"/>
        <w:jc w:val="both"/>
        <w:textAlignment w:val="auto"/>
        <w:outlineLvl w:val="9"/>
        <w:rPr>
          <w:rFonts w:hint="eastAsia" w:ascii="宋体" w:hAnsi="宋体" w:eastAsia="宋体" w:cs="宋体"/>
          <w:color w:val="auto"/>
          <w:sz w:val="24"/>
          <w:szCs w:val="24"/>
          <w:u w:val="single"/>
          <w:lang w:val="zh-TW" w:eastAsia="zh-CN"/>
        </w:rPr>
      </w:pPr>
      <w:r>
        <w:rPr>
          <w:rFonts w:hint="eastAsia" w:ascii="宋体" w:hAnsi="宋体" w:eastAsia="宋体" w:cs="宋体"/>
          <w:color w:val="auto"/>
          <w:sz w:val="24"/>
          <w:szCs w:val="24"/>
        </w:rPr>
        <w:t>建设规模及内容：</w:t>
      </w:r>
      <w:r>
        <w:rPr>
          <w:rFonts w:hint="eastAsia" w:ascii="宋体" w:hAnsi="宋体" w:eastAsia="宋体" w:cs="宋体"/>
          <w:color w:val="auto"/>
          <w:sz w:val="24"/>
          <w:szCs w:val="24"/>
          <w:highlight w:val="none"/>
          <w:u w:val="single"/>
          <w:lang w:val="en-US" w:eastAsia="zh-CN"/>
        </w:rPr>
        <w:t>省级储备地规划总面积约2481.63亩，规划用地总面积约2314.78亩，其中省级储备地用地面积约2304.28亩(除生态红线内面积177.35亩),省级储备地外道路(含护坡)占地面积约10.5亩。共新建10条市政道路，道路总长5960.915m，其中，省储备地范围内道路长度5850.918m，省储备地范围外道路长度109.997m。A线长281.917m，道路红线宽24m，为城市主干道，设计速度40km/h，道路均位于省储备地范围内；B线长460.654m，道路红线宽24m，为城市主干道，设计速度40km/h，道路均位于省储备地范围内；C线长273.705m，道路红线宽24m，为城市主干道，设计速度40km/h，道路均位于省储备地范围内；D线长2817.713m，道路红线宽20m，为城市支路，设计速度20km/h，道路均位于省储备地范围内；E线长588.949m,道路红线宽20m，为城市支路，设计速度20km/h，道路均位于省储备地范围内；F线长546.825m，道路红线宽20m,为城市支路，设计速度20km/h，桩号FKO+000-FKO+191.964、FKO+301.961-FK0+546.825位于省储备地范围内，道路长度436.828m，桩号FKO+191.964-FKO+301.961位于省储备地范围外，道路长度109.997m；G线长257.43m，道路红线宽20m，为城市支路，设计速度20km/h，道路均位于省储备地范围内；H线长381.359m，道路红线宽20m，为城市支路，设计速度 20km/h，道路均位于省储备地范围内；K线长179.616m，道路红线宽14m，为城市支路，设计速度20km/h，道路均位于省储备地范围内；L线长172.747m，道路红线宽14m，为城市支路，设计速度20km/h，道路均位于省储备地范围内。同时配套建设省储备地范围线内各规划地块土方平整工程。建设内容包括土方工程、道路工程、给排水工程、电力工程、通信工程、照明工程、绿化工程以及附属配套工程等。</w:t>
      </w:r>
    </w:p>
    <w:p w14:paraId="097A12F8">
      <w:pPr>
        <w:pStyle w:val="18"/>
        <w:keepNext w:val="0"/>
        <w:keepLines w:val="0"/>
        <w:pageBreakBefore w:val="0"/>
        <w:widowControl w:val="0"/>
        <w:shd w:val="clear" w:color="auto" w:fill="auto"/>
        <w:kinsoku/>
        <w:wordWrap/>
        <w:overflowPunct/>
        <w:topLinePunct w:val="0"/>
        <w:autoSpaceDE/>
        <w:autoSpaceDN/>
        <w:bidi w:val="0"/>
        <w:adjustRightInd/>
        <w:snapToGrid/>
        <w:spacing w:before="0" w:line="540" w:lineRule="exact"/>
        <w:ind w:left="559" w:leftChars="266" w:right="0" w:firstLine="60" w:firstLineChars="25"/>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项目资金来源：</w:t>
      </w:r>
      <w:r>
        <w:rPr>
          <w:rFonts w:hint="eastAsia" w:ascii="宋体" w:hAnsi="宋体" w:eastAsia="宋体" w:cs="宋体"/>
          <w:color w:val="auto"/>
          <w:sz w:val="24"/>
          <w:szCs w:val="24"/>
          <w:u w:val="single"/>
        </w:rPr>
        <w:t xml:space="preserve"> </w:t>
      </w:r>
      <w:r>
        <w:rPr>
          <w:rFonts w:hint="eastAsia" w:ascii="宋体" w:hAnsi="宋体" w:eastAsia="宋体" w:cs="宋体"/>
          <w:sz w:val="24"/>
          <w:szCs w:val="24"/>
          <w:u w:val="single"/>
          <w:lang w:val="en-US" w:eastAsia="zh-CN"/>
        </w:rPr>
        <w:t>县财政资金</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07B0759">
      <w:pPr>
        <w:pStyle w:val="18"/>
        <w:pageBreakBefore w:val="0"/>
        <w:shd w:val="clear" w:color="auto" w:fill="auto"/>
        <w:kinsoku/>
        <w:wordWrap/>
        <w:overflowPunct/>
        <w:topLinePunct w:val="0"/>
        <w:autoSpaceDE/>
        <w:autoSpaceDN/>
        <w:bidi w:val="0"/>
        <w:adjustRightInd/>
        <w:snapToGrid/>
        <w:spacing w:before="0" w:line="540" w:lineRule="exact"/>
        <w:ind w:left="559" w:leftChars="266" w:right="400" w:firstLine="60" w:firstLineChars="25"/>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立项批准文号：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乐发审立字[2024]127号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p>
    <w:p w14:paraId="00EC9FA9">
      <w:pPr>
        <w:pStyle w:val="18"/>
        <w:pageBreakBefore w:val="0"/>
        <w:numPr>
          <w:ilvl w:val="0"/>
          <w:numId w:val="1"/>
        </w:numPr>
        <w:shd w:val="clear" w:color="auto" w:fill="auto"/>
        <w:kinsoku/>
        <w:wordWrap/>
        <w:overflowPunct/>
        <w:topLinePunct w:val="0"/>
        <w:autoSpaceDE/>
        <w:autoSpaceDN/>
        <w:bidi w:val="0"/>
        <w:adjustRightInd/>
        <w:snapToGrid/>
        <w:spacing w:before="0" w:line="540" w:lineRule="exact"/>
        <w:ind w:left="40" w:right="400" w:firstLine="620"/>
        <w:jc w:val="both"/>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lang w:val="en-US"/>
        </w:rPr>
        <w:t>代管项目管理范围及内容</w:t>
      </w:r>
    </w:p>
    <w:p w14:paraId="50D3297A">
      <w:pPr>
        <w:pStyle w:val="18"/>
        <w:pageBreakBefore w:val="0"/>
        <w:shd w:val="clear" w:color="auto" w:fill="auto"/>
        <w:kinsoku/>
        <w:wordWrap/>
        <w:overflowPunct/>
        <w:topLinePunct w:val="0"/>
        <w:autoSpaceDE/>
        <w:autoSpaceDN/>
        <w:bidi w:val="0"/>
        <w:adjustRightInd/>
        <w:snapToGrid/>
        <w:spacing w:before="0" w:line="540" w:lineRule="exact"/>
        <w:ind w:left="660" w:right="400" w:firstLine="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rPr>
        <w:t>1.代管内容包括以下</w:t>
      </w:r>
      <w:r>
        <w:rPr>
          <w:rFonts w:hint="eastAsia" w:ascii="宋体" w:hAnsi="宋体" w:eastAsia="宋体" w:cs="宋体"/>
          <w:color w:val="auto"/>
          <w:sz w:val="24"/>
          <w:szCs w:val="24"/>
          <w:highlight w:val="none"/>
          <w:u w:val="single"/>
          <w:lang w:val="en-US" w:eastAsia="zh-CN"/>
        </w:rPr>
        <w:t>(1)(2)(3)(4)(5)(6)(7)(8)(9)</w:t>
      </w:r>
      <w:r>
        <w:rPr>
          <w:rFonts w:hint="eastAsia" w:ascii="宋体" w:hAnsi="宋体" w:eastAsia="宋体" w:cs="宋体"/>
          <w:color w:val="auto"/>
          <w:sz w:val="24"/>
          <w:szCs w:val="24"/>
          <w:highlight w:val="none"/>
          <w:lang w:val="en-US"/>
        </w:rPr>
        <w:t>项</w:t>
      </w:r>
      <w:r>
        <w:rPr>
          <w:rFonts w:hint="eastAsia" w:ascii="宋体" w:hAnsi="宋体" w:eastAsia="宋体" w:cs="宋体"/>
          <w:color w:val="auto"/>
          <w:sz w:val="24"/>
          <w:szCs w:val="24"/>
          <w:highlight w:val="none"/>
          <w:lang w:val="en-US" w:eastAsia="zh-CN"/>
        </w:rPr>
        <w:t>。</w:t>
      </w:r>
    </w:p>
    <w:p w14:paraId="7050A04F">
      <w:pPr>
        <w:pStyle w:val="18"/>
        <w:pageBreakBefore w:val="0"/>
        <w:shd w:val="clear" w:color="auto" w:fill="auto"/>
        <w:kinsoku/>
        <w:wordWrap/>
        <w:overflowPunct/>
        <w:topLinePunct w:val="0"/>
        <w:autoSpaceDE/>
        <w:autoSpaceDN/>
        <w:bidi w:val="0"/>
        <w:adjustRightInd/>
        <w:snapToGrid/>
        <w:spacing w:before="0" w:line="540" w:lineRule="exact"/>
        <w:ind w:left="620" w:right="60" w:firstLine="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施工图预算</w:t>
      </w:r>
      <w:r>
        <w:rPr>
          <w:rFonts w:hint="eastAsia" w:ascii="宋体" w:hAnsi="宋体" w:eastAsia="宋体" w:cs="宋体"/>
          <w:color w:val="auto"/>
          <w:sz w:val="24"/>
          <w:szCs w:val="24"/>
          <w:highlight w:val="none"/>
          <w:lang w:val="en-US" w:eastAsia="zh-CN"/>
        </w:rPr>
        <w:t>审核；</w:t>
      </w:r>
    </w:p>
    <w:p w14:paraId="4AEAF5C7">
      <w:pPr>
        <w:pStyle w:val="18"/>
        <w:pageBreakBefore w:val="0"/>
        <w:shd w:val="clear" w:color="auto" w:fill="auto"/>
        <w:kinsoku/>
        <w:wordWrap/>
        <w:overflowPunct/>
        <w:topLinePunct w:val="0"/>
        <w:autoSpaceDE/>
        <w:autoSpaceDN/>
        <w:bidi w:val="0"/>
        <w:adjustRightInd/>
        <w:snapToGrid/>
        <w:spacing w:before="0" w:line="540" w:lineRule="exact"/>
        <w:ind w:left="620" w:right="60" w:firstLine="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施工</w:t>
      </w:r>
      <w:r>
        <w:rPr>
          <w:rFonts w:hint="eastAsia" w:ascii="宋体" w:hAnsi="宋体" w:eastAsia="宋体" w:cs="宋体"/>
          <w:color w:val="auto"/>
          <w:sz w:val="24"/>
          <w:szCs w:val="24"/>
          <w:highlight w:val="none"/>
          <w:lang w:val="en-US" w:eastAsia="zh-CN"/>
        </w:rPr>
        <w:t>招标手续；</w:t>
      </w:r>
    </w:p>
    <w:p w14:paraId="1D84F5E3">
      <w:pPr>
        <w:pStyle w:val="18"/>
        <w:pageBreakBefore w:val="0"/>
        <w:shd w:val="clear" w:color="auto" w:fill="auto"/>
        <w:kinsoku/>
        <w:wordWrap/>
        <w:overflowPunct/>
        <w:topLinePunct w:val="0"/>
        <w:autoSpaceDE/>
        <w:autoSpaceDN/>
        <w:bidi w:val="0"/>
        <w:adjustRightInd/>
        <w:snapToGrid/>
        <w:spacing w:before="0" w:line="540" w:lineRule="exact"/>
        <w:ind w:left="620" w:right="6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项目各项建设实施阶段协调及开工手续办理，包括</w:t>
      </w:r>
      <w:r>
        <w:rPr>
          <w:rFonts w:hint="eastAsia" w:ascii="宋体" w:hAnsi="宋体" w:eastAsia="宋体" w:cs="宋体"/>
          <w:color w:val="auto"/>
          <w:sz w:val="24"/>
          <w:szCs w:val="24"/>
          <w:highlight w:val="none"/>
          <w:lang w:eastAsia="zh-CN"/>
        </w:rPr>
        <w:t>规划、</w:t>
      </w:r>
      <w:r>
        <w:rPr>
          <w:rFonts w:hint="eastAsia" w:ascii="宋体" w:hAnsi="宋体" w:eastAsia="宋体" w:cs="宋体"/>
          <w:color w:val="auto"/>
          <w:sz w:val="24"/>
          <w:szCs w:val="24"/>
          <w:highlight w:val="none"/>
        </w:rPr>
        <w:t>施工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建设等许可手续；</w:t>
      </w:r>
    </w:p>
    <w:p w14:paraId="6DD47A4B">
      <w:pPr>
        <w:pStyle w:val="18"/>
        <w:pageBreakBefore w:val="0"/>
        <w:shd w:val="clear" w:color="auto" w:fill="auto"/>
        <w:kinsoku/>
        <w:wordWrap/>
        <w:overflowPunct/>
        <w:topLinePunct w:val="0"/>
        <w:autoSpaceDE/>
        <w:autoSpaceDN/>
        <w:bidi w:val="0"/>
        <w:adjustRightInd/>
        <w:snapToGrid/>
        <w:spacing w:before="0" w:line="540" w:lineRule="exact"/>
        <w:ind w:left="620" w:right="6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)项目监理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施工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第三方检测</w:t>
      </w:r>
      <w:r>
        <w:rPr>
          <w:rFonts w:hint="eastAsia" w:ascii="宋体" w:hAnsi="宋体" w:eastAsia="宋体" w:cs="宋体"/>
          <w:color w:val="auto"/>
          <w:sz w:val="24"/>
          <w:szCs w:val="24"/>
          <w:highlight w:val="none"/>
        </w:rPr>
        <w:t>和材料设备采购等招标、合同签订；</w:t>
      </w:r>
    </w:p>
    <w:p w14:paraId="15F34D65">
      <w:pPr>
        <w:pStyle w:val="18"/>
        <w:pageBreakBefore w:val="0"/>
        <w:shd w:val="clear" w:color="auto" w:fill="auto"/>
        <w:kinsoku/>
        <w:wordWrap/>
        <w:overflowPunct/>
        <w:topLinePunct w:val="0"/>
        <w:autoSpaceDE/>
        <w:autoSpaceDN/>
        <w:bidi w:val="0"/>
        <w:adjustRightInd/>
        <w:snapToGrid/>
        <w:spacing w:before="0" w:line="540" w:lineRule="exact"/>
        <w:ind w:left="620" w:right="6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组织协调设计、监理、施工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第三方检测单位</w:t>
      </w:r>
      <w:r>
        <w:rPr>
          <w:rFonts w:hint="eastAsia" w:ascii="宋体" w:hAnsi="宋体" w:eastAsia="宋体" w:cs="宋体"/>
          <w:color w:val="auto"/>
          <w:sz w:val="24"/>
          <w:szCs w:val="24"/>
          <w:highlight w:val="none"/>
        </w:rPr>
        <w:t>和材料供应单位按合同完成项目的建设，对项目的进度、质量、投资、安全进行控制、管理及监督；</w:t>
      </w:r>
    </w:p>
    <w:p w14:paraId="6AA81A78">
      <w:pPr>
        <w:pStyle w:val="18"/>
        <w:pageBreakBefore w:val="0"/>
        <w:shd w:val="clear" w:color="auto" w:fill="auto"/>
        <w:kinsoku/>
        <w:wordWrap/>
        <w:overflowPunct/>
        <w:topLinePunct w:val="0"/>
        <w:autoSpaceDE/>
        <w:autoSpaceDN/>
        <w:bidi w:val="0"/>
        <w:adjustRightInd/>
        <w:snapToGrid/>
        <w:spacing w:before="0" w:line="540" w:lineRule="exact"/>
        <w:ind w:left="620" w:right="6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建设期间各项验收、竣工验收及备案、竣工结算、交付使用前设备安装、调试；</w:t>
      </w:r>
    </w:p>
    <w:p w14:paraId="20286C80">
      <w:pPr>
        <w:pStyle w:val="18"/>
        <w:pageBreakBefore w:val="0"/>
        <w:shd w:val="clear" w:color="auto" w:fill="auto"/>
        <w:kinsoku/>
        <w:wordWrap/>
        <w:overflowPunct/>
        <w:topLinePunct w:val="0"/>
        <w:autoSpaceDE/>
        <w:autoSpaceDN/>
        <w:bidi w:val="0"/>
        <w:adjustRightInd/>
        <w:snapToGrid/>
        <w:spacing w:before="0" w:line="540" w:lineRule="exact"/>
        <w:ind w:left="620" w:right="6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建设资料的整理、归档、移交、委托范围内所有工程及设备的移交等工作；</w:t>
      </w:r>
    </w:p>
    <w:p w14:paraId="474419FD">
      <w:pPr>
        <w:pStyle w:val="18"/>
        <w:pageBreakBefore w:val="0"/>
        <w:shd w:val="clear" w:color="auto" w:fill="auto"/>
        <w:kinsoku/>
        <w:wordWrap/>
        <w:overflowPunct/>
        <w:topLinePunct w:val="0"/>
        <w:autoSpaceDE/>
        <w:autoSpaceDN/>
        <w:bidi w:val="0"/>
        <w:adjustRightInd/>
        <w:snapToGrid/>
        <w:spacing w:before="0" w:line="540" w:lineRule="exact"/>
        <w:ind w:left="620" w:right="60" w:firstLine="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按规定及合同审核工程（承包）款项；</w:t>
      </w:r>
    </w:p>
    <w:p w14:paraId="25A30E1E">
      <w:pPr>
        <w:pStyle w:val="18"/>
        <w:pageBreakBefore w:val="0"/>
        <w:shd w:val="clear" w:color="auto" w:fill="auto"/>
        <w:kinsoku/>
        <w:wordWrap/>
        <w:overflowPunct/>
        <w:topLinePunct w:val="0"/>
        <w:autoSpaceDE/>
        <w:autoSpaceDN/>
        <w:bidi w:val="0"/>
        <w:adjustRightInd/>
        <w:snapToGrid/>
        <w:spacing w:before="0" w:line="540" w:lineRule="exact"/>
        <w:ind w:left="620" w:right="60" w:firstLine="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协调施工单位对工程质量缺陷的保修工作。</w:t>
      </w:r>
    </w:p>
    <w:p w14:paraId="568DD52D">
      <w:pPr>
        <w:pStyle w:val="18"/>
        <w:pageBreakBefore w:val="0"/>
        <w:shd w:val="clear" w:color="auto" w:fill="auto"/>
        <w:kinsoku/>
        <w:wordWrap/>
        <w:overflowPunct/>
        <w:topLinePunct w:val="0"/>
        <w:autoSpaceDE/>
        <w:autoSpaceDN/>
        <w:bidi w:val="0"/>
        <w:adjustRightInd/>
        <w:snapToGrid/>
        <w:spacing w:before="0" w:line="540" w:lineRule="exact"/>
        <w:ind w:left="620" w:right="60" w:firstLine="0"/>
        <w:jc w:val="both"/>
        <w:textAlignment w:val="auto"/>
        <w:rPr>
          <w:rFonts w:hint="eastAsia" w:ascii="宋体" w:hAnsi="宋体" w:eastAsia="宋体" w:cs="宋体"/>
          <w:color w:val="auto"/>
          <w:sz w:val="24"/>
          <w:szCs w:val="24"/>
          <w:u w:val="single"/>
        </w:rPr>
      </w:pPr>
      <w:r>
        <w:rPr>
          <w:rStyle w:val="19"/>
          <w:rFonts w:hint="eastAsia" w:ascii="宋体" w:hAnsi="宋体" w:eastAsia="宋体" w:cs="宋体"/>
          <w:b w:val="0"/>
          <w:color w:val="auto"/>
          <w:sz w:val="24"/>
          <w:szCs w:val="24"/>
          <w:highlight w:val="none"/>
        </w:rPr>
        <w:t>2.</w:t>
      </w:r>
      <w:r>
        <w:rPr>
          <w:rFonts w:hint="eastAsia" w:ascii="宋体" w:hAnsi="宋体" w:eastAsia="宋体" w:cs="宋体"/>
          <w:color w:val="auto"/>
          <w:sz w:val="24"/>
          <w:szCs w:val="24"/>
          <w:highlight w:val="none"/>
        </w:rPr>
        <w:t>代管人受委托人要求增加的代管范</w:t>
      </w:r>
      <w:r>
        <w:rPr>
          <w:rFonts w:hint="eastAsia" w:ascii="宋体" w:hAnsi="宋体" w:eastAsia="宋体" w:cs="宋体"/>
          <w:color w:val="auto"/>
          <w:sz w:val="24"/>
          <w:szCs w:val="24"/>
        </w:rPr>
        <w:t>围和工作内容：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lang w:eastAsia="zh-CN"/>
        </w:rPr>
        <w:t>。</w:t>
      </w:r>
    </w:p>
    <w:p w14:paraId="481F17D3">
      <w:pPr>
        <w:pStyle w:val="17"/>
        <w:keepNext/>
        <w:keepLines/>
        <w:pageBreakBefore w:val="0"/>
        <w:shd w:val="clear" w:color="auto" w:fill="auto"/>
        <w:kinsoku/>
        <w:wordWrap/>
        <w:overflowPunct/>
        <w:topLinePunct w:val="0"/>
        <w:autoSpaceDE/>
        <w:autoSpaceDN/>
        <w:bidi w:val="0"/>
        <w:adjustRightInd/>
        <w:snapToGrid/>
        <w:spacing w:before="0" w:after="0" w:line="540" w:lineRule="exact"/>
        <w:ind w:left="20" w:firstLine="600"/>
        <w:jc w:val="both"/>
        <w:textAlignment w:val="auto"/>
        <w:rPr>
          <w:rFonts w:hint="eastAsia" w:ascii="宋体" w:hAnsi="宋体" w:eastAsia="宋体" w:cs="宋体"/>
          <w:b w:val="0"/>
          <w:color w:val="auto"/>
          <w:sz w:val="24"/>
          <w:szCs w:val="24"/>
        </w:rPr>
      </w:pPr>
      <w:r>
        <w:rPr>
          <w:rFonts w:hint="eastAsia" w:ascii="宋体" w:hAnsi="宋体" w:eastAsia="宋体" w:cs="宋体"/>
          <w:color w:val="auto"/>
          <w:sz w:val="24"/>
          <w:szCs w:val="24"/>
          <w:lang w:val="en-US"/>
        </w:rPr>
        <w:t>三、</w:t>
      </w:r>
      <w:r>
        <w:rPr>
          <w:rFonts w:hint="eastAsia" w:ascii="宋体" w:hAnsi="宋体" w:eastAsia="宋体" w:cs="宋体"/>
          <w:b w:val="0"/>
          <w:color w:val="auto"/>
          <w:sz w:val="24"/>
          <w:szCs w:val="24"/>
        </w:rPr>
        <w:t>项目代管管理目标</w:t>
      </w:r>
    </w:p>
    <w:p w14:paraId="453AF8F6">
      <w:pPr>
        <w:pStyle w:val="18"/>
        <w:pageBreakBefore w:val="0"/>
        <w:shd w:val="clear" w:color="auto" w:fill="auto"/>
        <w:kinsoku/>
        <w:wordWrap/>
        <w:overflowPunct/>
        <w:topLinePunct w:val="0"/>
        <w:autoSpaceDE/>
        <w:autoSpaceDN/>
        <w:bidi w:val="0"/>
        <w:adjustRightInd/>
        <w:snapToGrid/>
        <w:spacing w:before="0" w:line="540" w:lineRule="exact"/>
        <w:ind w:left="20" w:right="60" w:firstLine="600"/>
        <w:jc w:val="both"/>
        <w:textAlignment w:val="auto"/>
        <w:rPr>
          <w:rFonts w:hint="eastAsia" w:ascii="宋体" w:hAnsi="宋体" w:eastAsia="宋体" w:cs="宋体"/>
          <w:color w:val="auto"/>
          <w:sz w:val="24"/>
          <w:szCs w:val="24"/>
        </w:rPr>
      </w:pPr>
      <w:r>
        <w:rPr>
          <w:rStyle w:val="19"/>
          <w:rFonts w:hint="eastAsia" w:ascii="宋体" w:hAnsi="宋体" w:eastAsia="宋体" w:cs="宋体"/>
          <w:b w:val="0"/>
          <w:color w:val="auto"/>
          <w:sz w:val="24"/>
          <w:szCs w:val="24"/>
        </w:rPr>
        <w:t>1.</w:t>
      </w:r>
      <w:r>
        <w:rPr>
          <w:rFonts w:hint="eastAsia" w:ascii="宋体" w:hAnsi="宋体" w:eastAsia="宋体" w:cs="宋体"/>
          <w:color w:val="auto"/>
          <w:sz w:val="24"/>
          <w:szCs w:val="24"/>
        </w:rPr>
        <w:t>代管项目的投资控制金额：</w:t>
      </w:r>
      <w:r>
        <w:rPr>
          <w:rFonts w:hint="eastAsia" w:ascii="宋体" w:hAnsi="宋体" w:eastAsia="宋体" w:cs="宋体"/>
          <w:color w:val="auto"/>
          <w:sz w:val="24"/>
          <w:szCs w:val="24"/>
          <w:u w:val="single"/>
          <w:lang w:val="en-US" w:eastAsia="zh-CN"/>
        </w:rPr>
        <w:t>55865.33</w:t>
      </w:r>
      <w:r>
        <w:rPr>
          <w:rFonts w:hint="eastAsia" w:ascii="宋体" w:hAnsi="宋体" w:eastAsia="宋体" w:cs="宋体"/>
          <w:color w:val="auto"/>
          <w:sz w:val="24"/>
          <w:szCs w:val="24"/>
        </w:rPr>
        <w:t>万元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代管项目的投资控制金额以</w:t>
      </w:r>
      <w:r>
        <w:rPr>
          <w:rFonts w:hint="eastAsia" w:ascii="宋体" w:hAnsi="宋体" w:eastAsia="宋体" w:cs="宋体"/>
          <w:color w:val="auto"/>
          <w:sz w:val="24"/>
          <w:szCs w:val="24"/>
          <w:lang w:val="en-US" w:eastAsia="zh-CN"/>
        </w:rPr>
        <w:t>发改</w:t>
      </w:r>
      <w:r>
        <w:rPr>
          <w:rFonts w:hint="eastAsia" w:ascii="宋体" w:hAnsi="宋体" w:eastAsia="宋体" w:cs="宋体"/>
          <w:color w:val="auto"/>
          <w:sz w:val="24"/>
          <w:szCs w:val="24"/>
        </w:rPr>
        <w:t>部门批复的投资概算为准）。</w:t>
      </w:r>
    </w:p>
    <w:p w14:paraId="3C57A169">
      <w:pPr>
        <w:pStyle w:val="18"/>
        <w:pageBreakBefore w:val="0"/>
        <w:shd w:val="clear" w:color="auto" w:fill="auto"/>
        <w:kinsoku/>
        <w:wordWrap/>
        <w:overflowPunct/>
        <w:topLinePunct w:val="0"/>
        <w:autoSpaceDE/>
        <w:autoSpaceDN/>
        <w:bidi w:val="0"/>
        <w:adjustRightInd/>
        <w:snapToGrid/>
        <w:spacing w:before="0" w:line="540" w:lineRule="exact"/>
        <w:ind w:left="20" w:right="60" w:firstLine="600"/>
        <w:jc w:val="both"/>
        <w:textAlignment w:val="auto"/>
        <w:rPr>
          <w:rFonts w:hint="eastAsia" w:ascii="宋体" w:hAnsi="宋体" w:eastAsia="宋体" w:cs="宋体"/>
          <w:color w:val="auto"/>
          <w:sz w:val="24"/>
          <w:szCs w:val="24"/>
          <w:lang w:val="en-US"/>
        </w:rPr>
      </w:pPr>
      <w:r>
        <w:rPr>
          <w:rStyle w:val="19"/>
          <w:rFonts w:hint="eastAsia" w:ascii="宋体" w:hAnsi="宋体" w:eastAsia="宋体" w:cs="宋体"/>
          <w:b w:val="0"/>
          <w:color w:val="auto"/>
          <w:sz w:val="24"/>
          <w:szCs w:val="24"/>
        </w:rPr>
        <w:t>2.</w:t>
      </w:r>
      <w:r>
        <w:rPr>
          <w:rFonts w:hint="eastAsia" w:ascii="宋体" w:hAnsi="宋体" w:eastAsia="宋体" w:cs="宋体"/>
          <w:color w:val="auto"/>
          <w:sz w:val="24"/>
          <w:szCs w:val="24"/>
        </w:rPr>
        <w:t>代管项目总体进度目标为</w:t>
      </w:r>
      <w:r>
        <w:rPr>
          <w:rFonts w:hint="eastAsia" w:ascii="宋体" w:hAnsi="宋体" w:eastAsia="宋体" w:cs="宋体"/>
          <w:color w:val="auto"/>
          <w:sz w:val="24"/>
          <w:szCs w:val="24"/>
          <w:lang w:val="en-US"/>
        </w:rPr>
        <w:t>：</w:t>
      </w:r>
    </w:p>
    <w:p w14:paraId="42537936">
      <w:pPr>
        <w:pStyle w:val="20"/>
        <w:pageBreakBefore w:val="0"/>
        <w:shd w:val="clear" w:color="auto" w:fill="auto"/>
        <w:tabs>
          <w:tab w:val="left" w:leader="underscore" w:pos="9318"/>
        </w:tabs>
        <w:kinsoku/>
        <w:wordWrap/>
        <w:overflowPunct/>
        <w:topLinePunct w:val="0"/>
        <w:autoSpaceDE/>
        <w:autoSpaceDN/>
        <w:bidi w:val="0"/>
        <w:adjustRightInd/>
        <w:snapToGrid/>
        <w:spacing w:line="540" w:lineRule="exact"/>
        <w:ind w:left="0" w:leftChars="0" w:firstLine="480" w:firstLineChars="200"/>
        <w:jc w:val="both"/>
        <w:textAlignment w:val="auto"/>
        <w:rPr>
          <w:rStyle w:val="21"/>
          <w:rFonts w:hint="eastAsia" w:ascii="宋体" w:hAnsi="宋体" w:eastAsia="宋体" w:cs="宋体"/>
          <w:b w:val="0"/>
          <w:color w:val="000000"/>
          <w:sz w:val="24"/>
          <w:szCs w:val="24"/>
          <w:highlight w:val="red"/>
          <w:u w:val="single"/>
          <w:lang w:val="en-US" w:eastAsia="zh-CN"/>
        </w:rPr>
      </w:pPr>
      <w:r>
        <w:rPr>
          <w:rStyle w:val="21"/>
          <w:rFonts w:hint="eastAsia" w:ascii="宋体" w:hAnsi="宋体" w:eastAsia="宋体" w:cs="宋体"/>
          <w:b w:val="0"/>
          <w:color w:val="000000"/>
          <w:sz w:val="24"/>
          <w:szCs w:val="24"/>
          <w:highlight w:val="none"/>
          <w:lang w:val="en-US"/>
        </w:rPr>
        <w:t>(</w:t>
      </w:r>
      <w:r>
        <w:rPr>
          <w:rStyle w:val="21"/>
          <w:rFonts w:hint="eastAsia" w:ascii="宋体" w:hAnsi="宋体" w:eastAsia="宋体" w:cs="宋体"/>
          <w:b w:val="0"/>
          <w:color w:val="000000"/>
          <w:sz w:val="24"/>
          <w:szCs w:val="24"/>
          <w:highlight w:val="none"/>
          <w:lang w:val="en-US" w:eastAsia="zh-CN"/>
        </w:rPr>
        <w:t>1</w:t>
      </w:r>
      <w:r>
        <w:rPr>
          <w:rStyle w:val="21"/>
          <w:rFonts w:hint="eastAsia" w:ascii="宋体" w:hAnsi="宋体" w:eastAsia="宋体" w:cs="宋体"/>
          <w:b w:val="0"/>
          <w:color w:val="000000"/>
          <w:sz w:val="24"/>
          <w:szCs w:val="24"/>
          <w:highlight w:val="none"/>
          <w:lang w:val="en-US"/>
        </w:rPr>
        <w:t>)</w:t>
      </w:r>
      <w:r>
        <w:rPr>
          <w:rStyle w:val="21"/>
          <w:rFonts w:hint="eastAsia" w:ascii="宋体" w:hAnsi="宋体" w:eastAsia="宋体" w:cs="宋体"/>
          <w:b w:val="0"/>
          <w:color w:val="000000"/>
          <w:sz w:val="24"/>
          <w:szCs w:val="24"/>
          <w:highlight w:val="none"/>
          <w:lang w:val="en-US" w:eastAsia="zh-CN"/>
        </w:rPr>
        <w:t>进度控制目标</w:t>
      </w:r>
      <w:r>
        <w:rPr>
          <w:rStyle w:val="21"/>
          <w:rFonts w:hint="eastAsia" w:ascii="宋体" w:hAnsi="宋体" w:eastAsia="宋体" w:cs="宋体"/>
          <w:b w:val="0"/>
          <w:color w:val="000000"/>
          <w:sz w:val="24"/>
          <w:szCs w:val="24"/>
          <w:highlight w:val="none"/>
          <w:lang w:val="en-US"/>
        </w:rPr>
        <w:t>：</w:t>
      </w:r>
      <w:r>
        <w:rPr>
          <w:rStyle w:val="21"/>
          <w:rFonts w:hint="eastAsia" w:ascii="宋体" w:hAnsi="宋体" w:eastAsia="宋体" w:cs="宋体"/>
          <w:b w:val="0"/>
          <w:color w:val="000000"/>
          <w:sz w:val="24"/>
          <w:szCs w:val="24"/>
          <w:highlight w:val="none"/>
          <w:lang w:val="en-US" w:eastAsia="zh-CN"/>
        </w:rPr>
        <w:t>自本协议签订之日起，项目在</w:t>
      </w:r>
      <w:r>
        <w:rPr>
          <w:rStyle w:val="21"/>
          <w:rFonts w:hint="eastAsia" w:ascii="宋体" w:hAnsi="宋体" w:eastAsia="宋体" w:cs="宋体"/>
          <w:b w:val="0"/>
          <w:color w:val="auto"/>
          <w:sz w:val="24"/>
          <w:szCs w:val="24"/>
          <w:highlight w:val="none"/>
          <w:u w:val="single"/>
          <w:lang w:val="en-US" w:eastAsia="zh-CN"/>
        </w:rPr>
        <w:t>202X年XX月XX日完成建设，</w:t>
      </w:r>
      <w:r>
        <w:rPr>
          <w:rStyle w:val="21"/>
          <w:rFonts w:hint="eastAsia" w:ascii="宋体" w:hAnsi="宋体" w:eastAsia="宋体" w:cs="宋体"/>
          <w:b w:val="0"/>
          <w:color w:val="000000"/>
          <w:sz w:val="24"/>
          <w:szCs w:val="24"/>
          <w:highlight w:val="none"/>
          <w:lang w:val="en-US"/>
        </w:rPr>
        <w:t>工期</w:t>
      </w:r>
      <w:r>
        <w:rPr>
          <w:rStyle w:val="21"/>
          <w:rFonts w:hint="eastAsia" w:ascii="宋体" w:hAnsi="宋体" w:eastAsia="宋体" w:cs="宋体"/>
          <w:b w:val="0"/>
          <w:color w:val="000000"/>
          <w:sz w:val="24"/>
          <w:szCs w:val="24"/>
          <w:highlight w:val="none"/>
          <w:lang w:val="en-US" w:eastAsia="zh-CN"/>
        </w:rPr>
        <w:t>XX</w:t>
      </w:r>
      <w:r>
        <w:rPr>
          <w:rStyle w:val="21"/>
          <w:rFonts w:hint="eastAsia" w:ascii="宋体" w:hAnsi="宋体" w:eastAsia="宋体" w:cs="宋体"/>
          <w:b w:val="0"/>
          <w:color w:val="000000"/>
          <w:sz w:val="24"/>
          <w:szCs w:val="24"/>
          <w:highlight w:val="none"/>
          <w:lang w:val="en-US"/>
        </w:rPr>
        <w:t>日历天（</w:t>
      </w:r>
      <w:r>
        <w:rPr>
          <w:rStyle w:val="21"/>
          <w:rFonts w:hint="eastAsia" w:ascii="宋体" w:hAnsi="宋体" w:eastAsia="宋体" w:cs="宋体"/>
          <w:b w:val="0"/>
          <w:color w:val="000000"/>
          <w:sz w:val="24"/>
          <w:szCs w:val="24"/>
          <w:highlight w:val="none"/>
          <w:lang w:val="en-US" w:eastAsia="zh-CN"/>
        </w:rPr>
        <w:t>以通过审批部门联合验收时间为完成建设标准</w:t>
      </w:r>
      <w:r>
        <w:rPr>
          <w:rStyle w:val="21"/>
          <w:rFonts w:hint="eastAsia" w:ascii="宋体" w:hAnsi="宋体" w:eastAsia="宋体" w:cs="宋体"/>
          <w:b w:val="0"/>
          <w:color w:val="000000"/>
          <w:sz w:val="24"/>
          <w:szCs w:val="24"/>
          <w:highlight w:val="none"/>
          <w:lang w:val="en-US"/>
        </w:rPr>
        <w:t>）</w:t>
      </w:r>
      <w:r>
        <w:rPr>
          <w:rStyle w:val="21"/>
          <w:rFonts w:hint="eastAsia" w:ascii="宋体" w:hAnsi="宋体" w:eastAsia="宋体" w:cs="宋体"/>
          <w:b w:val="0"/>
          <w:color w:val="000000"/>
          <w:sz w:val="24"/>
          <w:szCs w:val="24"/>
          <w:highlight w:val="none"/>
          <w:lang w:val="en-US" w:eastAsia="zh-CN"/>
        </w:rPr>
        <w:t>，且</w:t>
      </w:r>
      <w:r>
        <w:rPr>
          <w:rStyle w:val="21"/>
          <w:rFonts w:hint="eastAsia" w:ascii="宋体" w:hAnsi="宋体" w:eastAsia="宋体" w:cs="宋体"/>
          <w:b w:val="0"/>
          <w:color w:val="auto"/>
          <w:sz w:val="24"/>
          <w:szCs w:val="24"/>
          <w:highlight w:val="none"/>
          <w:u w:val="single"/>
          <w:lang w:val="en-US" w:eastAsia="zh-CN"/>
        </w:rPr>
        <w:t>项目通过审批部门联合验收之日后1个月内移交使用单位。</w:t>
      </w:r>
    </w:p>
    <w:p w14:paraId="5281D604">
      <w:pPr>
        <w:pStyle w:val="18"/>
        <w:pageBreakBefore w:val="0"/>
        <w:shd w:val="clear" w:color="auto" w:fill="auto"/>
        <w:kinsoku/>
        <w:wordWrap/>
        <w:overflowPunct/>
        <w:topLinePunct w:val="0"/>
        <w:autoSpaceDE/>
        <w:autoSpaceDN/>
        <w:bidi w:val="0"/>
        <w:adjustRightInd/>
        <w:snapToGrid/>
        <w:spacing w:before="0" w:line="540" w:lineRule="exact"/>
        <w:ind w:left="17" w:leftChars="8"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非代管人原因造成工期延误等管理目标无法实现的，</w:t>
      </w:r>
      <w:r>
        <w:rPr>
          <w:rFonts w:hint="eastAsia" w:ascii="宋体" w:hAnsi="宋体" w:eastAsia="宋体" w:cs="宋体"/>
          <w:color w:val="auto"/>
          <w:sz w:val="24"/>
          <w:szCs w:val="24"/>
          <w:lang w:val="en-US" w:eastAsia="zh-CN"/>
        </w:rPr>
        <w:t>需提前向委托人进行申请，经委托人同意后可</w:t>
      </w:r>
      <w:r>
        <w:rPr>
          <w:rFonts w:hint="eastAsia" w:ascii="宋体" w:hAnsi="宋体" w:eastAsia="宋体" w:cs="宋体"/>
          <w:color w:val="auto"/>
          <w:sz w:val="24"/>
          <w:szCs w:val="24"/>
        </w:rPr>
        <w:t>合理调整代管管理目标。</w:t>
      </w:r>
    </w:p>
    <w:p w14:paraId="771D12CD">
      <w:pPr>
        <w:pStyle w:val="18"/>
        <w:pageBreakBefore w:val="0"/>
        <w:shd w:val="clear" w:color="auto" w:fill="auto"/>
        <w:kinsoku/>
        <w:wordWrap/>
        <w:overflowPunct/>
        <w:topLinePunct w:val="0"/>
        <w:autoSpaceDE/>
        <w:autoSpaceDN/>
        <w:bidi w:val="0"/>
        <w:adjustRightInd/>
        <w:snapToGrid/>
        <w:spacing w:before="0" w:line="540" w:lineRule="exact"/>
        <w:ind w:left="23" w:firstLine="578"/>
        <w:jc w:val="both"/>
        <w:textAlignment w:val="auto"/>
        <w:rPr>
          <w:rFonts w:hint="eastAsia" w:ascii="宋体" w:hAnsi="宋体" w:eastAsia="宋体" w:cs="宋体"/>
          <w:color w:val="auto"/>
          <w:sz w:val="24"/>
          <w:szCs w:val="24"/>
        </w:rPr>
      </w:pPr>
      <w:r>
        <w:rPr>
          <w:rStyle w:val="19"/>
          <w:rFonts w:hint="eastAsia" w:ascii="宋体" w:hAnsi="宋体" w:eastAsia="宋体" w:cs="宋体"/>
          <w:b w:val="0"/>
          <w:color w:val="auto"/>
          <w:sz w:val="24"/>
          <w:szCs w:val="24"/>
        </w:rPr>
        <w:t>3.</w:t>
      </w:r>
      <w:r>
        <w:rPr>
          <w:rStyle w:val="22"/>
          <w:rFonts w:hint="eastAsia" w:ascii="宋体" w:hAnsi="宋体" w:eastAsia="宋体" w:cs="宋体"/>
          <w:color w:val="auto"/>
          <w:sz w:val="24"/>
          <w:szCs w:val="24"/>
        </w:rPr>
        <w:t>工程质量标准</w:t>
      </w:r>
      <w:r>
        <w:rPr>
          <w:rStyle w:val="22"/>
          <w:rFonts w:hint="eastAsia" w:ascii="宋体" w:hAnsi="宋体" w:eastAsia="宋体" w:cs="宋体"/>
          <w:color w:val="auto"/>
          <w:sz w:val="24"/>
          <w:szCs w:val="24"/>
          <w:lang w:val="en-US" w:eastAsia="zh-CN"/>
        </w:rPr>
        <w:t>:</w:t>
      </w:r>
      <w:r>
        <w:rPr>
          <w:rStyle w:val="23"/>
          <w:rFonts w:hint="eastAsia" w:ascii="宋体" w:hAnsi="宋体" w:eastAsia="宋体" w:cs="宋体"/>
          <w:color w:val="auto"/>
          <w:sz w:val="24"/>
          <w:szCs w:val="24"/>
        </w:rPr>
        <w:t>合格</w:t>
      </w:r>
      <w:r>
        <w:rPr>
          <w:rStyle w:val="19"/>
          <w:rFonts w:hint="eastAsia" w:ascii="宋体" w:hAnsi="宋体" w:eastAsia="宋体" w:cs="宋体"/>
          <w:b w:val="0"/>
          <w:color w:val="auto"/>
          <w:sz w:val="24"/>
          <w:szCs w:val="24"/>
          <w:lang w:val="zh-TW"/>
        </w:rPr>
        <w:t xml:space="preserve"> </w:t>
      </w:r>
      <w:r>
        <w:rPr>
          <w:rFonts w:hint="eastAsia" w:ascii="宋体" w:hAnsi="宋体" w:eastAsia="宋体" w:cs="宋体"/>
          <w:color w:val="auto"/>
          <w:sz w:val="24"/>
          <w:szCs w:val="24"/>
        </w:rPr>
        <w:t>。</w:t>
      </w:r>
    </w:p>
    <w:p w14:paraId="7DA840D7">
      <w:pPr>
        <w:pStyle w:val="18"/>
        <w:pageBreakBefore w:val="0"/>
        <w:shd w:val="clear" w:color="auto" w:fill="auto"/>
        <w:kinsoku/>
        <w:wordWrap/>
        <w:overflowPunct/>
        <w:topLinePunct w:val="0"/>
        <w:autoSpaceDE/>
        <w:autoSpaceDN/>
        <w:bidi w:val="0"/>
        <w:adjustRightInd/>
        <w:snapToGrid/>
        <w:spacing w:before="0" w:line="540" w:lineRule="exact"/>
        <w:ind w:left="23" w:firstLine="578"/>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rPr>
        <w:t>4.</w:t>
      </w:r>
      <w:r>
        <w:rPr>
          <w:rFonts w:hint="eastAsia" w:ascii="宋体" w:hAnsi="宋体" w:eastAsia="宋体" w:cs="宋体"/>
          <w:color w:val="auto"/>
          <w:sz w:val="24"/>
          <w:szCs w:val="24"/>
        </w:rPr>
        <w:t>安全管理目标:执行政府的相关规定。</w:t>
      </w:r>
    </w:p>
    <w:p w14:paraId="5C45FA9B">
      <w:pPr>
        <w:pStyle w:val="18"/>
        <w:pageBreakBefore w:val="0"/>
        <w:shd w:val="clear" w:color="auto" w:fill="auto"/>
        <w:kinsoku/>
        <w:wordWrap/>
        <w:overflowPunct/>
        <w:topLinePunct w:val="0"/>
        <w:autoSpaceDE/>
        <w:autoSpaceDN/>
        <w:bidi w:val="0"/>
        <w:adjustRightInd/>
        <w:snapToGrid/>
        <w:spacing w:before="0" w:line="540" w:lineRule="exact"/>
        <w:ind w:left="23" w:firstLine="578"/>
        <w:jc w:val="both"/>
        <w:textAlignment w:val="auto"/>
        <w:rPr>
          <w:rFonts w:hint="eastAsia" w:ascii="宋体" w:hAnsi="宋体" w:eastAsia="宋体" w:cs="宋体"/>
          <w:color w:val="auto"/>
          <w:sz w:val="24"/>
          <w:szCs w:val="24"/>
          <w:highlight w:val="none"/>
        </w:rPr>
      </w:pPr>
      <w:r>
        <w:rPr>
          <w:rStyle w:val="19"/>
          <w:rFonts w:hint="eastAsia" w:ascii="宋体" w:hAnsi="宋体" w:eastAsia="宋体" w:cs="宋体"/>
          <w:b w:val="0"/>
          <w:color w:val="auto"/>
          <w:sz w:val="24"/>
          <w:szCs w:val="24"/>
        </w:rPr>
        <w:t>5.</w:t>
      </w:r>
      <w:r>
        <w:rPr>
          <w:rFonts w:hint="eastAsia" w:ascii="宋体" w:hAnsi="宋体" w:eastAsia="宋体" w:cs="宋体"/>
          <w:color w:val="auto"/>
          <w:sz w:val="24"/>
          <w:szCs w:val="24"/>
        </w:rPr>
        <w:t>代管期限：</w:t>
      </w:r>
      <w:r>
        <w:rPr>
          <w:rFonts w:hint="eastAsia" w:ascii="宋体" w:hAnsi="宋体" w:eastAsia="宋体" w:cs="宋体"/>
          <w:sz w:val="24"/>
          <w:szCs w:val="24"/>
          <w:u w:val="single"/>
        </w:rPr>
        <w:t>自签订代管合同之日起，至项目竣工验收合格、完成竣工结算、资产移交及缺陷责任期满等全部工作结束为止</w:t>
      </w:r>
      <w:r>
        <w:rPr>
          <w:rFonts w:hint="eastAsia" w:ascii="宋体" w:hAnsi="宋体" w:eastAsia="宋体" w:cs="宋体"/>
          <w:color w:val="auto"/>
          <w:sz w:val="24"/>
          <w:szCs w:val="24"/>
          <w:highlight w:val="none"/>
        </w:rPr>
        <w:t>。</w:t>
      </w:r>
    </w:p>
    <w:p w14:paraId="69AC1EEC">
      <w:pPr>
        <w:pStyle w:val="18"/>
        <w:pageBreakBefore w:val="0"/>
        <w:shd w:val="clear" w:color="auto" w:fill="auto"/>
        <w:kinsoku/>
        <w:wordWrap/>
        <w:overflowPunct/>
        <w:topLinePunct w:val="0"/>
        <w:autoSpaceDE/>
        <w:autoSpaceDN/>
        <w:bidi w:val="0"/>
        <w:adjustRightInd/>
        <w:snapToGrid/>
        <w:spacing w:before="0" w:line="540" w:lineRule="exact"/>
        <w:ind w:left="23" w:firstLine="578"/>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val="en-US"/>
        </w:rPr>
        <w:t>.</w:t>
      </w:r>
      <w:r>
        <w:rPr>
          <w:rFonts w:hint="eastAsia" w:ascii="宋体" w:hAnsi="宋体" w:eastAsia="宋体" w:cs="宋体"/>
          <w:color w:val="auto"/>
          <w:sz w:val="24"/>
          <w:szCs w:val="24"/>
        </w:rPr>
        <w:t>发生下列情形之一的重大变更，由代管人</w:t>
      </w:r>
      <w:r>
        <w:rPr>
          <w:rFonts w:hint="eastAsia" w:ascii="宋体" w:hAnsi="宋体" w:eastAsia="宋体" w:cs="宋体"/>
          <w:color w:val="auto"/>
          <w:sz w:val="24"/>
          <w:szCs w:val="24"/>
          <w:lang w:val="en-US"/>
        </w:rPr>
        <w:t>书面</w:t>
      </w:r>
      <w:r>
        <w:rPr>
          <w:rFonts w:hint="eastAsia" w:ascii="宋体" w:hAnsi="宋体" w:eastAsia="宋体" w:cs="宋体"/>
          <w:color w:val="auto"/>
          <w:sz w:val="24"/>
          <w:szCs w:val="24"/>
        </w:rPr>
        <w:t>提出，经委托人认可、委托人主管部门组织有关行业部门及专家认真审查并出具行业主管部门意见后</w:t>
      </w:r>
      <w:r>
        <w:rPr>
          <w:rFonts w:hint="eastAsia" w:ascii="宋体" w:hAnsi="宋体" w:eastAsia="宋体" w:cs="宋体"/>
          <w:color w:val="auto"/>
          <w:sz w:val="24"/>
          <w:szCs w:val="24"/>
          <w:lang w:val="en-US"/>
        </w:rPr>
        <w:t>向发改部门等主管部门提出变更调整申请</w:t>
      </w:r>
      <w:r>
        <w:rPr>
          <w:rFonts w:hint="eastAsia" w:ascii="宋体" w:hAnsi="宋体" w:eastAsia="宋体" w:cs="宋体"/>
          <w:color w:val="auto"/>
          <w:sz w:val="24"/>
          <w:szCs w:val="24"/>
        </w:rPr>
        <w:t>：</w:t>
      </w:r>
    </w:p>
    <w:p w14:paraId="58EC0748">
      <w:pPr>
        <w:pStyle w:val="18"/>
        <w:pageBreakBefore w:val="0"/>
        <w:shd w:val="clear" w:color="auto" w:fill="auto"/>
        <w:kinsoku/>
        <w:wordWrap/>
        <w:overflowPunct/>
        <w:topLinePunct w:val="0"/>
        <w:autoSpaceDE/>
        <w:autoSpaceDN/>
        <w:bidi w:val="0"/>
        <w:adjustRightInd/>
        <w:snapToGrid/>
        <w:spacing w:before="0" w:line="540" w:lineRule="exact"/>
        <w:ind w:left="23" w:firstLine="0"/>
        <w:jc w:val="both"/>
        <w:textAlignment w:val="auto"/>
        <w:rPr>
          <w:rFonts w:hint="eastAsia" w:ascii="宋体" w:hAnsi="宋体" w:eastAsia="宋体" w:cs="宋体"/>
          <w:color w:val="auto"/>
          <w:sz w:val="24"/>
          <w:szCs w:val="24"/>
        </w:rPr>
      </w:pPr>
      <w:r>
        <w:rPr>
          <w:rStyle w:val="21"/>
          <w:rFonts w:hint="eastAsia" w:ascii="宋体" w:hAnsi="宋体" w:eastAsia="宋体" w:cs="宋体"/>
          <w:b w:val="0"/>
          <w:color w:val="auto"/>
          <w:sz w:val="24"/>
          <w:szCs w:val="24"/>
          <w:lang w:val="en-US"/>
        </w:rPr>
        <w:t xml:space="preserve">    (</w:t>
      </w:r>
      <w:r>
        <w:rPr>
          <w:rStyle w:val="21"/>
          <w:rFonts w:hint="eastAsia" w:ascii="宋体" w:hAnsi="宋体" w:eastAsia="宋体" w:cs="宋体"/>
          <w:b w:val="0"/>
          <w:color w:val="auto"/>
          <w:sz w:val="24"/>
          <w:szCs w:val="24"/>
        </w:rPr>
        <w:t>1</w:t>
      </w:r>
      <w:r>
        <w:rPr>
          <w:rStyle w:val="21"/>
          <w:rFonts w:hint="eastAsia" w:ascii="宋体" w:hAnsi="宋体" w:eastAsia="宋体" w:cs="宋体"/>
          <w:b w:val="0"/>
          <w:color w:val="auto"/>
          <w:sz w:val="24"/>
          <w:szCs w:val="24"/>
          <w:lang w:val="en-US"/>
        </w:rPr>
        <w:t>)</w:t>
      </w:r>
      <w:r>
        <w:rPr>
          <w:rFonts w:hint="eastAsia" w:ascii="宋体" w:hAnsi="宋体" w:eastAsia="宋体" w:cs="宋体"/>
          <w:color w:val="auto"/>
          <w:sz w:val="24"/>
          <w:szCs w:val="24"/>
        </w:rPr>
        <w:t>国家及省内相关政策有重大调整的；</w:t>
      </w:r>
    </w:p>
    <w:p w14:paraId="32A365B8">
      <w:pPr>
        <w:pStyle w:val="18"/>
        <w:pageBreakBefore w:val="0"/>
        <w:shd w:val="clear" w:color="auto" w:fill="auto"/>
        <w:kinsoku/>
        <w:wordWrap/>
        <w:overflowPunct/>
        <w:topLinePunct w:val="0"/>
        <w:autoSpaceDE/>
        <w:autoSpaceDN/>
        <w:bidi w:val="0"/>
        <w:adjustRightInd/>
        <w:snapToGrid/>
        <w:spacing w:before="0" w:line="540" w:lineRule="exact"/>
        <w:ind w:firstLine="0"/>
        <w:jc w:val="both"/>
        <w:textAlignment w:val="auto"/>
        <w:rPr>
          <w:rFonts w:hint="eastAsia" w:ascii="宋体" w:hAnsi="宋体" w:eastAsia="宋体" w:cs="宋体"/>
          <w:color w:val="auto"/>
          <w:sz w:val="24"/>
          <w:szCs w:val="24"/>
        </w:rPr>
      </w:pPr>
      <w:r>
        <w:rPr>
          <w:rStyle w:val="21"/>
          <w:rFonts w:hint="eastAsia" w:ascii="宋体" w:hAnsi="宋体" w:eastAsia="宋体" w:cs="宋体"/>
          <w:b w:val="0"/>
          <w:color w:val="auto"/>
          <w:sz w:val="24"/>
          <w:szCs w:val="24"/>
          <w:lang w:val="en-US"/>
        </w:rPr>
        <w:t xml:space="preserve">    (</w:t>
      </w:r>
      <w:r>
        <w:rPr>
          <w:rStyle w:val="21"/>
          <w:rFonts w:hint="eastAsia" w:ascii="宋体" w:hAnsi="宋体" w:eastAsia="宋体" w:cs="宋体"/>
          <w:b w:val="0"/>
          <w:color w:val="auto"/>
          <w:sz w:val="24"/>
          <w:szCs w:val="24"/>
        </w:rPr>
        <w:t>2</w:t>
      </w:r>
      <w:r>
        <w:rPr>
          <w:rStyle w:val="21"/>
          <w:rFonts w:hint="eastAsia" w:ascii="宋体" w:hAnsi="宋体" w:eastAsia="宋体" w:cs="宋体"/>
          <w:b w:val="0"/>
          <w:color w:val="auto"/>
          <w:sz w:val="24"/>
          <w:szCs w:val="24"/>
          <w:lang w:val="en-US"/>
        </w:rPr>
        <w:t>)</w:t>
      </w:r>
      <w:r>
        <w:rPr>
          <w:rFonts w:hint="eastAsia" w:ascii="宋体" w:hAnsi="宋体" w:eastAsia="宋体" w:cs="宋体"/>
          <w:color w:val="auto"/>
          <w:sz w:val="24"/>
          <w:szCs w:val="24"/>
        </w:rPr>
        <w:t>因暴雨、地震、水灾、台风等自然灾害导致重大损失的；</w:t>
      </w:r>
    </w:p>
    <w:p w14:paraId="09DEB54B">
      <w:pPr>
        <w:pStyle w:val="18"/>
        <w:pageBreakBefore w:val="0"/>
        <w:shd w:val="clear" w:color="auto" w:fill="auto"/>
        <w:kinsoku/>
        <w:wordWrap/>
        <w:overflowPunct/>
        <w:topLinePunct w:val="0"/>
        <w:autoSpaceDE/>
        <w:autoSpaceDN/>
        <w:bidi w:val="0"/>
        <w:adjustRightInd/>
        <w:snapToGrid/>
        <w:spacing w:before="0" w:line="540" w:lineRule="exact"/>
        <w:ind w:firstLine="480" w:firstLineChars="200"/>
        <w:jc w:val="both"/>
        <w:textAlignment w:val="auto"/>
        <w:rPr>
          <w:rFonts w:hint="eastAsia" w:ascii="宋体" w:hAnsi="宋体" w:eastAsia="宋体" w:cs="宋体"/>
          <w:color w:val="auto"/>
          <w:sz w:val="24"/>
          <w:szCs w:val="24"/>
        </w:rPr>
      </w:pPr>
      <w:r>
        <w:rPr>
          <w:rStyle w:val="21"/>
          <w:rFonts w:hint="eastAsia" w:ascii="宋体" w:hAnsi="宋体" w:eastAsia="宋体" w:cs="宋体"/>
          <w:b w:val="0"/>
          <w:color w:val="auto"/>
          <w:sz w:val="24"/>
          <w:szCs w:val="24"/>
          <w:lang w:val="en-US"/>
        </w:rPr>
        <w:t>(</w:t>
      </w:r>
      <w:r>
        <w:rPr>
          <w:rStyle w:val="21"/>
          <w:rFonts w:hint="eastAsia" w:ascii="宋体" w:hAnsi="宋体" w:eastAsia="宋体" w:cs="宋体"/>
          <w:b w:val="0"/>
          <w:color w:val="auto"/>
          <w:sz w:val="24"/>
          <w:szCs w:val="24"/>
        </w:rPr>
        <w:t>3</w:t>
      </w:r>
      <w:r>
        <w:rPr>
          <w:rStyle w:val="21"/>
          <w:rFonts w:hint="eastAsia" w:ascii="宋体" w:hAnsi="宋体" w:eastAsia="宋体" w:cs="宋体"/>
          <w:b w:val="0"/>
          <w:color w:val="auto"/>
          <w:sz w:val="24"/>
          <w:szCs w:val="24"/>
          <w:lang w:val="en-US"/>
        </w:rPr>
        <w:t>)</w:t>
      </w:r>
      <w:r>
        <w:rPr>
          <w:rFonts w:hint="eastAsia" w:ascii="宋体" w:hAnsi="宋体" w:eastAsia="宋体" w:cs="宋体"/>
          <w:color w:val="auto"/>
          <w:sz w:val="24"/>
          <w:szCs w:val="24"/>
        </w:rPr>
        <w:t>因政府决策要求需调整，并依据政府相关文件。</w:t>
      </w:r>
    </w:p>
    <w:p w14:paraId="4DEBFDBF">
      <w:pPr>
        <w:pStyle w:val="18"/>
        <w:pageBreakBefore w:val="0"/>
        <w:shd w:val="clear" w:color="auto" w:fill="auto"/>
        <w:kinsoku/>
        <w:wordWrap/>
        <w:overflowPunct/>
        <w:topLinePunct w:val="0"/>
        <w:autoSpaceDE/>
        <w:autoSpaceDN/>
        <w:bidi w:val="0"/>
        <w:adjustRightInd/>
        <w:snapToGrid/>
        <w:spacing w:before="120" w:beforeLines="50" w:line="540" w:lineRule="exact"/>
        <w:ind w:left="20" w:firstLine="580"/>
        <w:contextualSpacing/>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rPr>
        <w:t>四、</w:t>
      </w:r>
      <w:r>
        <w:rPr>
          <w:rFonts w:hint="eastAsia" w:ascii="宋体" w:hAnsi="宋体" w:eastAsia="宋体" w:cs="宋体"/>
          <w:color w:val="auto"/>
          <w:sz w:val="24"/>
          <w:szCs w:val="24"/>
        </w:rPr>
        <w:t>项目代管管理费拨付</w:t>
      </w:r>
    </w:p>
    <w:p w14:paraId="43E5FC76">
      <w:pPr>
        <w:pStyle w:val="18"/>
        <w:pageBreakBefore w:val="0"/>
        <w:shd w:val="clear" w:color="auto" w:fill="auto"/>
        <w:kinsoku/>
        <w:wordWrap/>
        <w:overflowPunct/>
        <w:topLinePunct w:val="0"/>
        <w:autoSpaceDE/>
        <w:autoSpaceDN/>
        <w:bidi w:val="0"/>
        <w:adjustRightInd/>
        <w:snapToGrid/>
        <w:spacing w:before="120" w:beforeLines="50" w:line="540" w:lineRule="exact"/>
        <w:ind w:left="20" w:firstLine="580"/>
        <w:contextualSpacing/>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签约合同为人民币（大写）</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rPr>
        <w:t xml:space="preserve">。          </w:t>
      </w:r>
    </w:p>
    <w:p w14:paraId="0368FCBB">
      <w:pPr>
        <w:pStyle w:val="3"/>
        <w:pageBreakBefore w:val="0"/>
        <w:kinsoku/>
        <w:wordWrap/>
        <w:overflowPunct/>
        <w:topLinePunct w:val="0"/>
        <w:autoSpaceDE/>
        <w:autoSpaceDN/>
        <w:bidi w:val="0"/>
        <w:adjustRightInd/>
        <w:snapToGrid/>
        <w:spacing w:line="540" w:lineRule="exact"/>
        <w:ind w:firstLine="0" w:firstLineChars="0"/>
        <w:textAlignment w:val="auto"/>
        <w:rPr>
          <w:rFonts w:hint="eastAsia" w:ascii="宋体" w:hAnsi="宋体" w:eastAsia="宋体" w:cs="宋体"/>
          <w:color w:val="4BACC6"/>
          <w:sz w:val="22"/>
          <w:szCs w:val="22"/>
          <w:lang w:val="en-US" w:eastAsia="zh-CN"/>
        </w:rPr>
      </w:pPr>
      <w:r>
        <w:rPr>
          <w:rFonts w:hint="eastAsia" w:ascii="宋体" w:hAnsi="宋体" w:eastAsia="宋体" w:cs="宋体"/>
          <w:color w:val="auto"/>
          <w:sz w:val="22"/>
          <w:szCs w:val="22"/>
          <w:lang w:val="en-US" w:eastAsia="zh-CN"/>
        </w:rPr>
        <w:t>（最终以财政预算评审金额为准，如财审无该项费用，按本合同金额计取）</w:t>
      </w:r>
    </w:p>
    <w:p w14:paraId="261E6033">
      <w:pPr>
        <w:pStyle w:val="3"/>
        <w:pageBreakBefore w:val="0"/>
        <w:kinsoku/>
        <w:wordWrap/>
        <w:overflowPunct/>
        <w:topLinePunct w:val="0"/>
        <w:autoSpaceDE/>
        <w:autoSpaceDN/>
        <w:bidi w:val="0"/>
        <w:adjustRightInd/>
        <w:snapToGrid/>
        <w:spacing w:line="540" w:lineRule="exact"/>
        <w:ind w:firstLine="64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rPr>
        <w:t>五、</w:t>
      </w:r>
      <w:r>
        <w:rPr>
          <w:rFonts w:hint="eastAsia" w:ascii="宋体" w:hAnsi="宋体" w:eastAsia="宋体" w:cs="宋体"/>
          <w:color w:val="auto"/>
          <w:sz w:val="24"/>
          <w:szCs w:val="24"/>
        </w:rPr>
        <w:t>本合同由以下文件组成：</w:t>
      </w:r>
    </w:p>
    <w:p w14:paraId="0768ABFE">
      <w:pPr>
        <w:pageBreakBefore w:val="0"/>
        <w:kinsoku/>
        <w:wordWrap/>
        <w:overflowPunct/>
        <w:topLinePunct w:val="0"/>
        <w:autoSpaceDE/>
        <w:autoSpaceDN/>
        <w:bidi w:val="0"/>
        <w:adjustRightInd/>
        <w:snapToGrid/>
        <w:spacing w:line="540" w:lineRule="exact"/>
        <w:ind w:right="-19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rPr>
        <w:t>1.双</w:t>
      </w:r>
      <w:r>
        <w:rPr>
          <w:rFonts w:hint="eastAsia" w:ascii="宋体" w:hAnsi="宋体" w:eastAsia="宋体" w:cs="宋体"/>
          <w:color w:val="auto"/>
          <w:sz w:val="24"/>
          <w:szCs w:val="24"/>
        </w:rPr>
        <w:t>方认可的有关工程的变更、洽商等书面文件或协议修正文件</w:t>
      </w:r>
    </w:p>
    <w:p w14:paraId="2598EF46">
      <w:pPr>
        <w:pageBreakBefore w:val="0"/>
        <w:kinsoku/>
        <w:wordWrap/>
        <w:overflowPunct/>
        <w:topLinePunct w:val="0"/>
        <w:autoSpaceDE/>
        <w:autoSpaceDN/>
        <w:bidi w:val="0"/>
        <w:adjustRightInd/>
        <w:snapToGrid/>
        <w:spacing w:line="540" w:lineRule="exact"/>
        <w:ind w:right="-19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en-US"/>
        </w:rPr>
        <w:t>.</w:t>
      </w:r>
      <w:r>
        <w:rPr>
          <w:rFonts w:hint="eastAsia" w:ascii="宋体" w:hAnsi="宋体" w:eastAsia="宋体" w:cs="宋体"/>
          <w:color w:val="auto"/>
          <w:sz w:val="24"/>
          <w:szCs w:val="24"/>
        </w:rPr>
        <w:t>合同</w:t>
      </w:r>
      <w:r>
        <w:rPr>
          <w:rFonts w:hint="eastAsia" w:ascii="宋体" w:hAnsi="宋体" w:eastAsia="宋体" w:cs="宋体"/>
          <w:color w:val="auto"/>
          <w:sz w:val="24"/>
          <w:szCs w:val="24"/>
          <w:lang w:val="en-US"/>
        </w:rPr>
        <w:t>协议</w:t>
      </w:r>
      <w:r>
        <w:rPr>
          <w:rFonts w:hint="eastAsia" w:ascii="宋体" w:hAnsi="宋体" w:eastAsia="宋体" w:cs="宋体"/>
          <w:color w:val="auto"/>
          <w:sz w:val="24"/>
          <w:szCs w:val="24"/>
        </w:rPr>
        <w:t>书</w:t>
      </w:r>
    </w:p>
    <w:p w14:paraId="5E3684C0">
      <w:pPr>
        <w:pageBreakBefore w:val="0"/>
        <w:kinsoku/>
        <w:wordWrap/>
        <w:overflowPunct/>
        <w:topLinePunct w:val="0"/>
        <w:autoSpaceDE/>
        <w:autoSpaceDN/>
        <w:bidi w:val="0"/>
        <w:adjustRightInd/>
        <w:snapToGrid/>
        <w:spacing w:line="540" w:lineRule="exact"/>
        <w:ind w:right="-19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en-US"/>
        </w:rPr>
        <w:t>.</w:t>
      </w:r>
      <w:r>
        <w:rPr>
          <w:rFonts w:hint="eastAsia" w:ascii="宋体" w:hAnsi="宋体" w:eastAsia="宋体" w:cs="宋体"/>
          <w:color w:val="auto"/>
          <w:sz w:val="24"/>
          <w:szCs w:val="24"/>
        </w:rPr>
        <w:t>专用合同条款</w:t>
      </w:r>
    </w:p>
    <w:p w14:paraId="345B6FC6">
      <w:pPr>
        <w:pageBreakBefore w:val="0"/>
        <w:kinsoku/>
        <w:wordWrap/>
        <w:overflowPunct/>
        <w:topLinePunct w:val="0"/>
        <w:autoSpaceDE/>
        <w:autoSpaceDN/>
        <w:bidi w:val="0"/>
        <w:adjustRightInd/>
        <w:snapToGrid/>
        <w:spacing w:line="540" w:lineRule="exact"/>
        <w:ind w:right="-19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en-US"/>
        </w:rPr>
        <w:t>.</w:t>
      </w:r>
      <w:r>
        <w:rPr>
          <w:rFonts w:hint="eastAsia" w:ascii="宋体" w:hAnsi="宋体" w:eastAsia="宋体" w:cs="宋体"/>
          <w:color w:val="auto"/>
          <w:sz w:val="24"/>
          <w:szCs w:val="24"/>
        </w:rPr>
        <w:t>通用合同条款</w:t>
      </w:r>
    </w:p>
    <w:p w14:paraId="59554B9C">
      <w:pPr>
        <w:pageBreakBefore w:val="0"/>
        <w:kinsoku/>
        <w:wordWrap/>
        <w:overflowPunct/>
        <w:topLinePunct w:val="0"/>
        <w:autoSpaceDE/>
        <w:autoSpaceDN/>
        <w:bidi w:val="0"/>
        <w:adjustRightInd/>
        <w:snapToGrid/>
        <w:spacing w:line="540" w:lineRule="exact"/>
        <w:ind w:right="-19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val="en-US"/>
        </w:rPr>
        <w:t>.</w:t>
      </w:r>
      <w:r>
        <w:rPr>
          <w:rFonts w:hint="eastAsia" w:ascii="宋体" w:hAnsi="宋体" w:eastAsia="宋体" w:cs="宋体"/>
          <w:color w:val="auto"/>
          <w:sz w:val="24"/>
          <w:szCs w:val="24"/>
        </w:rPr>
        <w:t>标准、规范及有关技术文件</w:t>
      </w:r>
    </w:p>
    <w:p w14:paraId="4CA9003D">
      <w:pPr>
        <w:pageBreakBefore w:val="0"/>
        <w:kinsoku/>
        <w:wordWrap/>
        <w:overflowPunct/>
        <w:topLinePunct w:val="0"/>
        <w:autoSpaceDE/>
        <w:autoSpaceDN/>
        <w:bidi w:val="0"/>
        <w:adjustRightInd/>
        <w:snapToGrid/>
        <w:spacing w:line="540" w:lineRule="exact"/>
        <w:ind w:right="-19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构成本合同的文件若存在歧义或不一致时，则按上述排列次序进行解释。</w:t>
      </w:r>
    </w:p>
    <w:p w14:paraId="06EC6ECE">
      <w:pPr>
        <w:pageBreakBefore w:val="0"/>
        <w:kinsoku/>
        <w:wordWrap/>
        <w:overflowPunct/>
        <w:topLinePunct w:val="0"/>
        <w:autoSpaceDE/>
        <w:autoSpaceDN/>
        <w:bidi w:val="0"/>
        <w:adjustRightInd/>
        <w:snapToGrid/>
        <w:spacing w:line="540" w:lineRule="exact"/>
        <w:ind w:right="-197"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上述各项合同文件包括合同当事人就该合同文件作出的补充和修改，属于同一类内容的文件，应以最新签署的为准。</w:t>
      </w:r>
    </w:p>
    <w:p w14:paraId="1EC3170F">
      <w:pPr>
        <w:pStyle w:val="3"/>
        <w:pageBreakBefore w:val="0"/>
        <w:kinsoku/>
        <w:wordWrap/>
        <w:overflowPunct/>
        <w:topLinePunct w:val="0"/>
        <w:autoSpaceDE/>
        <w:autoSpaceDN/>
        <w:bidi w:val="0"/>
        <w:adjustRightInd/>
        <w:snapToGrid/>
        <w:spacing w:line="540" w:lineRule="exact"/>
        <w:ind w:firstLine="64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六、本合同中的有关词语含义与本合同[ 通用合同条款]中赋予它们的定义相同。</w:t>
      </w:r>
    </w:p>
    <w:p w14:paraId="6B46DC6C">
      <w:pPr>
        <w:pStyle w:val="3"/>
        <w:pageBreakBefore w:val="0"/>
        <w:kinsoku/>
        <w:wordWrap/>
        <w:overflowPunct/>
        <w:topLinePunct w:val="0"/>
        <w:autoSpaceDE/>
        <w:autoSpaceDN/>
        <w:bidi w:val="0"/>
        <w:adjustRightInd/>
        <w:snapToGrid/>
        <w:spacing w:line="540" w:lineRule="exact"/>
        <w:ind w:firstLine="64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七、委托人承诺，遵守本合同中的各项约定，为代管人提供项目建设的必要条件。</w:t>
      </w:r>
    </w:p>
    <w:p w14:paraId="21D8017B">
      <w:pPr>
        <w:pStyle w:val="3"/>
        <w:pageBreakBefore w:val="0"/>
        <w:kinsoku/>
        <w:wordWrap/>
        <w:overflowPunct/>
        <w:topLinePunct w:val="0"/>
        <w:autoSpaceDE/>
        <w:autoSpaceDN/>
        <w:bidi w:val="0"/>
        <w:adjustRightInd/>
        <w:snapToGrid/>
        <w:spacing w:line="540" w:lineRule="exact"/>
        <w:ind w:right="-23" w:rightChars="-11" w:firstLine="64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八、代管人承诺，遵守本合同中的各项约定，按照</w:t>
      </w:r>
      <w:r>
        <w:rPr>
          <w:rFonts w:hint="eastAsia" w:ascii="宋体" w:hAnsi="宋体" w:eastAsia="宋体" w:cs="宋体"/>
          <w:color w:val="auto"/>
          <w:sz w:val="24"/>
          <w:szCs w:val="24"/>
          <w:lang w:val="en-US" w:eastAsia="zh-CN"/>
        </w:rPr>
        <w:t>行业标准、规定和</w:t>
      </w:r>
      <w:r>
        <w:rPr>
          <w:rFonts w:hint="eastAsia" w:ascii="宋体" w:hAnsi="宋体" w:eastAsia="宋体" w:cs="宋体"/>
          <w:color w:val="auto"/>
          <w:sz w:val="24"/>
          <w:szCs w:val="24"/>
        </w:rPr>
        <w:t>代管工作范围和内容，承担代管任务。</w:t>
      </w:r>
    </w:p>
    <w:p w14:paraId="789875D7">
      <w:pPr>
        <w:pStyle w:val="3"/>
        <w:pageBreakBefore w:val="0"/>
        <w:kinsoku/>
        <w:wordWrap/>
        <w:overflowPunct/>
        <w:topLinePunct w:val="0"/>
        <w:autoSpaceDE/>
        <w:autoSpaceDN/>
        <w:bidi w:val="0"/>
        <w:adjustRightInd/>
        <w:snapToGrid/>
        <w:spacing w:line="540" w:lineRule="exact"/>
        <w:ind w:right="-23" w:rightChars="-11" w:firstLine="64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rPr>
        <w:t>九</w:t>
      </w:r>
      <w:r>
        <w:rPr>
          <w:rFonts w:hint="eastAsia" w:ascii="宋体" w:hAnsi="宋体" w:eastAsia="宋体" w:cs="宋体"/>
          <w:color w:val="auto"/>
          <w:sz w:val="24"/>
          <w:szCs w:val="24"/>
        </w:rPr>
        <w:t>、本合同一式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份，具有同等法律效力，</w:t>
      </w:r>
      <w:r>
        <w:rPr>
          <w:rFonts w:hint="eastAsia" w:ascii="宋体" w:hAnsi="宋体" w:eastAsia="宋体" w:cs="宋体"/>
          <w:color w:val="auto"/>
          <w:sz w:val="24"/>
          <w:szCs w:val="24"/>
          <w:lang w:val="en-US" w:eastAsia="zh-CN"/>
        </w:rPr>
        <w:t>委托人</w:t>
      </w:r>
      <w:r>
        <w:rPr>
          <w:rFonts w:hint="eastAsia" w:ascii="宋体" w:hAnsi="宋体" w:eastAsia="宋体" w:cs="宋体"/>
          <w:color w:val="auto"/>
          <w:sz w:val="24"/>
          <w:szCs w:val="24"/>
        </w:rPr>
        <w:t>执</w:t>
      </w:r>
      <w:r>
        <w:rPr>
          <w:rFonts w:hint="eastAsia" w:ascii="宋体" w:hAnsi="宋体" w:eastAsia="宋体" w:cs="宋体"/>
          <w:color w:val="auto"/>
          <w:sz w:val="24"/>
          <w:szCs w:val="24"/>
          <w:u w:val="single"/>
          <w:lang w:val="en-US" w:eastAsia="zh-CN"/>
        </w:rPr>
        <w:t>肆</w:t>
      </w:r>
      <w:r>
        <w:rPr>
          <w:rFonts w:hint="eastAsia" w:ascii="宋体" w:hAnsi="宋体" w:eastAsia="宋体" w:cs="宋体"/>
          <w:color w:val="auto"/>
          <w:sz w:val="24"/>
          <w:szCs w:val="24"/>
        </w:rPr>
        <w:t>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代管人执</w:t>
      </w:r>
      <w:r>
        <w:rPr>
          <w:rFonts w:hint="eastAsia" w:ascii="宋体" w:hAnsi="宋体" w:eastAsia="宋体" w:cs="宋体"/>
          <w:color w:val="auto"/>
          <w:sz w:val="24"/>
          <w:szCs w:val="24"/>
          <w:u w:val="single"/>
          <w:lang w:val="en-US" w:eastAsia="zh-CN"/>
        </w:rPr>
        <w:t>贰</w:t>
      </w:r>
      <w:r>
        <w:rPr>
          <w:rFonts w:hint="eastAsia" w:ascii="宋体" w:hAnsi="宋体" w:eastAsia="宋体" w:cs="宋体"/>
          <w:color w:val="auto"/>
          <w:sz w:val="24"/>
          <w:szCs w:val="24"/>
          <w:lang w:val="en-US" w:eastAsia="zh-CN"/>
        </w:rPr>
        <w:t>份</w:t>
      </w:r>
      <w:r>
        <w:rPr>
          <w:rFonts w:hint="eastAsia" w:ascii="宋体" w:hAnsi="宋体" w:eastAsia="宋体" w:cs="宋体"/>
          <w:color w:val="auto"/>
          <w:sz w:val="24"/>
          <w:szCs w:val="24"/>
        </w:rPr>
        <w:t>。</w:t>
      </w:r>
    </w:p>
    <w:p w14:paraId="0B10A415">
      <w:pPr>
        <w:pStyle w:val="3"/>
        <w:pageBreakBefore w:val="0"/>
        <w:kinsoku/>
        <w:wordWrap/>
        <w:overflowPunct/>
        <w:topLinePunct w:val="0"/>
        <w:autoSpaceDE/>
        <w:autoSpaceDN/>
        <w:bidi w:val="0"/>
        <w:adjustRightInd/>
        <w:snapToGrid/>
        <w:spacing w:line="540" w:lineRule="exact"/>
        <w:ind w:right="-23" w:rightChars="-11" w:firstLine="640"/>
        <w:textAlignment w:val="auto"/>
        <w:rPr>
          <w:rFonts w:hint="eastAsia" w:ascii="宋体" w:hAnsi="宋体" w:eastAsia="宋体" w:cs="宋体"/>
          <w:color w:val="auto"/>
          <w:sz w:val="24"/>
          <w:szCs w:val="24"/>
        </w:rPr>
      </w:pPr>
    </w:p>
    <w:p w14:paraId="6B75302D">
      <w:pPr>
        <w:pStyle w:val="3"/>
        <w:spacing w:line="480" w:lineRule="exact"/>
        <w:ind w:right="-23" w:rightChars="-11"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TW"/>
        </w:rPr>
        <w:br w:type="page"/>
      </w:r>
      <w:r>
        <w:rPr>
          <w:rFonts w:hint="eastAsia" w:ascii="宋体" w:hAnsi="宋体" w:eastAsia="宋体" w:cs="宋体"/>
          <w:color w:val="auto"/>
          <w:sz w:val="24"/>
          <w:szCs w:val="24"/>
        </w:rPr>
        <w:t>（本页为签署页）</w:t>
      </w:r>
    </w:p>
    <w:tbl>
      <w:tblPr>
        <w:tblStyle w:val="6"/>
        <w:tblpPr w:leftFromText="180" w:rightFromText="180" w:vertAnchor="text" w:tblpXSpec="center" w:tblpY="1"/>
        <w:tblOverlap w:val="never"/>
        <w:tblW w:w="9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2317"/>
        <w:gridCol w:w="6687"/>
      </w:tblGrid>
      <w:tr w14:paraId="029D0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restart"/>
            <w:noWrap w:val="0"/>
            <w:vAlign w:val="center"/>
          </w:tcPr>
          <w:p w14:paraId="7BB89F5D">
            <w:pPr>
              <w:spacing w:line="320" w:lineRule="exact"/>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委</w:t>
            </w:r>
          </w:p>
          <w:p w14:paraId="310F24F5">
            <w:pPr>
              <w:spacing w:line="320" w:lineRule="exact"/>
              <w:jc w:val="center"/>
              <w:rPr>
                <w:rFonts w:hint="eastAsia" w:ascii="宋体" w:hAnsi="宋体" w:eastAsia="宋体" w:cs="宋体"/>
                <w:color w:val="auto"/>
                <w:sz w:val="24"/>
                <w:szCs w:val="24"/>
              </w:rPr>
            </w:pPr>
          </w:p>
          <w:p w14:paraId="63747090">
            <w:pPr>
              <w:spacing w:line="320" w:lineRule="exact"/>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托</w:t>
            </w:r>
          </w:p>
          <w:p w14:paraId="1E667E31">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158BAF4D">
            <w:pPr>
              <w:spacing w:line="320" w:lineRule="exact"/>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人</w:t>
            </w:r>
          </w:p>
        </w:tc>
        <w:tc>
          <w:tcPr>
            <w:tcW w:w="2317" w:type="dxa"/>
            <w:noWrap w:val="0"/>
            <w:vAlign w:val="center"/>
          </w:tcPr>
          <w:p w14:paraId="022896CF">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单位名称</w:t>
            </w:r>
          </w:p>
          <w:p w14:paraId="42477D00">
            <w:pPr>
              <w:spacing w:line="320" w:lineRule="exac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盖章）</w:t>
            </w:r>
          </w:p>
        </w:tc>
        <w:tc>
          <w:tcPr>
            <w:tcW w:w="6687" w:type="dxa"/>
            <w:noWrap w:val="0"/>
            <w:vAlign w:val="center"/>
          </w:tcPr>
          <w:p w14:paraId="3BEAD7AF">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乐东黎族自治县自然资源和规划局</w:t>
            </w:r>
          </w:p>
        </w:tc>
      </w:tr>
      <w:tr w14:paraId="701ED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center"/>
          </w:tcPr>
          <w:p w14:paraId="31EF74B4">
            <w:pPr>
              <w:spacing w:line="320" w:lineRule="exact"/>
              <w:jc w:val="center"/>
              <w:rPr>
                <w:rFonts w:hint="eastAsia" w:ascii="宋体" w:hAnsi="宋体" w:eastAsia="宋体" w:cs="宋体"/>
                <w:color w:val="auto"/>
                <w:sz w:val="24"/>
                <w:szCs w:val="24"/>
                <w:lang w:eastAsia="zh-TW"/>
              </w:rPr>
            </w:pPr>
          </w:p>
        </w:tc>
        <w:tc>
          <w:tcPr>
            <w:tcW w:w="2317" w:type="dxa"/>
            <w:noWrap w:val="0"/>
            <w:vAlign w:val="center"/>
          </w:tcPr>
          <w:p w14:paraId="10DECF7D">
            <w:pPr>
              <w:spacing w:line="320" w:lineRule="exact"/>
              <w:jc w:val="center"/>
              <w:rPr>
                <w:rFonts w:hint="eastAsia" w:ascii="宋体" w:hAnsi="宋体" w:eastAsia="宋体" w:cs="宋体"/>
                <w:color w:val="auto"/>
                <w:sz w:val="24"/>
                <w:szCs w:val="24"/>
                <w:lang w:eastAsia="zh-TW"/>
              </w:rPr>
            </w:pPr>
            <w:r>
              <w:rPr>
                <w:rFonts w:hint="eastAsia" w:ascii="宋体" w:hAnsi="宋体" w:eastAsia="宋体" w:cs="宋体"/>
                <w:color w:val="auto"/>
                <w:sz w:val="24"/>
                <w:szCs w:val="24"/>
                <w:lang w:eastAsia="zh-TW"/>
              </w:rPr>
              <w:t>法定代表人</w:t>
            </w:r>
          </w:p>
          <w:p w14:paraId="19A7428C">
            <w:pPr>
              <w:spacing w:line="320" w:lineRule="exact"/>
              <w:jc w:val="center"/>
              <w:rPr>
                <w:rFonts w:hint="eastAsia" w:ascii="宋体" w:hAnsi="宋体" w:eastAsia="宋体" w:cs="宋体"/>
                <w:color w:val="auto"/>
                <w:sz w:val="24"/>
                <w:szCs w:val="24"/>
                <w:lang w:eastAsia="zh-TW"/>
              </w:rPr>
            </w:pPr>
            <w:r>
              <w:rPr>
                <w:rFonts w:hint="eastAsia" w:ascii="宋体" w:hAnsi="宋体" w:eastAsia="宋体" w:cs="宋体"/>
                <w:color w:val="auto"/>
                <w:sz w:val="24"/>
                <w:szCs w:val="24"/>
                <w:lang w:eastAsia="zh-TW"/>
              </w:rPr>
              <w:t>或委托代理人</w:t>
            </w:r>
          </w:p>
        </w:tc>
        <w:tc>
          <w:tcPr>
            <w:tcW w:w="6687" w:type="dxa"/>
            <w:noWrap w:val="0"/>
            <w:vAlign w:val="center"/>
          </w:tcPr>
          <w:p w14:paraId="33193BC7">
            <w:pPr>
              <w:jc w:val="center"/>
              <w:rPr>
                <w:rFonts w:hint="eastAsia" w:ascii="宋体" w:hAnsi="宋体" w:eastAsia="宋体" w:cs="宋体"/>
                <w:color w:val="auto"/>
                <w:sz w:val="24"/>
                <w:szCs w:val="24"/>
                <w:lang w:val="en-US" w:eastAsia="zh-CN"/>
              </w:rPr>
            </w:pPr>
          </w:p>
        </w:tc>
      </w:tr>
      <w:tr w14:paraId="2AF15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center"/>
          </w:tcPr>
          <w:p w14:paraId="3291E447">
            <w:pPr>
              <w:jc w:val="center"/>
              <w:rPr>
                <w:rFonts w:hint="eastAsia" w:ascii="宋体" w:hAnsi="宋体" w:eastAsia="宋体" w:cs="宋体"/>
                <w:color w:val="auto"/>
                <w:sz w:val="24"/>
                <w:szCs w:val="24"/>
              </w:rPr>
            </w:pPr>
          </w:p>
        </w:tc>
        <w:tc>
          <w:tcPr>
            <w:tcW w:w="2317" w:type="dxa"/>
            <w:noWrap w:val="0"/>
            <w:vAlign w:val="center"/>
          </w:tcPr>
          <w:p w14:paraId="4A668A28">
            <w:pPr>
              <w:jc w:val="center"/>
              <w:rPr>
                <w:rFonts w:hint="eastAsia" w:ascii="宋体" w:hAnsi="宋体" w:eastAsia="宋体" w:cs="宋体"/>
                <w:color w:val="auto"/>
                <w:sz w:val="24"/>
                <w:szCs w:val="24"/>
              </w:rPr>
            </w:pPr>
            <w:r>
              <w:rPr>
                <w:rFonts w:hint="eastAsia" w:ascii="宋体" w:hAnsi="宋体" w:eastAsia="宋体" w:cs="宋体"/>
                <w:color w:val="auto"/>
                <w:sz w:val="24"/>
                <w:szCs w:val="24"/>
              </w:rPr>
              <w:t>联 系 人</w:t>
            </w:r>
          </w:p>
        </w:tc>
        <w:tc>
          <w:tcPr>
            <w:tcW w:w="6687" w:type="dxa"/>
            <w:noWrap w:val="0"/>
            <w:vAlign w:val="center"/>
          </w:tcPr>
          <w:p w14:paraId="240E10D6">
            <w:pPr>
              <w:jc w:val="center"/>
              <w:rPr>
                <w:rFonts w:hint="default" w:ascii="宋体" w:hAnsi="宋体" w:eastAsia="宋体" w:cs="宋体"/>
                <w:color w:val="auto"/>
                <w:sz w:val="24"/>
                <w:szCs w:val="24"/>
                <w:lang w:val="en-US" w:eastAsia="zh-CN"/>
              </w:rPr>
            </w:pPr>
          </w:p>
        </w:tc>
      </w:tr>
      <w:tr w14:paraId="4D866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center"/>
          </w:tcPr>
          <w:p w14:paraId="5564E643">
            <w:pPr>
              <w:spacing w:line="320" w:lineRule="exact"/>
              <w:jc w:val="center"/>
              <w:rPr>
                <w:rFonts w:hint="eastAsia" w:ascii="宋体" w:hAnsi="宋体" w:eastAsia="宋体" w:cs="宋体"/>
                <w:color w:val="auto"/>
                <w:sz w:val="24"/>
                <w:szCs w:val="24"/>
              </w:rPr>
            </w:pPr>
          </w:p>
        </w:tc>
        <w:tc>
          <w:tcPr>
            <w:tcW w:w="2317" w:type="dxa"/>
            <w:noWrap w:val="0"/>
            <w:vAlign w:val="center"/>
          </w:tcPr>
          <w:p w14:paraId="22B21278">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通讯地址</w:t>
            </w:r>
          </w:p>
        </w:tc>
        <w:tc>
          <w:tcPr>
            <w:tcW w:w="6687" w:type="dxa"/>
            <w:noWrap w:val="0"/>
            <w:vAlign w:val="center"/>
          </w:tcPr>
          <w:p w14:paraId="45665B13">
            <w:pPr>
              <w:spacing w:line="320" w:lineRule="exact"/>
              <w:jc w:val="center"/>
              <w:rPr>
                <w:rFonts w:hint="default" w:ascii="宋体" w:hAnsi="宋体" w:eastAsia="宋体" w:cs="宋体"/>
                <w:color w:val="auto"/>
                <w:sz w:val="24"/>
                <w:szCs w:val="24"/>
                <w:lang w:val="en-US" w:eastAsia="zh-CN"/>
              </w:rPr>
            </w:pPr>
          </w:p>
        </w:tc>
      </w:tr>
      <w:tr w14:paraId="5A318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center"/>
          </w:tcPr>
          <w:p w14:paraId="0ECFD384">
            <w:pPr>
              <w:jc w:val="center"/>
              <w:rPr>
                <w:rFonts w:hint="eastAsia" w:ascii="宋体" w:hAnsi="宋体" w:eastAsia="宋体" w:cs="宋体"/>
                <w:color w:val="auto"/>
                <w:sz w:val="24"/>
                <w:szCs w:val="24"/>
              </w:rPr>
            </w:pPr>
          </w:p>
        </w:tc>
        <w:tc>
          <w:tcPr>
            <w:tcW w:w="2317" w:type="dxa"/>
            <w:noWrap w:val="0"/>
            <w:vAlign w:val="center"/>
          </w:tcPr>
          <w:p w14:paraId="6DD3B9C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c>
          <w:tcPr>
            <w:tcW w:w="6687" w:type="dxa"/>
            <w:noWrap w:val="0"/>
            <w:vAlign w:val="center"/>
          </w:tcPr>
          <w:p w14:paraId="019C0F7E">
            <w:pPr>
              <w:jc w:val="center"/>
              <w:rPr>
                <w:rFonts w:hint="default" w:ascii="宋体" w:hAnsi="宋体" w:eastAsia="宋体" w:cs="宋体"/>
                <w:color w:val="auto"/>
                <w:sz w:val="24"/>
                <w:szCs w:val="24"/>
                <w:lang w:val="en-US" w:eastAsia="zh-CN"/>
              </w:rPr>
            </w:pPr>
          </w:p>
        </w:tc>
      </w:tr>
      <w:tr w14:paraId="59BE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center"/>
          </w:tcPr>
          <w:p w14:paraId="23E1431D">
            <w:pPr>
              <w:jc w:val="center"/>
              <w:rPr>
                <w:rFonts w:hint="eastAsia" w:ascii="宋体" w:hAnsi="宋体" w:eastAsia="宋体" w:cs="宋体"/>
                <w:color w:val="auto"/>
                <w:sz w:val="24"/>
                <w:szCs w:val="24"/>
              </w:rPr>
            </w:pPr>
          </w:p>
        </w:tc>
        <w:tc>
          <w:tcPr>
            <w:tcW w:w="2317" w:type="dxa"/>
            <w:noWrap w:val="0"/>
            <w:vAlign w:val="center"/>
          </w:tcPr>
          <w:p w14:paraId="1AC03396">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6687" w:type="dxa"/>
            <w:noWrap w:val="0"/>
            <w:vAlign w:val="center"/>
          </w:tcPr>
          <w:p w14:paraId="25433CA5">
            <w:pPr>
              <w:jc w:val="center"/>
              <w:rPr>
                <w:rFonts w:hint="default" w:ascii="宋体" w:hAnsi="宋体" w:eastAsia="宋体" w:cs="宋体"/>
                <w:color w:val="auto"/>
                <w:sz w:val="24"/>
                <w:szCs w:val="24"/>
                <w:lang w:val="en-US" w:eastAsia="zh-CN"/>
              </w:rPr>
            </w:pPr>
          </w:p>
        </w:tc>
      </w:tr>
      <w:tr w14:paraId="3F816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center"/>
          </w:tcPr>
          <w:p w14:paraId="12098AD6">
            <w:pPr>
              <w:jc w:val="center"/>
              <w:rPr>
                <w:rFonts w:hint="eastAsia" w:ascii="宋体" w:hAnsi="宋体" w:eastAsia="宋体" w:cs="宋体"/>
                <w:color w:val="auto"/>
                <w:sz w:val="24"/>
                <w:szCs w:val="24"/>
              </w:rPr>
            </w:pPr>
          </w:p>
        </w:tc>
        <w:tc>
          <w:tcPr>
            <w:tcW w:w="2317" w:type="dxa"/>
            <w:noWrap w:val="0"/>
            <w:vAlign w:val="center"/>
          </w:tcPr>
          <w:p w14:paraId="257776A9">
            <w:pPr>
              <w:jc w:val="center"/>
              <w:rPr>
                <w:rFonts w:hint="eastAsia" w:ascii="宋体" w:hAnsi="宋体" w:eastAsia="宋体" w:cs="宋体"/>
                <w:color w:val="auto"/>
                <w:sz w:val="24"/>
                <w:szCs w:val="24"/>
              </w:rPr>
            </w:pPr>
            <w:r>
              <w:rPr>
                <w:rFonts w:hint="eastAsia" w:ascii="宋体" w:hAnsi="宋体" w:eastAsia="宋体" w:cs="宋体"/>
                <w:color w:val="auto"/>
                <w:sz w:val="24"/>
                <w:szCs w:val="24"/>
              </w:rPr>
              <w:t>账户全称</w:t>
            </w:r>
          </w:p>
        </w:tc>
        <w:tc>
          <w:tcPr>
            <w:tcW w:w="6687" w:type="dxa"/>
            <w:noWrap w:val="0"/>
            <w:vAlign w:val="center"/>
          </w:tcPr>
          <w:p w14:paraId="11F83262">
            <w:pPr>
              <w:jc w:val="center"/>
              <w:rPr>
                <w:rFonts w:hint="eastAsia" w:ascii="宋体" w:hAnsi="宋体" w:eastAsia="宋体" w:cs="宋体"/>
                <w:color w:val="auto"/>
                <w:sz w:val="24"/>
                <w:szCs w:val="24"/>
                <w:lang w:eastAsia="zh-CN"/>
              </w:rPr>
            </w:pPr>
          </w:p>
        </w:tc>
      </w:tr>
      <w:tr w14:paraId="51E6A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center"/>
          </w:tcPr>
          <w:p w14:paraId="09F395F2">
            <w:pPr>
              <w:jc w:val="center"/>
              <w:rPr>
                <w:rFonts w:hint="eastAsia" w:ascii="宋体" w:hAnsi="宋体" w:eastAsia="宋体" w:cs="宋体"/>
                <w:color w:val="auto"/>
                <w:sz w:val="24"/>
                <w:szCs w:val="24"/>
              </w:rPr>
            </w:pPr>
          </w:p>
        </w:tc>
        <w:tc>
          <w:tcPr>
            <w:tcW w:w="2317" w:type="dxa"/>
            <w:noWrap w:val="0"/>
            <w:vAlign w:val="center"/>
          </w:tcPr>
          <w:p w14:paraId="137D3B87">
            <w:pPr>
              <w:jc w:val="center"/>
              <w:rPr>
                <w:rFonts w:hint="eastAsia" w:ascii="宋体" w:hAnsi="宋体" w:eastAsia="宋体" w:cs="宋体"/>
                <w:color w:val="auto"/>
                <w:sz w:val="24"/>
                <w:szCs w:val="24"/>
              </w:rPr>
            </w:pPr>
            <w:r>
              <w:rPr>
                <w:rFonts w:hint="eastAsia" w:ascii="宋体" w:hAnsi="宋体" w:eastAsia="宋体" w:cs="宋体"/>
                <w:color w:val="auto"/>
                <w:sz w:val="24"/>
                <w:szCs w:val="24"/>
              </w:rPr>
              <w:t>账    号</w:t>
            </w:r>
          </w:p>
        </w:tc>
        <w:tc>
          <w:tcPr>
            <w:tcW w:w="6687" w:type="dxa"/>
            <w:noWrap w:val="0"/>
            <w:vAlign w:val="center"/>
          </w:tcPr>
          <w:p w14:paraId="606486EF">
            <w:pPr>
              <w:jc w:val="center"/>
              <w:rPr>
                <w:rFonts w:hint="default" w:ascii="宋体" w:hAnsi="宋体" w:eastAsia="宋体" w:cs="宋体"/>
                <w:color w:val="auto"/>
                <w:sz w:val="24"/>
                <w:szCs w:val="24"/>
                <w:lang w:val="en-US" w:eastAsia="zh-CN"/>
              </w:rPr>
            </w:pPr>
          </w:p>
        </w:tc>
      </w:tr>
      <w:tr w14:paraId="3793B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center"/>
          </w:tcPr>
          <w:p w14:paraId="3093C975">
            <w:pPr>
              <w:jc w:val="center"/>
              <w:rPr>
                <w:rFonts w:hint="eastAsia" w:ascii="宋体" w:hAnsi="宋体" w:eastAsia="宋体" w:cs="宋体"/>
                <w:color w:val="auto"/>
                <w:sz w:val="24"/>
                <w:szCs w:val="24"/>
              </w:rPr>
            </w:pPr>
          </w:p>
        </w:tc>
        <w:tc>
          <w:tcPr>
            <w:tcW w:w="2317" w:type="dxa"/>
            <w:noWrap w:val="0"/>
            <w:vAlign w:val="center"/>
          </w:tcPr>
          <w:p w14:paraId="061250A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纳税人识别号</w:t>
            </w:r>
          </w:p>
        </w:tc>
        <w:tc>
          <w:tcPr>
            <w:tcW w:w="6687" w:type="dxa"/>
            <w:noWrap w:val="0"/>
            <w:vAlign w:val="center"/>
          </w:tcPr>
          <w:p w14:paraId="51DD6D7B">
            <w:pPr>
              <w:jc w:val="center"/>
              <w:rPr>
                <w:rFonts w:hint="default" w:ascii="宋体" w:hAnsi="宋体" w:eastAsia="宋体" w:cs="宋体"/>
                <w:color w:val="auto"/>
                <w:sz w:val="24"/>
                <w:szCs w:val="24"/>
                <w:lang w:val="en-US" w:eastAsia="zh-CN"/>
              </w:rPr>
            </w:pPr>
          </w:p>
        </w:tc>
      </w:tr>
      <w:tr w14:paraId="69D42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restart"/>
            <w:noWrap w:val="0"/>
            <w:textDirection w:val="tbRlV"/>
            <w:vAlign w:val="center"/>
          </w:tcPr>
          <w:p w14:paraId="6A4D6A8F">
            <w:pPr>
              <w:spacing w:line="32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TW"/>
              </w:rPr>
              <w:t>代</w:t>
            </w:r>
            <w:r>
              <w:rPr>
                <w:rFonts w:hint="eastAsia" w:ascii="宋体" w:hAnsi="宋体" w:eastAsia="宋体" w:cs="宋体"/>
                <w:color w:val="auto"/>
                <w:sz w:val="24"/>
                <w:szCs w:val="24"/>
                <w:lang w:val="en-US"/>
              </w:rPr>
              <w:t xml:space="preserve"> </w:t>
            </w:r>
            <w:r>
              <w:rPr>
                <w:rFonts w:hint="eastAsia" w:ascii="宋体" w:hAnsi="宋体" w:eastAsia="宋体" w:cs="宋体"/>
                <w:color w:val="auto"/>
                <w:sz w:val="24"/>
                <w:szCs w:val="24"/>
                <w:lang w:eastAsia="zh-TW"/>
              </w:rPr>
              <w:t>管</w:t>
            </w:r>
            <w:r>
              <w:rPr>
                <w:rFonts w:hint="eastAsia" w:ascii="宋体" w:hAnsi="宋体" w:eastAsia="宋体" w:cs="宋体"/>
                <w:color w:val="auto"/>
                <w:sz w:val="24"/>
                <w:szCs w:val="24"/>
                <w:lang w:val="en-US"/>
              </w:rPr>
              <w:t xml:space="preserve"> </w:t>
            </w:r>
            <w:r>
              <w:rPr>
                <w:rFonts w:hint="eastAsia" w:ascii="宋体" w:hAnsi="宋体" w:eastAsia="宋体" w:cs="宋体"/>
                <w:color w:val="auto"/>
                <w:sz w:val="24"/>
                <w:szCs w:val="24"/>
                <w:lang w:eastAsia="zh-TW"/>
              </w:rPr>
              <w:t>人</w:t>
            </w:r>
          </w:p>
        </w:tc>
        <w:tc>
          <w:tcPr>
            <w:tcW w:w="2317" w:type="dxa"/>
            <w:noWrap w:val="0"/>
            <w:vAlign w:val="center"/>
          </w:tcPr>
          <w:p w14:paraId="18454E88">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单位名称</w:t>
            </w:r>
          </w:p>
          <w:p w14:paraId="1E00DE62">
            <w:pPr>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盖章）</w:t>
            </w:r>
          </w:p>
        </w:tc>
        <w:tc>
          <w:tcPr>
            <w:tcW w:w="6687" w:type="dxa"/>
            <w:noWrap w:val="0"/>
            <w:vAlign w:val="center"/>
          </w:tcPr>
          <w:p w14:paraId="0D47B8ED">
            <w:pPr>
              <w:jc w:val="center"/>
              <w:rPr>
                <w:rFonts w:hint="eastAsia" w:ascii="宋体" w:hAnsi="宋体" w:eastAsia="宋体" w:cs="宋体"/>
                <w:color w:val="auto"/>
                <w:sz w:val="24"/>
                <w:szCs w:val="24"/>
                <w:lang w:eastAsia="zh-CN"/>
              </w:rPr>
            </w:pPr>
          </w:p>
        </w:tc>
      </w:tr>
      <w:tr w14:paraId="49AA2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top"/>
          </w:tcPr>
          <w:p w14:paraId="10012A23">
            <w:pPr>
              <w:ind w:left="113" w:right="113"/>
              <w:rPr>
                <w:rFonts w:hint="eastAsia" w:ascii="宋体" w:hAnsi="宋体" w:eastAsia="宋体" w:cs="宋体"/>
                <w:color w:val="auto"/>
                <w:sz w:val="24"/>
                <w:szCs w:val="24"/>
              </w:rPr>
            </w:pPr>
          </w:p>
        </w:tc>
        <w:tc>
          <w:tcPr>
            <w:tcW w:w="2317" w:type="dxa"/>
            <w:noWrap w:val="0"/>
            <w:vAlign w:val="center"/>
          </w:tcPr>
          <w:p w14:paraId="164CF995">
            <w:pPr>
              <w:spacing w:line="320" w:lineRule="exact"/>
              <w:jc w:val="center"/>
              <w:rPr>
                <w:rFonts w:hint="eastAsia" w:ascii="宋体" w:hAnsi="宋体" w:eastAsia="宋体" w:cs="宋体"/>
                <w:color w:val="auto"/>
                <w:sz w:val="24"/>
                <w:szCs w:val="24"/>
                <w:lang w:eastAsia="zh-TW"/>
              </w:rPr>
            </w:pPr>
            <w:r>
              <w:rPr>
                <w:rFonts w:hint="eastAsia" w:ascii="宋体" w:hAnsi="宋体" w:eastAsia="宋体" w:cs="宋体"/>
                <w:color w:val="auto"/>
                <w:sz w:val="24"/>
                <w:szCs w:val="24"/>
                <w:lang w:eastAsia="zh-TW"/>
              </w:rPr>
              <w:t>法定代表人</w:t>
            </w:r>
          </w:p>
          <w:p w14:paraId="7C747BC0">
            <w:pPr>
              <w:spacing w:line="320" w:lineRule="exact"/>
              <w:jc w:val="center"/>
              <w:rPr>
                <w:rFonts w:hint="eastAsia" w:ascii="宋体" w:hAnsi="宋体" w:eastAsia="宋体" w:cs="宋体"/>
                <w:color w:val="auto"/>
                <w:sz w:val="24"/>
                <w:szCs w:val="24"/>
                <w:lang w:eastAsia="zh-TW"/>
              </w:rPr>
            </w:pPr>
            <w:r>
              <w:rPr>
                <w:rFonts w:hint="eastAsia" w:ascii="宋体" w:hAnsi="宋体" w:eastAsia="宋体" w:cs="宋体"/>
                <w:color w:val="auto"/>
                <w:sz w:val="24"/>
                <w:szCs w:val="24"/>
                <w:lang w:eastAsia="zh-TW"/>
              </w:rPr>
              <w:t>或委托代理人</w:t>
            </w:r>
          </w:p>
        </w:tc>
        <w:tc>
          <w:tcPr>
            <w:tcW w:w="6687" w:type="dxa"/>
            <w:noWrap w:val="0"/>
            <w:vAlign w:val="center"/>
          </w:tcPr>
          <w:p w14:paraId="099E3765">
            <w:pPr>
              <w:jc w:val="center"/>
              <w:rPr>
                <w:rFonts w:hint="eastAsia" w:ascii="宋体" w:hAnsi="宋体" w:eastAsia="宋体" w:cs="宋体"/>
                <w:color w:val="auto"/>
                <w:sz w:val="24"/>
                <w:szCs w:val="24"/>
                <w:lang w:val="en-US" w:eastAsia="zh-CN"/>
              </w:rPr>
            </w:pPr>
          </w:p>
        </w:tc>
      </w:tr>
      <w:tr w14:paraId="19691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top"/>
          </w:tcPr>
          <w:p w14:paraId="05085D7B">
            <w:pPr>
              <w:ind w:left="113" w:right="113"/>
              <w:rPr>
                <w:rFonts w:hint="eastAsia" w:ascii="宋体" w:hAnsi="宋体" w:eastAsia="宋体" w:cs="宋体"/>
                <w:color w:val="auto"/>
                <w:sz w:val="24"/>
                <w:szCs w:val="24"/>
                <w:lang w:eastAsia="zh-TW"/>
              </w:rPr>
            </w:pPr>
          </w:p>
        </w:tc>
        <w:tc>
          <w:tcPr>
            <w:tcW w:w="2317" w:type="dxa"/>
            <w:noWrap w:val="0"/>
            <w:vAlign w:val="center"/>
          </w:tcPr>
          <w:p w14:paraId="6057977B">
            <w:pPr>
              <w:jc w:val="center"/>
              <w:rPr>
                <w:rFonts w:hint="eastAsia" w:ascii="宋体" w:hAnsi="宋体" w:eastAsia="宋体" w:cs="宋体"/>
                <w:color w:val="auto"/>
                <w:sz w:val="24"/>
                <w:szCs w:val="24"/>
              </w:rPr>
            </w:pPr>
            <w:r>
              <w:rPr>
                <w:rFonts w:hint="eastAsia" w:ascii="宋体" w:hAnsi="宋体" w:eastAsia="宋体" w:cs="宋体"/>
                <w:color w:val="auto"/>
                <w:sz w:val="24"/>
                <w:szCs w:val="24"/>
              </w:rPr>
              <w:t>联 系 人</w:t>
            </w:r>
          </w:p>
        </w:tc>
        <w:tc>
          <w:tcPr>
            <w:tcW w:w="6687" w:type="dxa"/>
            <w:noWrap w:val="0"/>
            <w:vAlign w:val="center"/>
          </w:tcPr>
          <w:p w14:paraId="46EFCE47">
            <w:pPr>
              <w:jc w:val="center"/>
              <w:rPr>
                <w:rFonts w:hint="eastAsia" w:ascii="宋体" w:hAnsi="宋体" w:eastAsia="宋体" w:cs="宋体"/>
                <w:color w:val="auto"/>
                <w:sz w:val="24"/>
                <w:szCs w:val="24"/>
                <w:lang w:val="en-US" w:eastAsia="zh-CN"/>
              </w:rPr>
            </w:pPr>
          </w:p>
        </w:tc>
      </w:tr>
      <w:tr w14:paraId="2CA9A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top"/>
          </w:tcPr>
          <w:p w14:paraId="7C2C807C">
            <w:pPr>
              <w:ind w:left="113" w:right="113"/>
              <w:rPr>
                <w:rFonts w:hint="eastAsia" w:ascii="宋体" w:hAnsi="宋体" w:eastAsia="宋体" w:cs="宋体"/>
                <w:color w:val="auto"/>
                <w:sz w:val="24"/>
                <w:szCs w:val="24"/>
              </w:rPr>
            </w:pPr>
          </w:p>
        </w:tc>
        <w:tc>
          <w:tcPr>
            <w:tcW w:w="2317" w:type="dxa"/>
            <w:noWrap w:val="0"/>
            <w:vAlign w:val="center"/>
          </w:tcPr>
          <w:p w14:paraId="35AA19BB">
            <w:pPr>
              <w:spacing w:line="3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通讯地址</w:t>
            </w:r>
          </w:p>
        </w:tc>
        <w:tc>
          <w:tcPr>
            <w:tcW w:w="6687" w:type="dxa"/>
            <w:noWrap w:val="0"/>
            <w:vAlign w:val="center"/>
          </w:tcPr>
          <w:p w14:paraId="7E99FD80">
            <w:pPr>
              <w:jc w:val="center"/>
              <w:rPr>
                <w:rFonts w:hint="eastAsia" w:ascii="宋体" w:hAnsi="宋体" w:eastAsia="宋体" w:cs="宋体"/>
                <w:color w:val="auto"/>
                <w:sz w:val="24"/>
                <w:szCs w:val="24"/>
                <w:lang w:val="en-US" w:eastAsia="zh-CN"/>
              </w:rPr>
            </w:pPr>
          </w:p>
        </w:tc>
      </w:tr>
      <w:tr w14:paraId="70A5D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top"/>
          </w:tcPr>
          <w:p w14:paraId="0EF77084">
            <w:pPr>
              <w:ind w:left="113" w:right="113"/>
              <w:rPr>
                <w:rFonts w:hint="eastAsia" w:ascii="宋体" w:hAnsi="宋体" w:eastAsia="宋体" w:cs="宋体"/>
                <w:color w:val="auto"/>
                <w:sz w:val="24"/>
                <w:szCs w:val="24"/>
              </w:rPr>
            </w:pPr>
          </w:p>
        </w:tc>
        <w:tc>
          <w:tcPr>
            <w:tcW w:w="2317" w:type="dxa"/>
            <w:noWrap w:val="0"/>
            <w:vAlign w:val="center"/>
          </w:tcPr>
          <w:p w14:paraId="61F9A3AB">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电    话</w:t>
            </w:r>
          </w:p>
        </w:tc>
        <w:tc>
          <w:tcPr>
            <w:tcW w:w="6687" w:type="dxa"/>
            <w:noWrap w:val="0"/>
            <w:vAlign w:val="center"/>
          </w:tcPr>
          <w:p w14:paraId="77B41A0C">
            <w:pPr>
              <w:jc w:val="center"/>
              <w:rPr>
                <w:rFonts w:hint="eastAsia" w:ascii="宋体" w:hAnsi="宋体" w:eastAsia="宋体" w:cs="宋体"/>
                <w:color w:val="auto"/>
                <w:sz w:val="24"/>
                <w:szCs w:val="24"/>
                <w:lang w:val="en-US" w:eastAsia="zh-CN"/>
              </w:rPr>
            </w:pPr>
          </w:p>
        </w:tc>
      </w:tr>
      <w:tr w14:paraId="35A05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top"/>
          </w:tcPr>
          <w:p w14:paraId="4DDB51EA">
            <w:pPr>
              <w:ind w:left="113" w:right="113"/>
              <w:rPr>
                <w:rFonts w:hint="eastAsia" w:ascii="宋体" w:hAnsi="宋体" w:eastAsia="宋体" w:cs="宋体"/>
                <w:color w:val="auto"/>
                <w:sz w:val="24"/>
                <w:szCs w:val="24"/>
              </w:rPr>
            </w:pPr>
          </w:p>
        </w:tc>
        <w:tc>
          <w:tcPr>
            <w:tcW w:w="2317" w:type="dxa"/>
            <w:noWrap w:val="0"/>
            <w:vAlign w:val="center"/>
          </w:tcPr>
          <w:p w14:paraId="11E6C6F6">
            <w:pPr>
              <w:jc w:val="center"/>
              <w:rPr>
                <w:rFonts w:hint="eastAsia" w:ascii="宋体" w:hAnsi="宋体" w:eastAsia="宋体" w:cs="宋体"/>
                <w:color w:val="auto"/>
                <w:sz w:val="24"/>
                <w:szCs w:val="24"/>
                <w:lang w:val="zh-TW" w:eastAsia="zh-CN" w:bidi="ar-SA"/>
              </w:rPr>
            </w:pPr>
            <w:r>
              <w:rPr>
                <w:rFonts w:hint="eastAsia" w:ascii="宋体" w:hAnsi="宋体" w:eastAsia="宋体" w:cs="宋体"/>
                <w:color w:val="auto"/>
                <w:sz w:val="24"/>
                <w:szCs w:val="24"/>
              </w:rPr>
              <w:t>开户银行</w:t>
            </w:r>
          </w:p>
        </w:tc>
        <w:tc>
          <w:tcPr>
            <w:tcW w:w="6687" w:type="dxa"/>
            <w:noWrap w:val="0"/>
            <w:vAlign w:val="center"/>
          </w:tcPr>
          <w:p w14:paraId="59ED4521">
            <w:pPr>
              <w:jc w:val="center"/>
              <w:rPr>
                <w:rFonts w:hint="eastAsia" w:ascii="宋体" w:hAnsi="宋体" w:eastAsia="宋体" w:cs="宋体"/>
                <w:color w:val="auto"/>
                <w:sz w:val="24"/>
                <w:szCs w:val="24"/>
                <w:lang w:val="en-US" w:eastAsia="zh-CN"/>
              </w:rPr>
            </w:pPr>
          </w:p>
        </w:tc>
      </w:tr>
      <w:tr w14:paraId="106B8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top"/>
          </w:tcPr>
          <w:p w14:paraId="33C3BACF">
            <w:pPr>
              <w:ind w:left="113" w:right="113"/>
              <w:rPr>
                <w:rFonts w:hint="eastAsia" w:ascii="宋体" w:hAnsi="宋体" w:eastAsia="宋体" w:cs="宋体"/>
                <w:color w:val="auto"/>
                <w:sz w:val="24"/>
                <w:szCs w:val="24"/>
              </w:rPr>
            </w:pPr>
          </w:p>
        </w:tc>
        <w:tc>
          <w:tcPr>
            <w:tcW w:w="2317" w:type="dxa"/>
            <w:noWrap w:val="0"/>
            <w:vAlign w:val="center"/>
          </w:tcPr>
          <w:p w14:paraId="5A817B3C">
            <w:pPr>
              <w:jc w:val="center"/>
              <w:rPr>
                <w:rFonts w:hint="eastAsia" w:ascii="宋体" w:hAnsi="宋体" w:eastAsia="宋体" w:cs="宋体"/>
                <w:color w:val="auto"/>
                <w:sz w:val="24"/>
                <w:szCs w:val="24"/>
                <w:lang w:val="zh-TW" w:eastAsia="zh-CN" w:bidi="ar-SA"/>
              </w:rPr>
            </w:pPr>
            <w:r>
              <w:rPr>
                <w:rFonts w:hint="eastAsia" w:ascii="宋体" w:hAnsi="宋体" w:eastAsia="宋体" w:cs="宋体"/>
                <w:color w:val="auto"/>
                <w:sz w:val="24"/>
                <w:szCs w:val="24"/>
              </w:rPr>
              <w:t>账户全称</w:t>
            </w:r>
          </w:p>
        </w:tc>
        <w:tc>
          <w:tcPr>
            <w:tcW w:w="6687" w:type="dxa"/>
            <w:noWrap w:val="0"/>
            <w:vAlign w:val="center"/>
          </w:tcPr>
          <w:p w14:paraId="23153789">
            <w:pPr>
              <w:jc w:val="center"/>
              <w:rPr>
                <w:rFonts w:hint="eastAsia" w:ascii="宋体" w:hAnsi="宋体" w:eastAsia="宋体" w:cs="宋体"/>
                <w:color w:val="auto"/>
                <w:sz w:val="24"/>
                <w:szCs w:val="24"/>
                <w:lang w:val="en-US" w:eastAsia="zh-CN"/>
              </w:rPr>
            </w:pPr>
          </w:p>
        </w:tc>
      </w:tr>
      <w:tr w14:paraId="1630A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noWrap w:val="0"/>
            <w:vAlign w:val="top"/>
          </w:tcPr>
          <w:p w14:paraId="6CE50C35">
            <w:pPr>
              <w:ind w:left="113" w:right="113"/>
              <w:rPr>
                <w:rFonts w:hint="eastAsia" w:ascii="宋体" w:hAnsi="宋体" w:eastAsia="宋体" w:cs="宋体"/>
                <w:color w:val="auto"/>
                <w:sz w:val="24"/>
                <w:szCs w:val="24"/>
              </w:rPr>
            </w:pPr>
          </w:p>
        </w:tc>
        <w:tc>
          <w:tcPr>
            <w:tcW w:w="2317" w:type="dxa"/>
            <w:noWrap w:val="0"/>
            <w:vAlign w:val="center"/>
          </w:tcPr>
          <w:p w14:paraId="51FD48BB">
            <w:pPr>
              <w:jc w:val="center"/>
              <w:rPr>
                <w:rFonts w:hint="eastAsia" w:ascii="宋体" w:hAnsi="宋体" w:eastAsia="宋体" w:cs="宋体"/>
                <w:color w:val="auto"/>
                <w:sz w:val="24"/>
                <w:szCs w:val="24"/>
                <w:lang w:val="zh-TW" w:eastAsia="zh-CN" w:bidi="ar-SA"/>
              </w:rPr>
            </w:pPr>
            <w:r>
              <w:rPr>
                <w:rFonts w:hint="eastAsia" w:ascii="宋体" w:hAnsi="宋体" w:eastAsia="宋体" w:cs="宋体"/>
                <w:color w:val="auto"/>
                <w:sz w:val="24"/>
                <w:szCs w:val="24"/>
              </w:rPr>
              <w:t>账    号</w:t>
            </w:r>
          </w:p>
        </w:tc>
        <w:tc>
          <w:tcPr>
            <w:tcW w:w="6687" w:type="dxa"/>
            <w:noWrap w:val="0"/>
            <w:vAlign w:val="center"/>
          </w:tcPr>
          <w:p w14:paraId="477F99BE">
            <w:pPr>
              <w:jc w:val="center"/>
              <w:rPr>
                <w:rFonts w:hint="eastAsia" w:ascii="宋体" w:hAnsi="宋体" w:eastAsia="宋体" w:cs="宋体"/>
                <w:color w:val="auto"/>
                <w:sz w:val="24"/>
                <w:szCs w:val="24"/>
                <w:lang w:val="en-US" w:eastAsia="zh-CN"/>
              </w:rPr>
            </w:pPr>
          </w:p>
        </w:tc>
      </w:tr>
      <w:tr w14:paraId="2CA61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7" w:type="dxa"/>
            <w:vMerge w:val="continue"/>
            <w:tcBorders>
              <w:bottom w:val="single" w:color="auto" w:sz="4" w:space="0"/>
            </w:tcBorders>
            <w:noWrap w:val="0"/>
            <w:vAlign w:val="top"/>
          </w:tcPr>
          <w:p w14:paraId="4C2D432A">
            <w:pPr>
              <w:ind w:left="113" w:right="113"/>
              <w:rPr>
                <w:rFonts w:hint="eastAsia" w:ascii="宋体" w:hAnsi="宋体" w:eastAsia="宋体" w:cs="宋体"/>
                <w:color w:val="auto"/>
                <w:sz w:val="24"/>
                <w:szCs w:val="24"/>
              </w:rPr>
            </w:pPr>
          </w:p>
        </w:tc>
        <w:tc>
          <w:tcPr>
            <w:tcW w:w="2317" w:type="dxa"/>
            <w:tcBorders>
              <w:bottom w:val="single" w:color="auto" w:sz="4" w:space="0"/>
            </w:tcBorders>
            <w:noWrap w:val="0"/>
            <w:vAlign w:val="center"/>
          </w:tcPr>
          <w:p w14:paraId="0FDD5A8D">
            <w:pPr>
              <w:jc w:val="center"/>
              <w:rPr>
                <w:rFonts w:hint="eastAsia" w:ascii="宋体" w:hAnsi="宋体" w:eastAsia="宋体" w:cs="宋体"/>
                <w:color w:val="auto"/>
                <w:sz w:val="24"/>
                <w:szCs w:val="24"/>
                <w:lang w:val="zh-TW" w:eastAsia="zh-CN" w:bidi="ar-SA"/>
              </w:rPr>
            </w:pPr>
            <w:r>
              <w:rPr>
                <w:rFonts w:hint="eastAsia" w:ascii="宋体" w:hAnsi="宋体" w:eastAsia="宋体" w:cs="宋体"/>
                <w:color w:val="auto"/>
                <w:sz w:val="24"/>
                <w:szCs w:val="24"/>
              </w:rPr>
              <w:t>纳税人识别号</w:t>
            </w:r>
          </w:p>
        </w:tc>
        <w:tc>
          <w:tcPr>
            <w:tcW w:w="6687" w:type="dxa"/>
            <w:tcBorders>
              <w:bottom w:val="single" w:color="auto" w:sz="4" w:space="0"/>
            </w:tcBorders>
            <w:noWrap w:val="0"/>
            <w:vAlign w:val="center"/>
          </w:tcPr>
          <w:p w14:paraId="30F6DE08">
            <w:pPr>
              <w:jc w:val="center"/>
              <w:rPr>
                <w:rFonts w:hint="eastAsia" w:ascii="宋体" w:hAnsi="宋体" w:eastAsia="宋体" w:cs="宋体"/>
                <w:color w:val="auto"/>
                <w:sz w:val="24"/>
                <w:szCs w:val="24"/>
                <w:lang w:val="en-US" w:eastAsia="zh-CN"/>
              </w:rPr>
            </w:pPr>
          </w:p>
        </w:tc>
      </w:tr>
    </w:tbl>
    <w:p w14:paraId="103B874D">
      <w:pPr>
        <w:pStyle w:val="18"/>
        <w:shd w:val="clear" w:color="auto" w:fill="auto"/>
        <w:spacing w:before="0" w:line="540" w:lineRule="exact"/>
        <w:ind w:left="40" w:right="400" w:firstLine="620"/>
        <w:jc w:val="both"/>
        <w:rPr>
          <w:rFonts w:hint="eastAsia" w:ascii="宋体" w:hAnsi="宋体" w:eastAsia="宋体" w:cs="宋体"/>
          <w:color w:val="auto"/>
          <w:sz w:val="24"/>
          <w:szCs w:val="24"/>
        </w:rPr>
      </w:pPr>
    </w:p>
    <w:p w14:paraId="2D63469F">
      <w:pPr>
        <w:pStyle w:val="18"/>
        <w:shd w:val="clear" w:color="auto" w:fill="auto"/>
        <w:spacing w:before="0" w:line="540" w:lineRule="exact"/>
        <w:ind w:left="40" w:right="400" w:firstLine="620"/>
        <w:jc w:val="both"/>
        <w:rPr>
          <w:rFonts w:hint="eastAsia" w:ascii="宋体" w:hAnsi="宋体" w:eastAsia="宋体" w:cs="宋体"/>
          <w:color w:val="auto"/>
          <w:sz w:val="24"/>
          <w:szCs w:val="24"/>
        </w:rPr>
      </w:pPr>
    </w:p>
    <w:p w14:paraId="5EF1F268">
      <w:pPr>
        <w:pStyle w:val="18"/>
        <w:shd w:val="clear" w:color="auto" w:fill="auto"/>
        <w:spacing w:before="0" w:line="540" w:lineRule="exact"/>
        <w:ind w:left="40" w:right="400" w:firstLine="620"/>
        <w:jc w:val="both"/>
        <w:rPr>
          <w:rFonts w:hint="eastAsia" w:ascii="宋体" w:hAnsi="宋体" w:eastAsia="宋体" w:cs="宋体"/>
          <w:color w:val="auto"/>
          <w:sz w:val="24"/>
          <w:szCs w:val="24"/>
        </w:rPr>
      </w:pPr>
    </w:p>
    <w:p w14:paraId="2597C67F">
      <w:pPr>
        <w:pStyle w:val="17"/>
        <w:keepNext/>
        <w:keepLines/>
        <w:shd w:val="clear" w:color="auto" w:fill="auto"/>
        <w:spacing w:before="0" w:after="0" w:line="560" w:lineRule="exact"/>
        <w:ind w:firstLine="1760" w:firstLineChars="400"/>
        <w:rPr>
          <w:rStyle w:val="13"/>
          <w:rFonts w:hint="eastAsia" w:ascii="宋体" w:hAnsi="宋体" w:eastAsia="宋体" w:cs="宋体"/>
          <w:b w:val="0"/>
          <w:bCs/>
          <w:color w:val="auto"/>
          <w:sz w:val="36"/>
          <w:szCs w:val="36"/>
          <w:lang w:val="en-US"/>
        </w:rPr>
      </w:pPr>
      <w:bookmarkStart w:id="2" w:name="bookmark4"/>
      <w:r>
        <w:rPr>
          <w:rStyle w:val="13"/>
          <w:rFonts w:hint="eastAsia" w:ascii="宋体" w:hAnsi="宋体" w:eastAsia="宋体" w:cs="宋体"/>
          <w:b w:val="0"/>
          <w:bCs/>
          <w:color w:val="auto"/>
          <w:sz w:val="36"/>
          <w:szCs w:val="36"/>
          <w:lang w:val="en-US"/>
        </w:rPr>
        <w:t>第二部分 通用合同条款</w:t>
      </w:r>
    </w:p>
    <w:p w14:paraId="2C148858">
      <w:pPr>
        <w:pStyle w:val="17"/>
        <w:keepNext/>
        <w:keepLines/>
        <w:shd w:val="clear" w:color="auto" w:fill="auto"/>
        <w:spacing w:before="0" w:after="0" w:line="560" w:lineRule="exact"/>
        <w:ind w:firstLine="640" w:firstLineChars="200"/>
        <w:rPr>
          <w:rStyle w:val="13"/>
          <w:rFonts w:hint="eastAsia" w:ascii="宋体" w:hAnsi="宋体" w:eastAsia="宋体" w:cs="宋体"/>
          <w:b w:val="0"/>
          <w:bCs/>
          <w:color w:val="auto"/>
          <w:sz w:val="24"/>
          <w:szCs w:val="24"/>
        </w:rPr>
      </w:pPr>
    </w:p>
    <w:p w14:paraId="2F593D49">
      <w:pPr>
        <w:pStyle w:val="17"/>
        <w:keepNext/>
        <w:keepLines/>
        <w:shd w:val="clear" w:color="auto" w:fill="auto"/>
        <w:spacing w:before="0" w:after="0" w:line="560" w:lineRule="exact"/>
        <w:ind w:firstLine="640" w:firstLineChars="200"/>
        <w:rPr>
          <w:rStyle w:val="13"/>
          <w:rFonts w:hint="eastAsia" w:ascii="宋体" w:hAnsi="宋体" w:eastAsia="宋体" w:cs="宋体"/>
          <w:b w:val="0"/>
          <w:bCs/>
          <w:color w:val="auto"/>
          <w:sz w:val="24"/>
          <w:szCs w:val="24"/>
        </w:rPr>
      </w:pPr>
      <w:r>
        <w:rPr>
          <w:rStyle w:val="13"/>
          <w:rFonts w:hint="eastAsia" w:ascii="宋体" w:hAnsi="宋体" w:eastAsia="宋体" w:cs="宋体"/>
          <w:b w:val="0"/>
          <w:bCs/>
          <w:color w:val="auto"/>
          <w:sz w:val="24"/>
          <w:szCs w:val="24"/>
        </w:rPr>
        <w:t>1.词语定义</w:t>
      </w:r>
      <w:bookmarkEnd w:id="2"/>
    </w:p>
    <w:p w14:paraId="0859EF47">
      <w:pPr>
        <w:pStyle w:val="17"/>
        <w:keepNext/>
        <w:keepLines/>
        <w:shd w:val="clear" w:color="auto" w:fill="auto"/>
        <w:spacing w:before="0" w:after="0" w:line="560" w:lineRule="exact"/>
        <w:ind w:firstLine="480" w:firstLineChars="200"/>
        <w:jc w:val="both"/>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1.1“项目”是指委托人委托实施建设的项目。</w:t>
      </w:r>
    </w:p>
    <w:p w14:paraId="2C0F76EA">
      <w:pPr>
        <w:pStyle w:val="17"/>
        <w:keepNext/>
        <w:keepLines/>
        <w:shd w:val="clear" w:color="auto" w:fill="auto"/>
        <w:spacing w:before="0" w:after="0" w:line="560" w:lineRule="exact"/>
        <w:ind w:firstLine="480" w:firstLineChars="200"/>
        <w:jc w:val="both"/>
        <w:rPr>
          <w:rFonts w:hint="eastAsia" w:ascii="宋体" w:hAnsi="宋体" w:eastAsia="宋体" w:cs="宋体"/>
          <w:b w:val="0"/>
          <w:color w:val="auto"/>
          <w:sz w:val="24"/>
          <w:szCs w:val="24"/>
        </w:rPr>
      </w:pPr>
      <w:r>
        <w:rPr>
          <w:rFonts w:hint="eastAsia" w:ascii="宋体" w:hAnsi="宋体" w:eastAsia="宋体" w:cs="宋体"/>
          <w:b w:val="0"/>
          <w:bCs w:val="0"/>
          <w:color w:val="auto"/>
          <w:sz w:val="24"/>
          <w:szCs w:val="24"/>
        </w:rPr>
        <w:t>1.2</w:t>
      </w:r>
      <w:r>
        <w:rPr>
          <w:rFonts w:hint="eastAsia" w:ascii="宋体" w:hAnsi="宋体" w:eastAsia="宋体" w:cs="宋体"/>
          <w:b w:val="0"/>
          <w:color w:val="auto"/>
          <w:sz w:val="24"/>
          <w:szCs w:val="24"/>
        </w:rPr>
        <w:t>“委托人”亦指项目单位，为项目实际使用人也是项目接收单位和项目产权归属单位，系对建设项目提出使用功能需求，协助完成项目建设工作，并在项目建成后实际接收、使用、维护管养的一方。</w:t>
      </w:r>
    </w:p>
    <w:p w14:paraId="5DF49083">
      <w:pPr>
        <w:pStyle w:val="17"/>
        <w:keepNext/>
        <w:keepLines/>
        <w:shd w:val="clear" w:color="auto" w:fill="auto"/>
        <w:spacing w:before="0" w:after="0" w:line="560" w:lineRule="exact"/>
        <w:ind w:firstLine="480" w:firstLineChars="200"/>
        <w:jc w:val="both"/>
        <w:rPr>
          <w:rFonts w:hint="eastAsia" w:ascii="宋体" w:hAnsi="宋体" w:eastAsia="宋体" w:cs="宋体"/>
          <w:b w:val="0"/>
          <w:color w:val="auto"/>
          <w:sz w:val="24"/>
          <w:szCs w:val="24"/>
        </w:rPr>
      </w:pPr>
      <w:r>
        <w:rPr>
          <w:rStyle w:val="19"/>
          <w:rFonts w:hint="eastAsia" w:ascii="宋体" w:hAnsi="宋体" w:eastAsia="宋体" w:cs="宋体"/>
          <w:b w:val="0"/>
          <w:bCs/>
          <w:color w:val="auto"/>
          <w:sz w:val="24"/>
          <w:szCs w:val="24"/>
        </w:rPr>
        <w:t>1.3</w:t>
      </w:r>
      <w:r>
        <w:rPr>
          <w:rFonts w:hint="eastAsia" w:ascii="宋体" w:hAnsi="宋体" w:eastAsia="宋体" w:cs="宋体"/>
          <w:b w:val="0"/>
          <w:bCs w:val="0"/>
          <w:color w:val="auto"/>
          <w:sz w:val="24"/>
          <w:szCs w:val="24"/>
        </w:rPr>
        <w:t>“</w:t>
      </w:r>
      <w:r>
        <w:rPr>
          <w:rFonts w:hint="eastAsia" w:ascii="宋体" w:hAnsi="宋体" w:eastAsia="宋体" w:cs="宋体"/>
          <w:b w:val="0"/>
          <w:color w:val="auto"/>
          <w:sz w:val="24"/>
          <w:szCs w:val="24"/>
        </w:rPr>
        <w:t>代管人</w:t>
      </w:r>
      <w:r>
        <w:rPr>
          <w:rFonts w:hint="eastAsia" w:ascii="宋体" w:hAnsi="宋体" w:eastAsia="宋体" w:cs="宋体"/>
          <w:b w:val="0"/>
          <w:bCs w:val="0"/>
          <w:color w:val="auto"/>
          <w:sz w:val="24"/>
          <w:szCs w:val="24"/>
        </w:rPr>
        <w:t>”</w:t>
      </w:r>
      <w:r>
        <w:rPr>
          <w:rFonts w:hint="eastAsia" w:ascii="宋体" w:hAnsi="宋体" w:eastAsia="宋体" w:cs="宋体"/>
          <w:b w:val="0"/>
          <w:color w:val="auto"/>
          <w:sz w:val="24"/>
          <w:szCs w:val="24"/>
        </w:rPr>
        <w:t>是指按照委托合同约定承担建设项目代管工作的一方。</w:t>
      </w:r>
    </w:p>
    <w:p w14:paraId="19709B54">
      <w:pPr>
        <w:pStyle w:val="18"/>
        <w:shd w:val="clear" w:color="auto" w:fill="auto"/>
        <w:spacing w:before="0" w:line="560" w:lineRule="exact"/>
        <w:ind w:left="40" w:firstLine="620"/>
        <w:jc w:val="left"/>
        <w:rPr>
          <w:rFonts w:hint="eastAsia" w:ascii="宋体" w:hAnsi="宋体" w:eastAsia="宋体" w:cs="宋体"/>
          <w:color w:val="auto"/>
          <w:sz w:val="24"/>
          <w:szCs w:val="24"/>
        </w:rPr>
      </w:pPr>
      <w:r>
        <w:rPr>
          <w:rStyle w:val="19"/>
          <w:rFonts w:hint="eastAsia" w:ascii="宋体" w:hAnsi="宋体" w:eastAsia="宋体" w:cs="宋体"/>
          <w:b w:val="0"/>
          <w:color w:val="auto"/>
          <w:sz w:val="24"/>
          <w:szCs w:val="24"/>
        </w:rPr>
        <w:t>1.4“</w:t>
      </w:r>
      <w:r>
        <w:rPr>
          <w:rFonts w:hint="eastAsia" w:ascii="宋体" w:hAnsi="宋体" w:eastAsia="宋体" w:cs="宋体"/>
          <w:color w:val="auto"/>
          <w:sz w:val="24"/>
          <w:szCs w:val="24"/>
        </w:rPr>
        <w:t>项目经理部</w:t>
      </w:r>
      <w:r>
        <w:rPr>
          <w:rStyle w:val="19"/>
          <w:rFonts w:hint="eastAsia" w:ascii="宋体" w:hAnsi="宋体" w:eastAsia="宋体" w:cs="宋体"/>
          <w:b w:val="0"/>
          <w:color w:val="auto"/>
          <w:sz w:val="24"/>
          <w:szCs w:val="24"/>
          <w:lang w:val="zh-TW"/>
        </w:rPr>
        <w:t>”</w:t>
      </w:r>
      <w:r>
        <w:rPr>
          <w:rFonts w:hint="eastAsia" w:ascii="宋体" w:hAnsi="宋体" w:eastAsia="宋体" w:cs="宋体"/>
          <w:color w:val="auto"/>
          <w:sz w:val="24"/>
          <w:szCs w:val="24"/>
        </w:rPr>
        <w:t>是指由代管人组建负责具体项目代管工作的机构。</w:t>
      </w:r>
    </w:p>
    <w:p w14:paraId="04A663D7">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1.5“项目经理”是指由代管人任命的全面履行本合同的负责人。</w:t>
      </w:r>
    </w:p>
    <w:p w14:paraId="36498B20">
      <w:pPr>
        <w:pStyle w:val="18"/>
        <w:shd w:val="clear" w:color="auto" w:fill="auto"/>
        <w:spacing w:before="0" w:line="560" w:lineRule="exact"/>
        <w:ind w:left="40" w:firstLine="62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1.6“项目参建单位”是指由代管人通过招标等方式选择承担本项目勘察、咨询、测量、设计、造价、施工、材料和设备供应及安装等工作，具备相应资质的单位。</w:t>
      </w:r>
    </w:p>
    <w:p w14:paraId="04991430">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1.7“投资结余”是指项目完成后，经审计后项目投资低于批复的投资概算金额为投资结余。</w:t>
      </w:r>
    </w:p>
    <w:p w14:paraId="116DB3AA">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1.8“日”是指任何一天零时至第二天零时的时间段。</w:t>
      </w:r>
    </w:p>
    <w:p w14:paraId="03286F89">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1.9“月”是指根据公历从一个月份中任何一天开始到下一个月相应日期前一天的时间段。</w:t>
      </w:r>
    </w:p>
    <w:p w14:paraId="00419972">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1.10“不可抗力事件”是指合同当事人不能预见、不能避免并不能克服的客观情况，包括因战争、动乱、空中飞行物坠落或者其他非合同双方责任造成的爆炸、火灾、以及风、雨、洪水、地震等自然灾害。</w:t>
      </w:r>
    </w:p>
    <w:p w14:paraId="355D882D">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Cs w:val="0"/>
          <w:color w:val="auto"/>
          <w:sz w:val="24"/>
          <w:szCs w:val="24"/>
          <w:lang w:val="en-US"/>
        </w:rPr>
        <w:t>2.</w:t>
      </w:r>
      <w:r>
        <w:rPr>
          <w:rStyle w:val="19"/>
          <w:rFonts w:hint="eastAsia" w:ascii="宋体" w:hAnsi="宋体" w:eastAsia="宋体" w:cs="宋体"/>
          <w:b w:val="0"/>
          <w:color w:val="auto"/>
          <w:sz w:val="24"/>
          <w:szCs w:val="24"/>
        </w:rPr>
        <w:t>代管合同适用的法律法规是指国家的法律、行政法规、部门规章以及工程所在地的地方法规、规章、规范性文件。</w:t>
      </w:r>
    </w:p>
    <w:p w14:paraId="1BD6FECC">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Cs w:val="0"/>
          <w:color w:val="auto"/>
          <w:sz w:val="24"/>
          <w:szCs w:val="24"/>
          <w:lang w:val="en-US"/>
        </w:rPr>
        <w:t>3.</w:t>
      </w:r>
      <w:r>
        <w:rPr>
          <w:rStyle w:val="19"/>
          <w:rFonts w:hint="eastAsia" w:ascii="宋体" w:hAnsi="宋体" w:eastAsia="宋体" w:cs="宋体"/>
          <w:b w:val="0"/>
          <w:color w:val="auto"/>
          <w:sz w:val="24"/>
          <w:szCs w:val="24"/>
        </w:rPr>
        <w:t xml:space="preserve">本代管合同文件使用汉语语言文字书写、解释和说明。 </w:t>
      </w:r>
    </w:p>
    <w:p w14:paraId="34588CED">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Cs w:val="0"/>
          <w:color w:val="auto"/>
          <w:sz w:val="24"/>
          <w:szCs w:val="24"/>
        </w:rPr>
        <w:t>4.</w:t>
      </w:r>
      <w:r>
        <w:rPr>
          <w:rStyle w:val="19"/>
          <w:rFonts w:hint="eastAsia" w:ascii="宋体" w:hAnsi="宋体" w:eastAsia="宋体" w:cs="宋体"/>
          <w:b w:val="0"/>
          <w:color w:val="auto"/>
          <w:sz w:val="24"/>
          <w:szCs w:val="24"/>
        </w:rPr>
        <w:t>双方的权利义务</w:t>
      </w:r>
    </w:p>
    <w:p w14:paraId="2F7B6259">
      <w:pPr>
        <w:pStyle w:val="24"/>
        <w:keepNext/>
        <w:keepLines/>
        <w:shd w:val="clear" w:color="auto" w:fill="auto"/>
        <w:spacing w:line="560" w:lineRule="exact"/>
        <w:ind w:firstLine="480" w:firstLineChars="200"/>
        <w:jc w:val="both"/>
        <w:rPr>
          <w:rFonts w:hint="eastAsia" w:ascii="宋体" w:hAnsi="宋体" w:eastAsia="宋体" w:cs="宋体"/>
          <w:b w:val="0"/>
          <w:color w:val="auto"/>
          <w:sz w:val="24"/>
          <w:szCs w:val="24"/>
        </w:rPr>
      </w:pPr>
      <w:r>
        <w:rPr>
          <w:rFonts w:hint="eastAsia" w:ascii="宋体" w:hAnsi="宋体" w:eastAsia="宋体" w:cs="宋体"/>
          <w:b w:val="0"/>
          <w:color w:val="auto"/>
          <w:sz w:val="24"/>
          <w:szCs w:val="24"/>
        </w:rPr>
        <w:t>4.1 委托人的权利和义务</w:t>
      </w:r>
    </w:p>
    <w:p w14:paraId="126C8A8F">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4.1.1委托人有权要求代管人提供各阶段工作方案、项目管理目标和主要工作计划，在项目初步设计阶段和施工图设计阶段，委托人有权参与并审定设计方案，但后续阶段，不得随意提出修改设计方案。</w:t>
      </w:r>
      <w:r>
        <w:rPr>
          <w:rStyle w:val="19"/>
          <w:rFonts w:hint="eastAsia" w:ascii="宋体" w:hAnsi="宋体" w:eastAsia="宋体" w:cs="宋体"/>
          <w:b w:val="0"/>
          <w:color w:val="auto"/>
          <w:sz w:val="24"/>
          <w:szCs w:val="24"/>
          <w:lang w:val="en-US" w:eastAsia="zh-CN"/>
        </w:rPr>
        <w:t>委托人有权对代管项目进行稽查，对违规行为予以纠正，并视其违规情节严重程度记入不良记录管理档案。委托人有权要求代管人随时提供与项目有关的各项材料，包括但不限于项目进展情况、投资数据、汇报展板等，代管人不得以任何理由拒绝或者拖延提供。委托人应在代管工作完成后，组织对代管人进行客观、公正、全面的绩效评价。</w:t>
      </w:r>
    </w:p>
    <w:p w14:paraId="7B4366D7">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4.1.2委托人有权对工程变更内容提出审查意见</w:t>
      </w:r>
      <w:r>
        <w:rPr>
          <w:rStyle w:val="19"/>
          <w:rFonts w:hint="eastAsia" w:ascii="宋体" w:hAnsi="宋体" w:eastAsia="宋体" w:cs="宋体"/>
          <w:b w:val="0"/>
          <w:color w:val="auto"/>
          <w:sz w:val="24"/>
          <w:szCs w:val="24"/>
          <w:lang w:eastAsia="zh-CN"/>
        </w:rPr>
        <w:t>，</w:t>
      </w:r>
      <w:r>
        <w:rPr>
          <w:rStyle w:val="19"/>
          <w:rFonts w:hint="eastAsia" w:ascii="宋体" w:hAnsi="宋体" w:eastAsia="宋体" w:cs="宋体"/>
          <w:b w:val="0"/>
          <w:color w:val="auto"/>
          <w:sz w:val="24"/>
          <w:szCs w:val="24"/>
          <w:lang w:val="en-US" w:eastAsia="zh-CN"/>
        </w:rPr>
        <w:t>代管人应严格执行国家有关基本建设财务管理制度，并接受委托人及政府相关部门的监督</w:t>
      </w:r>
      <w:r>
        <w:rPr>
          <w:rStyle w:val="19"/>
          <w:rFonts w:hint="eastAsia" w:ascii="宋体" w:hAnsi="宋体" w:eastAsia="宋体" w:cs="宋体"/>
          <w:b w:val="0"/>
          <w:color w:val="auto"/>
          <w:sz w:val="24"/>
          <w:szCs w:val="24"/>
        </w:rPr>
        <w:t>。</w:t>
      </w:r>
    </w:p>
    <w:p w14:paraId="639E027C">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4.1.3委托人有权对建设项目的工程质量和施工进度、安全等进行监督，有权要求代管人更换不称职的项目管理人员。</w:t>
      </w:r>
    </w:p>
    <w:p w14:paraId="498E4B16">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4.1.4委托人可依据相关规定和程序要求参与项目的评估、评审工作，但不得干预代管人正常开展的管理工作。</w:t>
      </w:r>
    </w:p>
    <w:p w14:paraId="628F5E45">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4.1.5委托人应在规定的时间内向代管人提供包含项目的使用功能、建设标准、投资额等内容的委托书。</w:t>
      </w:r>
    </w:p>
    <w:p w14:paraId="19CE69CA">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4.1.6委托人应将项目的奖励办法向政府财政部门、主管部门或相关部门申报，并在项目投资节余中列支。</w:t>
      </w:r>
    </w:p>
    <w:p w14:paraId="4E94055B">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4.1.7委托人应为建设工作提供以下必要条件：</w:t>
      </w:r>
    </w:p>
    <w:p w14:paraId="0FED07E9">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4.1.7.1严格执行国家基本建设程序和有关规定，协助代管人办理与建设项目有关的各种审批手续。</w:t>
      </w:r>
    </w:p>
    <w:p w14:paraId="77BF940B">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4.1.7.2委托人负责协调地方人民政府和有关部门完成征地拆迁、三电迁改和</w:t>
      </w:r>
      <w:r>
        <w:rPr>
          <w:rStyle w:val="19"/>
          <w:rFonts w:hint="eastAsia" w:ascii="宋体" w:hAnsi="宋体" w:eastAsia="宋体" w:cs="宋体"/>
          <w:b w:val="0"/>
          <w:color w:val="auto"/>
          <w:sz w:val="24"/>
          <w:szCs w:val="24"/>
          <w:lang w:eastAsia="zh-CN"/>
        </w:rPr>
        <w:t>三</w:t>
      </w:r>
      <w:r>
        <w:rPr>
          <w:rStyle w:val="19"/>
          <w:rFonts w:hint="eastAsia" w:ascii="宋体" w:hAnsi="宋体" w:eastAsia="宋体" w:cs="宋体"/>
          <w:b w:val="0"/>
          <w:color w:val="auto"/>
          <w:sz w:val="24"/>
          <w:szCs w:val="24"/>
        </w:rPr>
        <w:t>通一平等前期工作</w:t>
      </w:r>
      <w:r>
        <w:rPr>
          <w:rStyle w:val="19"/>
          <w:rFonts w:hint="eastAsia" w:ascii="宋体" w:hAnsi="宋体" w:eastAsia="宋体" w:cs="宋体"/>
          <w:b w:val="0"/>
          <w:color w:val="auto"/>
          <w:sz w:val="24"/>
          <w:szCs w:val="24"/>
          <w:lang w:eastAsia="zh-CN"/>
        </w:rPr>
        <w:t>，代管人配合</w:t>
      </w:r>
      <w:r>
        <w:rPr>
          <w:rStyle w:val="19"/>
          <w:rFonts w:hint="eastAsia" w:ascii="宋体" w:hAnsi="宋体" w:eastAsia="宋体" w:cs="宋体"/>
          <w:b w:val="0"/>
          <w:color w:val="auto"/>
          <w:sz w:val="24"/>
          <w:szCs w:val="24"/>
        </w:rPr>
        <w:t>，确保项目用地在提交代管前为净地；且不存在用地、拆迁等纠纷,如产生纠纷,委托人应负责协调处理。</w:t>
      </w:r>
    </w:p>
    <w:p w14:paraId="7877AD93">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4.1.8对同时由自筹资金和政府投资的建设项目，委托人应对政府资金拨付情况及时跟进，并负责投资项目中自筹资金的筹措，按有关规定及时拨款。</w:t>
      </w:r>
    </w:p>
    <w:p w14:paraId="0831A345">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4.1.9委托人应参与并配合代管人完成工程验收、竣工</w:t>
      </w:r>
      <w:r>
        <w:rPr>
          <w:rStyle w:val="19"/>
          <w:rFonts w:hint="eastAsia" w:ascii="宋体" w:hAnsi="宋体" w:eastAsia="宋体" w:cs="宋体"/>
          <w:b w:val="0"/>
          <w:color w:val="auto"/>
          <w:sz w:val="24"/>
          <w:szCs w:val="24"/>
          <w:lang w:val="en-US" w:eastAsia="zh-CN"/>
        </w:rPr>
        <w:t>结算</w:t>
      </w:r>
      <w:r>
        <w:rPr>
          <w:rStyle w:val="19"/>
          <w:rFonts w:hint="eastAsia" w:ascii="宋体" w:hAnsi="宋体" w:eastAsia="宋体" w:cs="宋体"/>
          <w:b w:val="0"/>
          <w:color w:val="auto"/>
          <w:sz w:val="24"/>
          <w:szCs w:val="24"/>
        </w:rPr>
        <w:t>、档案移交，按有关规定办理项目接收手续。</w:t>
      </w:r>
    </w:p>
    <w:p w14:paraId="138A539D">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4.1.10</w:t>
      </w:r>
      <w:r>
        <w:rPr>
          <w:rFonts w:hint="eastAsia" w:ascii="宋体" w:hAnsi="宋体" w:eastAsia="宋体" w:cs="宋体"/>
          <w:color w:val="auto"/>
          <w:sz w:val="24"/>
          <w:szCs w:val="24"/>
        </w:rPr>
        <w:t>委托人应指定一名联系人负责本项目的联络工作，并保证前述联系方式保持使用且畅通，如发生变更应及时书面通知代管人。</w:t>
      </w:r>
    </w:p>
    <w:p w14:paraId="166E3450">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4.1.1</w:t>
      </w:r>
      <w:r>
        <w:rPr>
          <w:rStyle w:val="19"/>
          <w:rFonts w:hint="eastAsia" w:ascii="宋体" w:hAnsi="宋体" w:eastAsia="宋体" w:cs="宋体"/>
          <w:b w:val="0"/>
          <w:color w:val="auto"/>
          <w:sz w:val="24"/>
          <w:szCs w:val="24"/>
          <w:lang w:val="en-US" w:eastAsia="zh-CN"/>
        </w:rPr>
        <w:t>1</w:t>
      </w:r>
      <w:r>
        <w:rPr>
          <w:rStyle w:val="19"/>
          <w:rFonts w:hint="eastAsia" w:ascii="宋体" w:hAnsi="宋体" w:eastAsia="宋体" w:cs="宋体"/>
          <w:b w:val="0"/>
          <w:color w:val="auto"/>
          <w:sz w:val="24"/>
          <w:szCs w:val="24"/>
        </w:rPr>
        <w:t>委托人应在接到代管人书面要求之日起5日内就代管人书面提交并要求作出决定的事宜给予书面答复。</w:t>
      </w:r>
    </w:p>
    <w:p w14:paraId="54AAF296">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lang w:val="en-US" w:eastAsia="zh-CN"/>
        </w:rPr>
      </w:pPr>
      <w:r>
        <w:rPr>
          <w:rStyle w:val="19"/>
          <w:rFonts w:hint="eastAsia" w:ascii="宋体" w:hAnsi="宋体" w:eastAsia="宋体" w:cs="宋体"/>
          <w:b w:val="0"/>
          <w:color w:val="auto"/>
          <w:sz w:val="24"/>
          <w:szCs w:val="24"/>
          <w:lang w:val="en-US" w:eastAsia="zh-CN"/>
        </w:rPr>
        <w:t>4.1.12委托人应参与材料选型和封样工作。</w:t>
      </w:r>
    </w:p>
    <w:p w14:paraId="711AD552">
      <w:pPr>
        <w:pStyle w:val="18"/>
        <w:shd w:val="clear" w:color="auto" w:fill="auto"/>
        <w:spacing w:before="0" w:line="560" w:lineRule="exact"/>
        <w:ind w:left="40" w:firstLine="480" w:firstLineChars="200"/>
        <w:jc w:val="both"/>
        <w:rPr>
          <w:rFonts w:hint="eastAsia" w:ascii="宋体" w:hAnsi="宋体" w:eastAsia="宋体" w:cs="宋体"/>
          <w:bCs/>
          <w:color w:val="auto"/>
          <w:sz w:val="24"/>
          <w:szCs w:val="24"/>
          <w:lang w:val="en-US"/>
        </w:rPr>
      </w:pPr>
      <w:r>
        <w:rPr>
          <w:rFonts w:hint="eastAsia" w:ascii="宋体" w:hAnsi="宋体" w:eastAsia="宋体" w:cs="宋体"/>
          <w:color w:val="auto"/>
          <w:sz w:val="24"/>
          <w:szCs w:val="24"/>
          <w:lang w:val="en-US"/>
        </w:rPr>
        <w:t>4.2</w:t>
      </w:r>
      <w:r>
        <w:rPr>
          <w:rFonts w:hint="eastAsia" w:ascii="宋体" w:hAnsi="宋体" w:eastAsia="宋体" w:cs="宋体"/>
          <w:color w:val="auto"/>
          <w:sz w:val="24"/>
          <w:szCs w:val="24"/>
        </w:rPr>
        <w:t xml:space="preserve"> 代管人的权利和义务</w:t>
      </w:r>
    </w:p>
    <w:p w14:paraId="6ECE057D">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4.2.1</w:t>
      </w:r>
      <w:r>
        <w:rPr>
          <w:rFonts w:hint="eastAsia" w:ascii="宋体" w:hAnsi="宋体" w:eastAsia="宋体" w:cs="宋体"/>
          <w:bCs/>
          <w:color w:val="auto"/>
          <w:sz w:val="24"/>
          <w:szCs w:val="24"/>
        </w:rPr>
        <w:t>代管人有权取得代管管理</w:t>
      </w:r>
      <w:r>
        <w:rPr>
          <w:rFonts w:hint="eastAsia" w:ascii="宋体" w:hAnsi="宋体" w:eastAsia="宋体" w:cs="宋体"/>
          <w:bCs/>
          <w:color w:val="auto"/>
          <w:sz w:val="24"/>
          <w:szCs w:val="24"/>
          <w:lang w:val="en-US"/>
        </w:rPr>
        <w:t>费</w:t>
      </w:r>
      <w:r>
        <w:rPr>
          <w:rFonts w:hint="eastAsia" w:ascii="宋体" w:hAnsi="宋体" w:eastAsia="宋体" w:cs="宋体"/>
          <w:bCs/>
          <w:color w:val="auto"/>
          <w:sz w:val="24"/>
          <w:szCs w:val="24"/>
        </w:rPr>
        <w:t>和项目奖励。</w:t>
      </w:r>
    </w:p>
    <w:p w14:paraId="569E47C9">
      <w:pPr>
        <w:pStyle w:val="18"/>
        <w:shd w:val="clear" w:color="auto" w:fill="auto"/>
        <w:spacing w:before="0" w:line="560" w:lineRule="exact"/>
        <w:ind w:left="40" w:firstLine="480" w:firstLineChars="200"/>
        <w:jc w:val="both"/>
        <w:rPr>
          <w:rStyle w:val="19"/>
          <w:rFonts w:hint="eastAsia" w:ascii="宋体" w:hAnsi="宋体" w:eastAsia="宋体" w:cs="宋体"/>
          <w:b w:val="0"/>
          <w:bCs w:val="0"/>
          <w:color w:val="auto"/>
          <w:sz w:val="24"/>
          <w:szCs w:val="24"/>
        </w:rPr>
      </w:pPr>
      <w:r>
        <w:rPr>
          <w:rStyle w:val="19"/>
          <w:rFonts w:hint="eastAsia" w:ascii="宋体" w:hAnsi="宋体" w:eastAsia="宋体" w:cs="宋体"/>
          <w:b w:val="0"/>
          <w:color w:val="auto"/>
          <w:sz w:val="24"/>
          <w:szCs w:val="24"/>
        </w:rPr>
        <w:t>4.2.2代</w:t>
      </w:r>
      <w:r>
        <w:rPr>
          <w:rFonts w:hint="eastAsia" w:ascii="宋体" w:hAnsi="宋体" w:eastAsia="宋体" w:cs="宋体"/>
          <w:color w:val="auto"/>
          <w:sz w:val="24"/>
          <w:szCs w:val="24"/>
        </w:rPr>
        <w:t>管人有权拒绝委托人提出的本合同约定之外的要求。</w:t>
      </w:r>
      <w:r>
        <w:rPr>
          <w:rFonts w:hint="eastAsia" w:ascii="宋体" w:hAnsi="宋体" w:eastAsia="宋体" w:cs="宋体"/>
          <w:color w:val="auto"/>
          <w:sz w:val="24"/>
          <w:szCs w:val="24"/>
          <w:lang w:val="en-US"/>
        </w:rPr>
        <w:t>但与本项目具有不可分割的事项，由双方协商解决。</w:t>
      </w:r>
    </w:p>
    <w:p w14:paraId="5883F3BB">
      <w:pPr>
        <w:pStyle w:val="18"/>
        <w:shd w:val="clear" w:color="auto" w:fill="auto"/>
        <w:spacing w:before="0" w:line="560" w:lineRule="exact"/>
        <w:ind w:left="40" w:firstLine="480" w:firstLineChars="200"/>
        <w:jc w:val="both"/>
        <w:rPr>
          <w:rFonts w:hint="eastAsia" w:ascii="宋体" w:hAnsi="宋体" w:eastAsia="宋体" w:cs="宋体"/>
          <w:sz w:val="24"/>
          <w:szCs w:val="24"/>
          <w:highlight w:val="none"/>
          <w:lang w:val="en-US"/>
        </w:rPr>
      </w:pPr>
      <w:r>
        <w:rPr>
          <w:rStyle w:val="19"/>
          <w:rFonts w:hint="eastAsia" w:ascii="宋体" w:hAnsi="宋体" w:eastAsia="宋体" w:cs="宋体"/>
          <w:b w:val="0"/>
          <w:color w:val="auto"/>
          <w:sz w:val="24"/>
          <w:szCs w:val="24"/>
        </w:rPr>
        <w:t>4.2.3</w:t>
      </w:r>
      <w:r>
        <w:rPr>
          <w:rFonts w:hint="eastAsia" w:ascii="宋体" w:hAnsi="宋体" w:eastAsia="宋体" w:cs="宋体"/>
          <w:color w:val="auto"/>
          <w:sz w:val="24"/>
          <w:szCs w:val="24"/>
        </w:rPr>
        <w:t>根据项</w:t>
      </w:r>
      <w:r>
        <w:rPr>
          <w:rFonts w:hint="eastAsia" w:ascii="宋体" w:hAnsi="宋体" w:eastAsia="宋体" w:cs="宋体"/>
          <w:color w:val="auto"/>
          <w:sz w:val="24"/>
          <w:szCs w:val="24"/>
          <w:lang w:val="en-US"/>
        </w:rPr>
        <w:t>目建设</w:t>
      </w:r>
      <w:r>
        <w:rPr>
          <w:rFonts w:hint="eastAsia" w:ascii="宋体" w:hAnsi="宋体" w:eastAsia="宋体" w:cs="宋体"/>
          <w:color w:val="auto"/>
          <w:sz w:val="24"/>
          <w:szCs w:val="24"/>
        </w:rPr>
        <w:t>有关规定</w:t>
      </w:r>
      <w:r>
        <w:rPr>
          <w:rFonts w:hint="eastAsia" w:ascii="宋体" w:hAnsi="宋体" w:eastAsia="宋体" w:cs="宋体"/>
          <w:color w:val="auto"/>
          <w:sz w:val="24"/>
          <w:szCs w:val="24"/>
          <w:lang w:val="en-US"/>
        </w:rPr>
        <w:t>依法</w:t>
      </w:r>
      <w:r>
        <w:rPr>
          <w:rFonts w:hint="eastAsia" w:ascii="宋体" w:hAnsi="宋体" w:eastAsia="宋体" w:cs="宋体"/>
          <w:color w:val="auto"/>
          <w:sz w:val="24"/>
          <w:szCs w:val="24"/>
        </w:rPr>
        <w:t>选择各类项目参建单位，与其签订合同，</w:t>
      </w:r>
      <w:r>
        <w:rPr>
          <w:rFonts w:hint="eastAsia" w:ascii="宋体" w:hAnsi="宋体" w:eastAsia="宋体" w:cs="宋体"/>
          <w:color w:val="auto"/>
          <w:sz w:val="24"/>
          <w:szCs w:val="24"/>
          <w:lang w:val="en-US"/>
        </w:rPr>
        <w:t>并</w:t>
      </w:r>
      <w:r>
        <w:rPr>
          <w:rFonts w:hint="eastAsia" w:ascii="宋体" w:hAnsi="宋体" w:eastAsia="宋体" w:cs="宋体"/>
          <w:color w:val="auto"/>
          <w:sz w:val="24"/>
          <w:szCs w:val="24"/>
        </w:rPr>
        <w:t>按合同约定及时向合同方支付相关</w:t>
      </w:r>
      <w:r>
        <w:rPr>
          <w:rFonts w:hint="eastAsia" w:ascii="宋体" w:hAnsi="宋体" w:eastAsia="宋体" w:cs="宋体"/>
          <w:color w:val="auto"/>
          <w:sz w:val="24"/>
          <w:szCs w:val="24"/>
          <w:highlight w:val="none"/>
        </w:rPr>
        <w:t>费用；</w:t>
      </w:r>
      <w:r>
        <w:rPr>
          <w:rFonts w:hint="eastAsia" w:ascii="宋体" w:hAnsi="宋体" w:eastAsia="宋体" w:cs="宋体"/>
          <w:sz w:val="24"/>
          <w:szCs w:val="24"/>
          <w:highlight w:val="none"/>
          <w:lang w:val="en-US"/>
        </w:rPr>
        <w:t>合同款开具的相关发票抬头为委托人。</w:t>
      </w:r>
    </w:p>
    <w:p w14:paraId="6F793888">
      <w:pPr>
        <w:pStyle w:val="18"/>
        <w:shd w:val="clear" w:color="auto" w:fill="auto"/>
        <w:spacing w:before="0" w:line="560" w:lineRule="exact"/>
        <w:ind w:left="40" w:firstLine="480" w:firstLineChars="200"/>
        <w:jc w:val="both"/>
        <w:rPr>
          <w:rFonts w:hint="eastAsia" w:ascii="宋体" w:hAnsi="宋体" w:eastAsia="宋体" w:cs="宋体"/>
          <w:bCs/>
          <w:color w:val="auto"/>
          <w:sz w:val="24"/>
          <w:szCs w:val="24"/>
          <w:highlight w:val="none"/>
          <w:lang w:val="en-US"/>
        </w:rPr>
      </w:pPr>
      <w:r>
        <w:rPr>
          <w:rStyle w:val="19"/>
          <w:rFonts w:hint="eastAsia" w:ascii="宋体" w:hAnsi="宋体" w:eastAsia="宋体" w:cs="宋体"/>
          <w:b w:val="0"/>
          <w:color w:val="auto"/>
          <w:sz w:val="24"/>
          <w:szCs w:val="24"/>
          <w:highlight w:val="none"/>
        </w:rPr>
        <w:t>4.2.</w:t>
      </w:r>
      <w:r>
        <w:rPr>
          <w:rStyle w:val="19"/>
          <w:rFonts w:hint="eastAsia" w:ascii="宋体" w:hAnsi="宋体" w:eastAsia="宋体" w:cs="宋体"/>
          <w:b w:val="0"/>
          <w:color w:val="auto"/>
          <w:sz w:val="24"/>
          <w:szCs w:val="24"/>
          <w:highlight w:val="none"/>
          <w:lang w:val="zh-TW"/>
        </w:rPr>
        <w:t>4</w:t>
      </w:r>
      <w:r>
        <w:rPr>
          <w:rStyle w:val="19"/>
          <w:rFonts w:hint="eastAsia" w:ascii="宋体" w:hAnsi="宋体" w:eastAsia="宋体" w:cs="宋体"/>
          <w:b w:val="0"/>
          <w:color w:val="auto"/>
          <w:sz w:val="24"/>
          <w:szCs w:val="24"/>
          <w:highlight w:val="none"/>
        </w:rPr>
        <w:t>承担</w:t>
      </w:r>
      <w:r>
        <w:rPr>
          <w:rFonts w:hint="eastAsia" w:ascii="宋体" w:hAnsi="宋体" w:eastAsia="宋体" w:cs="宋体"/>
          <w:color w:val="auto"/>
          <w:sz w:val="24"/>
          <w:szCs w:val="24"/>
          <w:highlight w:val="none"/>
        </w:rPr>
        <w:t>项目工程质量、进度、安全、建设资金的</w:t>
      </w:r>
      <w:r>
        <w:rPr>
          <w:rFonts w:hint="eastAsia" w:ascii="宋体" w:hAnsi="宋体" w:eastAsia="宋体" w:cs="宋体"/>
          <w:color w:val="auto"/>
          <w:sz w:val="24"/>
          <w:szCs w:val="24"/>
          <w:highlight w:val="none"/>
          <w:lang w:val="en-US" w:eastAsia="zh-CN"/>
        </w:rPr>
        <w:t>代收代付</w:t>
      </w:r>
      <w:r>
        <w:rPr>
          <w:rFonts w:hint="eastAsia" w:ascii="宋体" w:hAnsi="宋体" w:eastAsia="宋体" w:cs="宋体"/>
          <w:color w:val="auto"/>
          <w:sz w:val="24"/>
          <w:szCs w:val="24"/>
          <w:highlight w:val="none"/>
        </w:rPr>
        <w:t>等管理责任。</w:t>
      </w:r>
    </w:p>
    <w:p w14:paraId="23459621">
      <w:pPr>
        <w:pStyle w:val="18"/>
        <w:shd w:val="clear" w:color="auto" w:fill="auto"/>
        <w:spacing w:before="0" w:line="560" w:lineRule="exact"/>
        <w:ind w:left="40" w:firstLine="480" w:firstLineChars="200"/>
        <w:jc w:val="both"/>
        <w:rPr>
          <w:rFonts w:hint="eastAsia" w:ascii="宋体" w:hAnsi="宋体" w:eastAsia="宋体" w:cs="宋体"/>
          <w:color w:val="auto"/>
          <w:sz w:val="24"/>
          <w:szCs w:val="24"/>
          <w:highlight w:val="none"/>
          <w:lang w:val="en-US"/>
        </w:rPr>
      </w:pPr>
      <w:r>
        <w:rPr>
          <w:rStyle w:val="19"/>
          <w:rFonts w:hint="eastAsia" w:ascii="宋体" w:hAnsi="宋体" w:eastAsia="宋体" w:cs="宋体"/>
          <w:b w:val="0"/>
          <w:color w:val="auto"/>
          <w:sz w:val="24"/>
          <w:szCs w:val="24"/>
          <w:highlight w:val="none"/>
        </w:rPr>
        <w:t>4.2.5以委托人名义</w:t>
      </w:r>
      <w:r>
        <w:rPr>
          <w:rFonts w:hint="eastAsia" w:ascii="宋体" w:hAnsi="宋体" w:eastAsia="宋体" w:cs="宋体"/>
          <w:color w:val="auto"/>
          <w:sz w:val="24"/>
          <w:szCs w:val="24"/>
          <w:highlight w:val="none"/>
        </w:rPr>
        <w:t>办理各种报建、审核、审批手续。</w:t>
      </w:r>
    </w:p>
    <w:p w14:paraId="61586A2B">
      <w:pPr>
        <w:pStyle w:val="18"/>
        <w:shd w:val="clear" w:color="auto" w:fill="auto"/>
        <w:spacing w:before="0" w:line="560" w:lineRule="exact"/>
        <w:ind w:left="40" w:firstLine="480" w:firstLineChars="20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4.2.6</w:t>
      </w:r>
      <w:r>
        <w:rPr>
          <w:rFonts w:hint="eastAsia" w:ascii="宋体" w:hAnsi="宋体" w:eastAsia="宋体" w:cs="宋体"/>
          <w:color w:val="auto"/>
          <w:sz w:val="24"/>
          <w:szCs w:val="24"/>
        </w:rPr>
        <w:t>代管人在履行本合同义务期间，应遵守国家有关法律、法规，维护委托人的合法权益。</w:t>
      </w:r>
    </w:p>
    <w:p w14:paraId="3B168A2E">
      <w:pPr>
        <w:pStyle w:val="18"/>
        <w:shd w:val="clear" w:color="auto" w:fill="auto"/>
        <w:spacing w:before="0" w:line="560" w:lineRule="exact"/>
        <w:ind w:left="40" w:firstLine="480" w:firstLineChars="200"/>
        <w:jc w:val="both"/>
        <w:rPr>
          <w:rFonts w:hint="eastAsia" w:ascii="宋体" w:hAnsi="宋体" w:eastAsia="宋体" w:cs="宋体"/>
          <w:bCs/>
          <w:color w:val="auto"/>
          <w:sz w:val="24"/>
          <w:szCs w:val="24"/>
          <w:lang w:val="en-US"/>
        </w:rPr>
      </w:pPr>
      <w:r>
        <w:rPr>
          <w:rStyle w:val="19"/>
          <w:rFonts w:hint="eastAsia" w:ascii="宋体" w:hAnsi="宋体" w:eastAsia="宋体" w:cs="宋体"/>
          <w:b w:val="0"/>
          <w:color w:val="auto"/>
          <w:sz w:val="24"/>
          <w:szCs w:val="24"/>
        </w:rPr>
        <w:t>4.2.7</w:t>
      </w:r>
      <w:r>
        <w:rPr>
          <w:rFonts w:hint="eastAsia" w:ascii="宋体" w:hAnsi="宋体" w:eastAsia="宋体" w:cs="宋体"/>
          <w:color w:val="auto"/>
          <w:sz w:val="24"/>
          <w:szCs w:val="24"/>
        </w:rPr>
        <w:t>代管人应组建能够满足本项目建设管理需要的项目管理机构，按照建设工作范围和内容完成代</w:t>
      </w:r>
      <w:r>
        <w:rPr>
          <w:rFonts w:hint="eastAsia" w:ascii="宋体" w:hAnsi="宋体" w:eastAsia="宋体" w:cs="宋体"/>
          <w:color w:val="auto"/>
          <w:sz w:val="24"/>
          <w:szCs w:val="24"/>
          <w:lang w:val="en-US"/>
        </w:rPr>
        <w:t>管</w:t>
      </w:r>
      <w:r>
        <w:rPr>
          <w:rFonts w:hint="eastAsia" w:ascii="宋体" w:hAnsi="宋体" w:eastAsia="宋体" w:cs="宋体"/>
          <w:color w:val="auto"/>
          <w:sz w:val="24"/>
          <w:szCs w:val="24"/>
        </w:rPr>
        <w:t>工作，并于每月底前向委托人上报代</w:t>
      </w:r>
      <w:r>
        <w:rPr>
          <w:rFonts w:hint="eastAsia" w:ascii="宋体" w:hAnsi="宋体" w:eastAsia="宋体" w:cs="宋体"/>
          <w:color w:val="auto"/>
          <w:sz w:val="24"/>
          <w:szCs w:val="24"/>
          <w:lang w:val="en-US"/>
        </w:rPr>
        <w:t>管</w:t>
      </w:r>
      <w:r>
        <w:rPr>
          <w:rFonts w:hint="eastAsia" w:ascii="宋体" w:hAnsi="宋体" w:eastAsia="宋体" w:cs="宋体"/>
          <w:color w:val="auto"/>
          <w:sz w:val="24"/>
          <w:szCs w:val="24"/>
        </w:rPr>
        <w:t>管理工作月报。</w:t>
      </w:r>
    </w:p>
    <w:p w14:paraId="67F12AB8">
      <w:pPr>
        <w:pStyle w:val="18"/>
        <w:shd w:val="clear" w:color="auto" w:fill="auto"/>
        <w:spacing w:before="0" w:line="520" w:lineRule="exact"/>
        <w:ind w:left="40" w:firstLine="560"/>
        <w:jc w:val="left"/>
        <w:rPr>
          <w:rStyle w:val="19"/>
          <w:rFonts w:hint="eastAsia" w:ascii="宋体" w:hAnsi="宋体" w:eastAsia="宋体" w:cs="宋体"/>
          <w:b w:val="0"/>
          <w:bCs w:val="0"/>
          <w:color w:val="auto"/>
          <w:sz w:val="24"/>
          <w:szCs w:val="24"/>
          <w:lang w:val="zh-TW"/>
        </w:rPr>
      </w:pPr>
      <w:r>
        <w:rPr>
          <w:rFonts w:hint="eastAsia" w:ascii="宋体" w:hAnsi="宋体" w:eastAsia="宋体" w:cs="宋体"/>
          <w:bCs/>
          <w:color w:val="auto"/>
          <w:sz w:val="24"/>
          <w:szCs w:val="24"/>
        </w:rPr>
        <w:t>4.2.8</w:t>
      </w:r>
      <w:r>
        <w:rPr>
          <w:rFonts w:hint="eastAsia" w:ascii="宋体" w:hAnsi="宋体" w:eastAsia="宋体" w:cs="宋体"/>
          <w:color w:val="auto"/>
          <w:sz w:val="24"/>
          <w:szCs w:val="24"/>
        </w:rPr>
        <w:t>代管人依法认真组织力量开展招投标活动和实施项目，并按照批准的概算严格开展限额施工，确保项目总投资控制在批准的概算之内，确保工程质量，按期交付使用。代管人不得在实施过程中利用洽商或者补签其他协议随意变更建设规模、建设标准、建设内容和投资额。</w:t>
      </w:r>
    </w:p>
    <w:p w14:paraId="7519EAEF">
      <w:pPr>
        <w:pStyle w:val="18"/>
        <w:shd w:val="clear" w:color="auto" w:fill="auto"/>
        <w:spacing w:before="0" w:line="520" w:lineRule="exact"/>
        <w:ind w:left="40" w:firstLine="480" w:firstLineChars="200"/>
        <w:jc w:val="both"/>
        <w:rPr>
          <w:rFonts w:hint="eastAsia" w:ascii="宋体" w:hAnsi="宋体" w:eastAsia="宋体" w:cs="宋体"/>
          <w:bCs/>
          <w:color w:val="auto"/>
          <w:sz w:val="24"/>
          <w:szCs w:val="24"/>
          <w:lang w:val="en-US"/>
        </w:rPr>
      </w:pPr>
      <w:r>
        <w:rPr>
          <w:rStyle w:val="19"/>
          <w:rFonts w:hint="eastAsia" w:ascii="宋体" w:hAnsi="宋体" w:eastAsia="宋体" w:cs="宋体"/>
          <w:b w:val="0"/>
          <w:color w:val="auto"/>
          <w:sz w:val="24"/>
          <w:szCs w:val="24"/>
        </w:rPr>
        <w:t>4.2.9</w:t>
      </w:r>
      <w:r>
        <w:rPr>
          <w:rFonts w:hint="eastAsia" w:ascii="宋体" w:hAnsi="宋体" w:eastAsia="宋体" w:cs="宋体"/>
          <w:color w:val="auto"/>
          <w:sz w:val="24"/>
          <w:szCs w:val="24"/>
        </w:rPr>
        <w:t xml:space="preserve">代管人应按有关规定选择专业服务机构，并接受政府部门和委托人监督。 </w:t>
      </w:r>
    </w:p>
    <w:p w14:paraId="2AB38599">
      <w:pPr>
        <w:pStyle w:val="18"/>
        <w:shd w:val="clear" w:color="auto" w:fill="auto"/>
        <w:spacing w:before="0" w:line="520" w:lineRule="exact"/>
        <w:ind w:left="40" w:firstLine="480" w:firstLineChars="200"/>
        <w:jc w:val="both"/>
        <w:rPr>
          <w:rFonts w:hint="eastAsia" w:ascii="宋体" w:hAnsi="宋体" w:eastAsia="宋体" w:cs="宋体"/>
          <w:color w:val="auto"/>
          <w:sz w:val="24"/>
          <w:szCs w:val="24"/>
        </w:rPr>
      </w:pPr>
      <w:r>
        <w:rPr>
          <w:rFonts w:hint="eastAsia" w:ascii="宋体" w:hAnsi="宋体" w:eastAsia="宋体" w:cs="宋体"/>
          <w:bCs/>
          <w:color w:val="auto"/>
          <w:sz w:val="24"/>
          <w:szCs w:val="24"/>
          <w:lang w:val="en-US"/>
        </w:rPr>
        <w:t>4.2</w:t>
      </w:r>
      <w:r>
        <w:rPr>
          <w:rFonts w:hint="eastAsia" w:ascii="宋体" w:hAnsi="宋体" w:eastAsia="宋体" w:cs="宋体"/>
          <w:bCs/>
          <w:color w:val="auto"/>
          <w:sz w:val="24"/>
          <w:szCs w:val="24"/>
        </w:rPr>
        <w:t>.10</w:t>
      </w:r>
      <w:r>
        <w:rPr>
          <w:rFonts w:hint="eastAsia" w:ascii="宋体" w:hAnsi="宋体" w:eastAsia="宋体" w:cs="宋体"/>
          <w:color w:val="auto"/>
          <w:spacing w:val="-20"/>
          <w:sz w:val="24"/>
          <w:szCs w:val="24"/>
        </w:rPr>
        <w:t>代管人在本合同签订之日起10个工作日内应向委托人提供代管方案。</w:t>
      </w:r>
    </w:p>
    <w:p w14:paraId="5BCC35FA">
      <w:pPr>
        <w:pStyle w:val="18"/>
        <w:shd w:val="clear" w:color="auto" w:fill="auto"/>
        <w:spacing w:before="0" w:line="520" w:lineRule="exact"/>
        <w:ind w:left="40" w:firstLine="560"/>
        <w:jc w:val="left"/>
        <w:rPr>
          <w:rFonts w:hint="eastAsia" w:ascii="宋体" w:hAnsi="宋体" w:eastAsia="宋体" w:cs="宋体"/>
          <w:color w:val="auto"/>
          <w:sz w:val="24"/>
          <w:szCs w:val="24"/>
        </w:rPr>
      </w:pPr>
      <w:r>
        <w:rPr>
          <w:rStyle w:val="19"/>
          <w:rFonts w:hint="eastAsia" w:ascii="宋体" w:hAnsi="宋体" w:eastAsia="宋体" w:cs="宋体"/>
          <w:b w:val="0"/>
          <w:color w:val="auto"/>
          <w:sz w:val="24"/>
          <w:szCs w:val="24"/>
        </w:rPr>
        <w:t>4.2.11</w:t>
      </w:r>
      <w:r>
        <w:rPr>
          <w:rFonts w:hint="eastAsia" w:ascii="宋体" w:hAnsi="宋体" w:eastAsia="宋体" w:cs="宋体"/>
          <w:color w:val="auto"/>
          <w:sz w:val="24"/>
          <w:szCs w:val="24"/>
        </w:rPr>
        <w:t>代管人应严格执行有关安全生产管理规定，督促各参建单位做好安全生产管理工作，并接受委托人及政府相关部门的监督，承担相应安全责任。</w:t>
      </w:r>
    </w:p>
    <w:p w14:paraId="49A9654D">
      <w:pPr>
        <w:pStyle w:val="18"/>
        <w:shd w:val="clear" w:color="auto" w:fill="auto"/>
        <w:spacing w:before="0" w:line="560" w:lineRule="exact"/>
        <w:ind w:left="40" w:firstLine="560"/>
        <w:jc w:val="left"/>
        <w:rPr>
          <w:rFonts w:hint="eastAsia" w:ascii="宋体" w:hAnsi="宋体" w:eastAsia="宋体" w:cs="宋体"/>
          <w:color w:val="auto"/>
          <w:sz w:val="24"/>
          <w:szCs w:val="24"/>
        </w:rPr>
      </w:pPr>
      <w:r>
        <w:rPr>
          <w:rStyle w:val="19"/>
          <w:rFonts w:hint="eastAsia" w:ascii="宋体" w:hAnsi="宋体" w:eastAsia="宋体" w:cs="宋体"/>
          <w:b w:val="0"/>
          <w:color w:val="auto"/>
          <w:sz w:val="24"/>
          <w:szCs w:val="24"/>
        </w:rPr>
        <w:t>4.2.1</w:t>
      </w:r>
      <w:r>
        <w:rPr>
          <w:rStyle w:val="19"/>
          <w:rFonts w:hint="eastAsia" w:ascii="宋体" w:hAnsi="宋体" w:eastAsia="宋体" w:cs="宋体"/>
          <w:b w:val="0"/>
          <w:color w:val="auto"/>
          <w:sz w:val="24"/>
          <w:szCs w:val="24"/>
          <w:lang w:val="en-US" w:eastAsia="zh-CN"/>
        </w:rPr>
        <w:t>2</w:t>
      </w:r>
      <w:r>
        <w:rPr>
          <w:rFonts w:hint="eastAsia" w:ascii="宋体" w:hAnsi="宋体" w:eastAsia="宋体" w:cs="宋体"/>
          <w:color w:val="auto"/>
          <w:sz w:val="24"/>
          <w:szCs w:val="24"/>
        </w:rPr>
        <w:t>代管人负责组织项目竣工验收，按照各验收单位提出的验收意见，在规定期限组织整改完毕，并将验收合格的项目在规定时间内向委托人移交。代管人应在项目移交后，</w:t>
      </w:r>
      <w:r>
        <w:rPr>
          <w:rFonts w:hint="eastAsia" w:ascii="宋体" w:hAnsi="宋体" w:eastAsia="宋体" w:cs="宋体"/>
          <w:color w:val="auto"/>
          <w:sz w:val="24"/>
          <w:szCs w:val="24"/>
          <w:lang w:eastAsia="zh-CN"/>
        </w:rPr>
        <w:t>根据工程的使用管理情况</w:t>
      </w:r>
      <w:r>
        <w:rPr>
          <w:rFonts w:hint="eastAsia" w:ascii="宋体" w:hAnsi="宋体" w:eastAsia="宋体" w:cs="宋体"/>
          <w:color w:val="auto"/>
          <w:sz w:val="24"/>
          <w:szCs w:val="24"/>
        </w:rPr>
        <w:t>，及时</w:t>
      </w:r>
      <w:r>
        <w:rPr>
          <w:rFonts w:hint="eastAsia" w:ascii="宋体" w:hAnsi="宋体" w:eastAsia="宋体" w:cs="宋体"/>
          <w:color w:val="auto"/>
          <w:sz w:val="24"/>
          <w:szCs w:val="24"/>
          <w:lang w:eastAsia="zh-CN"/>
        </w:rPr>
        <w:t>组织</w:t>
      </w:r>
      <w:r>
        <w:rPr>
          <w:rFonts w:hint="eastAsia" w:ascii="宋体" w:hAnsi="宋体" w:eastAsia="宋体" w:cs="宋体"/>
          <w:color w:val="auto"/>
          <w:sz w:val="24"/>
          <w:szCs w:val="24"/>
        </w:rPr>
        <w:t>质量缺陷期的保修工作。</w:t>
      </w:r>
    </w:p>
    <w:p w14:paraId="6A34BF61">
      <w:pPr>
        <w:pStyle w:val="18"/>
        <w:shd w:val="clear" w:color="auto" w:fill="auto"/>
        <w:spacing w:before="0" w:line="560" w:lineRule="exact"/>
        <w:ind w:left="40" w:firstLine="560"/>
        <w:jc w:val="left"/>
        <w:rPr>
          <w:rFonts w:hint="eastAsia" w:ascii="宋体" w:hAnsi="宋体" w:eastAsia="宋体" w:cs="宋体"/>
          <w:color w:val="auto"/>
          <w:sz w:val="24"/>
          <w:szCs w:val="24"/>
        </w:rPr>
      </w:pPr>
      <w:r>
        <w:rPr>
          <w:rStyle w:val="19"/>
          <w:rFonts w:hint="eastAsia" w:ascii="宋体" w:hAnsi="宋体" w:eastAsia="宋体" w:cs="宋体"/>
          <w:b w:val="0"/>
          <w:color w:val="auto"/>
          <w:sz w:val="24"/>
          <w:szCs w:val="24"/>
        </w:rPr>
        <w:t>4.2.1</w:t>
      </w:r>
      <w:r>
        <w:rPr>
          <w:rStyle w:val="19"/>
          <w:rFonts w:hint="eastAsia" w:ascii="宋体" w:hAnsi="宋体" w:eastAsia="宋体" w:cs="宋体"/>
          <w:b w:val="0"/>
          <w:color w:val="auto"/>
          <w:sz w:val="24"/>
          <w:szCs w:val="24"/>
          <w:lang w:val="en-US" w:eastAsia="zh-CN"/>
        </w:rPr>
        <w:t>3</w:t>
      </w:r>
      <w:r>
        <w:rPr>
          <w:rFonts w:hint="eastAsia" w:ascii="宋体" w:hAnsi="宋体" w:eastAsia="宋体" w:cs="宋体"/>
          <w:color w:val="auto"/>
          <w:sz w:val="24"/>
          <w:szCs w:val="24"/>
        </w:rPr>
        <w:t>代管人应建立完整的项目建设档案，在建设项目完成后将工程档案相关资料向委托人和有关部门移交。未征得有关单位同意，不得泄露与本项目有关资料。</w:t>
      </w:r>
    </w:p>
    <w:p w14:paraId="11387C6D">
      <w:pPr>
        <w:pStyle w:val="18"/>
        <w:shd w:val="clear" w:color="auto" w:fill="auto"/>
        <w:spacing w:before="0" w:line="560" w:lineRule="exact"/>
        <w:ind w:left="40" w:firstLine="561"/>
        <w:jc w:val="both"/>
        <w:rPr>
          <w:rFonts w:hint="eastAsia" w:ascii="宋体" w:hAnsi="宋体" w:eastAsia="宋体" w:cs="宋体"/>
          <w:color w:val="auto"/>
          <w:sz w:val="24"/>
          <w:szCs w:val="24"/>
        </w:rPr>
      </w:pPr>
      <w:r>
        <w:rPr>
          <w:rStyle w:val="19"/>
          <w:rFonts w:hint="eastAsia" w:ascii="宋体" w:hAnsi="宋体" w:eastAsia="宋体" w:cs="宋体"/>
          <w:b w:val="0"/>
          <w:color w:val="auto"/>
          <w:sz w:val="24"/>
          <w:szCs w:val="24"/>
        </w:rPr>
        <w:t>4.2.1</w:t>
      </w:r>
      <w:r>
        <w:rPr>
          <w:rStyle w:val="19"/>
          <w:rFonts w:hint="eastAsia" w:ascii="宋体" w:hAnsi="宋体" w:eastAsia="宋体" w:cs="宋体"/>
          <w:b w:val="0"/>
          <w:color w:val="auto"/>
          <w:sz w:val="24"/>
          <w:szCs w:val="24"/>
          <w:lang w:val="en-US" w:eastAsia="zh-CN"/>
        </w:rPr>
        <w:t>4</w:t>
      </w:r>
      <w:r>
        <w:rPr>
          <w:rFonts w:hint="eastAsia" w:ascii="宋体" w:hAnsi="宋体" w:eastAsia="宋体" w:cs="宋体"/>
          <w:color w:val="auto"/>
          <w:sz w:val="24"/>
          <w:szCs w:val="24"/>
        </w:rPr>
        <w:t>代管人</w:t>
      </w:r>
      <w:r>
        <w:rPr>
          <w:rFonts w:hint="eastAsia" w:ascii="宋体" w:hAnsi="宋体" w:eastAsia="宋体" w:cs="宋体"/>
          <w:color w:val="auto"/>
          <w:sz w:val="24"/>
          <w:szCs w:val="24"/>
          <w:lang w:val="en-US"/>
        </w:rPr>
        <w:t>应指定项目经理，</w:t>
      </w:r>
      <w:r>
        <w:rPr>
          <w:rFonts w:hint="eastAsia" w:ascii="宋体" w:hAnsi="宋体" w:eastAsia="宋体" w:cs="宋体"/>
          <w:color w:val="auto"/>
          <w:sz w:val="24"/>
          <w:szCs w:val="24"/>
        </w:rPr>
        <w:t>如发生变更，代管人应当在变更后及时通知委托人。</w:t>
      </w:r>
    </w:p>
    <w:p w14:paraId="55BEAD6A">
      <w:pPr>
        <w:pStyle w:val="18"/>
        <w:shd w:val="clear" w:color="auto" w:fill="auto"/>
        <w:spacing w:before="0" w:line="560" w:lineRule="exact"/>
        <w:ind w:left="40" w:firstLine="561"/>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4.2.1</w:t>
      </w:r>
      <w:r>
        <w:rPr>
          <w:rStyle w:val="19"/>
          <w:rFonts w:hint="eastAsia" w:ascii="宋体" w:hAnsi="宋体" w:eastAsia="宋体" w:cs="宋体"/>
          <w:b w:val="0"/>
          <w:color w:val="auto"/>
          <w:sz w:val="24"/>
          <w:szCs w:val="24"/>
          <w:lang w:val="en-US" w:eastAsia="zh-CN"/>
        </w:rPr>
        <w:t>5</w:t>
      </w:r>
      <w:r>
        <w:rPr>
          <w:rStyle w:val="19"/>
          <w:rFonts w:hint="eastAsia" w:ascii="宋体" w:hAnsi="宋体" w:eastAsia="宋体" w:cs="宋体"/>
          <w:b w:val="0"/>
          <w:color w:val="auto"/>
          <w:sz w:val="24"/>
          <w:szCs w:val="24"/>
        </w:rPr>
        <w:t>项目建设过程中需要发生设计变更或工程签证时，由代管人负责根据现场实际情况按照代管人内控程序办理，并纳入建设费用。</w:t>
      </w:r>
    </w:p>
    <w:p w14:paraId="617FDC84">
      <w:pPr>
        <w:pStyle w:val="18"/>
        <w:shd w:val="clear" w:color="auto" w:fill="auto"/>
        <w:spacing w:before="0" w:line="560" w:lineRule="exact"/>
        <w:ind w:left="40" w:firstLine="561"/>
        <w:jc w:val="both"/>
        <w:rPr>
          <w:rStyle w:val="19"/>
          <w:rFonts w:hint="eastAsia" w:ascii="宋体" w:hAnsi="宋体" w:eastAsia="宋体" w:cs="宋体"/>
          <w:b w:val="0"/>
          <w:color w:val="auto"/>
          <w:sz w:val="24"/>
          <w:szCs w:val="24"/>
          <w:lang w:val="zh-TW"/>
        </w:rPr>
      </w:pPr>
      <w:r>
        <w:rPr>
          <w:rStyle w:val="19"/>
          <w:rFonts w:hint="eastAsia" w:ascii="宋体" w:hAnsi="宋体" w:eastAsia="宋体" w:cs="宋体"/>
          <w:b w:val="0"/>
          <w:color w:val="auto"/>
          <w:sz w:val="24"/>
          <w:szCs w:val="24"/>
          <w:lang w:val="zh-TW"/>
        </w:rPr>
        <w:t>4.</w:t>
      </w:r>
      <w:r>
        <w:rPr>
          <w:rStyle w:val="19"/>
          <w:rFonts w:hint="eastAsia" w:ascii="宋体" w:hAnsi="宋体" w:eastAsia="宋体" w:cs="宋体"/>
          <w:b w:val="0"/>
          <w:color w:val="auto"/>
          <w:sz w:val="24"/>
          <w:szCs w:val="24"/>
          <w:lang w:val="en-US" w:eastAsia="zh-CN"/>
        </w:rPr>
        <w:t>2</w:t>
      </w:r>
      <w:r>
        <w:rPr>
          <w:rStyle w:val="19"/>
          <w:rFonts w:hint="eastAsia" w:ascii="宋体" w:hAnsi="宋体" w:eastAsia="宋体" w:cs="宋体"/>
          <w:b w:val="0"/>
          <w:color w:val="auto"/>
          <w:sz w:val="24"/>
          <w:szCs w:val="24"/>
          <w:lang w:val="zh-TW"/>
        </w:rPr>
        <w:t>.1</w:t>
      </w:r>
      <w:r>
        <w:rPr>
          <w:rStyle w:val="19"/>
          <w:rFonts w:hint="eastAsia" w:ascii="宋体" w:hAnsi="宋体" w:eastAsia="宋体" w:cs="宋体"/>
          <w:b w:val="0"/>
          <w:color w:val="auto"/>
          <w:sz w:val="24"/>
          <w:szCs w:val="24"/>
          <w:lang w:val="en-US" w:eastAsia="zh-CN"/>
        </w:rPr>
        <w:t>6代管</w:t>
      </w:r>
      <w:r>
        <w:rPr>
          <w:rStyle w:val="19"/>
          <w:rFonts w:hint="eastAsia" w:ascii="宋体" w:hAnsi="宋体" w:eastAsia="宋体" w:cs="宋体"/>
          <w:b w:val="0"/>
          <w:color w:val="auto"/>
          <w:sz w:val="24"/>
          <w:szCs w:val="24"/>
          <w:lang w:val="zh-TW"/>
        </w:rPr>
        <w:t>人根据需要选定符合资质条件的社会组织负责项目最终</w:t>
      </w:r>
      <w:r>
        <w:rPr>
          <w:rStyle w:val="19"/>
          <w:rFonts w:hint="eastAsia" w:ascii="宋体" w:hAnsi="宋体" w:eastAsia="宋体" w:cs="宋体"/>
          <w:b w:val="0"/>
          <w:color w:val="auto"/>
          <w:sz w:val="24"/>
          <w:szCs w:val="24"/>
          <w:lang w:val="en-US" w:eastAsia="zh-CN"/>
        </w:rPr>
        <w:t>结</w:t>
      </w:r>
      <w:r>
        <w:rPr>
          <w:rStyle w:val="19"/>
          <w:rFonts w:hint="eastAsia" w:ascii="宋体" w:hAnsi="宋体" w:eastAsia="宋体" w:cs="宋体"/>
          <w:b w:val="0"/>
          <w:color w:val="auto"/>
          <w:sz w:val="24"/>
          <w:szCs w:val="24"/>
          <w:lang w:val="zh-TW"/>
        </w:rPr>
        <w:t>算工作。</w:t>
      </w:r>
    </w:p>
    <w:p w14:paraId="25950A41">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highlight w:val="cyan"/>
        </w:rPr>
      </w:pPr>
      <w:r>
        <w:rPr>
          <w:rStyle w:val="19"/>
          <w:rFonts w:hint="eastAsia" w:ascii="宋体" w:hAnsi="宋体" w:eastAsia="宋体" w:cs="宋体"/>
          <w:b w:val="0"/>
          <w:color w:val="auto"/>
          <w:sz w:val="24"/>
          <w:szCs w:val="24"/>
        </w:rPr>
        <w:t>5. 双方责任</w:t>
      </w:r>
    </w:p>
    <w:p w14:paraId="205222BE">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5.1 委托人责任</w:t>
      </w:r>
    </w:p>
    <w:p w14:paraId="5BBFF8FA">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5.1.1 委托人应全面实际地履行本合同约定的各项合同义务，任何未按合同的约定履行或未适当履行的行为，应视为违约，并承担相应的违约责任。</w:t>
      </w:r>
    </w:p>
    <w:p w14:paraId="4D6BD109">
      <w:pPr>
        <w:pStyle w:val="18"/>
        <w:shd w:val="clear" w:color="auto" w:fill="auto"/>
        <w:spacing w:before="0" w:line="560" w:lineRule="exact"/>
        <w:ind w:left="40" w:firstLine="62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5.1.2</w:t>
      </w:r>
      <w:r>
        <w:rPr>
          <w:rFonts w:hint="eastAsia" w:ascii="宋体" w:hAnsi="宋体" w:eastAsia="宋体" w:cs="宋体"/>
          <w:color w:val="auto"/>
          <w:sz w:val="24"/>
          <w:szCs w:val="24"/>
        </w:rPr>
        <w:t>委托人未按合同约定向代管人提供项目净地、未按合同约定时限核拨项目建设资金和代管管理费，造成工期延长或其它经济损失的，</w:t>
      </w:r>
      <w:r>
        <w:rPr>
          <w:rStyle w:val="19"/>
          <w:rFonts w:hint="eastAsia" w:ascii="宋体" w:hAnsi="宋体" w:eastAsia="宋体" w:cs="宋体"/>
          <w:b w:val="0"/>
          <w:color w:val="auto"/>
          <w:sz w:val="24"/>
          <w:szCs w:val="24"/>
        </w:rPr>
        <w:t>委托人应按照专用合同条款的约定承担相应赔偿责任。</w:t>
      </w:r>
    </w:p>
    <w:p w14:paraId="41F6F4AD">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highlight w:val="yellow"/>
        </w:rPr>
      </w:pPr>
      <w:r>
        <w:rPr>
          <w:rStyle w:val="19"/>
          <w:rFonts w:hint="eastAsia" w:ascii="宋体" w:hAnsi="宋体" w:eastAsia="宋体" w:cs="宋体"/>
          <w:b w:val="0"/>
          <w:color w:val="auto"/>
          <w:sz w:val="24"/>
          <w:szCs w:val="24"/>
        </w:rPr>
        <w:t>5.1.3因不可抗力导致合同不能全部或部分履行，委托人与代管人协商解决。</w:t>
      </w:r>
    </w:p>
    <w:p w14:paraId="610E1F50">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5.2 代管人责任</w:t>
      </w:r>
    </w:p>
    <w:p w14:paraId="262F1B92">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5.2.1  代管人应全面实际地履行本合同约定的各项合同义务，任何未按合同的约定履行或未适当履行的行为，应视为违约，并承担相应的违约责任。</w:t>
      </w:r>
    </w:p>
    <w:p w14:paraId="4DB84A8A">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5.2.2  因代管人责任造成项目建设内容、建设规模、建设标准发生变化，致使工期延长、投资增加或其它经济损失的，代管人应按专用合同条款约定承担相应赔偿责任。</w:t>
      </w:r>
    </w:p>
    <w:p w14:paraId="4DFDEA4D">
      <w:pPr>
        <w:pStyle w:val="18"/>
        <w:shd w:val="clear" w:color="auto" w:fill="auto"/>
        <w:spacing w:before="0" w:line="560" w:lineRule="exact"/>
        <w:ind w:left="40" w:firstLine="62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5.2.3 因不可抗力导致合同不能全部或部分履行，代管人与委托人协商解决。</w:t>
      </w:r>
    </w:p>
    <w:p w14:paraId="0D78A509">
      <w:pPr>
        <w:pStyle w:val="18"/>
        <w:shd w:val="clear" w:color="auto" w:fill="auto"/>
        <w:spacing w:before="0" w:line="600" w:lineRule="exact"/>
        <w:ind w:left="40" w:firstLine="620"/>
        <w:jc w:val="both"/>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 xml:space="preserve">5.2.4 代管人应对其委托的勘察、设计、评估评审、造价咨询、招标代理、代建、施工、监理等相关单位负责，认真审核工程的勘察、设计、施工、监理等主体施工方案并承担相关责任。 </w:t>
      </w:r>
    </w:p>
    <w:p w14:paraId="553EB9D1">
      <w:pPr>
        <w:pStyle w:val="18"/>
        <w:shd w:val="clear" w:color="auto" w:fill="auto"/>
        <w:spacing w:before="0" w:line="600" w:lineRule="exact"/>
        <w:ind w:left="40" w:firstLine="620"/>
        <w:jc w:val="both"/>
        <w:rPr>
          <w:rStyle w:val="19"/>
          <w:rFonts w:hint="eastAsia" w:ascii="宋体" w:hAnsi="宋体" w:eastAsia="宋体" w:cs="宋体"/>
          <w:b w:val="0"/>
          <w:color w:val="auto"/>
          <w:sz w:val="24"/>
          <w:szCs w:val="24"/>
          <w:highlight w:val="none"/>
        </w:rPr>
      </w:pPr>
      <w:r>
        <w:rPr>
          <w:rStyle w:val="19"/>
          <w:rFonts w:hint="eastAsia" w:ascii="宋体" w:hAnsi="宋体" w:eastAsia="宋体" w:cs="宋体"/>
          <w:b w:val="0"/>
          <w:color w:val="auto"/>
          <w:sz w:val="24"/>
          <w:szCs w:val="24"/>
          <w:highlight w:val="none"/>
        </w:rPr>
        <w:t>5.2.5代管人要对施工阶段中工程建筑建材质量和施工质量严格监管，承担相关责任。</w:t>
      </w:r>
    </w:p>
    <w:p w14:paraId="148C51AE">
      <w:pPr>
        <w:pStyle w:val="18"/>
        <w:shd w:val="clear" w:color="auto" w:fill="auto"/>
        <w:spacing w:before="0" w:line="600" w:lineRule="exact"/>
        <w:ind w:left="660" w:firstLine="0"/>
        <w:jc w:val="left"/>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6.合同生效、变更、终止</w:t>
      </w:r>
    </w:p>
    <w:p w14:paraId="537479A5">
      <w:pPr>
        <w:pStyle w:val="18"/>
        <w:shd w:val="clear" w:color="auto" w:fill="auto"/>
        <w:spacing w:before="0" w:line="600" w:lineRule="exact"/>
        <w:ind w:left="559" w:leftChars="266" w:firstLine="60" w:firstLineChars="25"/>
        <w:jc w:val="left"/>
        <w:rPr>
          <w:rFonts w:hint="eastAsia" w:ascii="宋体" w:hAnsi="宋体" w:eastAsia="宋体" w:cs="宋体"/>
          <w:bCs/>
          <w:color w:val="auto"/>
          <w:sz w:val="24"/>
          <w:szCs w:val="24"/>
          <w:lang w:val="en-US"/>
        </w:rPr>
      </w:pPr>
      <w:r>
        <w:rPr>
          <w:rStyle w:val="19"/>
          <w:rFonts w:hint="eastAsia" w:ascii="宋体" w:hAnsi="宋体" w:eastAsia="宋体" w:cs="宋体"/>
          <w:b w:val="0"/>
          <w:color w:val="auto"/>
          <w:sz w:val="24"/>
          <w:szCs w:val="24"/>
        </w:rPr>
        <w:t>6.1</w:t>
      </w:r>
      <w:r>
        <w:rPr>
          <w:rFonts w:hint="eastAsia" w:ascii="宋体" w:hAnsi="宋体" w:eastAsia="宋体" w:cs="宋体"/>
          <w:color w:val="auto"/>
          <w:sz w:val="24"/>
          <w:szCs w:val="24"/>
        </w:rPr>
        <w:t>本合同自双方签章之日起生效。</w:t>
      </w:r>
    </w:p>
    <w:p w14:paraId="7B9C3FB7">
      <w:pPr>
        <w:pStyle w:val="18"/>
        <w:shd w:val="clear" w:color="auto" w:fill="auto"/>
        <w:spacing w:before="0" w:line="560" w:lineRule="exact"/>
        <w:ind w:left="200" w:right="60" w:firstLine="560"/>
        <w:jc w:val="both"/>
        <w:rPr>
          <w:rFonts w:hint="eastAsia" w:ascii="宋体" w:hAnsi="宋体" w:eastAsia="宋体" w:cs="宋体"/>
          <w:color w:val="auto"/>
          <w:sz w:val="24"/>
          <w:szCs w:val="24"/>
        </w:rPr>
      </w:pPr>
      <w:r>
        <w:rPr>
          <w:rStyle w:val="19"/>
          <w:rFonts w:hint="eastAsia" w:ascii="宋体" w:hAnsi="宋体" w:eastAsia="宋体" w:cs="宋体"/>
          <w:b w:val="0"/>
          <w:color w:val="auto"/>
          <w:sz w:val="24"/>
          <w:szCs w:val="24"/>
        </w:rPr>
        <w:t>6.2</w:t>
      </w:r>
      <w:r>
        <w:rPr>
          <w:rFonts w:hint="eastAsia" w:ascii="宋体" w:hAnsi="宋体" w:eastAsia="宋体" w:cs="宋体"/>
          <w:color w:val="auto"/>
          <w:sz w:val="24"/>
          <w:szCs w:val="24"/>
        </w:rPr>
        <w:t>由于委托人的原因致使建设工作发生延误、暂停或终止，代管人应将此情况与可能产生的影响及时通知委托人，委托人应采取相应的措施。由于委托人未采取相应措施，代管人可继续暂停执行全部或部分代管业务。</w:t>
      </w:r>
    </w:p>
    <w:p w14:paraId="792DA272">
      <w:pPr>
        <w:pStyle w:val="18"/>
        <w:shd w:val="clear" w:color="auto" w:fill="auto"/>
        <w:spacing w:before="0" w:line="560" w:lineRule="exact"/>
        <w:ind w:left="200" w:right="60" w:firstLine="560"/>
        <w:jc w:val="both"/>
        <w:rPr>
          <w:rFonts w:hint="eastAsia" w:ascii="宋体" w:hAnsi="宋体" w:eastAsia="宋体" w:cs="宋体"/>
          <w:color w:val="auto"/>
          <w:sz w:val="24"/>
          <w:szCs w:val="24"/>
        </w:rPr>
      </w:pPr>
      <w:r>
        <w:rPr>
          <w:rStyle w:val="19"/>
          <w:rFonts w:hint="eastAsia" w:ascii="宋体" w:hAnsi="宋体" w:eastAsia="宋体" w:cs="宋体"/>
          <w:b w:val="0"/>
          <w:color w:val="auto"/>
          <w:sz w:val="24"/>
          <w:szCs w:val="24"/>
        </w:rPr>
        <w:t>6.3</w:t>
      </w:r>
      <w:r>
        <w:rPr>
          <w:rFonts w:hint="eastAsia" w:ascii="宋体" w:hAnsi="宋体" w:eastAsia="宋体" w:cs="宋体"/>
          <w:color w:val="auto"/>
          <w:sz w:val="24"/>
          <w:szCs w:val="24"/>
        </w:rPr>
        <w:t>当事人一方要求变更或解除合同时，应当提前</w:t>
      </w:r>
      <w:r>
        <w:rPr>
          <w:rStyle w:val="19"/>
          <w:rFonts w:hint="eastAsia" w:ascii="宋体" w:hAnsi="宋体" w:eastAsia="宋体" w:cs="宋体"/>
          <w:b w:val="0"/>
          <w:color w:val="auto"/>
          <w:sz w:val="24"/>
          <w:szCs w:val="24"/>
          <w:lang w:val="zh-TW"/>
        </w:rPr>
        <w:t>20</w:t>
      </w:r>
      <w:r>
        <w:rPr>
          <w:rFonts w:hint="eastAsia" w:ascii="宋体" w:hAnsi="宋体" w:eastAsia="宋体" w:cs="宋体"/>
          <w:color w:val="auto"/>
          <w:sz w:val="24"/>
          <w:szCs w:val="24"/>
        </w:rPr>
        <w:t>日以书面形式通知另一方，经另一方同意后，方可解除合同，因解除合同使另一方遭受损失的，除依法可以免除责任的情况外，应由责任方负责赔偿。</w:t>
      </w:r>
    </w:p>
    <w:p w14:paraId="6564A386">
      <w:pPr>
        <w:pStyle w:val="18"/>
        <w:shd w:val="clear" w:color="auto" w:fill="auto"/>
        <w:spacing w:before="0" w:line="560" w:lineRule="exact"/>
        <w:ind w:left="200" w:right="60" w:firstLine="560"/>
        <w:jc w:val="both"/>
        <w:rPr>
          <w:rFonts w:hint="eastAsia" w:ascii="宋体" w:hAnsi="宋体" w:eastAsia="宋体" w:cs="宋体"/>
          <w:color w:val="auto"/>
          <w:sz w:val="24"/>
          <w:szCs w:val="24"/>
        </w:rPr>
      </w:pPr>
      <w:r>
        <w:rPr>
          <w:rStyle w:val="19"/>
          <w:rFonts w:hint="eastAsia" w:ascii="宋体" w:hAnsi="宋体" w:eastAsia="宋体" w:cs="宋体"/>
          <w:b w:val="0"/>
          <w:color w:val="auto"/>
          <w:sz w:val="24"/>
          <w:szCs w:val="24"/>
        </w:rPr>
        <w:t>6.4</w:t>
      </w:r>
      <w:r>
        <w:rPr>
          <w:rFonts w:hint="eastAsia" w:ascii="宋体" w:hAnsi="宋体" w:eastAsia="宋体" w:cs="宋体"/>
          <w:color w:val="auto"/>
          <w:sz w:val="24"/>
          <w:szCs w:val="24"/>
        </w:rPr>
        <w:t>代管人与委托人办理完成项目移交手续，本合同双方义务履行完毕后，本合同即终止。</w:t>
      </w:r>
    </w:p>
    <w:p w14:paraId="45F1FBC3">
      <w:pPr>
        <w:pStyle w:val="18"/>
        <w:shd w:val="clear" w:color="auto" w:fill="auto"/>
        <w:spacing w:before="0" w:line="600" w:lineRule="exact"/>
        <w:ind w:left="660" w:right="0" w:firstLine="0"/>
        <w:jc w:val="left"/>
        <w:rPr>
          <w:rStyle w:val="19"/>
          <w:rFonts w:hint="eastAsia" w:ascii="宋体" w:hAnsi="宋体" w:eastAsia="宋体" w:cs="宋体"/>
          <w:color w:val="auto"/>
          <w:sz w:val="24"/>
          <w:szCs w:val="24"/>
        </w:rPr>
      </w:pPr>
      <w:r>
        <w:rPr>
          <w:rStyle w:val="19"/>
          <w:rFonts w:hint="eastAsia" w:ascii="宋体" w:hAnsi="宋体" w:eastAsia="宋体" w:cs="宋体"/>
          <w:color w:val="auto"/>
          <w:sz w:val="24"/>
          <w:szCs w:val="24"/>
          <w:lang w:val="en-US" w:eastAsia="zh-CN"/>
        </w:rPr>
        <w:t>7.</w:t>
      </w:r>
      <w:r>
        <w:rPr>
          <w:rStyle w:val="19"/>
          <w:rFonts w:hint="eastAsia" w:ascii="宋体" w:hAnsi="宋体" w:eastAsia="宋体" w:cs="宋体"/>
          <w:color w:val="auto"/>
          <w:sz w:val="24"/>
          <w:szCs w:val="24"/>
        </w:rPr>
        <w:t>保修期责任和终身责任</w:t>
      </w:r>
    </w:p>
    <w:p w14:paraId="387DA113">
      <w:pPr>
        <w:pStyle w:val="18"/>
        <w:shd w:val="clear" w:color="auto" w:fill="auto"/>
        <w:spacing w:before="0" w:line="560" w:lineRule="exact"/>
        <w:ind w:left="200" w:right="60" w:firstLine="5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7.1</w:t>
      </w:r>
      <w:r>
        <w:rPr>
          <w:rFonts w:hint="eastAsia" w:ascii="宋体" w:hAnsi="宋体" w:eastAsia="宋体" w:cs="宋体"/>
          <w:color w:val="auto"/>
          <w:sz w:val="24"/>
          <w:szCs w:val="24"/>
        </w:rPr>
        <w:t>对本代建合同规定的保修期内发现的任何质量问题，</w:t>
      </w:r>
      <w:r>
        <w:rPr>
          <w:rFonts w:hint="eastAsia" w:ascii="宋体" w:hAnsi="宋体" w:eastAsia="宋体" w:cs="宋体"/>
          <w:color w:val="auto"/>
          <w:sz w:val="24"/>
          <w:szCs w:val="24"/>
          <w:lang w:val="en-US" w:eastAsia="zh-CN"/>
        </w:rPr>
        <w:t>代管人</w:t>
      </w:r>
      <w:r>
        <w:rPr>
          <w:rFonts w:hint="eastAsia" w:ascii="宋体" w:hAnsi="宋体" w:eastAsia="宋体" w:cs="宋体"/>
          <w:color w:val="auto"/>
          <w:sz w:val="24"/>
          <w:szCs w:val="24"/>
        </w:rPr>
        <w:t>应承担督促、组织、落实、管理专业工作单位维修、返工、整改等管理责任，若造成损失，应承担连带赔偿责任。</w:t>
      </w:r>
    </w:p>
    <w:p w14:paraId="1770BE4D">
      <w:pPr>
        <w:pStyle w:val="18"/>
        <w:shd w:val="clear" w:color="auto" w:fill="auto"/>
        <w:spacing w:before="0" w:line="560" w:lineRule="exact"/>
        <w:ind w:left="200" w:right="60" w:firstLine="5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7.2</w:t>
      </w:r>
      <w:r>
        <w:rPr>
          <w:rFonts w:hint="eastAsia" w:ascii="宋体" w:hAnsi="宋体" w:eastAsia="宋体" w:cs="宋体"/>
          <w:color w:val="auto"/>
          <w:sz w:val="24"/>
          <w:szCs w:val="24"/>
        </w:rPr>
        <w:t>上述保修期期限是就国家规定的各专业工程而言，若本代建合同或法规对个别工作规定较长的保修期，则该个别工程应适用特定的保修期。</w:t>
      </w:r>
    </w:p>
    <w:p w14:paraId="3EC775CA">
      <w:pPr>
        <w:pStyle w:val="18"/>
        <w:shd w:val="clear" w:color="auto" w:fill="auto"/>
        <w:spacing w:before="0" w:line="560" w:lineRule="exact"/>
        <w:ind w:left="200" w:right="60" w:firstLine="56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7.3</w:t>
      </w:r>
      <w:r>
        <w:rPr>
          <w:rFonts w:hint="eastAsia" w:ascii="宋体" w:hAnsi="宋体" w:eastAsia="宋体" w:cs="宋体"/>
          <w:color w:val="auto"/>
          <w:sz w:val="24"/>
          <w:szCs w:val="24"/>
          <w:lang w:eastAsia="zh-CN"/>
        </w:rPr>
        <w:t>代管人</w:t>
      </w:r>
      <w:r>
        <w:rPr>
          <w:rFonts w:hint="eastAsia" w:ascii="宋体" w:hAnsi="宋体" w:eastAsia="宋体" w:cs="宋体"/>
          <w:color w:val="auto"/>
          <w:sz w:val="24"/>
          <w:szCs w:val="24"/>
        </w:rPr>
        <w:t>对整个工程质量负终身责任。</w:t>
      </w:r>
    </w:p>
    <w:p w14:paraId="68E2EC5F">
      <w:pPr>
        <w:pStyle w:val="18"/>
        <w:shd w:val="clear" w:color="auto" w:fill="auto"/>
        <w:spacing w:before="0" w:line="560" w:lineRule="exact"/>
        <w:ind w:left="200" w:right="60" w:firstLine="560"/>
        <w:jc w:val="both"/>
        <w:rPr>
          <w:rFonts w:hint="eastAsia" w:ascii="宋体" w:hAnsi="宋体" w:eastAsia="宋体" w:cs="宋体"/>
          <w:color w:val="auto"/>
          <w:sz w:val="24"/>
          <w:szCs w:val="24"/>
        </w:rPr>
      </w:pPr>
    </w:p>
    <w:p w14:paraId="126E0674">
      <w:pPr>
        <w:pStyle w:val="18"/>
        <w:shd w:val="clear" w:color="auto" w:fill="auto"/>
        <w:spacing w:before="0" w:line="560" w:lineRule="exact"/>
        <w:ind w:right="60" w:firstLine="0"/>
        <w:jc w:val="center"/>
        <w:rPr>
          <w:rStyle w:val="19"/>
          <w:rFonts w:hint="eastAsia" w:ascii="宋体" w:hAnsi="宋体" w:eastAsia="宋体" w:cs="宋体"/>
          <w:b w:val="0"/>
          <w:color w:val="auto"/>
          <w:sz w:val="36"/>
          <w:szCs w:val="36"/>
        </w:rPr>
      </w:pPr>
    </w:p>
    <w:p w14:paraId="1DE4DE43">
      <w:pPr>
        <w:pStyle w:val="18"/>
        <w:shd w:val="clear" w:color="auto" w:fill="auto"/>
        <w:spacing w:before="0" w:line="560" w:lineRule="exact"/>
        <w:ind w:right="60" w:firstLine="0"/>
        <w:jc w:val="center"/>
        <w:rPr>
          <w:rStyle w:val="19"/>
          <w:rFonts w:hint="eastAsia" w:ascii="宋体" w:hAnsi="宋体" w:eastAsia="宋体" w:cs="宋体"/>
          <w:b w:val="0"/>
          <w:color w:val="auto"/>
          <w:sz w:val="36"/>
          <w:szCs w:val="36"/>
        </w:rPr>
      </w:pPr>
    </w:p>
    <w:p w14:paraId="541B91E4">
      <w:pPr>
        <w:pStyle w:val="18"/>
        <w:shd w:val="clear" w:color="auto" w:fill="auto"/>
        <w:spacing w:before="0" w:line="560" w:lineRule="exact"/>
        <w:ind w:right="60" w:firstLine="0"/>
        <w:jc w:val="center"/>
        <w:rPr>
          <w:rStyle w:val="19"/>
          <w:rFonts w:hint="eastAsia" w:ascii="宋体" w:hAnsi="宋体" w:eastAsia="宋体" w:cs="宋体"/>
          <w:b w:val="0"/>
          <w:color w:val="auto"/>
          <w:sz w:val="36"/>
          <w:szCs w:val="36"/>
        </w:rPr>
      </w:pPr>
    </w:p>
    <w:p w14:paraId="178B7A3E">
      <w:pPr>
        <w:pStyle w:val="18"/>
        <w:shd w:val="clear" w:color="auto" w:fill="auto"/>
        <w:spacing w:before="0" w:line="560" w:lineRule="exact"/>
        <w:ind w:right="60" w:firstLine="0"/>
        <w:jc w:val="center"/>
        <w:rPr>
          <w:rStyle w:val="19"/>
          <w:rFonts w:hint="eastAsia" w:ascii="宋体" w:hAnsi="宋体" w:eastAsia="宋体" w:cs="宋体"/>
          <w:b w:val="0"/>
          <w:color w:val="auto"/>
          <w:sz w:val="36"/>
          <w:szCs w:val="36"/>
        </w:rPr>
      </w:pPr>
    </w:p>
    <w:p w14:paraId="19867901">
      <w:pPr>
        <w:pStyle w:val="18"/>
        <w:shd w:val="clear" w:color="auto" w:fill="auto"/>
        <w:spacing w:before="0" w:line="560" w:lineRule="exact"/>
        <w:ind w:right="60" w:firstLine="0"/>
        <w:jc w:val="center"/>
        <w:rPr>
          <w:rStyle w:val="19"/>
          <w:rFonts w:hint="eastAsia" w:ascii="宋体" w:hAnsi="宋体" w:eastAsia="宋体" w:cs="宋体"/>
          <w:b w:val="0"/>
          <w:color w:val="auto"/>
          <w:sz w:val="36"/>
          <w:szCs w:val="36"/>
        </w:rPr>
      </w:pPr>
    </w:p>
    <w:p w14:paraId="5E6AF672">
      <w:pPr>
        <w:pStyle w:val="18"/>
        <w:shd w:val="clear" w:color="auto" w:fill="auto"/>
        <w:spacing w:before="0" w:line="560" w:lineRule="exact"/>
        <w:ind w:right="60" w:firstLine="0"/>
        <w:jc w:val="center"/>
        <w:rPr>
          <w:rStyle w:val="19"/>
          <w:rFonts w:hint="eastAsia" w:ascii="宋体" w:hAnsi="宋体" w:eastAsia="宋体" w:cs="宋体"/>
          <w:b w:val="0"/>
          <w:color w:val="auto"/>
          <w:sz w:val="36"/>
          <w:szCs w:val="36"/>
        </w:rPr>
      </w:pPr>
    </w:p>
    <w:p w14:paraId="1CF5E7B8">
      <w:pPr>
        <w:pStyle w:val="18"/>
        <w:shd w:val="clear" w:color="auto" w:fill="auto"/>
        <w:spacing w:before="0" w:line="560" w:lineRule="exact"/>
        <w:ind w:right="60" w:firstLine="0"/>
        <w:jc w:val="center"/>
        <w:rPr>
          <w:rStyle w:val="19"/>
          <w:rFonts w:hint="eastAsia" w:ascii="宋体" w:hAnsi="宋体" w:eastAsia="宋体" w:cs="宋体"/>
          <w:b w:val="0"/>
          <w:color w:val="auto"/>
          <w:sz w:val="36"/>
          <w:szCs w:val="36"/>
        </w:rPr>
      </w:pPr>
    </w:p>
    <w:p w14:paraId="5A350E77">
      <w:pPr>
        <w:pStyle w:val="18"/>
        <w:shd w:val="clear" w:color="auto" w:fill="auto"/>
        <w:spacing w:before="0" w:line="560" w:lineRule="exact"/>
        <w:ind w:right="60" w:firstLine="0"/>
        <w:jc w:val="center"/>
        <w:rPr>
          <w:rStyle w:val="19"/>
          <w:rFonts w:hint="eastAsia" w:ascii="宋体" w:hAnsi="宋体" w:eastAsia="宋体" w:cs="宋体"/>
          <w:b w:val="0"/>
          <w:color w:val="auto"/>
          <w:sz w:val="36"/>
          <w:szCs w:val="36"/>
        </w:rPr>
      </w:pPr>
    </w:p>
    <w:p w14:paraId="6B6385BA">
      <w:pPr>
        <w:rPr>
          <w:rStyle w:val="19"/>
          <w:rFonts w:hint="eastAsia" w:ascii="宋体" w:hAnsi="宋体" w:eastAsia="宋体" w:cs="宋体"/>
          <w:b w:val="0"/>
          <w:color w:val="auto"/>
          <w:sz w:val="36"/>
          <w:szCs w:val="36"/>
        </w:rPr>
      </w:pPr>
      <w:r>
        <w:rPr>
          <w:rStyle w:val="19"/>
          <w:rFonts w:hint="eastAsia" w:ascii="宋体" w:hAnsi="宋体" w:eastAsia="宋体" w:cs="宋体"/>
          <w:b w:val="0"/>
          <w:color w:val="auto"/>
          <w:sz w:val="36"/>
          <w:szCs w:val="36"/>
        </w:rPr>
        <w:br w:type="page"/>
      </w:r>
    </w:p>
    <w:p w14:paraId="62C8B766">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right="60" w:firstLine="0"/>
        <w:jc w:val="center"/>
        <w:textAlignment w:val="auto"/>
        <w:rPr>
          <w:rStyle w:val="19"/>
          <w:rFonts w:hint="eastAsia" w:ascii="宋体" w:hAnsi="宋体" w:eastAsia="宋体" w:cs="宋体"/>
          <w:b w:val="0"/>
          <w:color w:val="auto"/>
          <w:sz w:val="36"/>
          <w:szCs w:val="36"/>
        </w:rPr>
      </w:pPr>
      <w:r>
        <w:rPr>
          <w:rStyle w:val="19"/>
          <w:rFonts w:hint="eastAsia" w:ascii="宋体" w:hAnsi="宋体" w:eastAsia="宋体" w:cs="宋体"/>
          <w:b w:val="0"/>
          <w:color w:val="auto"/>
          <w:sz w:val="36"/>
          <w:szCs w:val="36"/>
        </w:rPr>
        <w:t>第三部分  专用合同条款</w:t>
      </w:r>
    </w:p>
    <w:p w14:paraId="1F81FC16">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480" w:firstLineChars="200"/>
        <w:jc w:val="left"/>
        <w:textAlignment w:val="auto"/>
        <w:rPr>
          <w:rStyle w:val="19"/>
          <w:rFonts w:hint="eastAsia" w:ascii="宋体" w:hAnsi="宋体" w:eastAsia="宋体" w:cs="宋体"/>
          <w:b w:val="0"/>
          <w:color w:val="auto"/>
          <w:sz w:val="24"/>
          <w:szCs w:val="24"/>
        </w:rPr>
      </w:pPr>
    </w:p>
    <w:p w14:paraId="4CFC53E4">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480" w:firstLineChars="200"/>
        <w:jc w:val="left"/>
        <w:textAlignment w:val="auto"/>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u w:val="none"/>
          <w:lang w:val="en-US"/>
        </w:rPr>
        <w:t>1.</w:t>
      </w:r>
      <w:r>
        <w:rPr>
          <w:rStyle w:val="19"/>
          <w:rFonts w:hint="eastAsia" w:ascii="宋体" w:hAnsi="宋体" w:eastAsia="宋体" w:cs="宋体"/>
          <w:b w:val="0"/>
          <w:color w:val="auto"/>
          <w:sz w:val="24"/>
          <w:szCs w:val="24"/>
        </w:rPr>
        <w:t>合同适用的法律及代管依据：</w:t>
      </w:r>
      <w:r>
        <w:rPr>
          <w:rStyle w:val="19"/>
          <w:rFonts w:hint="eastAsia" w:ascii="宋体" w:hAnsi="宋体" w:eastAsia="宋体" w:cs="宋体"/>
          <w:b w:val="0"/>
          <w:color w:val="auto"/>
          <w:sz w:val="24"/>
          <w:szCs w:val="24"/>
          <w:u w:val="single"/>
        </w:rPr>
        <w:t>根据《中华人民共和国</w:t>
      </w:r>
      <w:r>
        <w:rPr>
          <w:rStyle w:val="19"/>
          <w:rFonts w:hint="eastAsia" w:ascii="宋体" w:hAnsi="宋体" w:eastAsia="宋体" w:cs="宋体"/>
          <w:b w:val="0"/>
          <w:color w:val="auto"/>
          <w:sz w:val="24"/>
          <w:szCs w:val="24"/>
          <w:u w:val="single"/>
          <w:lang w:val="en-US" w:eastAsia="zh-CN"/>
        </w:rPr>
        <w:t>民</w:t>
      </w:r>
      <w:r>
        <w:rPr>
          <w:rStyle w:val="19"/>
          <w:rFonts w:hint="eastAsia" w:ascii="宋体" w:hAnsi="宋体" w:eastAsia="宋体" w:cs="宋体"/>
          <w:b w:val="0"/>
          <w:color w:val="auto"/>
          <w:sz w:val="24"/>
          <w:szCs w:val="24"/>
          <w:u w:val="single"/>
        </w:rPr>
        <w:t>法</w:t>
      </w:r>
      <w:r>
        <w:rPr>
          <w:rStyle w:val="19"/>
          <w:rFonts w:hint="eastAsia" w:ascii="宋体" w:hAnsi="宋体" w:eastAsia="宋体" w:cs="宋体"/>
          <w:b w:val="0"/>
          <w:color w:val="auto"/>
          <w:sz w:val="24"/>
          <w:szCs w:val="24"/>
          <w:u w:val="single"/>
          <w:lang w:val="en-US" w:eastAsia="zh-CN"/>
        </w:rPr>
        <w:t>典</w:t>
      </w:r>
      <w:r>
        <w:rPr>
          <w:rStyle w:val="19"/>
          <w:rFonts w:hint="eastAsia" w:ascii="宋体" w:hAnsi="宋体" w:eastAsia="宋体" w:cs="宋体"/>
          <w:b w:val="0"/>
          <w:color w:val="auto"/>
          <w:sz w:val="24"/>
          <w:szCs w:val="24"/>
          <w:u w:val="single"/>
        </w:rPr>
        <w:t>》及《海南省政府投资社会领域基本建设项目实行代管制暂行办法》等法律法规规定</w:t>
      </w:r>
      <w:r>
        <w:rPr>
          <w:rStyle w:val="19"/>
          <w:rFonts w:hint="eastAsia" w:ascii="宋体" w:hAnsi="宋体" w:eastAsia="宋体" w:cs="宋体"/>
          <w:b w:val="0"/>
          <w:color w:val="auto"/>
          <w:sz w:val="24"/>
          <w:szCs w:val="24"/>
          <w:u w:val="none"/>
          <w:lang w:eastAsia="zh-CN"/>
        </w:rPr>
        <w:t>。</w:t>
      </w:r>
      <w:r>
        <w:rPr>
          <w:rStyle w:val="19"/>
          <w:rFonts w:hint="eastAsia" w:ascii="宋体" w:hAnsi="宋体" w:eastAsia="宋体" w:cs="宋体"/>
          <w:b w:val="0"/>
          <w:color w:val="auto"/>
          <w:sz w:val="24"/>
          <w:szCs w:val="24"/>
        </w:rPr>
        <w:t xml:space="preserve">   </w:t>
      </w:r>
    </w:p>
    <w:p w14:paraId="6870F376">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480" w:firstLineChars="200"/>
        <w:jc w:val="left"/>
        <w:textAlignment w:val="auto"/>
        <w:rPr>
          <w:rStyle w:val="19"/>
          <w:rFonts w:hint="eastAsia" w:ascii="宋体" w:hAnsi="宋体" w:eastAsia="宋体" w:cs="宋体"/>
          <w:b w:val="0"/>
          <w:color w:val="auto"/>
          <w:sz w:val="24"/>
          <w:szCs w:val="24"/>
          <w:u w:val="single"/>
        </w:rPr>
      </w:pPr>
      <w:r>
        <w:rPr>
          <w:rStyle w:val="19"/>
          <w:rFonts w:hint="eastAsia" w:ascii="宋体" w:hAnsi="宋体" w:eastAsia="宋体" w:cs="宋体"/>
          <w:b w:val="0"/>
          <w:color w:val="auto"/>
          <w:sz w:val="24"/>
          <w:szCs w:val="24"/>
          <w:u w:val="none"/>
          <w:lang w:val="en-US"/>
        </w:rPr>
        <w:t>2.</w:t>
      </w:r>
      <w:r>
        <w:rPr>
          <w:rStyle w:val="19"/>
          <w:rFonts w:hint="eastAsia" w:ascii="宋体" w:hAnsi="宋体" w:eastAsia="宋体" w:cs="宋体"/>
          <w:b w:val="0"/>
          <w:color w:val="auto"/>
          <w:sz w:val="24"/>
          <w:szCs w:val="24"/>
        </w:rPr>
        <w:t>代管管理费计算方法：</w:t>
      </w:r>
      <w:r>
        <w:rPr>
          <w:rStyle w:val="19"/>
          <w:rFonts w:hint="eastAsia" w:ascii="宋体" w:hAnsi="宋体" w:eastAsia="宋体" w:cs="宋体"/>
          <w:b w:val="0"/>
          <w:color w:val="auto"/>
          <w:sz w:val="24"/>
          <w:szCs w:val="24"/>
          <w:u w:val="single"/>
        </w:rPr>
        <w:t>按照</w:t>
      </w:r>
      <w:r>
        <w:rPr>
          <w:rStyle w:val="19"/>
          <w:rFonts w:hint="eastAsia" w:ascii="宋体" w:hAnsi="宋体" w:eastAsia="宋体" w:cs="宋体"/>
          <w:b w:val="0"/>
          <w:color w:val="auto"/>
          <w:sz w:val="24"/>
          <w:szCs w:val="24"/>
          <w:u w:val="single"/>
          <w:lang w:val="en-US" w:eastAsia="zh-CN"/>
        </w:rPr>
        <w:t>代管单位的投标报价作为签约合同价（最终以财政预算评审金额为准，如财审无该项费用，按本合同金额计取）</w:t>
      </w:r>
      <w:r>
        <w:rPr>
          <w:rStyle w:val="19"/>
          <w:rFonts w:hint="eastAsia" w:ascii="宋体" w:hAnsi="宋体" w:eastAsia="宋体" w:cs="宋体"/>
          <w:b w:val="0"/>
          <w:color w:val="auto"/>
          <w:sz w:val="24"/>
          <w:szCs w:val="24"/>
          <w:u w:val="single"/>
        </w:rPr>
        <w:t>。</w:t>
      </w:r>
      <w:r>
        <w:rPr>
          <w:rStyle w:val="19"/>
          <w:rFonts w:hint="eastAsia" w:ascii="宋体" w:hAnsi="宋体" w:eastAsia="宋体" w:cs="宋体"/>
          <w:b w:val="0"/>
          <w:color w:val="auto"/>
          <w:sz w:val="24"/>
          <w:szCs w:val="24"/>
          <w:u w:val="single"/>
          <w:lang w:val="en-US" w:eastAsia="zh-CN"/>
        </w:rPr>
        <w:t xml:space="preserve"> </w:t>
      </w:r>
    </w:p>
    <w:p w14:paraId="23FCBBD2">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480" w:firstLineChars="200"/>
        <w:jc w:val="left"/>
        <w:textAlignment w:val="auto"/>
        <w:rPr>
          <w:rStyle w:val="19"/>
          <w:rFonts w:hint="eastAsia" w:ascii="宋体" w:hAnsi="宋体" w:eastAsia="宋体" w:cs="宋体"/>
          <w:b w:val="0"/>
          <w:color w:val="auto"/>
          <w:sz w:val="24"/>
          <w:szCs w:val="24"/>
          <w:u w:val="single"/>
        </w:rPr>
      </w:pPr>
      <w:r>
        <w:rPr>
          <w:rStyle w:val="19"/>
          <w:rFonts w:hint="eastAsia" w:ascii="宋体" w:hAnsi="宋体" w:eastAsia="宋体" w:cs="宋体"/>
          <w:b w:val="0"/>
          <w:color w:val="auto"/>
          <w:sz w:val="24"/>
          <w:szCs w:val="24"/>
          <w:u w:val="none"/>
          <w:lang w:val="en-US"/>
        </w:rPr>
        <w:t>3.</w:t>
      </w:r>
      <w:r>
        <w:rPr>
          <w:rStyle w:val="19"/>
          <w:rFonts w:hint="eastAsia" w:ascii="宋体" w:hAnsi="宋体" w:eastAsia="宋体" w:cs="宋体"/>
          <w:b w:val="0"/>
          <w:color w:val="auto"/>
          <w:sz w:val="24"/>
          <w:szCs w:val="24"/>
        </w:rPr>
        <w:t>附加工作报酬计算方法：</w:t>
      </w:r>
      <w:r>
        <w:rPr>
          <w:rStyle w:val="19"/>
          <w:rFonts w:hint="eastAsia" w:ascii="宋体" w:hAnsi="宋体" w:eastAsia="宋体" w:cs="宋体"/>
          <w:b w:val="0"/>
          <w:color w:val="auto"/>
          <w:sz w:val="24"/>
          <w:szCs w:val="24"/>
          <w:u w:val="single"/>
        </w:rPr>
        <w:t xml:space="preserve">    </w:t>
      </w:r>
      <w:r>
        <w:rPr>
          <w:rStyle w:val="19"/>
          <w:rFonts w:hint="eastAsia" w:ascii="宋体" w:hAnsi="宋体" w:eastAsia="宋体" w:cs="宋体"/>
          <w:b w:val="0"/>
          <w:color w:val="auto"/>
          <w:sz w:val="24"/>
          <w:szCs w:val="24"/>
          <w:u w:val="single"/>
          <w:lang w:val="en-US" w:eastAsia="zh-CN"/>
        </w:rPr>
        <w:t>/</w:t>
      </w:r>
      <w:r>
        <w:rPr>
          <w:rStyle w:val="19"/>
          <w:rFonts w:hint="eastAsia" w:ascii="宋体" w:hAnsi="宋体" w:eastAsia="宋体" w:cs="宋体"/>
          <w:b w:val="0"/>
          <w:color w:val="auto"/>
          <w:sz w:val="24"/>
          <w:szCs w:val="24"/>
          <w:u w:val="single"/>
        </w:rPr>
        <w:t xml:space="preserve">                                </w:t>
      </w:r>
    </w:p>
    <w:p w14:paraId="282B54E9">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480" w:firstLineChars="200"/>
        <w:jc w:val="both"/>
        <w:textAlignment w:val="auto"/>
        <w:rPr>
          <w:rStyle w:val="19"/>
          <w:rFonts w:hint="eastAsia" w:ascii="宋体" w:hAnsi="宋体" w:eastAsia="宋体" w:cs="宋体"/>
          <w:b w:val="0"/>
          <w:color w:val="auto"/>
          <w:sz w:val="24"/>
          <w:szCs w:val="24"/>
          <w:u w:val="none"/>
          <w:lang w:val="en-US" w:eastAsia="zh-CN"/>
        </w:rPr>
      </w:pPr>
      <w:r>
        <w:rPr>
          <w:rStyle w:val="19"/>
          <w:rFonts w:hint="eastAsia" w:ascii="宋体" w:hAnsi="宋体" w:eastAsia="宋体" w:cs="宋体"/>
          <w:b w:val="0"/>
          <w:sz w:val="24"/>
          <w:szCs w:val="24"/>
          <w:u w:val="none"/>
          <w:lang w:val="en-US"/>
        </w:rPr>
        <w:t>4.</w:t>
      </w:r>
      <w:r>
        <w:rPr>
          <w:rStyle w:val="19"/>
          <w:rFonts w:hint="eastAsia" w:ascii="宋体" w:hAnsi="宋体" w:eastAsia="宋体" w:cs="宋体"/>
          <w:b w:val="0"/>
          <w:sz w:val="24"/>
          <w:szCs w:val="24"/>
        </w:rPr>
        <w:t>赶工措施费：委托人要求的建设工期少于合理工期，导致代管人需要通过增加管理和施工人员，并采用相应的技术及组织措施所发生的人工费、材料费、机械费等施工中产生费用和代管管理费由委托人向代管人支付。</w:t>
      </w:r>
    </w:p>
    <w:p w14:paraId="1800CF30">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480" w:firstLineChars="200"/>
        <w:jc w:val="both"/>
        <w:textAlignment w:val="auto"/>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u w:val="none"/>
          <w:lang w:val="en-US" w:eastAsia="zh-CN"/>
        </w:rPr>
        <w:t>5</w:t>
      </w:r>
      <w:r>
        <w:rPr>
          <w:rStyle w:val="19"/>
          <w:rFonts w:hint="eastAsia" w:ascii="宋体" w:hAnsi="宋体" w:eastAsia="宋体" w:cs="宋体"/>
          <w:b w:val="0"/>
          <w:color w:val="auto"/>
          <w:sz w:val="24"/>
          <w:szCs w:val="24"/>
          <w:u w:val="none"/>
          <w:lang w:val="en-US"/>
        </w:rPr>
        <w:t>.</w:t>
      </w:r>
      <w:r>
        <w:rPr>
          <w:rStyle w:val="19"/>
          <w:rFonts w:hint="eastAsia" w:ascii="宋体" w:hAnsi="宋体" w:eastAsia="宋体" w:cs="宋体"/>
          <w:b w:val="0"/>
          <w:color w:val="auto"/>
          <w:sz w:val="24"/>
          <w:szCs w:val="24"/>
        </w:rPr>
        <w:t>非代管人原因造成项目实际代管期限延长的管理费计算方法：委托人同意按以下方法计算并支付代管人延长期工程代管费：延长期代管费=代管费总额÷代管期限（日）×延长工期（日）。</w:t>
      </w:r>
    </w:p>
    <w:p w14:paraId="4B1C2180">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480" w:firstLineChars="200"/>
        <w:jc w:val="left"/>
        <w:textAlignment w:val="auto"/>
        <w:rPr>
          <w:rFonts w:hint="eastAsia" w:ascii="宋体" w:hAnsi="宋体" w:eastAsia="宋体" w:cs="宋体"/>
          <w:color w:val="auto"/>
          <w:sz w:val="24"/>
          <w:szCs w:val="24"/>
          <w:lang w:val="en-US"/>
        </w:rPr>
      </w:pPr>
      <w:r>
        <w:rPr>
          <w:rStyle w:val="19"/>
          <w:rFonts w:hint="eastAsia" w:ascii="宋体" w:hAnsi="宋体" w:eastAsia="宋体" w:cs="宋体"/>
          <w:b w:val="0"/>
          <w:color w:val="auto"/>
          <w:sz w:val="24"/>
          <w:szCs w:val="24"/>
        </w:rPr>
        <w:t>延长期管理费从合同约定的竣工验收或项目交付时间截止日后开始计算(以时间后者为准)，并按月支付。</w:t>
      </w:r>
      <w:r>
        <w:rPr>
          <w:rFonts w:hint="eastAsia" w:ascii="宋体" w:hAnsi="宋体" w:eastAsia="宋体" w:cs="宋体"/>
          <w:b w:val="0"/>
          <w:bCs w:val="0"/>
          <w:sz w:val="24"/>
          <w:szCs w:val="24"/>
          <w:lang w:val="en-US" w:eastAsia="zh-CN" w:bidi="ar-SA"/>
        </w:rPr>
        <w:t>每月应支付的延长期管理费自满月之日起七个工作日内支付。</w:t>
      </w:r>
    </w:p>
    <w:p w14:paraId="46B59527">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lang w:val="en-US" w:eastAsia="zh-CN"/>
        </w:rPr>
        <w:t>6</w:t>
      </w:r>
      <w:r>
        <w:rPr>
          <w:rStyle w:val="19"/>
          <w:rFonts w:hint="eastAsia" w:ascii="宋体" w:hAnsi="宋体" w:eastAsia="宋体" w:cs="宋体"/>
          <w:b w:val="0"/>
          <w:color w:val="auto"/>
          <w:sz w:val="24"/>
          <w:szCs w:val="24"/>
        </w:rPr>
        <w:t>.</w:t>
      </w:r>
      <w:r>
        <w:rPr>
          <w:rFonts w:hint="eastAsia" w:ascii="宋体" w:hAnsi="宋体" w:eastAsia="宋体" w:cs="宋体"/>
          <w:color w:val="auto"/>
          <w:sz w:val="24"/>
          <w:szCs w:val="24"/>
        </w:rPr>
        <w:t>工程项目实行验收制度，工程完工后具备验收条件的，由代管人按国家有关规定组织完成竣工验收后，报建设行政主</w:t>
      </w:r>
      <w:r>
        <w:rPr>
          <w:rStyle w:val="19"/>
          <w:rFonts w:hint="eastAsia" w:ascii="宋体" w:hAnsi="宋体" w:eastAsia="宋体" w:cs="宋体"/>
          <w:b w:val="0"/>
          <w:color w:val="auto"/>
          <w:sz w:val="24"/>
          <w:szCs w:val="24"/>
        </w:rPr>
        <w:t>管部门进行备案。</w:t>
      </w:r>
    </w:p>
    <w:p w14:paraId="0C02507C">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lang w:val="en-US" w:eastAsia="zh-CN"/>
        </w:rPr>
        <w:t>7</w:t>
      </w:r>
      <w:r>
        <w:rPr>
          <w:rStyle w:val="19"/>
          <w:rFonts w:hint="eastAsia" w:ascii="宋体" w:hAnsi="宋体" w:eastAsia="宋体" w:cs="宋体"/>
          <w:b w:val="0"/>
          <w:color w:val="auto"/>
          <w:sz w:val="24"/>
          <w:szCs w:val="24"/>
        </w:rPr>
        <w:t>.</w:t>
      </w:r>
      <w:r>
        <w:rPr>
          <w:rFonts w:hint="eastAsia" w:ascii="宋体" w:hAnsi="宋体" w:eastAsia="宋体" w:cs="宋体"/>
          <w:color w:val="auto"/>
          <w:sz w:val="24"/>
          <w:szCs w:val="24"/>
        </w:rPr>
        <w:t>工程验收的标准执行设计及国家质量验收标准。</w:t>
      </w:r>
    </w:p>
    <w:p w14:paraId="14ADCA5C">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lang w:val="en-US" w:eastAsia="zh-CN"/>
        </w:rPr>
        <w:t>8</w:t>
      </w:r>
      <w:r>
        <w:rPr>
          <w:rStyle w:val="19"/>
          <w:rFonts w:hint="eastAsia" w:ascii="宋体" w:hAnsi="宋体" w:eastAsia="宋体" w:cs="宋体"/>
          <w:b w:val="0"/>
          <w:color w:val="auto"/>
          <w:sz w:val="24"/>
          <w:szCs w:val="24"/>
        </w:rPr>
        <w:t>.竣工移交时间、范围和内容</w:t>
      </w:r>
    </w:p>
    <w:p w14:paraId="5CC23420">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bCs/>
          <w:color w:val="auto"/>
          <w:sz w:val="24"/>
          <w:szCs w:val="24"/>
          <w:lang w:val="en-US"/>
        </w:rPr>
      </w:pPr>
      <w:r>
        <w:rPr>
          <w:rStyle w:val="19"/>
          <w:rFonts w:hint="eastAsia" w:ascii="宋体" w:hAnsi="宋体" w:eastAsia="宋体" w:cs="宋体"/>
          <w:b w:val="0"/>
          <w:color w:val="auto"/>
          <w:sz w:val="24"/>
          <w:szCs w:val="24"/>
          <w:lang w:val="en-US" w:eastAsia="zh-CN"/>
        </w:rPr>
        <w:t>8</w:t>
      </w:r>
      <w:r>
        <w:rPr>
          <w:rStyle w:val="19"/>
          <w:rFonts w:hint="eastAsia" w:ascii="宋体" w:hAnsi="宋体" w:eastAsia="宋体" w:cs="宋体"/>
          <w:b w:val="0"/>
          <w:color w:val="auto"/>
          <w:sz w:val="24"/>
          <w:szCs w:val="24"/>
        </w:rPr>
        <w:t>.1 在</w:t>
      </w:r>
      <w:r>
        <w:rPr>
          <w:rStyle w:val="19"/>
          <w:rFonts w:hint="eastAsia" w:ascii="宋体" w:hAnsi="宋体" w:eastAsia="宋体" w:cs="宋体"/>
          <w:b w:val="0"/>
          <w:color w:val="000000"/>
          <w:sz w:val="24"/>
          <w:szCs w:val="24"/>
        </w:rPr>
        <w:t>工程</w:t>
      </w:r>
      <w:r>
        <w:rPr>
          <w:rStyle w:val="19"/>
          <w:rFonts w:hint="eastAsia" w:ascii="宋体" w:hAnsi="宋体" w:eastAsia="宋体" w:cs="宋体"/>
          <w:b w:val="0"/>
          <w:color w:val="000000"/>
          <w:sz w:val="24"/>
          <w:szCs w:val="24"/>
          <w:lang w:val="en-US" w:eastAsia="zh-CN"/>
        </w:rPr>
        <w:t>结算审核完成</w:t>
      </w:r>
      <w:r>
        <w:rPr>
          <w:rFonts w:hint="eastAsia" w:ascii="宋体" w:hAnsi="宋体" w:eastAsia="宋体" w:cs="宋体"/>
          <w:color w:val="000000"/>
          <w:sz w:val="24"/>
          <w:szCs w:val="24"/>
          <w:lang w:val="en-US" w:eastAsia="zh-CN"/>
        </w:rPr>
        <w:t>后</w:t>
      </w:r>
      <w:r>
        <w:rPr>
          <w:rFonts w:hint="eastAsia" w:ascii="宋体" w:hAnsi="宋体" w:eastAsia="宋体" w:cs="宋体"/>
          <w:color w:val="000000"/>
          <w:sz w:val="24"/>
          <w:szCs w:val="24"/>
        </w:rPr>
        <w:t>30日内，由委托人、代管人开始进</w:t>
      </w:r>
      <w:r>
        <w:rPr>
          <w:rFonts w:hint="eastAsia" w:ascii="宋体" w:hAnsi="宋体" w:eastAsia="宋体" w:cs="宋体"/>
          <w:color w:val="000000"/>
          <w:spacing w:val="-20"/>
          <w:sz w:val="24"/>
          <w:szCs w:val="24"/>
        </w:rPr>
        <w:t>行工程实体移交工作</w:t>
      </w:r>
      <w:r>
        <w:rPr>
          <w:rFonts w:hint="eastAsia" w:ascii="宋体" w:hAnsi="宋体" w:eastAsia="宋体" w:cs="宋体"/>
          <w:color w:val="000000"/>
          <w:spacing w:val="-20"/>
          <w:sz w:val="24"/>
          <w:szCs w:val="24"/>
          <w:lang w:val="en-US"/>
        </w:rPr>
        <w:t>，</w:t>
      </w:r>
      <w:r>
        <w:rPr>
          <w:rFonts w:hint="eastAsia" w:ascii="宋体" w:hAnsi="宋体" w:eastAsia="宋体" w:cs="宋体"/>
          <w:color w:val="000000"/>
          <w:spacing w:val="-20"/>
          <w:sz w:val="24"/>
          <w:szCs w:val="24"/>
        </w:rPr>
        <w:t>如因特殊情况</w:t>
      </w:r>
      <w:r>
        <w:rPr>
          <w:rFonts w:hint="eastAsia" w:ascii="宋体" w:hAnsi="宋体" w:eastAsia="宋体" w:cs="宋体"/>
          <w:color w:val="auto"/>
          <w:spacing w:val="-20"/>
          <w:sz w:val="24"/>
          <w:szCs w:val="24"/>
        </w:rPr>
        <w:t>需提前使用的，应符合提前使用的有关规定，代管人应与委托人协商一致并及时完善移交手续。</w:t>
      </w:r>
    </w:p>
    <w:p w14:paraId="7B0266CA">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bCs/>
          <w:color w:val="auto"/>
          <w:sz w:val="24"/>
          <w:szCs w:val="24"/>
          <w:lang w:val="en-US"/>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val="en-US"/>
        </w:rPr>
        <w:t>.</w:t>
      </w:r>
      <w:r>
        <w:rPr>
          <w:rFonts w:hint="eastAsia" w:ascii="宋体" w:hAnsi="宋体" w:eastAsia="宋体" w:cs="宋体"/>
          <w:color w:val="auto"/>
          <w:sz w:val="24"/>
          <w:szCs w:val="24"/>
        </w:rPr>
        <w:t>2 工程实体移交工作完成后</w:t>
      </w:r>
      <w:r>
        <w:rPr>
          <w:rStyle w:val="19"/>
          <w:rFonts w:hint="eastAsia" w:ascii="宋体" w:hAnsi="宋体" w:eastAsia="宋体" w:cs="宋体"/>
          <w:b w:val="0"/>
          <w:color w:val="auto"/>
          <w:sz w:val="24"/>
          <w:szCs w:val="24"/>
          <w:lang w:val="zh-TW"/>
        </w:rPr>
        <w:t>90</w:t>
      </w:r>
      <w:r>
        <w:rPr>
          <w:rFonts w:hint="eastAsia" w:ascii="宋体" w:hAnsi="宋体" w:eastAsia="宋体" w:cs="宋体"/>
          <w:color w:val="auto"/>
          <w:sz w:val="24"/>
          <w:szCs w:val="24"/>
        </w:rPr>
        <w:t>日内完成工程档案的移交工作。</w:t>
      </w:r>
    </w:p>
    <w:p w14:paraId="626ED2DC">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bCs/>
          <w:color w:val="auto"/>
          <w:sz w:val="24"/>
          <w:szCs w:val="24"/>
          <w:lang w:val="en-US"/>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val="en-US"/>
        </w:rPr>
        <w:t>.3</w:t>
      </w:r>
      <w:r>
        <w:rPr>
          <w:rFonts w:hint="eastAsia" w:ascii="宋体" w:hAnsi="宋体" w:eastAsia="宋体" w:cs="宋体"/>
          <w:color w:val="auto"/>
          <w:sz w:val="24"/>
          <w:szCs w:val="24"/>
        </w:rPr>
        <w:t>工程实体移交的效力</w:t>
      </w:r>
    </w:p>
    <w:p w14:paraId="7213FDD1">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在工程实体移交前，除不可抗力因素外引发风险及损失由代管人自行承担；在工程实体移交后，除代管人依本合同约定负责的工程质量造成的风险和损失外，基于本工程所发生的所有风险责任均转移到委托人。</w:t>
      </w:r>
    </w:p>
    <w:p w14:paraId="6A2298D2">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bCs/>
          <w:color w:val="auto"/>
          <w:sz w:val="24"/>
          <w:szCs w:val="24"/>
          <w:lang w:val="en-US"/>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val="en-US"/>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工程质量保修</w:t>
      </w:r>
    </w:p>
    <w:p w14:paraId="59CDABFF">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color w:val="auto"/>
          <w:sz w:val="24"/>
          <w:szCs w:val="24"/>
        </w:rPr>
      </w:pPr>
      <w:r>
        <w:rPr>
          <w:rStyle w:val="19"/>
          <w:rFonts w:hint="eastAsia" w:ascii="宋体" w:hAnsi="宋体" w:eastAsia="宋体" w:cs="宋体"/>
          <w:b w:val="0"/>
          <w:color w:val="auto"/>
          <w:sz w:val="24"/>
          <w:szCs w:val="24"/>
          <w:lang w:val="en-US" w:eastAsia="zh-CN"/>
        </w:rPr>
        <w:t>8</w:t>
      </w:r>
      <w:r>
        <w:rPr>
          <w:rStyle w:val="19"/>
          <w:rFonts w:hint="eastAsia" w:ascii="宋体" w:hAnsi="宋体" w:eastAsia="宋体" w:cs="宋体"/>
          <w:b w:val="0"/>
          <w:color w:val="auto"/>
          <w:sz w:val="24"/>
          <w:szCs w:val="24"/>
        </w:rPr>
        <w:t>.</w:t>
      </w:r>
      <w:r>
        <w:rPr>
          <w:rStyle w:val="19"/>
          <w:rFonts w:hint="eastAsia" w:ascii="宋体" w:hAnsi="宋体" w:eastAsia="宋体" w:cs="宋体"/>
          <w:b w:val="0"/>
          <w:color w:val="auto"/>
          <w:sz w:val="24"/>
          <w:szCs w:val="24"/>
          <w:lang w:val="en-US" w:eastAsia="zh-CN"/>
        </w:rPr>
        <w:t>4</w:t>
      </w:r>
      <w:r>
        <w:rPr>
          <w:rStyle w:val="19"/>
          <w:rFonts w:hint="eastAsia" w:ascii="宋体" w:hAnsi="宋体" w:eastAsia="宋体" w:cs="宋体"/>
          <w:b w:val="0"/>
          <w:color w:val="auto"/>
          <w:sz w:val="24"/>
          <w:szCs w:val="24"/>
        </w:rPr>
        <w:t>.1</w:t>
      </w:r>
      <w:r>
        <w:rPr>
          <w:rFonts w:hint="eastAsia" w:ascii="宋体" w:hAnsi="宋体" w:eastAsia="宋体" w:cs="宋体"/>
          <w:color w:val="auto"/>
          <w:sz w:val="24"/>
          <w:szCs w:val="24"/>
        </w:rPr>
        <w:t>在完成项目竣工验收的同时，代管人应与相关专业工程项目参建单位签订工程质量保修合同，并督促参建单位履行保修义务。</w:t>
      </w:r>
    </w:p>
    <w:p w14:paraId="6F18E538">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color w:val="auto"/>
          <w:sz w:val="24"/>
          <w:szCs w:val="24"/>
        </w:rPr>
      </w:pPr>
      <w:r>
        <w:rPr>
          <w:rStyle w:val="19"/>
          <w:rFonts w:hint="eastAsia" w:ascii="宋体" w:hAnsi="宋体" w:eastAsia="宋体" w:cs="宋体"/>
          <w:b w:val="0"/>
          <w:color w:val="auto"/>
          <w:sz w:val="24"/>
          <w:szCs w:val="24"/>
          <w:lang w:val="en-US" w:eastAsia="zh-CN"/>
        </w:rPr>
        <w:t>8</w:t>
      </w:r>
      <w:r>
        <w:rPr>
          <w:rStyle w:val="19"/>
          <w:rFonts w:hint="eastAsia" w:ascii="宋体" w:hAnsi="宋体" w:eastAsia="宋体" w:cs="宋体"/>
          <w:b w:val="0"/>
          <w:color w:val="auto"/>
          <w:sz w:val="24"/>
          <w:szCs w:val="24"/>
        </w:rPr>
        <w:t>.</w:t>
      </w:r>
      <w:r>
        <w:rPr>
          <w:rStyle w:val="19"/>
          <w:rFonts w:hint="eastAsia" w:ascii="宋体" w:hAnsi="宋体" w:eastAsia="宋体" w:cs="宋体"/>
          <w:b w:val="0"/>
          <w:color w:val="auto"/>
          <w:sz w:val="24"/>
          <w:szCs w:val="24"/>
          <w:lang w:val="en-US" w:eastAsia="zh-CN"/>
        </w:rPr>
        <w:t>4</w:t>
      </w:r>
      <w:r>
        <w:rPr>
          <w:rStyle w:val="19"/>
          <w:rFonts w:hint="eastAsia" w:ascii="宋体" w:hAnsi="宋体" w:eastAsia="宋体" w:cs="宋体"/>
          <w:b w:val="0"/>
          <w:color w:val="auto"/>
          <w:sz w:val="24"/>
          <w:szCs w:val="24"/>
        </w:rPr>
        <w:t>.</w:t>
      </w:r>
      <w:r>
        <w:rPr>
          <w:rStyle w:val="19"/>
          <w:rFonts w:hint="eastAsia" w:ascii="宋体" w:hAnsi="宋体" w:eastAsia="宋体" w:cs="宋体"/>
          <w:b w:val="0"/>
          <w:color w:val="auto"/>
          <w:sz w:val="24"/>
          <w:szCs w:val="24"/>
          <w:lang w:val="en-US" w:eastAsia="zh-CN"/>
        </w:rPr>
        <w:t>2</w:t>
      </w:r>
      <w:r>
        <w:rPr>
          <w:rFonts w:hint="eastAsia" w:ascii="宋体" w:hAnsi="宋体" w:eastAsia="宋体" w:cs="宋体"/>
          <w:color w:val="auto"/>
          <w:sz w:val="24"/>
          <w:szCs w:val="24"/>
        </w:rPr>
        <w:t>工程质量及保修期责任根据中华人民共和国《建设工程质量管理条例》等有关规定执行。</w:t>
      </w:r>
    </w:p>
    <w:p w14:paraId="20ACB4B3">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b/>
          <w:color w:val="auto"/>
          <w:sz w:val="24"/>
          <w:szCs w:val="24"/>
        </w:rPr>
      </w:pPr>
      <w:r>
        <w:rPr>
          <w:rStyle w:val="19"/>
          <w:rFonts w:hint="eastAsia" w:ascii="宋体" w:hAnsi="宋体" w:eastAsia="宋体" w:cs="宋体"/>
          <w:b w:val="0"/>
          <w:color w:val="auto"/>
          <w:sz w:val="24"/>
          <w:szCs w:val="24"/>
          <w:lang w:val="en-US" w:eastAsia="zh-CN"/>
        </w:rPr>
        <w:t>9</w:t>
      </w:r>
      <w:r>
        <w:rPr>
          <w:rStyle w:val="19"/>
          <w:rFonts w:hint="eastAsia" w:ascii="宋体" w:hAnsi="宋体" w:eastAsia="宋体" w:cs="宋体"/>
          <w:b w:val="0"/>
          <w:color w:val="auto"/>
          <w:sz w:val="24"/>
          <w:szCs w:val="24"/>
        </w:rPr>
        <w:t>.建设资金与代管费的支付</w:t>
      </w:r>
    </w:p>
    <w:p w14:paraId="17AF5A74">
      <w:pPr>
        <w:pStyle w:val="10"/>
        <w:keepNext w:val="0"/>
        <w:keepLines w:val="0"/>
        <w:pageBreakBefore w:val="0"/>
        <w:widowControl w:val="0"/>
        <w:shd w:val="clear" w:color="auto" w:fill="auto"/>
        <w:kinsoku/>
        <w:wordWrap/>
        <w:overflowPunct/>
        <w:topLinePunct w:val="0"/>
        <w:autoSpaceDE/>
        <w:autoSpaceDN/>
        <w:bidi w:val="0"/>
        <w:adjustRightInd/>
        <w:snapToGrid/>
        <w:spacing w:after="0" w:line="538" w:lineRule="exact"/>
        <w:ind w:firstLine="480" w:firstLineChars="200"/>
        <w:jc w:val="both"/>
        <w:textAlignment w:val="auto"/>
        <w:rPr>
          <w:rFonts w:hint="eastAsia" w:ascii="宋体" w:hAnsi="宋体" w:eastAsia="宋体" w:cs="宋体"/>
          <w:b w:val="0"/>
          <w:sz w:val="24"/>
          <w:szCs w:val="24"/>
          <w:highlight w:val="none"/>
          <w:lang w:val="en-US" w:eastAsia="zh-CN"/>
        </w:rPr>
      </w:pPr>
      <w:r>
        <w:rPr>
          <w:rFonts w:hint="eastAsia" w:ascii="宋体" w:hAnsi="宋体" w:eastAsia="宋体" w:cs="宋体"/>
          <w:b w:val="0"/>
          <w:sz w:val="24"/>
          <w:szCs w:val="24"/>
          <w:highlight w:val="none"/>
          <w:lang w:val="en-US" w:eastAsia="zh-CN"/>
        </w:rPr>
        <w:t>9.1建设资金支付：由委托人直接支付给各参建方，具体付款申请流程及开具发票信息按照委托人、代管人以及各参建方      另行签订的三方支付协议执行。</w:t>
      </w:r>
    </w:p>
    <w:p w14:paraId="546E61AE">
      <w:pPr>
        <w:pStyle w:val="10"/>
        <w:keepNext w:val="0"/>
        <w:keepLines w:val="0"/>
        <w:pageBreakBefore w:val="0"/>
        <w:widowControl w:val="0"/>
        <w:shd w:val="clear" w:color="auto" w:fill="auto"/>
        <w:kinsoku/>
        <w:wordWrap/>
        <w:overflowPunct/>
        <w:topLinePunct w:val="0"/>
        <w:autoSpaceDE/>
        <w:autoSpaceDN/>
        <w:bidi w:val="0"/>
        <w:adjustRightInd/>
        <w:snapToGrid/>
        <w:spacing w:after="0" w:line="538" w:lineRule="exact"/>
        <w:ind w:firstLine="480" w:firstLineChars="20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9</w:t>
      </w:r>
      <w:r>
        <w:rPr>
          <w:rFonts w:hint="eastAsia" w:ascii="宋体" w:hAnsi="宋体" w:eastAsia="宋体" w:cs="宋体"/>
          <w:b w:val="0"/>
          <w:color w:val="auto"/>
          <w:sz w:val="24"/>
          <w:szCs w:val="24"/>
          <w:highlight w:val="none"/>
          <w:lang w:val="en-US"/>
        </w:rPr>
        <w:t>.</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代管费支付：</w:t>
      </w:r>
      <w:r>
        <w:rPr>
          <w:rFonts w:hint="eastAsia" w:ascii="宋体" w:hAnsi="宋体" w:eastAsia="宋体" w:cs="宋体"/>
          <w:b w:val="0"/>
          <w:sz w:val="24"/>
          <w:szCs w:val="24"/>
          <w:highlight w:val="none"/>
        </w:rPr>
        <w:t>代管合同生效</w:t>
      </w:r>
      <w:r>
        <w:rPr>
          <w:rFonts w:hint="eastAsia" w:ascii="宋体" w:hAnsi="宋体" w:eastAsia="宋体" w:cs="宋体"/>
          <w:b w:val="0"/>
          <w:sz w:val="24"/>
          <w:szCs w:val="24"/>
          <w:highlight w:val="none"/>
          <w:lang w:eastAsia="zh-CN"/>
        </w:rPr>
        <w:t>且该项目建设资金到委托人账户后</w:t>
      </w:r>
      <w:r>
        <w:rPr>
          <w:rFonts w:hint="eastAsia" w:ascii="宋体" w:hAnsi="宋体" w:eastAsia="宋体" w:cs="宋体"/>
          <w:b w:val="0"/>
          <w:sz w:val="24"/>
          <w:szCs w:val="24"/>
          <w:highlight w:val="none"/>
        </w:rPr>
        <w:t>10日内委托人向代管人支付工程代管管理费的30%;</w:t>
      </w:r>
      <w:r>
        <w:rPr>
          <w:rFonts w:hint="eastAsia" w:ascii="宋体" w:hAnsi="宋体" w:eastAsia="宋体" w:cs="宋体"/>
          <w:b w:val="0"/>
          <w:sz w:val="24"/>
          <w:szCs w:val="24"/>
        </w:rPr>
        <w:t>工程投资进度达到</w:t>
      </w:r>
      <w:r>
        <w:rPr>
          <w:rFonts w:hint="eastAsia" w:ascii="宋体" w:hAnsi="宋体" w:eastAsia="宋体" w:cs="宋体"/>
          <w:b w:val="0"/>
          <w:sz w:val="24"/>
          <w:szCs w:val="24"/>
          <w:highlight w:val="none"/>
          <w:lang w:val="en-US" w:eastAsia="zh-CN"/>
        </w:rPr>
        <w:t>批准概算</w:t>
      </w:r>
      <w:r>
        <w:rPr>
          <w:rFonts w:hint="eastAsia" w:ascii="宋体" w:hAnsi="宋体" w:eastAsia="宋体" w:cs="宋体"/>
          <w:b w:val="0"/>
          <w:sz w:val="24"/>
          <w:szCs w:val="24"/>
        </w:rPr>
        <w:t>的</w:t>
      </w:r>
      <w:r>
        <w:rPr>
          <w:rFonts w:hint="eastAsia" w:ascii="宋体" w:hAnsi="宋体" w:eastAsia="宋体" w:cs="宋体"/>
          <w:b w:val="0"/>
          <w:sz w:val="24"/>
          <w:szCs w:val="24"/>
          <w:lang w:val="en-US" w:eastAsia="zh-CN"/>
        </w:rPr>
        <w:t>50</w:t>
      </w:r>
      <w:r>
        <w:rPr>
          <w:rFonts w:hint="eastAsia" w:ascii="宋体" w:hAnsi="宋体" w:eastAsia="宋体" w:cs="宋体"/>
          <w:b w:val="0"/>
          <w:sz w:val="24"/>
          <w:szCs w:val="24"/>
        </w:rPr>
        <w:t>%时</w:t>
      </w:r>
      <w:r>
        <w:rPr>
          <w:rFonts w:hint="eastAsia" w:ascii="宋体" w:hAnsi="宋体" w:eastAsia="宋体" w:cs="宋体"/>
          <w:b w:val="0"/>
          <w:sz w:val="24"/>
          <w:szCs w:val="24"/>
          <w:lang w:eastAsia="zh-CN"/>
        </w:rPr>
        <w:t>，</w:t>
      </w:r>
      <w:r>
        <w:rPr>
          <w:rFonts w:hint="eastAsia" w:ascii="宋体" w:hAnsi="宋体" w:eastAsia="宋体" w:cs="宋体"/>
          <w:b w:val="0"/>
          <w:sz w:val="24"/>
          <w:szCs w:val="24"/>
        </w:rPr>
        <w:t>代管管理费支付至</w:t>
      </w:r>
      <w:r>
        <w:rPr>
          <w:rFonts w:hint="eastAsia" w:ascii="宋体" w:hAnsi="宋体" w:eastAsia="宋体" w:cs="宋体"/>
          <w:b w:val="0"/>
          <w:sz w:val="24"/>
          <w:szCs w:val="24"/>
          <w:lang w:val="en-US" w:eastAsia="zh-CN"/>
        </w:rPr>
        <w:t>50</w:t>
      </w:r>
      <w:r>
        <w:rPr>
          <w:rFonts w:hint="eastAsia" w:ascii="宋体" w:hAnsi="宋体" w:eastAsia="宋体" w:cs="宋体"/>
          <w:b w:val="0"/>
          <w:sz w:val="24"/>
          <w:szCs w:val="24"/>
        </w:rPr>
        <w:t>%</w:t>
      </w:r>
      <w:r>
        <w:rPr>
          <w:rFonts w:hint="eastAsia" w:ascii="宋体" w:hAnsi="宋体" w:eastAsia="宋体" w:cs="宋体"/>
          <w:b w:val="0"/>
          <w:sz w:val="24"/>
          <w:szCs w:val="24"/>
          <w:lang w:val="en-US" w:eastAsia="zh-CN"/>
        </w:rPr>
        <w:t>;</w:t>
      </w:r>
      <w:r>
        <w:rPr>
          <w:rFonts w:hint="eastAsia" w:ascii="宋体" w:hAnsi="宋体" w:eastAsia="宋体" w:cs="宋体"/>
          <w:b w:val="0"/>
          <w:sz w:val="24"/>
          <w:szCs w:val="24"/>
        </w:rPr>
        <w:t>工程投资进度达到</w:t>
      </w:r>
      <w:r>
        <w:rPr>
          <w:rFonts w:hint="eastAsia" w:ascii="宋体" w:hAnsi="宋体" w:eastAsia="宋体" w:cs="宋体"/>
          <w:b w:val="0"/>
          <w:sz w:val="24"/>
          <w:szCs w:val="24"/>
          <w:highlight w:val="none"/>
          <w:lang w:val="en-US" w:eastAsia="zh-CN"/>
        </w:rPr>
        <w:t>批准概算</w:t>
      </w:r>
      <w:r>
        <w:rPr>
          <w:rFonts w:hint="eastAsia" w:ascii="宋体" w:hAnsi="宋体" w:eastAsia="宋体" w:cs="宋体"/>
          <w:b w:val="0"/>
          <w:sz w:val="24"/>
          <w:szCs w:val="24"/>
        </w:rPr>
        <w:t>的的80%时，代管管理费支付至80%;</w:t>
      </w:r>
      <w:r>
        <w:rPr>
          <w:rFonts w:hint="eastAsia" w:ascii="宋体" w:hAnsi="宋体" w:eastAsia="宋体" w:cs="宋体"/>
          <w:b w:val="0"/>
          <w:sz w:val="24"/>
          <w:szCs w:val="24"/>
          <w:lang w:val="en-US" w:eastAsia="zh-CN"/>
        </w:rPr>
        <w:t>剩余尾款待结算审核后14天内一次性支付给代管人。</w:t>
      </w:r>
      <w:r>
        <w:rPr>
          <w:rFonts w:hint="eastAsia" w:ascii="宋体" w:hAnsi="宋体" w:eastAsia="宋体" w:cs="宋体"/>
          <w:b w:val="0"/>
          <w:sz w:val="24"/>
          <w:szCs w:val="24"/>
        </w:rPr>
        <w:t>每次付款时，</w:t>
      </w:r>
      <w:r>
        <w:rPr>
          <w:rFonts w:hint="eastAsia" w:ascii="宋体" w:hAnsi="宋体" w:eastAsia="宋体" w:cs="宋体"/>
          <w:b w:val="0"/>
          <w:sz w:val="24"/>
          <w:szCs w:val="24"/>
          <w:lang w:val="en-US" w:eastAsia="zh-CN"/>
        </w:rPr>
        <w:t>代管</w:t>
      </w:r>
      <w:r>
        <w:rPr>
          <w:rFonts w:hint="eastAsia" w:ascii="宋体" w:hAnsi="宋体" w:eastAsia="宋体" w:cs="宋体"/>
          <w:b w:val="0"/>
          <w:sz w:val="24"/>
          <w:szCs w:val="24"/>
        </w:rPr>
        <w:t>方</w:t>
      </w:r>
      <w:r>
        <w:rPr>
          <w:rFonts w:hint="eastAsia" w:ascii="宋体" w:hAnsi="宋体" w:eastAsia="宋体" w:cs="宋体"/>
          <w:b w:val="0"/>
          <w:bCs w:val="0"/>
          <w:color w:val="auto"/>
          <w:sz w:val="24"/>
          <w:szCs w:val="24"/>
        </w:rPr>
        <w:t>应提供合法有效等额的发票及付款申请书，否则</w:t>
      </w:r>
      <w:r>
        <w:rPr>
          <w:rFonts w:hint="eastAsia" w:ascii="宋体" w:hAnsi="宋体" w:eastAsia="宋体" w:cs="宋体"/>
          <w:b w:val="0"/>
          <w:bCs w:val="0"/>
          <w:color w:val="auto"/>
          <w:sz w:val="24"/>
          <w:szCs w:val="24"/>
          <w:lang w:val="en-US" w:eastAsia="zh-CN"/>
        </w:rPr>
        <w:t>委托</w:t>
      </w:r>
      <w:r>
        <w:rPr>
          <w:rFonts w:hint="eastAsia" w:ascii="宋体" w:hAnsi="宋体" w:eastAsia="宋体" w:cs="宋体"/>
          <w:b w:val="0"/>
          <w:bCs w:val="0"/>
          <w:color w:val="auto"/>
          <w:sz w:val="24"/>
          <w:szCs w:val="24"/>
        </w:rPr>
        <w:t>方有权拒绝支付</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委托人为政府行政单位，因审批手续延迟付款的不视为委托人违约</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w:t>
      </w:r>
    </w:p>
    <w:p w14:paraId="38F74BE3">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17" w:leftChars="8" w:firstLine="480" w:firstLineChars="200"/>
        <w:jc w:val="both"/>
        <w:textAlignment w:val="auto"/>
        <w:rPr>
          <w:rFonts w:hint="eastAsia" w:ascii="宋体" w:hAnsi="宋体" w:eastAsia="宋体" w:cs="宋体"/>
          <w:color w:val="auto"/>
          <w:sz w:val="24"/>
          <w:szCs w:val="24"/>
          <w:lang w:val="en-US"/>
        </w:rPr>
      </w:pPr>
      <w:r>
        <w:rPr>
          <w:rStyle w:val="19"/>
          <w:rFonts w:hint="eastAsia" w:ascii="宋体" w:hAnsi="宋体" w:eastAsia="宋体" w:cs="宋体"/>
          <w:b w:val="0"/>
          <w:color w:val="auto"/>
          <w:sz w:val="24"/>
          <w:szCs w:val="24"/>
          <w:u w:val="none"/>
          <w:lang w:val="en-US" w:eastAsia="zh-CN"/>
        </w:rPr>
        <w:t>10</w:t>
      </w:r>
      <w:r>
        <w:rPr>
          <w:rStyle w:val="19"/>
          <w:rFonts w:hint="eastAsia" w:ascii="宋体" w:hAnsi="宋体" w:eastAsia="宋体" w:cs="宋体"/>
          <w:b w:val="0"/>
          <w:color w:val="auto"/>
          <w:sz w:val="24"/>
          <w:szCs w:val="24"/>
          <w:u w:val="none"/>
          <w:lang w:val="en-US"/>
        </w:rPr>
        <w:t>.委</w:t>
      </w:r>
      <w:r>
        <w:rPr>
          <w:rFonts w:hint="eastAsia" w:ascii="宋体" w:hAnsi="宋体" w:eastAsia="宋体" w:cs="宋体"/>
          <w:color w:val="auto"/>
          <w:sz w:val="24"/>
          <w:szCs w:val="24"/>
          <w:lang w:val="en-US"/>
        </w:rPr>
        <w:t>托人应在</w:t>
      </w:r>
      <w:r>
        <w:rPr>
          <w:rFonts w:hint="eastAsia" w:ascii="宋体" w:hAnsi="宋体" w:eastAsia="宋体" w:cs="宋体"/>
          <w:color w:val="auto"/>
          <w:sz w:val="24"/>
          <w:szCs w:val="24"/>
          <w:u w:val="single"/>
          <w:lang w:val="en-US"/>
        </w:rPr>
        <w:t xml:space="preserve"> </w:t>
      </w:r>
      <w:r>
        <w:rPr>
          <w:rFonts w:hint="eastAsia" w:ascii="宋体" w:hAnsi="宋体" w:eastAsia="宋体" w:cs="宋体"/>
          <w:color w:val="auto"/>
          <w:sz w:val="24"/>
          <w:szCs w:val="24"/>
          <w:u w:val="single"/>
          <w:lang w:val="en-US" w:eastAsia="zh-CN"/>
        </w:rPr>
        <w:t>10</w:t>
      </w:r>
      <w:r>
        <w:rPr>
          <w:rFonts w:hint="eastAsia" w:ascii="宋体" w:hAnsi="宋体" w:eastAsia="宋体" w:cs="宋体"/>
          <w:color w:val="auto"/>
          <w:sz w:val="24"/>
          <w:szCs w:val="24"/>
          <w:u w:val="single"/>
          <w:lang w:val="en-US"/>
        </w:rPr>
        <w:t xml:space="preserve"> </w:t>
      </w:r>
      <w:r>
        <w:rPr>
          <w:rFonts w:hint="eastAsia" w:ascii="宋体" w:hAnsi="宋体" w:eastAsia="宋体" w:cs="宋体"/>
          <w:color w:val="auto"/>
          <w:sz w:val="24"/>
          <w:szCs w:val="24"/>
          <w:lang w:val="en-US"/>
        </w:rPr>
        <w:t>日内就代管人书面提交并要求作出决定的事宜给予书面答复。</w:t>
      </w:r>
    </w:p>
    <w:p w14:paraId="0F4B420D">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480" w:firstLineChars="200"/>
        <w:jc w:val="both"/>
        <w:textAlignment w:val="auto"/>
        <w:rPr>
          <w:rFonts w:hint="eastAsia" w:ascii="宋体" w:hAnsi="宋体" w:eastAsia="宋体" w:cs="宋体"/>
          <w:color w:val="FF0000"/>
          <w:sz w:val="24"/>
          <w:szCs w:val="24"/>
          <w:highlight w:val="none"/>
          <w:u w:val="single"/>
          <w:lang w:eastAsia="zh-CN"/>
        </w:rPr>
      </w:pPr>
      <w:r>
        <w:rPr>
          <w:rStyle w:val="19"/>
          <w:rFonts w:hint="eastAsia" w:ascii="宋体" w:hAnsi="宋体" w:eastAsia="宋体" w:cs="宋体"/>
          <w:b w:val="0"/>
          <w:color w:val="auto"/>
          <w:sz w:val="24"/>
          <w:szCs w:val="24"/>
          <w:highlight w:val="none"/>
          <w:u w:val="none"/>
          <w:lang w:val="en-US"/>
        </w:rPr>
        <w:t>1</w:t>
      </w:r>
      <w:r>
        <w:rPr>
          <w:rStyle w:val="19"/>
          <w:rFonts w:hint="eastAsia" w:ascii="宋体" w:hAnsi="宋体" w:eastAsia="宋体" w:cs="宋体"/>
          <w:b w:val="0"/>
          <w:color w:val="auto"/>
          <w:sz w:val="24"/>
          <w:szCs w:val="24"/>
          <w:highlight w:val="none"/>
          <w:u w:val="none"/>
          <w:lang w:val="en-US" w:eastAsia="zh-CN"/>
        </w:rPr>
        <w:t>1</w:t>
      </w:r>
      <w:r>
        <w:rPr>
          <w:rStyle w:val="19"/>
          <w:rFonts w:hint="eastAsia" w:ascii="宋体" w:hAnsi="宋体" w:eastAsia="宋体" w:cs="宋体"/>
          <w:b w:val="0"/>
          <w:color w:val="auto"/>
          <w:sz w:val="24"/>
          <w:szCs w:val="24"/>
          <w:highlight w:val="none"/>
          <w:u w:val="none"/>
          <w:lang w:val="en-US"/>
        </w:rPr>
        <w:t>.</w:t>
      </w:r>
      <w:r>
        <w:rPr>
          <w:rFonts w:hint="eastAsia" w:ascii="宋体" w:hAnsi="宋体" w:eastAsia="宋体" w:cs="宋体"/>
          <w:color w:val="auto"/>
          <w:sz w:val="24"/>
          <w:szCs w:val="24"/>
          <w:highlight w:val="none"/>
          <w:lang w:val="en-US"/>
        </w:rPr>
        <w:t>委托人的</w:t>
      </w: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eastAsia="zh-CN"/>
        </w:rPr>
        <w:t>。</w:t>
      </w:r>
    </w:p>
    <w:p w14:paraId="763D317B">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480" w:firstLineChars="200"/>
        <w:jc w:val="both"/>
        <w:textAlignment w:val="auto"/>
        <w:rPr>
          <w:rFonts w:hint="eastAsia" w:ascii="宋体" w:hAnsi="宋体" w:eastAsia="宋体" w:cs="宋体"/>
          <w:color w:val="auto"/>
          <w:sz w:val="24"/>
          <w:szCs w:val="24"/>
          <w:highlight w:val="none"/>
          <w:u w:val="single"/>
          <w:lang w:val="en-US"/>
        </w:rPr>
      </w:pPr>
      <w:r>
        <w:rPr>
          <w:rStyle w:val="19"/>
          <w:rFonts w:hint="eastAsia" w:ascii="宋体" w:hAnsi="宋体" w:eastAsia="宋体" w:cs="宋体"/>
          <w:b w:val="0"/>
          <w:color w:val="auto"/>
          <w:sz w:val="24"/>
          <w:szCs w:val="24"/>
          <w:highlight w:val="none"/>
          <w:u w:val="none"/>
          <w:lang w:val="en-US"/>
        </w:rPr>
        <w:t>1</w:t>
      </w:r>
      <w:r>
        <w:rPr>
          <w:rStyle w:val="19"/>
          <w:rFonts w:hint="eastAsia" w:ascii="宋体" w:hAnsi="宋体" w:eastAsia="宋体" w:cs="宋体"/>
          <w:b w:val="0"/>
          <w:color w:val="auto"/>
          <w:sz w:val="24"/>
          <w:szCs w:val="24"/>
          <w:highlight w:val="none"/>
          <w:u w:val="none"/>
          <w:lang w:val="en-US" w:eastAsia="zh-CN"/>
        </w:rPr>
        <w:t>2</w:t>
      </w:r>
      <w:r>
        <w:rPr>
          <w:rStyle w:val="19"/>
          <w:rFonts w:hint="eastAsia" w:ascii="宋体" w:hAnsi="宋体" w:eastAsia="宋体" w:cs="宋体"/>
          <w:b w:val="0"/>
          <w:color w:val="auto"/>
          <w:sz w:val="24"/>
          <w:szCs w:val="24"/>
          <w:highlight w:val="none"/>
          <w:u w:val="none"/>
          <w:lang w:val="en-US"/>
        </w:rPr>
        <w:t>.</w:t>
      </w:r>
      <w:r>
        <w:rPr>
          <w:rFonts w:hint="eastAsia" w:ascii="宋体" w:hAnsi="宋体" w:eastAsia="宋体" w:cs="宋体"/>
          <w:color w:val="auto"/>
          <w:sz w:val="24"/>
          <w:szCs w:val="24"/>
          <w:highlight w:val="none"/>
        </w:rPr>
        <w:t>代管人的</w:t>
      </w:r>
      <w:r>
        <w:rPr>
          <w:rFonts w:hint="eastAsia" w:ascii="宋体" w:hAnsi="宋体" w:eastAsia="宋体" w:cs="宋体"/>
          <w:color w:val="auto"/>
          <w:sz w:val="24"/>
          <w:szCs w:val="24"/>
          <w:highlight w:val="none"/>
          <w:lang w:val="en-US" w:eastAsia="zh-CN"/>
        </w:rPr>
        <w:t>联系人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电话：</w:t>
      </w:r>
      <w:r>
        <w:rPr>
          <w:rFonts w:hint="eastAsia" w:ascii="宋体" w:hAnsi="宋体" w:eastAsia="宋体" w:cs="宋体"/>
          <w:color w:val="auto"/>
          <w:sz w:val="24"/>
          <w:szCs w:val="24"/>
          <w:highlight w:val="none"/>
          <w:u w:val="single"/>
          <w:lang w:val="en-US"/>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rPr>
        <w:t>如发生变更，代管人应当在变更后及时通知合同各方。</w:t>
      </w:r>
    </w:p>
    <w:p w14:paraId="0C24F478">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240" w:firstLineChars="100"/>
        <w:jc w:val="left"/>
        <w:textAlignment w:val="auto"/>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 xml:space="preserve">  1</w:t>
      </w:r>
      <w:r>
        <w:rPr>
          <w:rStyle w:val="19"/>
          <w:rFonts w:hint="eastAsia" w:ascii="宋体" w:hAnsi="宋体" w:eastAsia="宋体" w:cs="宋体"/>
          <w:b w:val="0"/>
          <w:color w:val="auto"/>
          <w:sz w:val="24"/>
          <w:szCs w:val="24"/>
          <w:lang w:val="en-US" w:eastAsia="zh-CN"/>
        </w:rPr>
        <w:t>3</w:t>
      </w:r>
      <w:r>
        <w:rPr>
          <w:rStyle w:val="19"/>
          <w:rFonts w:hint="eastAsia" w:ascii="宋体" w:hAnsi="宋体" w:eastAsia="宋体" w:cs="宋体"/>
          <w:b w:val="0"/>
          <w:color w:val="auto"/>
          <w:sz w:val="24"/>
          <w:szCs w:val="24"/>
        </w:rPr>
        <w:t>.委托人向代管人提供项目使用需求（或功能需求）报告的具体时间：</w:t>
      </w:r>
      <w:r>
        <w:rPr>
          <w:rStyle w:val="19"/>
          <w:rFonts w:hint="eastAsia" w:ascii="宋体" w:hAnsi="宋体" w:eastAsia="宋体" w:cs="宋体"/>
          <w:b w:val="0"/>
          <w:color w:val="auto"/>
          <w:sz w:val="24"/>
          <w:szCs w:val="24"/>
          <w:u w:val="single"/>
        </w:rPr>
        <w:t xml:space="preserve"> </w:t>
      </w:r>
      <w:r>
        <w:rPr>
          <w:rStyle w:val="19"/>
          <w:rFonts w:hint="eastAsia" w:ascii="宋体" w:hAnsi="宋体" w:eastAsia="宋体" w:cs="宋体"/>
          <w:b w:val="0"/>
          <w:color w:val="auto"/>
          <w:sz w:val="24"/>
          <w:szCs w:val="24"/>
          <w:u w:val="single"/>
          <w:lang w:val="en-US" w:eastAsia="zh-CN"/>
        </w:rPr>
        <w:t>本合同签订后7日内</w:t>
      </w:r>
      <w:r>
        <w:rPr>
          <w:rStyle w:val="19"/>
          <w:rFonts w:hint="eastAsia" w:ascii="宋体" w:hAnsi="宋体" w:eastAsia="宋体" w:cs="宋体"/>
          <w:b w:val="0"/>
          <w:color w:val="auto"/>
          <w:sz w:val="24"/>
          <w:szCs w:val="24"/>
          <w:u w:val="single"/>
        </w:rPr>
        <w:t xml:space="preserve"> </w:t>
      </w:r>
      <w:r>
        <w:rPr>
          <w:rStyle w:val="19"/>
          <w:rFonts w:hint="eastAsia" w:ascii="宋体" w:hAnsi="宋体" w:eastAsia="宋体" w:cs="宋体"/>
          <w:b w:val="0"/>
          <w:color w:val="auto"/>
          <w:sz w:val="24"/>
          <w:szCs w:val="24"/>
          <w:u w:val="none"/>
          <w:lang w:eastAsia="zh-CN"/>
        </w:rPr>
        <w:t>。</w:t>
      </w:r>
      <w:r>
        <w:rPr>
          <w:rStyle w:val="19"/>
          <w:rFonts w:hint="eastAsia" w:ascii="宋体" w:hAnsi="宋体" w:eastAsia="宋体" w:cs="宋体"/>
          <w:b w:val="0"/>
          <w:color w:val="auto"/>
          <w:sz w:val="24"/>
          <w:szCs w:val="24"/>
          <w:u w:val="none"/>
        </w:rPr>
        <w:t xml:space="preserve"> </w:t>
      </w:r>
      <w:r>
        <w:rPr>
          <w:rStyle w:val="19"/>
          <w:rFonts w:hint="eastAsia" w:ascii="宋体" w:hAnsi="宋体" w:eastAsia="宋体" w:cs="宋体"/>
          <w:b w:val="0"/>
          <w:color w:val="auto"/>
          <w:sz w:val="24"/>
          <w:szCs w:val="24"/>
        </w:rPr>
        <w:t xml:space="preserve">                         </w:t>
      </w:r>
    </w:p>
    <w:p w14:paraId="1D0D6BAE">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480" w:firstLineChars="200"/>
        <w:jc w:val="left"/>
        <w:textAlignment w:val="auto"/>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1</w:t>
      </w:r>
      <w:r>
        <w:rPr>
          <w:rStyle w:val="19"/>
          <w:rFonts w:hint="eastAsia" w:ascii="宋体" w:hAnsi="宋体" w:eastAsia="宋体" w:cs="宋体"/>
          <w:b w:val="0"/>
          <w:color w:val="auto"/>
          <w:sz w:val="24"/>
          <w:szCs w:val="24"/>
          <w:lang w:val="en-US" w:eastAsia="zh-CN"/>
        </w:rPr>
        <w:t>4</w:t>
      </w:r>
      <w:r>
        <w:rPr>
          <w:rStyle w:val="19"/>
          <w:rFonts w:hint="eastAsia" w:ascii="宋体" w:hAnsi="宋体" w:eastAsia="宋体" w:cs="宋体"/>
          <w:b w:val="0"/>
          <w:color w:val="auto"/>
          <w:sz w:val="24"/>
          <w:szCs w:val="24"/>
        </w:rPr>
        <w:t>.委托人为代管人提供的现场办公和生活条件：</w:t>
      </w:r>
      <w:r>
        <w:rPr>
          <w:rStyle w:val="19"/>
          <w:rFonts w:hint="eastAsia" w:ascii="宋体" w:hAnsi="宋体" w:eastAsia="宋体" w:cs="宋体"/>
          <w:b w:val="0"/>
          <w:color w:val="auto"/>
          <w:sz w:val="24"/>
          <w:szCs w:val="24"/>
          <w:u w:val="single"/>
        </w:rPr>
        <w:t xml:space="preserve">  </w:t>
      </w:r>
      <w:r>
        <w:rPr>
          <w:rStyle w:val="19"/>
          <w:rFonts w:hint="eastAsia" w:ascii="宋体" w:hAnsi="宋体" w:eastAsia="宋体" w:cs="宋体"/>
          <w:b w:val="0"/>
          <w:color w:val="auto"/>
          <w:sz w:val="24"/>
          <w:szCs w:val="24"/>
          <w:u w:val="single"/>
          <w:lang w:val="en-US" w:eastAsia="zh-CN"/>
        </w:rPr>
        <w:t>/</w:t>
      </w:r>
      <w:r>
        <w:rPr>
          <w:rStyle w:val="19"/>
          <w:rFonts w:hint="eastAsia" w:ascii="宋体" w:hAnsi="宋体" w:eastAsia="宋体" w:cs="宋体"/>
          <w:b w:val="0"/>
          <w:color w:val="auto"/>
          <w:sz w:val="24"/>
          <w:szCs w:val="24"/>
          <w:u w:val="single"/>
        </w:rPr>
        <w:t xml:space="preserve"> </w:t>
      </w:r>
      <w:r>
        <w:rPr>
          <w:rStyle w:val="19"/>
          <w:rFonts w:hint="eastAsia" w:ascii="宋体" w:hAnsi="宋体" w:eastAsia="宋体" w:cs="宋体"/>
          <w:b w:val="0"/>
          <w:color w:val="auto"/>
          <w:sz w:val="24"/>
          <w:szCs w:val="24"/>
          <w:u w:val="none"/>
          <w:lang w:eastAsia="zh-CN"/>
        </w:rPr>
        <w:t>。</w:t>
      </w:r>
      <w:r>
        <w:rPr>
          <w:rStyle w:val="19"/>
          <w:rFonts w:hint="eastAsia" w:ascii="宋体" w:hAnsi="宋体" w:eastAsia="宋体" w:cs="宋体"/>
          <w:b w:val="0"/>
          <w:color w:val="auto"/>
          <w:sz w:val="24"/>
          <w:szCs w:val="24"/>
          <w:u w:val="none"/>
        </w:rPr>
        <w:t xml:space="preserve"> </w:t>
      </w:r>
      <w:r>
        <w:rPr>
          <w:rStyle w:val="19"/>
          <w:rFonts w:hint="eastAsia" w:ascii="宋体" w:hAnsi="宋体" w:eastAsia="宋体" w:cs="宋体"/>
          <w:b w:val="0"/>
          <w:color w:val="auto"/>
          <w:sz w:val="24"/>
          <w:szCs w:val="24"/>
        </w:rPr>
        <w:t xml:space="preserve">                                                                 </w:t>
      </w:r>
    </w:p>
    <w:p w14:paraId="5B7D9590">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640"/>
        <w:jc w:val="left"/>
        <w:textAlignment w:val="auto"/>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1</w:t>
      </w:r>
      <w:r>
        <w:rPr>
          <w:rStyle w:val="19"/>
          <w:rFonts w:hint="eastAsia" w:ascii="宋体" w:hAnsi="宋体" w:eastAsia="宋体" w:cs="宋体"/>
          <w:b w:val="0"/>
          <w:color w:val="auto"/>
          <w:sz w:val="24"/>
          <w:szCs w:val="24"/>
          <w:lang w:val="en-US" w:eastAsia="zh-CN"/>
        </w:rPr>
        <w:t>5</w:t>
      </w:r>
      <w:r>
        <w:rPr>
          <w:rStyle w:val="19"/>
          <w:rFonts w:hint="eastAsia" w:ascii="宋体" w:hAnsi="宋体" w:eastAsia="宋体" w:cs="宋体"/>
          <w:b w:val="0"/>
          <w:color w:val="auto"/>
          <w:sz w:val="24"/>
          <w:szCs w:val="24"/>
        </w:rPr>
        <w:t>.违约责任</w:t>
      </w:r>
    </w:p>
    <w:p w14:paraId="21070FED">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1</w:t>
      </w:r>
      <w:r>
        <w:rPr>
          <w:rStyle w:val="19"/>
          <w:rFonts w:hint="eastAsia" w:ascii="宋体" w:hAnsi="宋体" w:eastAsia="宋体" w:cs="宋体"/>
          <w:b w:val="0"/>
          <w:color w:val="auto"/>
          <w:sz w:val="24"/>
          <w:szCs w:val="24"/>
          <w:lang w:val="en-US" w:eastAsia="zh-CN"/>
        </w:rPr>
        <w:t>5</w:t>
      </w:r>
      <w:r>
        <w:rPr>
          <w:rStyle w:val="19"/>
          <w:rFonts w:hint="eastAsia" w:ascii="宋体" w:hAnsi="宋体" w:eastAsia="宋体" w:cs="宋体"/>
          <w:b w:val="0"/>
          <w:color w:val="auto"/>
          <w:sz w:val="24"/>
          <w:szCs w:val="24"/>
        </w:rPr>
        <w:t>.1委托人的违约情形</w:t>
      </w:r>
    </w:p>
    <w:p w14:paraId="3126BD57">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bCs/>
          <w:color w:val="auto"/>
          <w:sz w:val="24"/>
          <w:szCs w:val="24"/>
          <w:lang w:val="en-US"/>
        </w:rPr>
      </w:pPr>
      <w:r>
        <w:rPr>
          <w:rStyle w:val="19"/>
          <w:rFonts w:hint="eastAsia" w:ascii="宋体" w:hAnsi="宋体" w:eastAsia="宋体" w:cs="宋体"/>
          <w:b w:val="0"/>
          <w:color w:val="auto"/>
          <w:sz w:val="24"/>
          <w:szCs w:val="24"/>
        </w:rPr>
        <w:t>1</w:t>
      </w:r>
      <w:r>
        <w:rPr>
          <w:rStyle w:val="19"/>
          <w:rFonts w:hint="eastAsia" w:ascii="宋体" w:hAnsi="宋体" w:eastAsia="宋体" w:cs="宋体"/>
          <w:b w:val="0"/>
          <w:color w:val="auto"/>
          <w:sz w:val="24"/>
          <w:szCs w:val="24"/>
          <w:lang w:val="en-US" w:eastAsia="zh-CN"/>
        </w:rPr>
        <w:t>5</w:t>
      </w:r>
      <w:r>
        <w:rPr>
          <w:rStyle w:val="19"/>
          <w:rFonts w:hint="eastAsia" w:ascii="宋体" w:hAnsi="宋体" w:eastAsia="宋体" w:cs="宋体"/>
          <w:b w:val="0"/>
          <w:color w:val="auto"/>
          <w:sz w:val="24"/>
          <w:szCs w:val="24"/>
        </w:rPr>
        <w:t>.1.1</w:t>
      </w:r>
      <w:r>
        <w:rPr>
          <w:rFonts w:hint="eastAsia" w:ascii="宋体" w:hAnsi="宋体" w:eastAsia="宋体" w:cs="宋体"/>
          <w:color w:val="auto"/>
          <w:sz w:val="24"/>
          <w:szCs w:val="24"/>
        </w:rPr>
        <w:t>委托人未能按本合同约定及时提供项目</w:t>
      </w:r>
      <w:r>
        <w:rPr>
          <w:rFonts w:hint="eastAsia" w:ascii="宋体" w:hAnsi="宋体" w:eastAsia="宋体" w:cs="宋体"/>
          <w:color w:val="auto"/>
          <w:sz w:val="24"/>
          <w:szCs w:val="24"/>
          <w:lang w:val="en-US"/>
        </w:rPr>
        <w:t>相关</w:t>
      </w:r>
      <w:r>
        <w:rPr>
          <w:rFonts w:hint="eastAsia" w:ascii="宋体" w:hAnsi="宋体" w:eastAsia="宋体" w:cs="宋体"/>
          <w:color w:val="auto"/>
          <w:sz w:val="24"/>
          <w:szCs w:val="24"/>
        </w:rPr>
        <w:t>工作资料，</w:t>
      </w:r>
      <w:r>
        <w:rPr>
          <w:rFonts w:hint="eastAsia" w:ascii="宋体" w:hAnsi="宋体" w:eastAsia="宋体" w:cs="宋体"/>
          <w:color w:val="auto"/>
          <w:sz w:val="24"/>
          <w:szCs w:val="24"/>
          <w:lang w:val="en-US"/>
        </w:rPr>
        <w:t>或未能按约定时间及时对代管人</w:t>
      </w:r>
      <w:r>
        <w:rPr>
          <w:rStyle w:val="19"/>
          <w:rFonts w:hint="eastAsia" w:ascii="宋体" w:hAnsi="宋体" w:eastAsia="宋体" w:cs="宋体"/>
          <w:b w:val="0"/>
          <w:color w:val="auto"/>
          <w:sz w:val="24"/>
          <w:szCs w:val="24"/>
        </w:rPr>
        <w:t>书面提交并要求作出决定的事宜作出审批意见</w:t>
      </w:r>
      <w:r>
        <w:rPr>
          <w:rFonts w:hint="eastAsia" w:ascii="宋体" w:hAnsi="宋体" w:eastAsia="宋体" w:cs="宋体"/>
          <w:color w:val="auto"/>
          <w:sz w:val="24"/>
          <w:szCs w:val="24"/>
        </w:rPr>
        <w:t>，导致工期延误的，工期顺延。</w:t>
      </w:r>
    </w:p>
    <w:p w14:paraId="217E4B0D">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bCs/>
          <w:color w:val="auto"/>
          <w:sz w:val="24"/>
          <w:szCs w:val="24"/>
          <w:lang w:val="en-US"/>
        </w:rPr>
      </w:pPr>
      <w:r>
        <w:rPr>
          <w:rStyle w:val="19"/>
          <w:rFonts w:hint="eastAsia" w:ascii="宋体" w:hAnsi="宋体" w:eastAsia="宋体" w:cs="宋体"/>
          <w:b w:val="0"/>
          <w:color w:val="auto"/>
          <w:sz w:val="24"/>
          <w:szCs w:val="24"/>
        </w:rPr>
        <w:t>1</w:t>
      </w:r>
      <w:r>
        <w:rPr>
          <w:rStyle w:val="19"/>
          <w:rFonts w:hint="eastAsia" w:ascii="宋体" w:hAnsi="宋体" w:eastAsia="宋体" w:cs="宋体"/>
          <w:b w:val="0"/>
          <w:color w:val="auto"/>
          <w:sz w:val="24"/>
          <w:szCs w:val="24"/>
          <w:lang w:val="en-US" w:eastAsia="zh-CN"/>
        </w:rPr>
        <w:t>5</w:t>
      </w:r>
      <w:r>
        <w:rPr>
          <w:rStyle w:val="19"/>
          <w:rFonts w:hint="eastAsia" w:ascii="宋体" w:hAnsi="宋体" w:eastAsia="宋体" w:cs="宋体"/>
          <w:b w:val="0"/>
          <w:color w:val="auto"/>
          <w:sz w:val="24"/>
          <w:szCs w:val="24"/>
        </w:rPr>
        <w:t>.1.2</w:t>
      </w:r>
      <w:r>
        <w:rPr>
          <w:rFonts w:hint="eastAsia" w:ascii="宋体" w:hAnsi="宋体" w:eastAsia="宋体" w:cs="宋体"/>
          <w:color w:val="auto"/>
          <w:sz w:val="24"/>
          <w:szCs w:val="24"/>
          <w:lang w:val="en-US" w:eastAsia="zh-CN"/>
        </w:rPr>
        <w:t>代管人</w:t>
      </w:r>
      <w:r>
        <w:rPr>
          <w:rFonts w:hint="eastAsia" w:ascii="宋体" w:hAnsi="宋体" w:eastAsia="宋体" w:cs="宋体"/>
          <w:color w:val="auto"/>
          <w:sz w:val="24"/>
          <w:szCs w:val="24"/>
        </w:rPr>
        <w:t>应充分考虑到因财政集中支付程序所需的时间，提早做好各项准备工作，如款项未能及时到位，应积极与相关部门沟通、协商解决方案，</w:t>
      </w:r>
      <w:r>
        <w:rPr>
          <w:rFonts w:hint="eastAsia" w:ascii="宋体" w:hAnsi="宋体" w:eastAsia="宋体" w:cs="宋体"/>
          <w:color w:val="auto"/>
          <w:sz w:val="24"/>
          <w:szCs w:val="24"/>
          <w:lang w:val="en-US" w:eastAsia="zh-CN"/>
        </w:rPr>
        <w:t>代管人</w:t>
      </w:r>
      <w:r>
        <w:rPr>
          <w:rFonts w:hint="eastAsia" w:ascii="宋体" w:hAnsi="宋体" w:eastAsia="宋体" w:cs="宋体"/>
          <w:color w:val="auto"/>
          <w:sz w:val="24"/>
          <w:szCs w:val="24"/>
        </w:rPr>
        <w:t>不得因此影响项目建设的进度、工期和质量安全等。</w:t>
      </w:r>
    </w:p>
    <w:p w14:paraId="51B4048B">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color w:val="auto"/>
          <w:sz w:val="24"/>
          <w:szCs w:val="24"/>
        </w:rPr>
      </w:pPr>
      <w:r>
        <w:rPr>
          <w:rStyle w:val="19"/>
          <w:rFonts w:hint="eastAsia" w:ascii="宋体" w:hAnsi="宋体" w:eastAsia="宋体" w:cs="宋体"/>
          <w:b w:val="0"/>
          <w:color w:val="auto"/>
          <w:sz w:val="24"/>
          <w:szCs w:val="24"/>
        </w:rPr>
        <w:t>1</w:t>
      </w:r>
      <w:r>
        <w:rPr>
          <w:rStyle w:val="19"/>
          <w:rFonts w:hint="eastAsia" w:ascii="宋体" w:hAnsi="宋体" w:eastAsia="宋体" w:cs="宋体"/>
          <w:b w:val="0"/>
          <w:color w:val="auto"/>
          <w:sz w:val="24"/>
          <w:szCs w:val="24"/>
          <w:lang w:val="en-US" w:eastAsia="zh-CN"/>
        </w:rPr>
        <w:t>5</w:t>
      </w:r>
      <w:r>
        <w:rPr>
          <w:rStyle w:val="19"/>
          <w:rFonts w:hint="eastAsia" w:ascii="宋体" w:hAnsi="宋体" w:eastAsia="宋体" w:cs="宋体"/>
          <w:b w:val="0"/>
          <w:color w:val="auto"/>
          <w:sz w:val="24"/>
          <w:szCs w:val="24"/>
        </w:rPr>
        <w:t>.1.3</w:t>
      </w:r>
      <w:r>
        <w:rPr>
          <w:rFonts w:hint="eastAsia" w:ascii="宋体" w:hAnsi="宋体" w:eastAsia="宋体" w:cs="宋体"/>
          <w:color w:val="auto"/>
          <w:sz w:val="24"/>
          <w:szCs w:val="24"/>
        </w:rPr>
        <w:t>委托人未按合同约定的时间内就代管人书面提交并要求作出决定的事宜给予书面回复，视为同意代管人的要求。</w:t>
      </w:r>
    </w:p>
    <w:p w14:paraId="6F5EADB3">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color w:val="auto"/>
          <w:spacing w:val="-10"/>
          <w:sz w:val="24"/>
          <w:szCs w:val="24"/>
        </w:rPr>
      </w:pPr>
      <w:r>
        <w:rPr>
          <w:rStyle w:val="19"/>
          <w:rFonts w:hint="eastAsia" w:ascii="宋体" w:hAnsi="宋体" w:eastAsia="宋体" w:cs="宋体"/>
          <w:b w:val="0"/>
          <w:color w:val="auto"/>
          <w:sz w:val="24"/>
          <w:szCs w:val="24"/>
        </w:rPr>
        <w:t>1</w:t>
      </w:r>
      <w:r>
        <w:rPr>
          <w:rStyle w:val="19"/>
          <w:rFonts w:hint="eastAsia" w:ascii="宋体" w:hAnsi="宋体" w:eastAsia="宋体" w:cs="宋体"/>
          <w:b w:val="0"/>
          <w:color w:val="auto"/>
          <w:sz w:val="24"/>
          <w:szCs w:val="24"/>
          <w:lang w:val="en-US" w:eastAsia="zh-CN"/>
        </w:rPr>
        <w:t>5</w:t>
      </w:r>
      <w:r>
        <w:rPr>
          <w:rStyle w:val="19"/>
          <w:rFonts w:hint="eastAsia" w:ascii="宋体" w:hAnsi="宋体" w:eastAsia="宋体" w:cs="宋体"/>
          <w:b w:val="0"/>
          <w:color w:val="auto"/>
          <w:sz w:val="24"/>
          <w:szCs w:val="24"/>
        </w:rPr>
        <w:t>.1.4</w:t>
      </w:r>
      <w:r>
        <w:rPr>
          <w:rFonts w:hint="eastAsia" w:ascii="宋体" w:hAnsi="宋体" w:eastAsia="宋体" w:cs="宋体"/>
          <w:color w:val="auto"/>
          <w:sz w:val="24"/>
          <w:szCs w:val="24"/>
        </w:rPr>
        <w:t>因委托人或政府原因造成项目建设内容、建设规模、建设标准发生变化，项目实际建设投资金额超过投资控制金额和批准新增概算的，委托人应支付超出批准概算部分的金额，并同时支付超出部分的代管费用。造成工期延长，工期顺延，委托人承担</w:t>
      </w:r>
      <w:r>
        <w:rPr>
          <w:rFonts w:hint="eastAsia" w:ascii="宋体" w:hAnsi="宋体" w:eastAsia="宋体" w:cs="宋体"/>
          <w:color w:val="auto"/>
          <w:spacing w:val="-10"/>
          <w:sz w:val="24"/>
          <w:szCs w:val="24"/>
        </w:rPr>
        <w:t>由此而产生的经济损失和相关责任。</w:t>
      </w:r>
      <w:r>
        <w:rPr>
          <w:rStyle w:val="21"/>
          <w:rFonts w:hint="eastAsia" w:ascii="宋体" w:hAnsi="宋体" w:eastAsia="宋体" w:cs="宋体"/>
          <w:b w:val="0"/>
          <w:color w:val="auto"/>
          <w:sz w:val="24"/>
          <w:szCs w:val="24"/>
          <w:lang w:val="en-US" w:eastAsia="zh-CN"/>
        </w:rPr>
        <w:t>因委托人</w:t>
      </w:r>
      <w:r>
        <w:rPr>
          <w:rFonts w:hint="eastAsia" w:ascii="宋体" w:hAnsi="宋体" w:eastAsia="宋体" w:cs="宋体"/>
          <w:color w:val="auto"/>
          <w:sz w:val="24"/>
          <w:szCs w:val="24"/>
        </w:rPr>
        <w:t>违约导致</w:t>
      </w:r>
      <w:r>
        <w:rPr>
          <w:rFonts w:hint="eastAsia" w:ascii="宋体" w:hAnsi="宋体" w:eastAsia="宋体" w:cs="宋体"/>
          <w:color w:val="auto"/>
          <w:sz w:val="24"/>
          <w:szCs w:val="24"/>
          <w:lang w:val="en-US" w:eastAsia="zh-CN"/>
        </w:rPr>
        <w:t>代管人</w:t>
      </w:r>
      <w:r>
        <w:rPr>
          <w:rFonts w:hint="eastAsia" w:ascii="宋体" w:hAnsi="宋体" w:eastAsia="宋体" w:cs="宋体"/>
          <w:color w:val="auto"/>
          <w:sz w:val="24"/>
          <w:szCs w:val="24"/>
        </w:rPr>
        <w:t>提起诉讼、仲裁等维权所产生的律师费、诉讼费、保全费、差旅费等费用由</w:t>
      </w:r>
      <w:r>
        <w:rPr>
          <w:rFonts w:hint="eastAsia" w:ascii="宋体" w:hAnsi="宋体" w:eastAsia="宋体" w:cs="宋体"/>
          <w:color w:val="auto"/>
          <w:sz w:val="24"/>
          <w:szCs w:val="24"/>
          <w:lang w:val="en-US" w:eastAsia="zh-CN"/>
        </w:rPr>
        <w:t>委托人</w:t>
      </w:r>
      <w:r>
        <w:rPr>
          <w:rFonts w:hint="eastAsia" w:ascii="宋体" w:hAnsi="宋体" w:eastAsia="宋体" w:cs="宋体"/>
          <w:color w:val="auto"/>
          <w:sz w:val="24"/>
          <w:szCs w:val="24"/>
        </w:rPr>
        <w:t>承担</w:t>
      </w:r>
      <w:r>
        <w:rPr>
          <w:rFonts w:hint="eastAsia" w:ascii="宋体" w:hAnsi="宋体" w:eastAsia="宋体" w:cs="宋体"/>
          <w:color w:val="auto"/>
          <w:sz w:val="24"/>
          <w:szCs w:val="24"/>
          <w:lang w:eastAsia="zh-CN"/>
        </w:rPr>
        <w:t>。</w:t>
      </w:r>
    </w:p>
    <w:p w14:paraId="240EB50E">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40" w:firstLineChars="200"/>
        <w:jc w:val="both"/>
        <w:textAlignment w:val="auto"/>
        <w:rPr>
          <w:rFonts w:hint="eastAsia" w:ascii="宋体" w:hAnsi="宋体" w:eastAsia="宋体" w:cs="宋体"/>
          <w:color w:val="auto"/>
          <w:spacing w:val="-10"/>
          <w:sz w:val="24"/>
          <w:szCs w:val="24"/>
          <w:lang w:val="en-US"/>
        </w:rPr>
      </w:pPr>
      <w:r>
        <w:rPr>
          <w:rFonts w:hint="eastAsia" w:ascii="宋体" w:hAnsi="宋体" w:eastAsia="宋体" w:cs="宋体"/>
          <w:bCs/>
          <w:color w:val="auto"/>
          <w:spacing w:val="-10"/>
          <w:sz w:val="24"/>
          <w:szCs w:val="24"/>
          <w:lang w:val="en-US"/>
        </w:rPr>
        <w:t>1</w:t>
      </w:r>
      <w:r>
        <w:rPr>
          <w:rFonts w:hint="eastAsia" w:ascii="宋体" w:hAnsi="宋体" w:eastAsia="宋体" w:cs="宋体"/>
          <w:bCs/>
          <w:color w:val="auto"/>
          <w:spacing w:val="-10"/>
          <w:sz w:val="24"/>
          <w:szCs w:val="24"/>
          <w:lang w:val="en-US" w:eastAsia="zh-CN"/>
        </w:rPr>
        <w:t>5</w:t>
      </w:r>
      <w:r>
        <w:rPr>
          <w:rFonts w:hint="eastAsia" w:ascii="宋体" w:hAnsi="宋体" w:eastAsia="宋体" w:cs="宋体"/>
          <w:bCs/>
          <w:color w:val="auto"/>
          <w:spacing w:val="-10"/>
          <w:sz w:val="24"/>
          <w:szCs w:val="24"/>
          <w:lang w:val="en-US"/>
        </w:rPr>
        <w:t>.2</w:t>
      </w:r>
      <w:r>
        <w:rPr>
          <w:rFonts w:hint="eastAsia" w:ascii="宋体" w:hAnsi="宋体" w:eastAsia="宋体" w:cs="宋体"/>
          <w:color w:val="auto"/>
          <w:spacing w:val="-10"/>
          <w:sz w:val="24"/>
          <w:szCs w:val="24"/>
          <w:lang w:val="en-US"/>
        </w:rPr>
        <w:t>代管人的违约情形</w:t>
      </w:r>
    </w:p>
    <w:p w14:paraId="37910CBE">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2" w:firstLine="707"/>
        <w:jc w:val="both"/>
        <w:textAlignment w:val="auto"/>
        <w:rPr>
          <w:rFonts w:hint="eastAsia" w:ascii="宋体" w:hAnsi="宋体" w:eastAsia="宋体" w:cs="宋体"/>
          <w:bCs/>
          <w:color w:val="auto"/>
          <w:sz w:val="24"/>
          <w:szCs w:val="24"/>
          <w:lang w:val="en-US"/>
        </w:rPr>
      </w:pPr>
      <w:r>
        <w:rPr>
          <w:rStyle w:val="19"/>
          <w:rFonts w:hint="eastAsia" w:ascii="宋体" w:hAnsi="宋体" w:eastAsia="宋体" w:cs="宋体"/>
          <w:b w:val="0"/>
          <w:color w:val="auto"/>
          <w:sz w:val="24"/>
          <w:szCs w:val="24"/>
        </w:rPr>
        <w:t>1</w:t>
      </w:r>
      <w:r>
        <w:rPr>
          <w:rStyle w:val="19"/>
          <w:rFonts w:hint="eastAsia" w:ascii="宋体" w:hAnsi="宋体" w:eastAsia="宋体" w:cs="宋体"/>
          <w:b w:val="0"/>
          <w:color w:val="auto"/>
          <w:sz w:val="24"/>
          <w:szCs w:val="24"/>
          <w:lang w:val="en-US" w:eastAsia="zh-CN"/>
        </w:rPr>
        <w:t>5</w:t>
      </w:r>
      <w:r>
        <w:rPr>
          <w:rStyle w:val="19"/>
          <w:rFonts w:hint="eastAsia" w:ascii="宋体" w:hAnsi="宋体" w:eastAsia="宋体" w:cs="宋体"/>
          <w:b w:val="0"/>
          <w:color w:val="auto"/>
          <w:sz w:val="24"/>
          <w:szCs w:val="24"/>
        </w:rPr>
        <w:t>.2.1</w:t>
      </w:r>
      <w:r>
        <w:rPr>
          <w:rFonts w:hint="eastAsia" w:ascii="宋体" w:hAnsi="宋体" w:eastAsia="宋体" w:cs="宋体"/>
          <w:color w:val="auto"/>
          <w:sz w:val="24"/>
          <w:szCs w:val="24"/>
        </w:rPr>
        <w:t>代管人擅自减少建设内容、缩小建设规模、降低建设标准的，经相关部门审查认定后，委托人有权</w:t>
      </w:r>
      <w:r>
        <w:rPr>
          <w:rFonts w:hint="eastAsia" w:ascii="宋体" w:hAnsi="宋体" w:eastAsia="宋体" w:cs="宋体"/>
          <w:color w:val="auto"/>
          <w:sz w:val="24"/>
          <w:szCs w:val="24"/>
          <w:lang w:val="en-US" w:eastAsia="zh-CN"/>
        </w:rPr>
        <w:t>追究</w:t>
      </w:r>
      <w:r>
        <w:rPr>
          <w:rFonts w:hint="eastAsia" w:ascii="宋体" w:hAnsi="宋体" w:eastAsia="宋体" w:cs="宋体"/>
          <w:color w:val="auto"/>
          <w:sz w:val="24"/>
          <w:szCs w:val="24"/>
          <w:lang w:val="en-US"/>
        </w:rPr>
        <w:t>造成的损失，</w:t>
      </w:r>
      <w:r>
        <w:rPr>
          <w:rFonts w:hint="eastAsia" w:ascii="宋体" w:hAnsi="宋体" w:eastAsia="宋体" w:cs="宋体"/>
          <w:color w:val="auto"/>
          <w:sz w:val="24"/>
          <w:szCs w:val="24"/>
          <w:lang w:val="en-US" w:eastAsia="zh-CN"/>
        </w:rPr>
        <w:t>并</w:t>
      </w:r>
      <w:r>
        <w:rPr>
          <w:rFonts w:hint="eastAsia" w:ascii="宋体" w:hAnsi="宋体" w:eastAsia="宋体" w:cs="宋体"/>
          <w:color w:val="auto"/>
          <w:sz w:val="24"/>
          <w:szCs w:val="24"/>
        </w:rPr>
        <w:t>扣罚代管人</w:t>
      </w:r>
      <w:r>
        <w:rPr>
          <w:rFonts w:hint="eastAsia" w:ascii="宋体" w:hAnsi="宋体" w:eastAsia="宋体" w:cs="宋体"/>
          <w:color w:val="auto"/>
          <w:sz w:val="24"/>
          <w:szCs w:val="24"/>
          <w:lang w:val="en-US"/>
        </w:rPr>
        <w:t>相应</w:t>
      </w:r>
      <w:r>
        <w:rPr>
          <w:rFonts w:hint="eastAsia" w:ascii="宋体" w:hAnsi="宋体" w:eastAsia="宋体" w:cs="宋体"/>
          <w:color w:val="auto"/>
          <w:sz w:val="24"/>
          <w:szCs w:val="24"/>
        </w:rPr>
        <w:t>管理费，</w:t>
      </w:r>
      <w:r>
        <w:rPr>
          <w:rFonts w:hint="eastAsia" w:ascii="宋体" w:hAnsi="宋体" w:eastAsia="宋体" w:cs="宋体"/>
          <w:color w:val="auto"/>
          <w:sz w:val="24"/>
          <w:szCs w:val="24"/>
          <w:lang w:val="en-US" w:eastAsia="zh-CN"/>
        </w:rPr>
        <w:t>同时要求代管人承担合同总额20%的违约金</w:t>
      </w:r>
      <w:r>
        <w:rPr>
          <w:rFonts w:hint="eastAsia" w:ascii="宋体" w:hAnsi="宋体" w:eastAsia="宋体" w:cs="宋体"/>
          <w:color w:val="auto"/>
          <w:sz w:val="24"/>
          <w:szCs w:val="24"/>
        </w:rPr>
        <w:t>同时记入代管不良记录管理档案。</w:t>
      </w:r>
    </w:p>
    <w:p w14:paraId="39A446B0">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bCs/>
          <w:color w:val="auto"/>
          <w:sz w:val="24"/>
          <w:szCs w:val="24"/>
          <w:lang w:val="en-US"/>
        </w:rPr>
      </w:pPr>
      <w:r>
        <w:rPr>
          <w:rStyle w:val="19"/>
          <w:rFonts w:hint="eastAsia" w:ascii="宋体" w:hAnsi="宋体" w:eastAsia="宋体" w:cs="宋体"/>
          <w:b w:val="0"/>
          <w:color w:val="auto"/>
          <w:sz w:val="24"/>
          <w:szCs w:val="24"/>
        </w:rPr>
        <w:t>1</w:t>
      </w:r>
      <w:r>
        <w:rPr>
          <w:rStyle w:val="19"/>
          <w:rFonts w:hint="eastAsia" w:ascii="宋体" w:hAnsi="宋体" w:eastAsia="宋体" w:cs="宋体"/>
          <w:b w:val="0"/>
          <w:color w:val="auto"/>
          <w:sz w:val="24"/>
          <w:szCs w:val="24"/>
          <w:lang w:val="en-US" w:eastAsia="zh-CN"/>
        </w:rPr>
        <w:t>5</w:t>
      </w:r>
      <w:r>
        <w:rPr>
          <w:rStyle w:val="19"/>
          <w:rFonts w:hint="eastAsia" w:ascii="宋体" w:hAnsi="宋体" w:eastAsia="宋体" w:cs="宋体"/>
          <w:b w:val="0"/>
          <w:color w:val="auto"/>
          <w:sz w:val="24"/>
          <w:szCs w:val="24"/>
        </w:rPr>
        <w:t>.2.2</w:t>
      </w:r>
      <w:r>
        <w:rPr>
          <w:rFonts w:hint="eastAsia" w:ascii="宋体" w:hAnsi="宋体" w:eastAsia="宋体" w:cs="宋体"/>
          <w:color w:val="auto"/>
          <w:sz w:val="24"/>
          <w:szCs w:val="24"/>
        </w:rPr>
        <w:t>工程质量未达到合同约定的质量标准，代管人有责任进行整改，直至达到约定的工程质量标准为止，由此造成的损失由代管人负责。</w:t>
      </w:r>
    </w:p>
    <w:p w14:paraId="4B259F9F">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color w:val="auto"/>
          <w:sz w:val="24"/>
          <w:szCs w:val="24"/>
          <w:lang w:val="en-US"/>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.2.3在项目代管过程中因代管人的组织协调、管理原因造成工期严重滞后或经调整施工计划后仍无法按委托人要求的合理工期完成代管工作的，委托人有权要求更换项目经理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更换项目经理后仍然存在上述问题的，委托人有权单方解除本合同，</w:t>
      </w:r>
      <w:r>
        <w:rPr>
          <w:rFonts w:hint="eastAsia" w:ascii="宋体" w:hAnsi="宋体" w:eastAsia="宋体" w:cs="宋体"/>
          <w:color w:val="auto"/>
          <w:sz w:val="24"/>
          <w:szCs w:val="24"/>
          <w:lang w:val="en-US" w:eastAsia="zh-CN"/>
        </w:rPr>
        <w:t>拒绝支付代管费用，</w:t>
      </w:r>
      <w:r>
        <w:rPr>
          <w:rFonts w:hint="eastAsia" w:ascii="宋体" w:hAnsi="宋体" w:eastAsia="宋体" w:cs="宋体"/>
          <w:color w:val="auto"/>
          <w:sz w:val="24"/>
          <w:szCs w:val="24"/>
        </w:rPr>
        <w:t>由此造成的损失，由代管人负责</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同时要求代管人承担合同总额30%的违约金</w:t>
      </w:r>
      <w:r>
        <w:rPr>
          <w:rFonts w:hint="eastAsia" w:ascii="宋体" w:hAnsi="宋体" w:eastAsia="宋体" w:cs="宋体"/>
          <w:color w:val="auto"/>
          <w:sz w:val="24"/>
          <w:szCs w:val="24"/>
        </w:rPr>
        <w:t>。</w:t>
      </w:r>
    </w:p>
    <w:p w14:paraId="15954FC3">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Style w:val="19"/>
          <w:rFonts w:hint="eastAsia" w:ascii="宋体" w:hAnsi="宋体" w:eastAsia="宋体" w:cs="宋体"/>
          <w:b w:val="0"/>
          <w:color w:val="auto"/>
          <w:sz w:val="24"/>
          <w:szCs w:val="24"/>
        </w:rPr>
      </w:pPr>
      <w:r>
        <w:rPr>
          <w:rStyle w:val="19"/>
          <w:rFonts w:hint="eastAsia" w:ascii="宋体" w:hAnsi="宋体" w:eastAsia="宋体" w:cs="宋体"/>
          <w:b w:val="0"/>
          <w:color w:val="auto"/>
          <w:sz w:val="24"/>
          <w:szCs w:val="24"/>
        </w:rPr>
        <w:t>1</w:t>
      </w:r>
      <w:r>
        <w:rPr>
          <w:rStyle w:val="19"/>
          <w:rFonts w:hint="eastAsia" w:ascii="宋体" w:hAnsi="宋体" w:eastAsia="宋体" w:cs="宋体"/>
          <w:b w:val="0"/>
          <w:color w:val="auto"/>
          <w:sz w:val="24"/>
          <w:szCs w:val="24"/>
          <w:lang w:val="en-US" w:eastAsia="zh-CN"/>
        </w:rPr>
        <w:t>5</w:t>
      </w:r>
      <w:r>
        <w:rPr>
          <w:rStyle w:val="19"/>
          <w:rFonts w:hint="eastAsia" w:ascii="宋体" w:hAnsi="宋体" w:eastAsia="宋体" w:cs="宋体"/>
          <w:b w:val="0"/>
          <w:color w:val="auto"/>
          <w:sz w:val="24"/>
          <w:szCs w:val="24"/>
        </w:rPr>
        <w:t>.2.4</w:t>
      </w:r>
      <w:r>
        <w:rPr>
          <w:rStyle w:val="19"/>
          <w:rFonts w:hint="eastAsia" w:ascii="宋体" w:hAnsi="宋体" w:eastAsia="宋体" w:cs="宋体"/>
          <w:b w:val="0"/>
          <w:color w:val="auto"/>
          <w:sz w:val="24"/>
          <w:szCs w:val="24"/>
          <w:lang w:eastAsia="zh-CN"/>
        </w:rPr>
        <w:t>代管人</w:t>
      </w:r>
      <w:r>
        <w:rPr>
          <w:rStyle w:val="19"/>
          <w:rFonts w:hint="eastAsia" w:ascii="宋体" w:hAnsi="宋体" w:eastAsia="宋体" w:cs="宋体"/>
          <w:b w:val="0"/>
          <w:color w:val="auto"/>
          <w:sz w:val="24"/>
          <w:szCs w:val="24"/>
        </w:rPr>
        <w:t>确保各专业工作单位“安全生产措施费”专款专用。对</w:t>
      </w:r>
      <w:r>
        <w:rPr>
          <w:rStyle w:val="19"/>
          <w:rFonts w:hint="eastAsia" w:ascii="宋体" w:hAnsi="宋体" w:eastAsia="宋体" w:cs="宋体"/>
          <w:b w:val="0"/>
          <w:color w:val="auto"/>
          <w:sz w:val="24"/>
          <w:szCs w:val="24"/>
          <w:lang w:val="en-US" w:eastAsia="zh-CN"/>
        </w:rPr>
        <w:t>委托人</w:t>
      </w:r>
      <w:r>
        <w:rPr>
          <w:rStyle w:val="19"/>
          <w:rFonts w:hint="eastAsia" w:ascii="宋体" w:hAnsi="宋体" w:eastAsia="宋体" w:cs="宋体"/>
          <w:b w:val="0"/>
          <w:color w:val="auto"/>
          <w:sz w:val="24"/>
          <w:szCs w:val="24"/>
        </w:rPr>
        <w:t>和</w:t>
      </w:r>
      <w:r>
        <w:rPr>
          <w:rStyle w:val="19"/>
          <w:rFonts w:hint="eastAsia" w:ascii="宋体" w:hAnsi="宋体" w:eastAsia="宋体" w:cs="宋体"/>
          <w:b w:val="0"/>
          <w:color w:val="auto"/>
          <w:sz w:val="24"/>
          <w:szCs w:val="24"/>
          <w:lang w:eastAsia="zh-CN"/>
        </w:rPr>
        <w:t>代管人</w:t>
      </w:r>
      <w:r>
        <w:rPr>
          <w:rStyle w:val="19"/>
          <w:rFonts w:hint="eastAsia" w:ascii="宋体" w:hAnsi="宋体" w:eastAsia="宋体" w:cs="宋体"/>
          <w:b w:val="0"/>
          <w:color w:val="auto"/>
          <w:sz w:val="24"/>
          <w:szCs w:val="24"/>
        </w:rPr>
        <w:t>进行的各专业工作单位安全生产检查中发现的安全生产隐患未能限期整改的，由</w:t>
      </w:r>
      <w:r>
        <w:rPr>
          <w:rStyle w:val="19"/>
          <w:rFonts w:hint="eastAsia" w:ascii="宋体" w:hAnsi="宋体" w:eastAsia="宋体" w:cs="宋体"/>
          <w:b w:val="0"/>
          <w:color w:val="auto"/>
          <w:sz w:val="24"/>
          <w:szCs w:val="24"/>
          <w:lang w:eastAsia="zh-CN"/>
        </w:rPr>
        <w:t>代管人</w:t>
      </w:r>
      <w:r>
        <w:rPr>
          <w:rStyle w:val="19"/>
          <w:rFonts w:hint="eastAsia" w:ascii="宋体" w:hAnsi="宋体" w:eastAsia="宋体" w:cs="宋体"/>
          <w:b w:val="0"/>
          <w:color w:val="auto"/>
          <w:sz w:val="24"/>
          <w:szCs w:val="24"/>
        </w:rPr>
        <w:t>代为整改，所需费用在安全生产措施费中支付，代为支出超出50%的，给予通报警告处分，超过80%的，责令停工整改（由此产生的一切损失由</w:t>
      </w:r>
      <w:r>
        <w:rPr>
          <w:rStyle w:val="19"/>
          <w:rFonts w:hint="eastAsia" w:ascii="宋体" w:hAnsi="宋体" w:eastAsia="宋体" w:cs="宋体"/>
          <w:b w:val="0"/>
          <w:color w:val="auto"/>
          <w:sz w:val="24"/>
          <w:szCs w:val="24"/>
          <w:lang w:eastAsia="zh-CN"/>
        </w:rPr>
        <w:t>代管人</w:t>
      </w:r>
      <w:r>
        <w:rPr>
          <w:rStyle w:val="19"/>
          <w:rFonts w:hint="eastAsia" w:ascii="宋体" w:hAnsi="宋体" w:eastAsia="宋体" w:cs="宋体"/>
          <w:b w:val="0"/>
          <w:color w:val="auto"/>
          <w:sz w:val="24"/>
          <w:szCs w:val="24"/>
        </w:rPr>
        <w:t>和各专业工作单位负责），若各专业工作单位受到一次通报警告处分或责令停工整改的，列入安全生产违规者名单。</w:t>
      </w:r>
    </w:p>
    <w:p w14:paraId="56284053">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bCs/>
          <w:color w:val="auto"/>
          <w:sz w:val="24"/>
          <w:szCs w:val="24"/>
          <w:lang w:val="en-US"/>
        </w:rPr>
      </w:pPr>
      <w:r>
        <w:rPr>
          <w:rFonts w:hint="eastAsia" w:ascii="宋体" w:hAnsi="宋体" w:eastAsia="宋体" w:cs="宋体"/>
          <w:color w:val="auto"/>
          <w:sz w:val="24"/>
          <w:szCs w:val="24"/>
          <w:lang w:val="en-US" w:eastAsia="zh-CN"/>
        </w:rPr>
        <w:t>项目代管期间出现安全事故的，除代管人按国家有关规定承担相关责任外，出现一般安全事故的，扣代管费总额的5%，出现严重安全事故的，扣代管费总额的20%，出现重大安全事故及以上的，扣代管费总额的 30%，并将其记入代管不良记录管理档案。</w:t>
      </w:r>
    </w:p>
    <w:p w14:paraId="2BBFBAC4">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4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除下列原因之外，代管人未经委托人认可、项目主管部门出具意见及发改部门批准，擅自调整设计内容造成超概算的，所需资金全部由代管人负责承担：</w:t>
      </w:r>
    </w:p>
    <w:p w14:paraId="1A4E194B">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left="23" w:firstLine="578"/>
        <w:jc w:val="both"/>
        <w:textAlignment w:val="auto"/>
        <w:rPr>
          <w:rFonts w:hint="eastAsia" w:ascii="宋体" w:hAnsi="宋体" w:eastAsia="宋体" w:cs="宋体"/>
          <w:color w:val="auto"/>
          <w:sz w:val="24"/>
          <w:szCs w:val="24"/>
        </w:rPr>
      </w:pPr>
      <w:r>
        <w:rPr>
          <w:rStyle w:val="21"/>
          <w:rFonts w:hint="eastAsia" w:ascii="宋体" w:hAnsi="宋体" w:eastAsia="宋体" w:cs="宋体"/>
          <w:b w:val="0"/>
          <w:color w:val="auto"/>
          <w:sz w:val="24"/>
          <w:szCs w:val="24"/>
          <w:lang w:val="en-US"/>
        </w:rPr>
        <w:t>(</w:t>
      </w:r>
      <w:r>
        <w:rPr>
          <w:rStyle w:val="21"/>
          <w:rFonts w:hint="eastAsia" w:ascii="宋体" w:hAnsi="宋体" w:eastAsia="宋体" w:cs="宋体"/>
          <w:b w:val="0"/>
          <w:color w:val="auto"/>
          <w:sz w:val="24"/>
          <w:szCs w:val="24"/>
          <w:lang w:eastAsia="zh-TW"/>
        </w:rPr>
        <w:t>1</w:t>
      </w:r>
      <w:r>
        <w:rPr>
          <w:rStyle w:val="21"/>
          <w:rFonts w:hint="eastAsia" w:ascii="宋体" w:hAnsi="宋体" w:eastAsia="宋体" w:cs="宋体"/>
          <w:b w:val="0"/>
          <w:color w:val="auto"/>
          <w:sz w:val="24"/>
          <w:szCs w:val="24"/>
          <w:lang w:val="en-US"/>
        </w:rPr>
        <w:t>)</w:t>
      </w:r>
      <w:r>
        <w:rPr>
          <w:rFonts w:hint="eastAsia" w:ascii="宋体" w:hAnsi="宋体" w:eastAsia="宋体" w:cs="宋体"/>
          <w:color w:val="auto"/>
          <w:sz w:val="24"/>
          <w:szCs w:val="24"/>
        </w:rPr>
        <w:t>国家及省内相关政策有重大调整需调整概算；</w:t>
      </w:r>
    </w:p>
    <w:p w14:paraId="69FE650B">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645"/>
        <w:jc w:val="both"/>
        <w:textAlignment w:val="auto"/>
        <w:rPr>
          <w:rFonts w:hint="eastAsia" w:ascii="宋体" w:hAnsi="宋体" w:eastAsia="宋体" w:cs="宋体"/>
          <w:color w:val="auto"/>
          <w:sz w:val="24"/>
          <w:szCs w:val="24"/>
        </w:rPr>
      </w:pPr>
      <w:r>
        <w:rPr>
          <w:rStyle w:val="21"/>
          <w:rFonts w:hint="eastAsia" w:ascii="宋体" w:hAnsi="宋体" w:eastAsia="宋体" w:cs="宋体"/>
          <w:b w:val="0"/>
          <w:color w:val="auto"/>
          <w:sz w:val="24"/>
          <w:szCs w:val="24"/>
          <w:lang w:val="en-US"/>
        </w:rPr>
        <w:t>(</w:t>
      </w:r>
      <w:r>
        <w:rPr>
          <w:rStyle w:val="21"/>
          <w:rFonts w:hint="eastAsia" w:ascii="宋体" w:hAnsi="宋体" w:eastAsia="宋体" w:cs="宋体"/>
          <w:b w:val="0"/>
          <w:color w:val="auto"/>
          <w:sz w:val="24"/>
          <w:szCs w:val="24"/>
          <w:lang w:eastAsia="zh-TW"/>
        </w:rPr>
        <w:t>2</w:t>
      </w:r>
      <w:r>
        <w:rPr>
          <w:rStyle w:val="21"/>
          <w:rFonts w:hint="eastAsia" w:ascii="宋体" w:hAnsi="宋体" w:eastAsia="宋体" w:cs="宋体"/>
          <w:b w:val="0"/>
          <w:color w:val="auto"/>
          <w:sz w:val="24"/>
          <w:szCs w:val="24"/>
          <w:lang w:val="en-US"/>
        </w:rPr>
        <w:t>)因暴雨、地震、水灾、台风等自然灾害</w:t>
      </w:r>
      <w:r>
        <w:rPr>
          <w:rFonts w:hint="eastAsia" w:ascii="宋体" w:hAnsi="宋体" w:eastAsia="宋体" w:cs="宋体"/>
          <w:color w:val="auto"/>
          <w:sz w:val="24"/>
          <w:szCs w:val="24"/>
        </w:rPr>
        <w:t>导致重大损失的需调整概算；</w:t>
      </w:r>
    </w:p>
    <w:p w14:paraId="438547B7">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645"/>
        <w:jc w:val="both"/>
        <w:textAlignment w:val="auto"/>
        <w:rPr>
          <w:rFonts w:hint="eastAsia" w:ascii="宋体" w:hAnsi="宋体" w:eastAsia="宋体" w:cs="宋体"/>
          <w:color w:val="auto"/>
          <w:spacing w:val="-20"/>
          <w:sz w:val="24"/>
          <w:szCs w:val="24"/>
        </w:rPr>
      </w:pPr>
      <w:r>
        <w:rPr>
          <w:rStyle w:val="21"/>
          <w:rFonts w:hint="eastAsia" w:ascii="宋体" w:hAnsi="宋体" w:eastAsia="宋体" w:cs="宋体"/>
          <w:b w:val="0"/>
          <w:color w:val="auto"/>
          <w:sz w:val="24"/>
          <w:szCs w:val="24"/>
          <w:lang w:val="en-US"/>
        </w:rPr>
        <w:t>(</w:t>
      </w:r>
      <w:r>
        <w:rPr>
          <w:rStyle w:val="21"/>
          <w:rFonts w:hint="eastAsia" w:ascii="宋体" w:hAnsi="宋体" w:eastAsia="宋体" w:cs="宋体"/>
          <w:b w:val="0"/>
          <w:color w:val="auto"/>
          <w:sz w:val="24"/>
          <w:szCs w:val="24"/>
          <w:lang w:eastAsia="zh-TW"/>
        </w:rPr>
        <w:t>3</w:t>
      </w:r>
      <w:r>
        <w:rPr>
          <w:rStyle w:val="21"/>
          <w:rFonts w:hint="eastAsia" w:ascii="宋体" w:hAnsi="宋体" w:eastAsia="宋体" w:cs="宋体"/>
          <w:b w:val="0"/>
          <w:color w:val="auto"/>
          <w:sz w:val="24"/>
          <w:szCs w:val="24"/>
          <w:lang w:val="en-US"/>
        </w:rPr>
        <w:t>)</w:t>
      </w:r>
      <w:r>
        <w:rPr>
          <w:rFonts w:hint="eastAsia" w:ascii="宋体" w:hAnsi="宋体" w:eastAsia="宋体" w:cs="宋体"/>
          <w:color w:val="auto"/>
          <w:spacing w:val="-20"/>
          <w:sz w:val="24"/>
          <w:szCs w:val="24"/>
        </w:rPr>
        <w:t>因政府决策要求需调整，并依据政府相关文件需调整概算。</w:t>
      </w:r>
    </w:p>
    <w:p w14:paraId="47000C37">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firstLine="645"/>
        <w:jc w:val="both"/>
        <w:textAlignment w:val="auto"/>
        <w:rPr>
          <w:rStyle w:val="21"/>
          <w:rFonts w:hint="eastAsia" w:ascii="宋体" w:hAnsi="宋体" w:eastAsia="宋体" w:cs="宋体"/>
          <w:b w:val="0"/>
          <w:color w:val="auto"/>
          <w:sz w:val="24"/>
          <w:szCs w:val="24"/>
          <w:lang w:val="en-US" w:eastAsia="zh-CN"/>
        </w:rPr>
      </w:pPr>
      <w:r>
        <w:rPr>
          <w:rStyle w:val="21"/>
          <w:rFonts w:hint="eastAsia" w:ascii="宋体" w:hAnsi="宋体" w:eastAsia="宋体" w:cs="宋体"/>
          <w:b w:val="0"/>
          <w:color w:val="auto"/>
          <w:sz w:val="24"/>
          <w:szCs w:val="24"/>
          <w:lang w:val="en-US" w:eastAsia="zh-CN"/>
        </w:rPr>
        <w:t>15.2.6因代管人原因未按合同约定工期完成交付，每超过一日，应按代管费的千分之一承担逾期违约金。因代管人</w:t>
      </w:r>
      <w:r>
        <w:rPr>
          <w:rFonts w:hint="eastAsia" w:ascii="宋体" w:hAnsi="宋体" w:eastAsia="宋体" w:cs="宋体"/>
          <w:color w:val="auto"/>
          <w:sz w:val="24"/>
          <w:szCs w:val="24"/>
        </w:rPr>
        <w:t>违约导致</w:t>
      </w:r>
      <w:r>
        <w:rPr>
          <w:rFonts w:hint="eastAsia" w:ascii="宋体" w:hAnsi="宋体" w:eastAsia="宋体" w:cs="宋体"/>
          <w:color w:val="auto"/>
          <w:sz w:val="24"/>
          <w:szCs w:val="24"/>
          <w:lang w:val="en-US" w:eastAsia="zh-CN"/>
        </w:rPr>
        <w:t>委托人</w:t>
      </w:r>
      <w:r>
        <w:rPr>
          <w:rFonts w:hint="eastAsia" w:ascii="宋体" w:hAnsi="宋体" w:eastAsia="宋体" w:cs="宋体"/>
          <w:color w:val="auto"/>
          <w:sz w:val="24"/>
          <w:szCs w:val="24"/>
        </w:rPr>
        <w:t>提起诉讼、仲裁等维权所产生的</w:t>
      </w:r>
      <w:r>
        <w:rPr>
          <w:rFonts w:hint="eastAsia" w:ascii="宋体" w:hAnsi="宋体" w:eastAsia="宋体" w:cs="宋体"/>
          <w:color w:val="auto"/>
          <w:sz w:val="24"/>
          <w:szCs w:val="24"/>
          <w:lang w:val="en-US" w:eastAsia="zh-CN"/>
        </w:rPr>
        <w:t>包括但不限于</w:t>
      </w:r>
      <w:r>
        <w:rPr>
          <w:rFonts w:hint="eastAsia" w:ascii="宋体" w:hAnsi="宋体" w:eastAsia="宋体" w:cs="宋体"/>
          <w:color w:val="auto"/>
          <w:sz w:val="24"/>
          <w:szCs w:val="24"/>
        </w:rPr>
        <w:t>律师费、诉讼费、保全费、差旅费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鉴定费</w:t>
      </w:r>
      <w:r>
        <w:rPr>
          <w:rFonts w:hint="eastAsia" w:ascii="宋体" w:hAnsi="宋体" w:eastAsia="宋体" w:cs="宋体"/>
          <w:color w:val="auto"/>
          <w:sz w:val="24"/>
          <w:szCs w:val="24"/>
        </w:rPr>
        <w:t>等费用由</w:t>
      </w:r>
      <w:r>
        <w:rPr>
          <w:rFonts w:hint="eastAsia" w:ascii="宋体" w:hAnsi="宋体" w:eastAsia="宋体" w:cs="宋体"/>
          <w:color w:val="auto"/>
          <w:sz w:val="24"/>
          <w:szCs w:val="24"/>
          <w:lang w:val="en-US" w:eastAsia="zh-CN"/>
        </w:rPr>
        <w:t>代管人</w:t>
      </w:r>
      <w:r>
        <w:rPr>
          <w:rFonts w:hint="eastAsia" w:ascii="宋体" w:hAnsi="宋体" w:eastAsia="宋体" w:cs="宋体"/>
          <w:color w:val="auto"/>
          <w:sz w:val="24"/>
          <w:szCs w:val="24"/>
        </w:rPr>
        <w:t>承担</w:t>
      </w:r>
      <w:r>
        <w:rPr>
          <w:rFonts w:hint="eastAsia" w:ascii="宋体" w:hAnsi="宋体" w:eastAsia="宋体" w:cs="宋体"/>
          <w:color w:val="auto"/>
          <w:sz w:val="24"/>
          <w:szCs w:val="24"/>
          <w:lang w:eastAsia="zh-CN"/>
        </w:rPr>
        <w:t>。</w:t>
      </w:r>
    </w:p>
    <w:p w14:paraId="0ACC1167">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right="62" w:firstLine="480" w:firstLineChars="200"/>
        <w:jc w:val="both"/>
        <w:textAlignment w:val="auto"/>
        <w:rPr>
          <w:rFonts w:hint="eastAsia" w:ascii="宋体" w:hAnsi="宋体" w:eastAsia="宋体" w:cs="宋体"/>
          <w:color w:val="auto"/>
          <w:sz w:val="22"/>
          <w:szCs w:val="22"/>
        </w:rPr>
      </w:pPr>
      <w:r>
        <w:rPr>
          <w:rStyle w:val="19"/>
          <w:rFonts w:hint="eastAsia" w:ascii="宋体" w:hAnsi="宋体" w:eastAsia="宋体" w:cs="宋体"/>
          <w:b w:val="0"/>
          <w:color w:val="auto"/>
          <w:sz w:val="24"/>
          <w:szCs w:val="24"/>
          <w:u w:val="none"/>
          <w:lang w:val="en-US"/>
        </w:rPr>
        <w:t>1</w:t>
      </w:r>
      <w:r>
        <w:rPr>
          <w:rStyle w:val="19"/>
          <w:rFonts w:hint="eastAsia" w:ascii="宋体" w:hAnsi="宋体" w:eastAsia="宋体" w:cs="宋体"/>
          <w:b w:val="0"/>
          <w:color w:val="auto"/>
          <w:sz w:val="24"/>
          <w:szCs w:val="24"/>
          <w:u w:val="none"/>
          <w:lang w:val="en-US" w:eastAsia="zh-CN"/>
        </w:rPr>
        <w:t>6</w:t>
      </w:r>
      <w:r>
        <w:rPr>
          <w:rStyle w:val="19"/>
          <w:rFonts w:hint="eastAsia" w:ascii="宋体" w:hAnsi="宋体" w:eastAsia="宋体" w:cs="宋体"/>
          <w:b w:val="0"/>
          <w:color w:val="auto"/>
          <w:sz w:val="24"/>
          <w:szCs w:val="24"/>
        </w:rPr>
        <w:t>.</w:t>
      </w:r>
      <w:r>
        <w:rPr>
          <w:rFonts w:hint="eastAsia" w:ascii="宋体" w:hAnsi="宋体" w:eastAsia="宋体" w:cs="宋体"/>
          <w:color w:val="auto"/>
          <w:sz w:val="24"/>
          <w:szCs w:val="24"/>
        </w:rPr>
        <w:t>争议的解决方式</w:t>
      </w:r>
    </w:p>
    <w:p w14:paraId="1A306178">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right="62"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在合同执行过程中引起的争议，合同双方可通过协商并订立补充合同解决；若协商未能达成一致，则提交项目所在地的人民法院诉讼解决。</w:t>
      </w:r>
    </w:p>
    <w:p w14:paraId="6E207B07">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right="62" w:firstLine="480" w:firstLineChars="200"/>
        <w:jc w:val="both"/>
        <w:textAlignment w:val="auto"/>
        <w:rPr>
          <w:rStyle w:val="19"/>
          <w:rFonts w:hint="eastAsia" w:ascii="宋体" w:hAnsi="宋体" w:eastAsia="宋体" w:cs="宋体"/>
          <w:b w:val="0"/>
          <w:color w:val="auto"/>
          <w:sz w:val="24"/>
          <w:szCs w:val="24"/>
          <w:u w:val="none"/>
          <w:lang w:val="en-US"/>
        </w:rPr>
      </w:pPr>
      <w:r>
        <w:rPr>
          <w:rStyle w:val="19"/>
          <w:rFonts w:hint="eastAsia" w:ascii="宋体" w:hAnsi="宋体" w:eastAsia="宋体" w:cs="宋体"/>
          <w:b w:val="0"/>
          <w:color w:val="auto"/>
          <w:sz w:val="24"/>
          <w:szCs w:val="24"/>
          <w:u w:val="none"/>
          <w:lang w:val="en-US"/>
        </w:rPr>
        <w:t>1</w:t>
      </w:r>
      <w:r>
        <w:rPr>
          <w:rStyle w:val="19"/>
          <w:rFonts w:hint="eastAsia" w:ascii="宋体" w:hAnsi="宋体" w:eastAsia="宋体" w:cs="宋体"/>
          <w:b w:val="0"/>
          <w:color w:val="auto"/>
          <w:sz w:val="24"/>
          <w:szCs w:val="24"/>
          <w:u w:val="none"/>
          <w:lang w:val="en-US" w:eastAsia="zh-CN"/>
        </w:rPr>
        <w:t>7</w:t>
      </w:r>
      <w:r>
        <w:rPr>
          <w:rStyle w:val="19"/>
          <w:rFonts w:hint="eastAsia" w:ascii="宋体" w:hAnsi="宋体" w:eastAsia="宋体" w:cs="宋体"/>
          <w:b w:val="0"/>
          <w:color w:val="auto"/>
          <w:sz w:val="24"/>
          <w:szCs w:val="24"/>
          <w:u w:val="none"/>
          <w:lang w:val="en-US"/>
        </w:rPr>
        <w:t>.其他约定</w:t>
      </w:r>
    </w:p>
    <w:p w14:paraId="44D11837">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right="62" w:firstLine="480" w:firstLineChars="200"/>
        <w:jc w:val="both"/>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.1根据国家有关工程建设、廉政建设的规定，为做好项目代管工作中的党风廉政建设工作，保证代管项目高效优质，保证代管项目建设资金的安全和有效使用以及投资效益。</w:t>
      </w:r>
    </w:p>
    <w:p w14:paraId="3743AF8D">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right="62"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w:t>
      </w:r>
      <w:r>
        <w:rPr>
          <w:rFonts w:hint="eastAsia" w:ascii="宋体" w:hAnsi="宋体" w:eastAsia="宋体" w:cs="宋体"/>
          <w:color w:val="auto"/>
          <w:sz w:val="24"/>
          <w:szCs w:val="24"/>
          <w:lang w:val="en-US"/>
        </w:rPr>
        <w:t>2</w:t>
      </w:r>
      <w:r>
        <w:rPr>
          <w:rFonts w:hint="eastAsia" w:ascii="宋体" w:hAnsi="宋体" w:eastAsia="宋体" w:cs="宋体"/>
          <w:color w:val="auto"/>
          <w:sz w:val="24"/>
          <w:szCs w:val="24"/>
        </w:rPr>
        <w:t>双方一致认可签署页的联系人、地址为有效的法律文书送达地址,直接送达或以邮寄的形式送达上述地址视为有效的法律送达,变更地址需以书面形式告知对方,否则被送达方需承担不利的法律后果。以邮件方式送达的,邮件寄出后第5日视为送达,包括且不限于因收件人原因致使邮件下落不明或无法送达的。法院诉讼中的一审、二审、再审、执行阶段可以上述地址为送达地址。</w:t>
      </w:r>
    </w:p>
    <w:p w14:paraId="4830F920">
      <w:pPr>
        <w:pStyle w:val="18"/>
        <w:keepNext w:val="0"/>
        <w:keepLines w:val="0"/>
        <w:pageBreakBefore w:val="0"/>
        <w:widowControl w:val="0"/>
        <w:shd w:val="clear" w:color="auto" w:fill="auto"/>
        <w:kinsoku/>
        <w:wordWrap/>
        <w:overflowPunct/>
        <w:topLinePunct w:val="0"/>
        <w:autoSpaceDE/>
        <w:autoSpaceDN/>
        <w:bidi w:val="0"/>
        <w:adjustRightInd/>
        <w:snapToGrid/>
        <w:spacing w:before="0" w:line="538" w:lineRule="exact"/>
        <w:ind w:right="62" w:firstLine="480" w:firstLineChars="200"/>
        <w:jc w:val="both"/>
        <w:textAlignment w:val="auto"/>
        <w:rPr>
          <w:rFonts w:hint="eastAsia" w:ascii="宋体" w:hAnsi="宋体" w:eastAsia="宋体" w:cs="宋体"/>
          <w:color w:val="auto"/>
          <w:sz w:val="24"/>
          <w:szCs w:val="24"/>
          <w:u w:val="single"/>
          <w:lang w:val="en-US" w:eastAsia="zh-CN"/>
        </w:rPr>
      </w:pPr>
      <w:r>
        <w:rPr>
          <w:rStyle w:val="19"/>
          <w:rFonts w:hint="eastAsia" w:ascii="宋体" w:hAnsi="宋体" w:eastAsia="宋体" w:cs="宋体"/>
          <w:b w:val="0"/>
          <w:sz w:val="24"/>
          <w:szCs w:val="24"/>
          <w:u w:val="none"/>
          <w:lang w:val="en-US"/>
        </w:rPr>
        <w:t>1</w:t>
      </w:r>
      <w:r>
        <w:rPr>
          <w:rStyle w:val="19"/>
          <w:rFonts w:hint="eastAsia" w:ascii="宋体" w:hAnsi="宋体" w:eastAsia="宋体" w:cs="宋体"/>
          <w:b w:val="0"/>
          <w:sz w:val="24"/>
          <w:szCs w:val="24"/>
          <w:u w:val="none"/>
          <w:lang w:val="en-US" w:eastAsia="zh-CN"/>
        </w:rPr>
        <w:t>8</w:t>
      </w:r>
      <w:r>
        <w:rPr>
          <w:rStyle w:val="19"/>
          <w:rFonts w:hint="eastAsia" w:ascii="宋体" w:hAnsi="宋体" w:eastAsia="宋体" w:cs="宋体"/>
          <w:b w:val="0"/>
          <w:sz w:val="24"/>
          <w:szCs w:val="24"/>
          <w:u w:val="none"/>
          <w:lang w:val="en-US"/>
        </w:rPr>
        <w:t>.</w:t>
      </w:r>
      <w:r>
        <w:rPr>
          <w:rFonts w:hint="eastAsia" w:ascii="宋体" w:hAnsi="宋体" w:eastAsia="宋体" w:cs="宋体"/>
          <w:b/>
          <w:sz w:val="24"/>
          <w:szCs w:val="24"/>
        </w:rPr>
        <w:t xml:space="preserve"> </w:t>
      </w:r>
      <w:r>
        <w:rPr>
          <w:rStyle w:val="19"/>
          <w:rFonts w:hint="eastAsia" w:ascii="宋体" w:hAnsi="宋体" w:eastAsia="宋体" w:cs="宋体"/>
          <w:b w:val="0"/>
          <w:sz w:val="24"/>
          <w:szCs w:val="24"/>
          <w:u w:val="none"/>
          <w:lang w:val="en-US"/>
        </w:rPr>
        <w:t>未</w:t>
      </w:r>
      <w:r>
        <w:rPr>
          <w:rFonts w:hint="eastAsia" w:ascii="宋体" w:hAnsi="宋体" w:eastAsia="宋体" w:cs="宋体"/>
          <w:sz w:val="24"/>
          <w:szCs w:val="24"/>
        </w:rPr>
        <w:t>尽事宜，合同双方可在本条另行特别约定：</w:t>
      </w:r>
      <w:r>
        <w:rPr>
          <w:rFonts w:hint="eastAsia" w:ascii="宋体" w:hAnsi="宋体" w:eastAsia="宋体" w:cs="宋体"/>
          <w:sz w:val="24"/>
          <w:szCs w:val="24"/>
          <w:u w:val="single"/>
          <w:lang w:val="en-US" w:eastAsia="zh-CN"/>
        </w:rPr>
        <w:t xml:space="preserve">  /  </w:t>
      </w:r>
      <w:r>
        <w:rPr>
          <w:rFonts w:hint="eastAsia" w:ascii="宋体" w:hAnsi="宋体" w:eastAsia="宋体" w:cs="宋体"/>
          <w:sz w:val="24"/>
          <w:szCs w:val="24"/>
          <w:u w:val="none"/>
          <w:lang w:val="en-US" w:eastAsia="zh-CN"/>
        </w:rPr>
        <w:t>。</w:t>
      </w:r>
    </w:p>
    <w:p w14:paraId="60F9D039">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02"/>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Franklin Gothic Book">
    <w:altName w:val="Yu Gothic UI"/>
    <w:panose1 w:val="020B0503020102020204"/>
    <w:charset w:val="00"/>
    <w:family w:val="decorative"/>
    <w:pitch w:val="default"/>
    <w:sig w:usb0="00000000" w:usb1="00000000" w:usb2="00000000" w:usb3="00000000" w:csb0="2000009F" w:csb1="DFD70000"/>
  </w:font>
  <w:font w:name="Trebuchet MS">
    <w:panose1 w:val="020B0603020202020204"/>
    <w:charset w:val="00"/>
    <w:family w:val="decorative"/>
    <w:pitch w:val="default"/>
    <w:sig w:usb0="00000687" w:usb1="00000000" w:usb2="00000000" w:usb3="00000000" w:csb0="2000009F" w:csb1="00000000"/>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8808B8"/>
    <w:multiLevelType w:val="singleLevel"/>
    <w:tmpl w:val="7F8808B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7D4842"/>
    <w:rsid w:val="187D4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pPr>
      <w:widowControl/>
      <w:jc w:val="left"/>
    </w:pPr>
    <w:rPr>
      <w:rFonts w:ascii="宋体" w:hAnsi="Courier New"/>
      <w:kern w:val="0"/>
      <w:sz w:val="20"/>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null3"/>
    <w:hidden/>
    <w:uiPriority w:val="0"/>
    <w:rPr>
      <w:rFonts w:hint="eastAsia" w:asciiTheme="minorHAnsi" w:hAnsiTheme="minorHAnsi" w:eastAsiaTheme="minorEastAsia" w:cstheme="minorBidi"/>
      <w:lang w:val="en-US" w:eastAsia="zh-Hans"/>
    </w:rPr>
  </w:style>
  <w:style w:type="paragraph" w:customStyle="1" w:styleId="9">
    <w:name w:val="!BECC正文"/>
    <w:basedOn w:val="1"/>
    <w:qFormat/>
    <w:uiPriority w:val="0"/>
    <w:pPr>
      <w:tabs>
        <w:tab w:val="left" w:pos="0"/>
      </w:tabs>
      <w:spacing w:before="156" w:beforeLines="50" w:after="156" w:afterLines="50" w:line="360" w:lineRule="auto"/>
      <w:ind w:firstLine="200" w:firstLineChars="200"/>
    </w:pPr>
    <w:rPr>
      <w:kern w:val="0"/>
      <w:sz w:val="24"/>
    </w:rPr>
  </w:style>
  <w:style w:type="paragraph" w:customStyle="1" w:styleId="10">
    <w:name w:val="正文文本 (2)"/>
    <w:basedOn w:val="1"/>
    <w:qFormat/>
    <w:uiPriority w:val="0"/>
    <w:pPr>
      <w:widowControl w:val="0"/>
      <w:shd w:val="clear" w:color="auto" w:fill="FFFFFF"/>
      <w:spacing w:after="960" w:line="0" w:lineRule="atLeast"/>
      <w:ind w:hanging="400"/>
    </w:pPr>
    <w:rPr>
      <w:rFonts w:ascii="Franklin Gothic Book" w:hAnsi="Franklin Gothic Book" w:eastAsia="Franklin Gothic Book" w:cs="Times New Roman"/>
      <w:b/>
      <w:bCs/>
      <w:sz w:val="28"/>
      <w:szCs w:val="28"/>
    </w:rPr>
  </w:style>
  <w:style w:type="paragraph" w:customStyle="1" w:styleId="11">
    <w:name w:val="大标题"/>
    <w:qFormat/>
    <w:uiPriority w:val="0"/>
    <w:pPr>
      <w:widowControl w:val="0"/>
      <w:adjustRightInd w:val="0"/>
      <w:jc w:val="center"/>
    </w:pPr>
    <w:rPr>
      <w:rFonts w:ascii="Times New Roman" w:hAnsi="Times New Roman" w:eastAsia="宋体" w:cs="宋体"/>
      <w:b/>
      <w:bCs/>
      <w:sz w:val="36"/>
      <w:szCs w:val="36"/>
      <w:lang w:val="en-US" w:eastAsia="zh-CN" w:bidi="ar-SA"/>
    </w:rPr>
  </w:style>
  <w:style w:type="paragraph" w:customStyle="1" w:styleId="12">
    <w:name w:val="正文文本 (3)"/>
    <w:basedOn w:val="1"/>
    <w:qFormat/>
    <w:uiPriority w:val="0"/>
    <w:pPr>
      <w:widowControl w:val="0"/>
      <w:shd w:val="clear" w:color="auto" w:fill="FFFFFF"/>
      <w:spacing w:before="5580" w:line="814" w:lineRule="exact"/>
    </w:pPr>
    <w:rPr>
      <w:rFonts w:ascii="Franklin Gothic Book" w:hAnsi="Franklin Gothic Book" w:eastAsia="Franklin Gothic Book" w:cs="Times New Roman"/>
      <w:spacing w:val="20"/>
      <w:sz w:val="32"/>
      <w:szCs w:val="32"/>
    </w:rPr>
  </w:style>
  <w:style w:type="character" w:customStyle="1" w:styleId="13">
    <w:name w:val="标题 #4 + 间距 2 pt"/>
    <w:qFormat/>
    <w:uiPriority w:val="0"/>
    <w:rPr>
      <w:rFonts w:ascii="Franklin Gothic Book" w:hAnsi="Franklin Gothic Book" w:eastAsia="Franklin Gothic Book" w:cs="Franklin Gothic Book"/>
      <w:b/>
      <w:bCs/>
      <w:color w:val="000000"/>
      <w:spacing w:val="40"/>
      <w:w w:val="100"/>
      <w:position w:val="0"/>
      <w:sz w:val="28"/>
      <w:szCs w:val="28"/>
      <w:u w:val="none"/>
      <w:lang w:val="zh-TW"/>
    </w:rPr>
  </w:style>
  <w:style w:type="character" w:customStyle="1" w:styleId="14">
    <w:name w:val="正文文本 (3)1"/>
    <w:qFormat/>
    <w:uiPriority w:val="0"/>
    <w:rPr>
      <w:rFonts w:ascii="Franklin Gothic Book" w:hAnsi="Franklin Gothic Book" w:eastAsia="Franklin Gothic Book" w:cs="Franklin Gothic Book"/>
      <w:color w:val="000000"/>
      <w:spacing w:val="20"/>
      <w:w w:val="100"/>
      <w:position w:val="0"/>
      <w:sz w:val="32"/>
      <w:szCs w:val="32"/>
      <w:u w:val="single"/>
      <w:lang w:val="zh-TW"/>
    </w:rPr>
  </w:style>
  <w:style w:type="paragraph" w:customStyle="1" w:styleId="15">
    <w:name w:val="标题 #2"/>
    <w:basedOn w:val="1"/>
    <w:qFormat/>
    <w:uiPriority w:val="0"/>
    <w:pPr>
      <w:widowControl w:val="0"/>
      <w:shd w:val="clear" w:color="auto" w:fill="FFFFFF"/>
      <w:spacing w:after="1020" w:line="0" w:lineRule="atLeast"/>
      <w:jc w:val="center"/>
      <w:outlineLvl w:val="1"/>
    </w:pPr>
    <w:rPr>
      <w:rFonts w:ascii="Franklin Gothic Book" w:hAnsi="Franklin Gothic Book" w:eastAsia="Franklin Gothic Book" w:cs="Times New Roman"/>
      <w:sz w:val="45"/>
      <w:szCs w:val="45"/>
    </w:rPr>
  </w:style>
  <w:style w:type="character" w:customStyle="1" w:styleId="16">
    <w:name w:val="标题 #2 + 间距 10 pt"/>
    <w:qFormat/>
    <w:uiPriority w:val="0"/>
    <w:rPr>
      <w:rFonts w:ascii="Franklin Gothic Book" w:hAnsi="Franklin Gothic Book" w:eastAsia="Franklin Gothic Book" w:cs="Franklin Gothic Book"/>
      <w:color w:val="000000"/>
      <w:spacing w:val="210"/>
      <w:w w:val="100"/>
      <w:position w:val="0"/>
      <w:sz w:val="45"/>
      <w:szCs w:val="45"/>
      <w:u w:val="none"/>
      <w:lang w:val="zh-TW"/>
    </w:rPr>
  </w:style>
  <w:style w:type="paragraph" w:customStyle="1" w:styleId="17">
    <w:name w:val="标题 #4"/>
    <w:basedOn w:val="1"/>
    <w:qFormat/>
    <w:uiPriority w:val="0"/>
    <w:pPr>
      <w:widowControl w:val="0"/>
      <w:shd w:val="clear" w:color="auto" w:fill="FFFFFF"/>
      <w:spacing w:before="1020" w:after="480" w:line="504" w:lineRule="exact"/>
      <w:outlineLvl w:val="3"/>
    </w:pPr>
    <w:rPr>
      <w:rFonts w:ascii="Franklin Gothic Book" w:hAnsi="Franklin Gothic Book" w:eastAsia="Franklin Gothic Book" w:cs="Times New Roman"/>
      <w:b/>
      <w:bCs/>
      <w:sz w:val="28"/>
      <w:szCs w:val="28"/>
    </w:rPr>
  </w:style>
  <w:style w:type="paragraph" w:customStyle="1" w:styleId="18">
    <w:name w:val="正文文本1"/>
    <w:basedOn w:val="1"/>
    <w:qFormat/>
    <w:uiPriority w:val="0"/>
    <w:pPr>
      <w:widowControl w:val="0"/>
      <w:shd w:val="clear" w:color="auto" w:fill="FFFFFF"/>
      <w:spacing w:before="1020" w:line="623" w:lineRule="exact"/>
      <w:ind w:hanging="420"/>
      <w:jc w:val="distribute"/>
    </w:pPr>
    <w:rPr>
      <w:rFonts w:ascii="Franklin Gothic Book" w:hAnsi="Franklin Gothic Book" w:eastAsia="Franklin Gothic Book" w:cs="Times New Roman"/>
      <w:sz w:val="28"/>
      <w:szCs w:val="28"/>
    </w:rPr>
  </w:style>
  <w:style w:type="character" w:customStyle="1" w:styleId="19">
    <w:name w:val="正文文本 + Arial Unicode MS"/>
    <w:qFormat/>
    <w:uiPriority w:val="0"/>
    <w:rPr>
      <w:rFonts w:ascii="Trebuchet MS" w:hAnsi="Trebuchet MS" w:eastAsia="Trebuchet MS" w:cs="Trebuchet MS"/>
      <w:b/>
      <w:bCs/>
      <w:color w:val="000000"/>
      <w:spacing w:val="0"/>
      <w:w w:val="100"/>
      <w:position w:val="0"/>
      <w:sz w:val="27"/>
      <w:szCs w:val="27"/>
      <w:u w:val="none"/>
      <w:lang w:val="en-US"/>
    </w:rPr>
  </w:style>
  <w:style w:type="paragraph" w:customStyle="1" w:styleId="20">
    <w:name w:val="正文文本 (4)"/>
    <w:basedOn w:val="1"/>
    <w:qFormat/>
    <w:uiPriority w:val="0"/>
    <w:pPr>
      <w:widowControl w:val="0"/>
      <w:shd w:val="clear" w:color="auto" w:fill="FFFFFF"/>
      <w:spacing w:line="598" w:lineRule="exact"/>
      <w:ind w:firstLine="580"/>
      <w:jc w:val="distribute"/>
    </w:pPr>
    <w:rPr>
      <w:rFonts w:ascii="Franklin Gothic Book" w:hAnsi="Franklin Gothic Book" w:eastAsia="Franklin Gothic Book" w:cs="Times New Roman"/>
      <w:spacing w:val="20"/>
      <w:sz w:val="27"/>
      <w:szCs w:val="27"/>
    </w:rPr>
  </w:style>
  <w:style w:type="character" w:customStyle="1" w:styleId="21">
    <w:name w:val="正文文本 (4) + Arial Unicode MS"/>
    <w:qFormat/>
    <w:uiPriority w:val="0"/>
    <w:rPr>
      <w:rFonts w:ascii="Trebuchet MS" w:hAnsi="Trebuchet MS" w:eastAsia="Trebuchet MS" w:cs="Trebuchet MS"/>
      <w:b/>
      <w:bCs/>
      <w:color w:val="000000"/>
      <w:spacing w:val="0"/>
      <w:w w:val="100"/>
      <w:position w:val="0"/>
      <w:sz w:val="27"/>
      <w:szCs w:val="27"/>
      <w:u w:val="none"/>
      <w:lang w:val="zh-TW"/>
    </w:rPr>
  </w:style>
  <w:style w:type="character" w:customStyle="1" w:styleId="22">
    <w:name w:val="正文文本 + 间距 3 pt"/>
    <w:qFormat/>
    <w:uiPriority w:val="0"/>
    <w:rPr>
      <w:rFonts w:ascii="Franklin Gothic Book" w:hAnsi="Franklin Gothic Book" w:eastAsia="Franklin Gothic Book" w:cs="Franklin Gothic Book"/>
      <w:color w:val="000000"/>
      <w:spacing w:val="60"/>
      <w:w w:val="100"/>
      <w:position w:val="0"/>
      <w:sz w:val="28"/>
      <w:szCs w:val="28"/>
      <w:u w:val="none"/>
      <w:lang w:val="zh-TW"/>
    </w:rPr>
  </w:style>
  <w:style w:type="character" w:customStyle="1" w:styleId="23">
    <w:name w:val="正文文本 + 间距 3 pt1"/>
    <w:qFormat/>
    <w:uiPriority w:val="0"/>
    <w:rPr>
      <w:rFonts w:ascii="Franklin Gothic Book" w:hAnsi="Franklin Gothic Book" w:eastAsia="Franklin Gothic Book" w:cs="Franklin Gothic Book"/>
      <w:color w:val="000000"/>
      <w:spacing w:val="60"/>
      <w:w w:val="100"/>
      <w:position w:val="0"/>
      <w:sz w:val="28"/>
      <w:szCs w:val="28"/>
      <w:u w:val="single"/>
      <w:lang w:val="zh-TW"/>
    </w:rPr>
  </w:style>
  <w:style w:type="paragraph" w:customStyle="1" w:styleId="24">
    <w:name w:val="标题 #3"/>
    <w:basedOn w:val="1"/>
    <w:qFormat/>
    <w:uiPriority w:val="0"/>
    <w:pPr>
      <w:widowControl w:val="0"/>
      <w:shd w:val="clear" w:color="auto" w:fill="FFFFFF"/>
      <w:spacing w:line="623" w:lineRule="exact"/>
      <w:ind w:firstLine="540"/>
      <w:jc w:val="distribute"/>
      <w:outlineLvl w:val="2"/>
    </w:pPr>
    <w:rPr>
      <w:rFonts w:ascii="Franklin Gothic Book" w:hAnsi="Franklin Gothic Book" w:eastAsia="Franklin Gothic Book" w:cs="Times New Roman"/>
      <w:b/>
      <w:bCs/>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2025-09-11T09:06:00Z</dcterms:created>
  <dc:creator>虾米</dc:creator>
  <cp:lastModifiedBy>虾米</cp:lastModifiedBy>
  <dcterms:modified xsi:type="dcterms:W3CDTF">2025-09-11T09:10:45Z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3264B7098E3E4BB4946D36B3E1BE9A8E_11</vt:lpwstr>
  </property>
  <property fmtid="{D5CDD505-2E9C-101B-9397-08002B2CF9AE}" pid="4" name="KSOTemplateDocerSaveRecord">
    <vt:lpwstr>eyJoZGlkIjoiZDQxZDVmZTRjZGU2MmM3OGRiNmIyYTM4MzE2ZDI0ZTgiLCJ1c2VySWQiOiIyMjgzNDQzMDIifQ==</vt:lpwstr>
  </property>
</Properties>
</file>