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EF367">
      <w:pPr>
        <w:pStyle w:val="4"/>
        <w:shd w:val="clear" w:color="auto" w:fill="auto"/>
        <w:jc w:val="center"/>
        <w:rPr>
          <w:rFonts w:hint="eastAsia" w:ascii="宋体" w:hAnsi="宋体" w:cs="宋体"/>
          <w:color w:val="auto"/>
          <w:highlight w:val="none"/>
        </w:rPr>
      </w:pPr>
      <w:r>
        <w:rPr>
          <w:rFonts w:hint="eastAsia" w:ascii="宋体" w:hAnsi="宋体" w:cs="宋体"/>
          <w:color w:val="auto"/>
          <w:highlight w:val="none"/>
        </w:rPr>
        <w:t>联合体协议书（</w:t>
      </w:r>
      <w:r>
        <w:rPr>
          <w:rFonts w:hint="eastAsia" w:ascii="宋体" w:hAnsi="宋体"/>
          <w:color w:val="auto"/>
          <w:szCs w:val="21"/>
          <w:highlight w:val="none"/>
        </w:rPr>
        <w:t>未组成联合体磋商的，不需要填写</w:t>
      </w:r>
      <w:r>
        <w:rPr>
          <w:rFonts w:hint="eastAsia" w:ascii="宋体" w:hAnsi="宋体" w:cs="宋体"/>
          <w:color w:val="auto"/>
          <w:highlight w:val="none"/>
        </w:rPr>
        <w:t>）</w:t>
      </w:r>
    </w:p>
    <w:p w14:paraId="1A360CF1">
      <w:pPr>
        <w:shd w:val="clear" w:color="auto" w:fill="auto"/>
        <w:spacing w:line="460" w:lineRule="exact"/>
        <w:jc w:val="center"/>
        <w:rPr>
          <w:rFonts w:hint="eastAsia" w:ascii="宋体" w:hAnsi="宋体" w:cs="宋体"/>
          <w:b/>
          <w:color w:val="auto"/>
          <w:sz w:val="32"/>
          <w:szCs w:val="32"/>
          <w:highlight w:val="none"/>
        </w:rPr>
      </w:pPr>
    </w:p>
    <w:p w14:paraId="2040D38C">
      <w:pPr>
        <w:shd w:val="clear" w:color="auto" w:fill="auto"/>
        <w:spacing w:line="460" w:lineRule="exact"/>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（所有成员单位名称）自愿组成（联合体名称）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联合体，共同参加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施工采购。现就联合体磋商事宜订立如下协议。</w:t>
      </w:r>
    </w:p>
    <w:p w14:paraId="68D87883">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1．</w:t>
      </w:r>
      <w:r>
        <w:rPr>
          <w:rFonts w:hint="eastAsia" w:ascii="宋体" w:hAnsi="宋体" w:cs="宋体"/>
          <w:color w:val="auto"/>
          <w:highlight w:val="none"/>
          <w:u w:val="single"/>
        </w:rPr>
        <w:t xml:space="preserve">        </w:t>
      </w:r>
      <w:r>
        <w:rPr>
          <w:rFonts w:hint="eastAsia" w:ascii="宋体" w:hAnsi="宋体" w:cs="宋体"/>
          <w:color w:val="auto"/>
          <w:highlight w:val="none"/>
        </w:rPr>
        <w:t>（某成员单位名称）为</w:t>
      </w:r>
      <w:r>
        <w:rPr>
          <w:rFonts w:hint="eastAsia" w:ascii="宋体" w:hAnsi="宋体" w:cs="宋体"/>
          <w:color w:val="auto"/>
          <w:highlight w:val="none"/>
          <w:u w:val="single"/>
        </w:rPr>
        <w:t xml:space="preserve">              </w:t>
      </w:r>
      <w:r>
        <w:rPr>
          <w:rFonts w:hint="eastAsia" w:ascii="宋体" w:hAnsi="宋体" w:cs="宋体"/>
          <w:color w:val="auto"/>
          <w:highlight w:val="none"/>
        </w:rPr>
        <w:t>（联合体名称）牵头人。</w:t>
      </w:r>
    </w:p>
    <w:p w14:paraId="0ADF888B">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2．在本项目竞争性磋商阶段，联合体牵头人合法代表联合体各成员负责本项目响应文件编制工作，代表联合体提交和接收相关的资料、信息及指示，并处理与响应和成交有关的一切事务；联合体牵头人负责合同实施阶段的主办、组织和协调工作。</w:t>
      </w:r>
    </w:p>
    <w:p w14:paraId="3259DFFC">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3．联合体将严格按照争性磋商文件的各项要求，递交响应文件，联合体各成员单位按照内部职责的部分，承担各自所负的责任和风险。</w:t>
      </w:r>
    </w:p>
    <w:p w14:paraId="4D72F013">
      <w:pPr>
        <w:shd w:val="clear" w:color="auto" w:fill="auto"/>
        <w:ind w:left="120" w:leftChars="50" w:firstLine="360" w:firstLineChars="150"/>
        <w:rPr>
          <w:rFonts w:ascii="宋体" w:hAnsi="宋体" w:cs="宋体"/>
          <w:color w:val="auto"/>
          <w:highlight w:val="none"/>
        </w:rPr>
      </w:pPr>
      <w:r>
        <w:rPr>
          <w:rFonts w:hint="eastAsia" w:ascii="宋体" w:hAnsi="宋体" w:cs="宋体"/>
          <w:color w:val="auto"/>
          <w:highlight w:val="none"/>
        </w:rPr>
        <w:t>4.</w:t>
      </w:r>
      <w:r>
        <w:rPr>
          <w:rFonts w:hint="eastAsia" w:ascii="宋体" w:hAnsi="宋体" w:cs="宋体"/>
          <w:color w:val="auto"/>
          <w:highlight w:val="none"/>
          <w:u w:val="single"/>
        </w:rPr>
        <w:t xml:space="preserve">         </w:t>
      </w:r>
      <w:r>
        <w:rPr>
          <w:rFonts w:hint="eastAsia" w:ascii="宋体" w:hAnsi="宋体" w:cs="宋体"/>
          <w:color w:val="auto"/>
          <w:highlight w:val="none"/>
        </w:rPr>
        <w:t>（成员单位1）承担</w:t>
      </w:r>
      <w:r>
        <w:rPr>
          <w:rFonts w:hint="eastAsia" w:ascii="宋体" w:hAnsi="宋体" w:cs="宋体"/>
          <w:color w:val="auto"/>
          <w:highlight w:val="none"/>
          <w:u w:val="single"/>
        </w:rPr>
        <w:t>     工作；</w:t>
      </w:r>
      <w:r>
        <w:rPr>
          <w:rFonts w:hint="eastAsia" w:ascii="宋体" w:hAnsi="宋体" w:cs="宋体"/>
          <w:color w:val="auto"/>
          <w:highlight w:val="none"/>
        </w:rPr>
        <w:t>（成员单位2）承担</w:t>
      </w:r>
      <w:r>
        <w:rPr>
          <w:rFonts w:hint="eastAsia" w:ascii="宋体" w:hAnsi="宋体" w:cs="宋体"/>
          <w:color w:val="auto"/>
          <w:highlight w:val="none"/>
          <w:u w:val="single"/>
        </w:rPr>
        <w:t>     工作。</w:t>
      </w:r>
      <w:r>
        <w:rPr>
          <w:rFonts w:hint="eastAsia" w:ascii="宋体" w:hAnsi="宋体" w:cs="宋体"/>
          <w:color w:val="auto"/>
          <w:highlight w:val="none"/>
        </w:rPr>
        <w:t>（可以根据具体情况补充）</w:t>
      </w:r>
    </w:p>
    <w:p w14:paraId="16BE4869">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5．响应工作和联合体在本项目实施过程中的有关费用按各自承担的工作量承担。</w:t>
      </w:r>
    </w:p>
    <w:p w14:paraId="1596CEA4">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6．本联合体协议是合同的附件，对联合体各成员单位有合同约束力。</w:t>
      </w:r>
    </w:p>
    <w:p w14:paraId="5D4C7E38">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7．本协议书自签署之日起生效，联合体未成交或成交的，本项目合同履行完毕后自动失效。</w:t>
      </w:r>
    </w:p>
    <w:p w14:paraId="015BB377">
      <w:pPr>
        <w:shd w:val="clear" w:color="auto" w:fill="auto"/>
        <w:ind w:firstLine="480" w:firstLineChars="200"/>
        <w:rPr>
          <w:rFonts w:ascii="宋体" w:hAnsi="宋体" w:cs="宋体"/>
          <w:color w:val="auto"/>
          <w:highlight w:val="none"/>
        </w:rPr>
      </w:pPr>
      <w:r>
        <w:rPr>
          <w:rFonts w:hint="eastAsia" w:ascii="宋体" w:hAnsi="宋体" w:cs="宋体"/>
          <w:color w:val="auto"/>
          <w:highlight w:val="none"/>
        </w:rPr>
        <w:t>8．本协议书一式</w:t>
      </w:r>
      <w:r>
        <w:rPr>
          <w:rFonts w:hint="eastAsia" w:ascii="宋体" w:hAnsi="宋体" w:cs="宋体"/>
          <w:color w:val="auto"/>
          <w:highlight w:val="none"/>
          <w:u w:val="single"/>
        </w:rPr>
        <w:t xml:space="preserve">    </w:t>
      </w:r>
      <w:r>
        <w:rPr>
          <w:rFonts w:hint="eastAsia" w:ascii="宋体" w:hAnsi="宋体" w:cs="宋体"/>
          <w:color w:val="auto"/>
          <w:highlight w:val="none"/>
        </w:rPr>
        <w:t>份，联合体成员和采购人各执一份。</w:t>
      </w:r>
    </w:p>
    <w:p w14:paraId="27D173B2">
      <w:pPr>
        <w:shd w:val="clear" w:color="auto" w:fill="auto"/>
        <w:spacing w:line="460" w:lineRule="exact"/>
        <w:ind w:firstLine="480" w:firstLineChars="200"/>
        <w:rPr>
          <w:rFonts w:hint="eastAsia" w:ascii="宋体" w:hAnsi="宋体" w:cs="宋体"/>
          <w:color w:val="auto"/>
          <w:szCs w:val="21"/>
          <w:highlight w:val="none"/>
        </w:rPr>
      </w:pPr>
    </w:p>
    <w:p w14:paraId="0F0729EA">
      <w:pPr>
        <w:shd w:val="clear" w:color="auto" w:fill="auto"/>
        <w:spacing w:line="460" w:lineRule="exact"/>
        <w:ind w:firstLine="480" w:firstLineChars="200"/>
        <w:rPr>
          <w:rFonts w:hint="eastAsia" w:ascii="宋体" w:hAnsi="宋体" w:cs="宋体"/>
          <w:color w:val="auto"/>
          <w:szCs w:val="21"/>
          <w:highlight w:val="none"/>
        </w:rPr>
      </w:pPr>
    </w:p>
    <w:p w14:paraId="6A7985E7">
      <w:pPr>
        <w:shd w:val="clear" w:color="auto" w:fill="auto"/>
        <w:spacing w:line="460" w:lineRule="exact"/>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注：本协议书由委托代理人签字的，应附法定代表人签字的授权委托书。</w:t>
      </w:r>
    </w:p>
    <w:p w14:paraId="7FB00E30">
      <w:pPr>
        <w:shd w:val="clear" w:color="auto" w:fill="auto"/>
        <w:spacing w:line="460" w:lineRule="exact"/>
        <w:ind w:firstLine="480" w:firstLineChars="200"/>
        <w:rPr>
          <w:rFonts w:hint="eastAsia" w:ascii="宋体" w:hAnsi="宋体" w:cs="宋体"/>
          <w:color w:val="auto"/>
          <w:szCs w:val="21"/>
          <w:highlight w:val="none"/>
        </w:rPr>
      </w:pPr>
    </w:p>
    <w:p w14:paraId="17C4D4A2">
      <w:pPr>
        <w:shd w:val="clear" w:color="auto" w:fill="auto"/>
        <w:spacing w:line="460" w:lineRule="exact"/>
        <w:ind w:firstLine="480" w:firstLineChars="200"/>
        <w:rPr>
          <w:rFonts w:hint="eastAsia" w:ascii="宋体" w:hAnsi="宋体" w:cs="宋体"/>
          <w:color w:val="auto"/>
          <w:szCs w:val="21"/>
          <w:highlight w:val="none"/>
        </w:rPr>
      </w:pPr>
    </w:p>
    <w:p w14:paraId="795FADEC">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牵头人名称： （盖单位章）</w:t>
      </w:r>
    </w:p>
    <w:p w14:paraId="2B9CD605">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 （签字）</w:t>
      </w:r>
    </w:p>
    <w:p w14:paraId="01AA63C8">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成员一名称： （盖单位章）</w:t>
      </w:r>
    </w:p>
    <w:p w14:paraId="41B0704C">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 （签字）</w:t>
      </w:r>
    </w:p>
    <w:p w14:paraId="09B0724F">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成员二名称： （盖单位章）</w:t>
      </w:r>
    </w:p>
    <w:p w14:paraId="19C4CA18">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 （签字）</w:t>
      </w:r>
    </w:p>
    <w:p w14:paraId="62620675">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p>
    <w:p w14:paraId="230445FA">
      <w:pPr>
        <w:shd w:val="clear" w:color="auto" w:fill="auto"/>
        <w:spacing w:line="4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3D6E9EB3">
      <w:pPr>
        <w:shd w:val="clear" w:color="auto" w:fill="auto"/>
        <w:ind w:firstLine="480" w:firstLineChars="200"/>
        <w:rPr>
          <w:rFonts w:hint="eastAsia" w:ascii="宋体" w:hAnsi="宋体" w:cs="宋体"/>
          <w:color w:val="auto"/>
          <w:szCs w:val="21"/>
          <w:highlight w:val="none"/>
        </w:rPr>
      </w:pPr>
    </w:p>
    <w:p w14:paraId="0AC91226">
      <w:pPr>
        <w:shd w:val="clear" w:color="auto" w:fill="auto"/>
        <w:ind w:firstLine="480" w:firstLineChars="200"/>
        <w:rPr>
          <w:rFonts w:hint="eastAsia" w:ascii="宋体" w:hAnsi="宋体" w:cs="宋体"/>
          <w:color w:val="auto"/>
          <w:szCs w:val="21"/>
          <w:highlight w:val="none"/>
        </w:rPr>
      </w:pPr>
    </w:p>
    <w:p w14:paraId="412D8235">
      <w:pPr>
        <w:shd w:val="clear" w:color="auto" w:fill="auto"/>
        <w:ind w:firstLine="480" w:firstLineChars="200"/>
        <w:rPr>
          <w:rFonts w:ascii="宋体" w:hAnsi="宋体" w:cs="宋体"/>
          <w:color w:val="auto"/>
          <w:szCs w:val="21"/>
          <w:highlight w:val="none"/>
        </w:rPr>
      </w:pPr>
      <w:r>
        <w:rPr>
          <w:rFonts w:hint="eastAsia" w:ascii="宋体" w:hAnsi="宋体" w:cs="宋体"/>
          <w:color w:val="auto"/>
          <w:szCs w:val="21"/>
          <w:highlight w:val="none"/>
        </w:rPr>
        <w:t>备注：本协议书由委托代理人签字的，应附法定代表人签字或盖章的授权委托书。</w:t>
      </w:r>
    </w:p>
    <w:p w14:paraId="19194CB4">
      <w:pPr>
        <w:shd w:val="clear" w:color="auto" w:fill="auto"/>
        <w:spacing w:before="156" w:beforeLines="50" w:after="156" w:afterLines="50" w:line="460" w:lineRule="exact"/>
        <w:ind w:firstLine="480"/>
        <w:jc w:val="center"/>
        <w:rPr>
          <w:rFonts w:ascii="宋体" w:hAnsi="宋体" w:cs="宋体"/>
          <w:color w:val="auto"/>
          <w:highlight w:val="none"/>
        </w:rPr>
      </w:pPr>
      <w:r>
        <w:rPr>
          <w:rFonts w:hint="eastAsia" w:ascii="宋体" w:hAnsi="宋体" w:cs="宋体"/>
          <w:color w:val="auto"/>
          <w:highlight w:val="none"/>
        </w:rPr>
        <w:t>（由联合体各方共同出具，并加盖各自公章）</w:t>
      </w:r>
    </w:p>
    <w:p w14:paraId="53B03FC3">
      <w:pPr>
        <w:pStyle w:val="2"/>
        <w:shd w:val="clear" w:color="auto" w:fill="auto"/>
        <w:ind w:left="480" w:firstLine="480"/>
        <w:rPr>
          <w:rFonts w:hint="eastAsia" w:eastAsia="仿宋_GB2312"/>
          <w:color w:val="auto"/>
          <w:highlight w:val="none"/>
        </w:rPr>
      </w:pPr>
    </w:p>
    <w:p w14:paraId="7AE6A05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20B0500000000000000"/>
    <w:charset w:val="00"/>
    <w:family w:val="swiss"/>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F60E69"/>
    <w:rsid w:val="54223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2"/>
    <w:basedOn w:val="1"/>
    <w:next w:val="1"/>
    <w:qFormat/>
    <w:uiPriority w:val="0"/>
    <w:pPr>
      <w:keepNext/>
      <w:keepLines/>
      <w:spacing w:line="360" w:lineRule="auto"/>
      <w:jc w:val="left"/>
      <w:outlineLvl w:val="1"/>
    </w:pPr>
    <w:rPr>
      <w:rFonts w:ascii="Arial" w:hAnsi="Arial"/>
      <w:b/>
      <w:bCs/>
      <w:sz w:val="28"/>
      <w:szCs w:val="3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widowControl w:val="0"/>
      <w:overflowPunct/>
      <w:autoSpaceDE/>
      <w:autoSpaceDN/>
      <w:adjustRightInd/>
      <w:spacing w:after="120"/>
      <w:ind w:left="420" w:leftChars="200" w:firstLine="420" w:firstLineChars="200"/>
      <w:textAlignment w:val="auto"/>
    </w:pPr>
    <w:rPr>
      <w:rFonts w:ascii="Times New Roman" w:hAnsi="Times New Roman"/>
      <w:spacing w:val="0"/>
      <w:kern w:val="2"/>
      <w:szCs w:val="24"/>
    </w:rPr>
  </w:style>
  <w:style w:type="paragraph" w:styleId="3">
    <w:name w:val="Body Text Indent"/>
    <w:basedOn w:val="1"/>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620</Words>
  <Characters>621</Characters>
  <Lines>0</Lines>
  <Paragraphs>0</Paragraphs>
  <TotalTime>0</TotalTime>
  <ScaleCrop>false</ScaleCrop>
  <LinksUpToDate>false</LinksUpToDate>
  <CharactersWithSpaces>807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2025-05-16T07:59:00Z</dcterms:created>
  <dc:creator>86135</dc:creator>
  <cp:lastModifiedBy>123.</cp:lastModifiedBy>
  <dcterms:modified xsi:type="dcterms:W3CDTF">2025-06-19T13:45:00Z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eyJoZGlkIjoiOTFiOTg2ZTQzNmEyOGMzNGY3YWU2ODNmMTIyMWJiZDEiLCJ1c2VySWQiOiIyODEyNzk5OTUifQ==</vt:lpwstr>
  </property>
  <property fmtid="{D5CDD505-2E9C-101B-9397-08002B2CF9AE}" pid="4" name="ICV">
    <vt:lpwstr>D9122EB7C9404AE3A666CE6E1E4CBCDF_12</vt:lpwstr>
  </property>
</Properties>
</file>