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9AAE09">
      <w:pPr>
        <w:keepNext w:val="0"/>
        <w:keepLines w:val="0"/>
        <w:pageBreakBefore w:val="0"/>
        <w:widowControl w:val="0"/>
        <w:kinsoku/>
        <w:overflowPunct/>
        <w:autoSpaceDE/>
        <w:bidi w:val="0"/>
        <w:snapToGrid/>
        <w:spacing w:line="240" w:lineRule="auto"/>
        <w:ind w:left="0" w:right="0" w:firstLine="0"/>
        <w:jc w:val="center"/>
        <w:textAlignment w:val="auto"/>
        <w:rPr>
          <w:rFonts w:hint="eastAsia" w:eastAsia="方正大标宋简体"/>
          <w:color w:val="000000"/>
          <w:spacing w:val="40"/>
          <w:sz w:val="84"/>
        </w:rPr>
      </w:pPr>
    </w:p>
    <w:p w14:paraId="426C3003">
      <w:pPr>
        <w:keepNext w:val="0"/>
        <w:keepLines w:val="0"/>
        <w:pageBreakBefore w:val="0"/>
        <w:widowControl w:val="0"/>
        <w:kinsoku/>
        <w:overflowPunct/>
        <w:autoSpaceDE/>
        <w:bidi w:val="0"/>
        <w:snapToGrid/>
        <w:spacing w:line="240" w:lineRule="auto"/>
        <w:ind w:left="0" w:right="0" w:firstLine="0"/>
        <w:jc w:val="center"/>
        <w:textAlignment w:val="auto"/>
      </w:pPr>
      <w:r>
        <w:rPr>
          <w:rFonts w:hint="eastAsia" w:eastAsia="方正大标宋简体"/>
          <w:color w:val="000000"/>
          <w:spacing w:val="40"/>
          <w:sz w:val="84"/>
        </w:rPr>
        <w:t>工程施工合同</w:t>
      </w:r>
    </w:p>
    <w:p w14:paraId="21D500BC">
      <w:pPr>
        <w:keepNext w:val="0"/>
        <w:keepLines w:val="0"/>
        <w:pageBreakBefore w:val="0"/>
        <w:widowControl w:val="0"/>
        <w:kinsoku/>
        <w:overflowPunct/>
        <w:autoSpaceDE/>
        <w:bidi w:val="0"/>
        <w:snapToGrid/>
        <w:spacing w:line="240" w:lineRule="auto"/>
        <w:ind w:left="0" w:right="0" w:firstLine="640"/>
        <w:textAlignment w:val="auto"/>
        <w:rPr>
          <w:rFonts w:hint="eastAsia" w:eastAsia="楷体_GB2312"/>
          <w:color w:val="000000"/>
          <w:spacing w:val="40"/>
          <w:sz w:val="32"/>
        </w:rPr>
      </w:pPr>
    </w:p>
    <w:p w14:paraId="58895B04">
      <w:pPr>
        <w:keepNext w:val="0"/>
        <w:keepLines w:val="0"/>
        <w:pageBreakBefore w:val="0"/>
        <w:widowControl w:val="0"/>
        <w:kinsoku/>
        <w:overflowPunct/>
        <w:autoSpaceDE/>
        <w:bidi w:val="0"/>
        <w:snapToGrid/>
        <w:spacing w:line="240" w:lineRule="auto"/>
        <w:ind w:left="0" w:right="0" w:firstLine="640"/>
        <w:jc w:val="left"/>
        <w:textAlignment w:val="auto"/>
        <w:rPr>
          <w:rFonts w:hint="eastAsia" w:ascii="仿宋" w:hAnsi="仿宋" w:eastAsia="仿宋" w:cs="仿宋"/>
          <w:color w:val="000000"/>
          <w:sz w:val="32"/>
          <w:szCs w:val="32"/>
        </w:rPr>
      </w:pPr>
    </w:p>
    <w:p w14:paraId="17CEA1AF">
      <w:pPr>
        <w:keepNext w:val="0"/>
        <w:keepLines w:val="0"/>
        <w:pageBreakBefore w:val="0"/>
        <w:widowControl w:val="0"/>
        <w:kinsoku/>
        <w:overflowPunct/>
        <w:autoSpaceDE/>
        <w:bidi w:val="0"/>
        <w:snapToGrid/>
        <w:spacing w:line="240" w:lineRule="auto"/>
        <w:ind w:left="0" w:right="0" w:firstLine="640"/>
        <w:jc w:val="left"/>
        <w:textAlignment w:val="auto"/>
        <w:rPr>
          <w:rFonts w:hint="eastAsia" w:ascii="仿宋" w:hAnsi="仿宋" w:eastAsia="仿宋" w:cs="仿宋"/>
          <w:color w:val="000000"/>
          <w:sz w:val="32"/>
          <w:szCs w:val="32"/>
        </w:rPr>
      </w:pPr>
    </w:p>
    <w:p w14:paraId="66662EA3">
      <w:pPr>
        <w:spacing w:line="324" w:lineRule="auto"/>
        <w:ind w:left="1918" w:leftChars="342" w:right="1171" w:hanging="1200" w:hangingChars="300"/>
        <w:rPr>
          <w:rFonts w:hint="eastAsia" w:ascii="宋体" w:hAnsi="宋体" w:eastAsia="宋体" w:cs="宋体"/>
          <w:color w:val="000000"/>
          <w:sz w:val="40"/>
          <w:szCs w:val="40"/>
          <w:lang w:eastAsia="zh-CN"/>
        </w:rPr>
      </w:pPr>
      <w:r>
        <w:rPr>
          <w:rFonts w:hint="eastAsia" w:ascii="宋体" w:hAnsi="宋体" w:eastAsia="宋体" w:cs="宋体"/>
          <w:color w:val="000000"/>
          <w:sz w:val="40"/>
          <w:szCs w:val="40"/>
        </w:rPr>
        <w:t>工程名称：</w:t>
      </w:r>
    </w:p>
    <w:p w14:paraId="479EF2A6">
      <w:pPr>
        <w:pStyle w:val="3"/>
        <w:rPr>
          <w:rFonts w:hint="eastAsia" w:ascii="宋体" w:hAnsi="宋体" w:eastAsia="宋体" w:cs="宋体"/>
          <w:color w:val="000000"/>
          <w:sz w:val="36"/>
          <w:szCs w:val="36"/>
        </w:rPr>
      </w:pPr>
    </w:p>
    <w:p w14:paraId="199E2F00">
      <w:pPr>
        <w:keepNext w:val="0"/>
        <w:keepLines w:val="0"/>
        <w:pageBreakBefore w:val="0"/>
        <w:widowControl w:val="0"/>
        <w:kinsoku/>
        <w:overflowPunct/>
        <w:autoSpaceDE/>
        <w:bidi w:val="0"/>
        <w:snapToGrid/>
        <w:spacing w:line="240" w:lineRule="auto"/>
        <w:ind w:left="0" w:right="0" w:firstLine="720"/>
        <w:jc w:val="left"/>
        <w:textAlignment w:val="auto"/>
        <w:rPr>
          <w:rFonts w:hint="default" w:ascii="宋体" w:hAnsi="宋体" w:eastAsia="宋体" w:cs="宋体"/>
          <w:color w:val="000000"/>
          <w:sz w:val="22"/>
          <w:szCs w:val="28"/>
          <w:lang w:val="en-US"/>
        </w:rPr>
      </w:pPr>
      <w:r>
        <w:rPr>
          <w:rFonts w:hint="eastAsia" w:ascii="宋体" w:hAnsi="宋体" w:eastAsia="宋体" w:cs="宋体"/>
          <w:color w:val="000000"/>
          <w:sz w:val="40"/>
          <w:szCs w:val="40"/>
        </w:rPr>
        <w:t>建设单位：</w:t>
      </w:r>
    </w:p>
    <w:p w14:paraId="37A3B113">
      <w:pPr>
        <w:keepNext w:val="0"/>
        <w:keepLines w:val="0"/>
        <w:pageBreakBefore w:val="0"/>
        <w:widowControl w:val="0"/>
        <w:kinsoku/>
        <w:overflowPunct/>
        <w:autoSpaceDE/>
        <w:bidi w:val="0"/>
        <w:snapToGrid/>
        <w:spacing w:line="240" w:lineRule="auto"/>
        <w:ind w:left="0" w:right="0" w:firstLine="720"/>
        <w:jc w:val="left"/>
        <w:textAlignment w:val="auto"/>
        <w:rPr>
          <w:rFonts w:hint="eastAsia" w:ascii="宋体" w:hAnsi="宋体" w:eastAsia="宋体" w:cs="宋体"/>
          <w:color w:val="000000"/>
          <w:sz w:val="40"/>
          <w:szCs w:val="40"/>
          <w:lang w:eastAsia="zh-CN"/>
        </w:rPr>
      </w:pPr>
    </w:p>
    <w:p w14:paraId="5A008B1A">
      <w:pPr>
        <w:keepNext w:val="0"/>
        <w:keepLines w:val="0"/>
        <w:pageBreakBefore w:val="0"/>
        <w:widowControl w:val="0"/>
        <w:kinsoku/>
        <w:overflowPunct/>
        <w:autoSpaceDE/>
        <w:bidi w:val="0"/>
        <w:snapToGrid/>
        <w:spacing w:line="240" w:lineRule="auto"/>
        <w:ind w:left="0" w:right="0" w:firstLine="720"/>
        <w:jc w:val="left"/>
        <w:textAlignment w:val="auto"/>
        <w:rPr>
          <w:rFonts w:hint="eastAsia" w:ascii="宋体" w:hAnsi="宋体" w:eastAsia="宋体" w:cs="宋体"/>
          <w:color w:val="000000"/>
          <w:sz w:val="40"/>
          <w:szCs w:val="40"/>
        </w:rPr>
      </w:pPr>
    </w:p>
    <w:p w14:paraId="3690FEF4">
      <w:pPr>
        <w:keepNext w:val="0"/>
        <w:keepLines w:val="0"/>
        <w:pageBreakBefore w:val="0"/>
        <w:widowControl w:val="0"/>
        <w:kinsoku/>
        <w:overflowPunct/>
        <w:autoSpaceDE/>
        <w:bidi w:val="0"/>
        <w:snapToGrid/>
        <w:spacing w:line="240" w:lineRule="auto"/>
        <w:ind w:left="0" w:right="0" w:firstLine="720"/>
        <w:jc w:val="left"/>
        <w:textAlignment w:val="auto"/>
        <w:rPr>
          <w:rFonts w:hint="eastAsia" w:ascii="宋体" w:hAnsi="宋体" w:eastAsia="宋体" w:cs="宋体"/>
          <w:color w:val="000000"/>
          <w:sz w:val="22"/>
          <w:szCs w:val="28"/>
        </w:rPr>
      </w:pPr>
      <w:r>
        <w:rPr>
          <w:rFonts w:hint="eastAsia" w:ascii="宋体" w:hAnsi="宋体" w:eastAsia="宋体" w:cs="宋体"/>
          <w:color w:val="000000"/>
          <w:sz w:val="40"/>
          <w:szCs w:val="40"/>
        </w:rPr>
        <w:t>承建单位：</w:t>
      </w:r>
      <w:r>
        <w:rPr>
          <w:rFonts w:hint="eastAsia" w:ascii="宋体" w:hAnsi="宋体" w:eastAsia="宋体" w:cs="宋体"/>
          <w:color w:val="000000"/>
          <w:sz w:val="180"/>
          <w:szCs w:val="180"/>
          <w:lang w:val="en-US" w:eastAsia="zh-CN"/>
        </w:rPr>
        <w:t xml:space="preserve"> </w:t>
      </w:r>
      <w:r>
        <w:rPr>
          <w:rFonts w:hint="eastAsia" w:ascii="宋体" w:hAnsi="宋体" w:eastAsia="宋体" w:cs="宋体"/>
          <w:color w:val="000000"/>
          <w:sz w:val="72"/>
          <w:szCs w:val="72"/>
          <w:lang w:val="en-US" w:eastAsia="zh-CN"/>
        </w:rPr>
        <w:t xml:space="preserve"> </w:t>
      </w:r>
    </w:p>
    <w:p w14:paraId="783FA52B">
      <w:pPr>
        <w:keepNext w:val="0"/>
        <w:keepLines w:val="0"/>
        <w:pageBreakBefore w:val="0"/>
        <w:widowControl w:val="0"/>
        <w:kinsoku/>
        <w:overflowPunct/>
        <w:autoSpaceDE/>
        <w:bidi w:val="0"/>
        <w:snapToGrid/>
        <w:spacing w:line="240" w:lineRule="auto"/>
        <w:ind w:left="0" w:right="0" w:firstLine="720"/>
        <w:jc w:val="left"/>
        <w:textAlignment w:val="auto"/>
        <w:rPr>
          <w:rFonts w:hint="eastAsia" w:ascii="宋体" w:hAnsi="宋体" w:eastAsia="宋体" w:cs="宋体"/>
          <w:color w:val="000000"/>
          <w:sz w:val="40"/>
          <w:szCs w:val="40"/>
          <w:lang w:val="en-US" w:eastAsia="zh-CN"/>
        </w:rPr>
      </w:pPr>
    </w:p>
    <w:p w14:paraId="7AD55D75">
      <w:pPr>
        <w:keepNext w:val="0"/>
        <w:keepLines w:val="0"/>
        <w:pageBreakBefore w:val="0"/>
        <w:widowControl w:val="0"/>
        <w:kinsoku/>
        <w:overflowPunct/>
        <w:autoSpaceDE/>
        <w:bidi w:val="0"/>
        <w:snapToGrid/>
        <w:spacing w:line="240" w:lineRule="auto"/>
        <w:ind w:left="0" w:right="0" w:firstLine="720"/>
        <w:jc w:val="left"/>
        <w:textAlignment w:val="auto"/>
        <w:rPr>
          <w:rFonts w:hint="eastAsia" w:ascii="宋体" w:hAnsi="宋体" w:eastAsia="宋体" w:cs="宋体"/>
          <w:color w:val="000000"/>
          <w:sz w:val="40"/>
          <w:szCs w:val="40"/>
        </w:rPr>
      </w:pPr>
    </w:p>
    <w:p w14:paraId="39D5892A">
      <w:pPr>
        <w:spacing w:before="1"/>
        <w:ind w:firstLine="800" w:firstLineChars="200"/>
        <w:rPr>
          <w:rFonts w:hint="eastAsia" w:ascii="宋体" w:hAnsi="宋体" w:eastAsia="宋体" w:cs="宋体"/>
          <w:color w:val="000000"/>
          <w:sz w:val="40"/>
          <w:szCs w:val="40"/>
          <w:lang w:val="en-US" w:eastAsia="zh-CN"/>
        </w:rPr>
      </w:pPr>
      <w:r>
        <w:rPr>
          <w:rFonts w:hint="eastAsia" w:ascii="宋体" w:hAnsi="宋体" w:eastAsia="宋体" w:cs="宋体"/>
          <w:color w:val="000000"/>
          <w:sz w:val="40"/>
          <w:szCs w:val="40"/>
          <w:lang w:val="en-US" w:eastAsia="zh-CN"/>
        </w:rPr>
        <w:t>项目编号：</w:t>
      </w:r>
    </w:p>
    <w:p w14:paraId="6386E319">
      <w:pPr>
        <w:keepNext w:val="0"/>
        <w:keepLines w:val="0"/>
        <w:pageBreakBefore w:val="0"/>
        <w:widowControl w:val="0"/>
        <w:kinsoku/>
        <w:overflowPunct/>
        <w:autoSpaceDE/>
        <w:bidi w:val="0"/>
        <w:snapToGrid/>
        <w:spacing w:line="240" w:lineRule="auto"/>
        <w:ind w:left="0" w:right="0" w:firstLine="720"/>
        <w:jc w:val="left"/>
        <w:textAlignment w:val="auto"/>
        <w:rPr>
          <w:rFonts w:hint="eastAsia" w:ascii="宋体" w:hAnsi="宋体" w:eastAsia="宋体" w:cs="宋体"/>
          <w:color w:val="000000"/>
          <w:sz w:val="22"/>
          <w:szCs w:val="28"/>
          <w:lang w:val="en-US" w:eastAsia="zh-CN"/>
        </w:rPr>
      </w:pPr>
    </w:p>
    <w:p w14:paraId="09793B14">
      <w:pPr>
        <w:keepNext w:val="0"/>
        <w:keepLines w:val="0"/>
        <w:pageBreakBefore w:val="0"/>
        <w:widowControl w:val="0"/>
        <w:kinsoku/>
        <w:overflowPunct/>
        <w:autoSpaceDE/>
        <w:bidi w:val="0"/>
        <w:snapToGrid/>
        <w:spacing w:line="240" w:lineRule="auto"/>
        <w:ind w:left="0" w:right="0" w:firstLine="0"/>
        <w:textAlignment w:val="auto"/>
        <w:rPr>
          <w:rFonts w:hint="eastAsia" w:ascii="宋体" w:hAnsi="宋体" w:eastAsia="宋体" w:cs="宋体"/>
          <w:color w:val="000000"/>
          <w:sz w:val="40"/>
          <w:szCs w:val="40"/>
          <w:lang w:val="en-US" w:eastAsia="zh-CN"/>
        </w:rPr>
      </w:pPr>
    </w:p>
    <w:p w14:paraId="6B8080F3">
      <w:pPr>
        <w:keepNext w:val="0"/>
        <w:keepLines w:val="0"/>
        <w:pageBreakBefore w:val="0"/>
        <w:widowControl w:val="0"/>
        <w:kinsoku/>
        <w:overflowPunct/>
        <w:autoSpaceDE/>
        <w:bidi w:val="0"/>
        <w:snapToGrid/>
        <w:spacing w:line="240" w:lineRule="auto"/>
        <w:ind w:left="0" w:right="0" w:firstLine="0"/>
        <w:textAlignment w:val="auto"/>
        <w:rPr>
          <w:rFonts w:hint="eastAsia" w:ascii="宋体" w:hAnsi="宋体" w:eastAsia="宋体" w:cs="宋体"/>
          <w:color w:val="000000"/>
          <w:sz w:val="40"/>
          <w:szCs w:val="40"/>
        </w:rPr>
      </w:pPr>
    </w:p>
    <w:p w14:paraId="44A4107C">
      <w:pPr>
        <w:ind w:left="660" w:right="1802"/>
        <w:jc w:val="center"/>
        <w:rPr>
          <w:rFonts w:hint="eastAsia" w:ascii="宋体" w:hAnsi="宋体" w:eastAsia="宋体" w:cs="宋体"/>
          <w:color w:val="000000"/>
          <w:sz w:val="36"/>
          <w:szCs w:val="36"/>
          <w:lang w:eastAsia="zh-CN"/>
        </w:rPr>
      </w:pPr>
      <w:r>
        <w:rPr>
          <w:rFonts w:hint="eastAsia" w:ascii="宋体" w:hAnsi="宋体" w:eastAsia="宋体" w:cs="宋体"/>
          <w:color w:val="000000"/>
          <w:sz w:val="40"/>
          <w:szCs w:val="40"/>
        </w:rPr>
        <w:t>签订日期：</w:t>
      </w:r>
      <w:r>
        <w:rPr>
          <w:rFonts w:hint="eastAsia" w:ascii="宋体" w:hAnsi="宋体" w:cs="宋体"/>
          <w:spacing w:val="-14"/>
          <w:sz w:val="40"/>
          <w:szCs w:val="40"/>
          <w:lang w:val="en-US" w:eastAsia="zh-CN"/>
        </w:rPr>
        <w:t xml:space="preserve">        </w:t>
      </w:r>
      <w:r>
        <w:rPr>
          <w:rFonts w:hint="eastAsia" w:ascii="宋体" w:hAnsi="宋体" w:eastAsia="宋体" w:cs="宋体"/>
          <w:spacing w:val="-12"/>
          <w:sz w:val="40"/>
          <w:szCs w:val="40"/>
        </w:rPr>
        <w:t xml:space="preserve"> 年 </w:t>
      </w:r>
      <w:r>
        <w:rPr>
          <w:rFonts w:hint="eastAsia" w:ascii="宋体" w:hAnsi="宋体" w:eastAsia="宋体" w:cs="宋体"/>
          <w:spacing w:val="-12"/>
          <w:sz w:val="40"/>
          <w:szCs w:val="40"/>
          <w:lang w:val="en-US" w:eastAsia="zh-CN"/>
        </w:rPr>
        <w:t xml:space="preserve">  </w:t>
      </w:r>
      <w:r>
        <w:rPr>
          <w:rFonts w:hint="eastAsia" w:ascii="宋体" w:hAnsi="宋体" w:eastAsia="宋体" w:cs="宋体"/>
          <w:spacing w:val="-12"/>
          <w:sz w:val="40"/>
          <w:szCs w:val="40"/>
        </w:rPr>
        <w:t xml:space="preserve"> 月 </w:t>
      </w:r>
      <w:r>
        <w:rPr>
          <w:rFonts w:hint="eastAsia" w:ascii="宋体" w:hAnsi="宋体" w:eastAsia="宋体" w:cs="宋体"/>
          <w:spacing w:val="-12"/>
          <w:sz w:val="40"/>
          <w:szCs w:val="40"/>
          <w:lang w:val="en-US" w:eastAsia="zh-CN"/>
        </w:rPr>
        <w:t xml:space="preserve">  </w:t>
      </w:r>
      <w:r>
        <w:rPr>
          <w:rFonts w:hint="eastAsia" w:ascii="宋体" w:hAnsi="宋体" w:eastAsia="宋体" w:cs="宋体"/>
          <w:spacing w:val="-12"/>
          <w:sz w:val="40"/>
          <w:szCs w:val="40"/>
        </w:rPr>
        <w:t xml:space="preserve"> 日</w:t>
      </w:r>
    </w:p>
    <w:p w14:paraId="3B9F224A">
      <w:pPr>
        <w:jc w:val="center"/>
        <w:rPr>
          <w:rFonts w:hint="eastAsia" w:ascii="宋体" w:hAnsi="宋体" w:eastAsia="宋体" w:cs="宋体"/>
          <w:sz w:val="22"/>
          <w:szCs w:val="28"/>
        </w:rPr>
      </w:pPr>
    </w:p>
    <w:p w14:paraId="394BB275">
      <w:pPr>
        <w:spacing w:line="324" w:lineRule="auto"/>
        <w:ind w:left="0" w:leftChars="0" w:right="0" w:rightChars="0" w:firstLine="0" w:firstLineChars="0"/>
        <w:jc w:val="center"/>
        <w:rPr>
          <w:rFonts w:hint="eastAsia" w:ascii="宋体" w:hAnsi="宋体" w:eastAsia="宋体" w:cs="宋体"/>
          <w:b w:val="0"/>
          <w:bCs w:val="0"/>
          <w:sz w:val="32"/>
          <w:szCs w:val="32"/>
          <w:lang w:val="en-US" w:eastAsia="zh-CN"/>
        </w:rPr>
      </w:pPr>
    </w:p>
    <w:p w14:paraId="1702B8FB">
      <w:pPr>
        <w:spacing w:line="324" w:lineRule="auto"/>
        <w:ind w:left="0" w:leftChars="0" w:right="0" w:rightChars="0" w:firstLine="0" w:firstLineChars="0"/>
        <w:jc w:val="center"/>
        <w:rPr>
          <w:rFonts w:hint="eastAsia" w:ascii="宋体" w:hAnsi="宋体" w:eastAsia="宋体" w:cs="宋体"/>
          <w:b w:val="0"/>
          <w:bCs w:val="0"/>
          <w:sz w:val="32"/>
          <w:szCs w:val="32"/>
          <w:lang w:val="en-US" w:eastAsia="zh-CN"/>
        </w:rPr>
      </w:pPr>
      <w:r>
        <w:rPr>
          <w:rFonts w:hint="eastAsia" w:ascii="宋体" w:hAnsi="宋体" w:cs="宋体"/>
          <w:b w:val="0"/>
          <w:bCs w:val="0"/>
          <w:color w:val="FF0000"/>
          <w:sz w:val="32"/>
          <w:szCs w:val="32"/>
          <w:lang w:val="en-US" w:eastAsia="zh-CN"/>
        </w:rPr>
        <w:t>xxxxxxxxx</w:t>
      </w:r>
      <w:r>
        <w:rPr>
          <w:rFonts w:hint="eastAsia" w:ascii="宋体" w:hAnsi="宋体" w:eastAsia="宋体" w:cs="宋体"/>
          <w:b w:val="0"/>
          <w:bCs w:val="0"/>
          <w:sz w:val="32"/>
          <w:szCs w:val="32"/>
          <w:lang w:val="en-US" w:eastAsia="zh-CN"/>
        </w:rPr>
        <w:t>项目</w:t>
      </w:r>
    </w:p>
    <w:p w14:paraId="1D70BCC7">
      <w:pPr>
        <w:spacing w:line="324" w:lineRule="auto"/>
        <w:ind w:left="0" w:leftChars="0" w:right="0" w:rightChars="0" w:firstLine="0" w:firstLineChars="0"/>
        <w:jc w:val="center"/>
        <w:rPr>
          <w:rFonts w:hint="eastAsia" w:ascii="宋体" w:hAnsi="宋体" w:eastAsia="宋体" w:cs="宋体"/>
          <w:b w:val="0"/>
          <w:bCs w:val="0"/>
          <w:color w:val="000000"/>
          <w:sz w:val="32"/>
          <w:szCs w:val="32"/>
        </w:rPr>
      </w:pPr>
      <w:r>
        <w:rPr>
          <w:rFonts w:hint="eastAsia" w:ascii="宋体" w:hAnsi="宋体" w:eastAsia="宋体" w:cs="宋体"/>
          <w:b w:val="0"/>
          <w:bCs w:val="0"/>
          <w:sz w:val="32"/>
          <w:szCs w:val="32"/>
        </w:rPr>
        <w:t>合同协议书</w:t>
      </w:r>
    </w:p>
    <w:p w14:paraId="4D827A8F">
      <w:pPr>
        <w:rPr>
          <w:rFonts w:hint="eastAsia" w:ascii="宋体" w:hAnsi="宋体" w:eastAsia="宋体" w:cs="宋体"/>
          <w:lang w:val="en-US" w:eastAsia="zh-CN"/>
        </w:rPr>
      </w:pPr>
    </w:p>
    <w:p w14:paraId="5F759A4A">
      <w:pPr>
        <w:pStyle w:val="5"/>
        <w:spacing w:line="364" w:lineRule="auto"/>
        <w:ind w:left="199" w:right="146"/>
        <w:rPr>
          <w:rFonts w:hint="eastAsia" w:ascii="宋体" w:hAnsi="宋体" w:eastAsia="宋体" w:cs="宋体"/>
          <w:spacing w:val="-8"/>
          <w:sz w:val="28"/>
          <w:szCs w:val="28"/>
        </w:rPr>
      </w:pPr>
      <w:r>
        <w:rPr>
          <w:rFonts w:hint="eastAsia" w:ascii="宋体" w:hAnsi="宋体" w:eastAsia="宋体" w:cs="宋体"/>
          <w:spacing w:val="-8"/>
          <w:sz w:val="28"/>
          <w:szCs w:val="28"/>
        </w:rPr>
        <w:t>发包方（全称）：</w:t>
      </w:r>
      <w:r>
        <w:rPr>
          <w:rFonts w:hint="eastAsia" w:ascii="宋体" w:hAnsi="宋体" w:cs="宋体"/>
          <w:color w:val="FF0000"/>
          <w:spacing w:val="-8"/>
          <w:sz w:val="28"/>
          <w:szCs w:val="28"/>
          <w:u w:val="single"/>
          <w:lang w:val="en-US" w:eastAsia="zh-CN"/>
        </w:rPr>
        <w:t>XXXXXXX</w:t>
      </w:r>
      <w:r>
        <w:rPr>
          <w:rFonts w:hint="eastAsia" w:ascii="宋体" w:hAnsi="宋体" w:eastAsia="宋体" w:cs="宋体"/>
          <w:spacing w:val="-8"/>
          <w:sz w:val="28"/>
          <w:szCs w:val="28"/>
          <w:u w:val="single"/>
        </w:rPr>
        <w:t>（以下简称甲方）</w:t>
      </w:r>
      <w:r>
        <w:rPr>
          <w:rFonts w:hint="eastAsia" w:ascii="宋体" w:hAnsi="宋体" w:eastAsia="宋体" w:cs="宋体"/>
          <w:spacing w:val="-8"/>
          <w:sz w:val="28"/>
          <w:szCs w:val="28"/>
        </w:rPr>
        <w:t xml:space="preserve"> </w:t>
      </w:r>
    </w:p>
    <w:p w14:paraId="49C01B5E">
      <w:pPr>
        <w:pStyle w:val="5"/>
        <w:spacing w:line="364" w:lineRule="auto"/>
        <w:ind w:left="199" w:right="146"/>
        <w:rPr>
          <w:rFonts w:hint="eastAsia" w:ascii="宋体" w:hAnsi="宋体" w:eastAsia="宋体" w:cs="宋体"/>
          <w:sz w:val="28"/>
          <w:szCs w:val="28"/>
        </w:rPr>
      </w:pPr>
      <w:r>
        <w:rPr>
          <w:rFonts w:hint="eastAsia" w:ascii="宋体" w:hAnsi="宋体" w:eastAsia="宋体" w:cs="宋体"/>
          <w:spacing w:val="-4"/>
          <w:sz w:val="28"/>
          <w:szCs w:val="28"/>
        </w:rPr>
        <w:t>承包方（全称）：</w:t>
      </w:r>
      <w:r>
        <w:rPr>
          <w:rFonts w:hint="eastAsia" w:ascii="宋体" w:hAnsi="宋体" w:cs="宋体"/>
          <w:color w:val="FF0000"/>
          <w:spacing w:val="-8"/>
          <w:sz w:val="28"/>
          <w:szCs w:val="28"/>
          <w:u w:val="single"/>
          <w:lang w:val="en-US" w:eastAsia="zh-CN"/>
        </w:rPr>
        <w:t>XXXXXXX</w:t>
      </w:r>
      <w:r>
        <w:rPr>
          <w:rFonts w:hint="eastAsia" w:ascii="宋体" w:hAnsi="宋体" w:eastAsia="宋体" w:cs="宋体"/>
          <w:spacing w:val="-4"/>
          <w:sz w:val="28"/>
          <w:szCs w:val="28"/>
          <w:u w:val="single"/>
        </w:rPr>
        <w:t>（以下简称乙方</w:t>
      </w:r>
      <w:r>
        <w:rPr>
          <w:rFonts w:hint="eastAsia" w:ascii="宋体" w:hAnsi="宋体" w:eastAsia="宋体" w:cs="宋体"/>
          <w:spacing w:val="-10"/>
          <w:sz w:val="28"/>
          <w:szCs w:val="28"/>
          <w:u w:val="single"/>
        </w:rPr>
        <w:t>）</w:t>
      </w:r>
    </w:p>
    <w:p w14:paraId="109C6407">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eastAsia="zh-CN"/>
        </w:rPr>
        <w:t>依照《中华人民共和国</w:t>
      </w:r>
      <w:r>
        <w:rPr>
          <w:rFonts w:hint="eastAsia" w:ascii="宋体" w:hAnsi="宋体" w:eastAsia="宋体" w:cs="宋体"/>
          <w:color w:val="000000"/>
          <w:sz w:val="32"/>
          <w:szCs w:val="32"/>
          <w:lang w:val="en-US" w:eastAsia="zh-CN"/>
        </w:rPr>
        <w:t>民法典</w:t>
      </w:r>
      <w:r>
        <w:rPr>
          <w:rFonts w:hint="eastAsia" w:ascii="宋体" w:hAnsi="宋体" w:eastAsia="宋体" w:cs="宋体"/>
          <w:color w:val="000000"/>
          <w:sz w:val="32"/>
          <w:szCs w:val="32"/>
          <w:lang w:eastAsia="zh-CN"/>
        </w:rPr>
        <w:t>》、《中华人民共和国建筑法》及其有关法律、行政法规，遵循平等、自愿、公平和诚实信用的原则，根据评标委员会评定、成交结果公告，乙方为中标单位，甲方将</w:t>
      </w:r>
      <w:r>
        <w:rPr>
          <w:rFonts w:hint="eastAsia" w:ascii="宋体" w:hAnsi="宋体" w:cs="宋体"/>
          <w:color w:val="auto"/>
          <w:kern w:val="2"/>
          <w:sz w:val="32"/>
          <w:szCs w:val="32"/>
          <w:highlight w:val="none"/>
          <w:u w:val="single"/>
          <w:lang w:val="en-US" w:eastAsia="zh-CN" w:bidi="ar-SA"/>
        </w:rPr>
        <w:t xml:space="preserve">         </w:t>
      </w:r>
      <w:r>
        <w:rPr>
          <w:rFonts w:hint="eastAsia" w:ascii="宋体" w:hAnsi="宋体" w:eastAsia="宋体" w:cs="宋体"/>
          <w:color w:val="000000"/>
          <w:sz w:val="32"/>
          <w:szCs w:val="32"/>
          <w:u w:val="none"/>
          <w:lang w:val="en-US" w:eastAsia="zh-CN"/>
        </w:rPr>
        <w:t>承包给乙方。为了保证本工程的安全、文明施工、质量和进度，明确甲乙双方的权利和义务，经甲乙双方就本建设工程施工事项协商一致，订立本合同。</w:t>
      </w:r>
    </w:p>
    <w:p w14:paraId="601C9D17">
      <w:pPr>
        <w:keepNext w:val="0"/>
        <w:keepLines w:val="0"/>
        <w:pageBreakBefore w:val="0"/>
        <w:widowControl w:val="0"/>
        <w:kinsoku/>
        <w:overflowPunct/>
        <w:autoSpaceDE/>
        <w:bidi w:val="0"/>
        <w:snapToGrid/>
        <w:spacing w:line="240" w:lineRule="auto"/>
        <w:ind w:left="0" w:right="0" w:firstLine="643"/>
        <w:jc w:val="left"/>
        <w:textAlignment w:val="auto"/>
        <w:rPr>
          <w:rFonts w:hint="eastAsia" w:ascii="宋体" w:hAnsi="宋体" w:eastAsia="宋体" w:cs="宋体"/>
          <w:sz w:val="30"/>
          <w:szCs w:val="30"/>
        </w:rPr>
      </w:pPr>
      <w:r>
        <w:rPr>
          <w:rFonts w:hint="eastAsia" w:ascii="宋体" w:hAnsi="宋体" w:eastAsia="宋体" w:cs="宋体"/>
          <w:b/>
          <w:bCs/>
          <w:color w:val="000000"/>
          <w:sz w:val="30"/>
          <w:szCs w:val="30"/>
          <w:lang w:eastAsia="zh-CN"/>
        </w:rPr>
        <w:t>一、工程概况</w:t>
      </w:r>
    </w:p>
    <w:p w14:paraId="56F52C68">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color w:val="auto"/>
          <w:kern w:val="2"/>
          <w:sz w:val="32"/>
          <w:szCs w:val="32"/>
          <w:highlight w:val="none"/>
          <w:u w:val="single"/>
          <w:lang w:val="en-US" w:eastAsia="zh-CN" w:bidi="ar-SA"/>
        </w:rPr>
      </w:pPr>
      <w:r>
        <w:rPr>
          <w:rFonts w:hint="eastAsia" w:ascii="宋体" w:hAnsi="宋体" w:eastAsia="宋体" w:cs="宋体"/>
          <w:color w:val="000000"/>
          <w:sz w:val="30"/>
          <w:szCs w:val="30"/>
          <w:lang w:val="en-US" w:eastAsia="zh-CN"/>
        </w:rPr>
        <w:t>工程名称：</w:t>
      </w:r>
    </w:p>
    <w:p w14:paraId="035BC29D">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color w:val="4C5157"/>
          <w:sz w:val="30"/>
          <w:szCs w:val="30"/>
        </w:rPr>
      </w:pPr>
      <w:r>
        <w:rPr>
          <w:rFonts w:hint="eastAsia" w:ascii="宋体" w:hAnsi="宋体" w:eastAsia="宋体" w:cs="宋体"/>
          <w:color w:val="000000"/>
          <w:sz w:val="30"/>
          <w:szCs w:val="30"/>
          <w:lang w:val="en-US" w:eastAsia="zh-CN"/>
        </w:rPr>
        <w:t>工程地点：</w:t>
      </w:r>
    </w:p>
    <w:p w14:paraId="26F38EDF">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color w:val="000000"/>
          <w:sz w:val="30"/>
          <w:szCs w:val="30"/>
          <w:u w:val="single"/>
          <w:lang w:val="en-US" w:eastAsia="zh-CN"/>
        </w:rPr>
      </w:pPr>
      <w:r>
        <w:rPr>
          <w:rFonts w:hint="eastAsia" w:ascii="宋体" w:hAnsi="宋体" w:eastAsia="宋体" w:cs="宋体"/>
          <w:color w:val="000000"/>
          <w:sz w:val="30"/>
          <w:szCs w:val="30"/>
          <w:lang w:val="en-US" w:eastAsia="zh-CN"/>
        </w:rPr>
        <w:t>工程内容：</w:t>
      </w:r>
    </w:p>
    <w:p w14:paraId="413F2827">
      <w:pPr>
        <w:keepNext w:val="0"/>
        <w:keepLines w:val="0"/>
        <w:pageBreakBefore w:val="0"/>
        <w:widowControl w:val="0"/>
        <w:kinsoku/>
        <w:overflowPunct/>
        <w:autoSpaceDE/>
        <w:bidi w:val="0"/>
        <w:snapToGrid/>
        <w:spacing w:line="240" w:lineRule="auto"/>
        <w:ind w:left="0" w:right="0" w:firstLine="643"/>
        <w:jc w:val="left"/>
        <w:textAlignment w:val="auto"/>
        <w:rPr>
          <w:rFonts w:hint="eastAsia" w:ascii="宋体" w:hAnsi="宋体" w:eastAsia="宋体" w:cs="宋体"/>
        </w:rPr>
      </w:pPr>
      <w:r>
        <w:rPr>
          <w:rFonts w:hint="eastAsia" w:ascii="宋体" w:hAnsi="宋体" w:eastAsia="宋体" w:cs="宋体"/>
          <w:b/>
          <w:bCs/>
          <w:color w:val="000000"/>
          <w:sz w:val="32"/>
          <w:szCs w:val="32"/>
          <w:lang w:eastAsia="zh-CN"/>
        </w:rPr>
        <w:t>二、工程承包范围</w:t>
      </w:r>
    </w:p>
    <w:p w14:paraId="2187ABAF">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eastAsia="zh-CN"/>
        </w:rPr>
        <w:t>承包范围：</w:t>
      </w:r>
      <w:r>
        <w:rPr>
          <w:rFonts w:hint="eastAsia" w:ascii="宋体" w:hAnsi="宋体" w:eastAsia="宋体" w:cs="宋体"/>
          <w:color w:val="000000"/>
          <w:sz w:val="32"/>
          <w:szCs w:val="32"/>
          <w:u w:val="single"/>
          <w:lang w:eastAsia="zh-CN"/>
        </w:rPr>
        <w:t>包工包料、包安全、</w:t>
      </w:r>
      <w:r>
        <w:rPr>
          <w:rFonts w:hint="eastAsia" w:ascii="宋体" w:hAnsi="宋体" w:eastAsia="宋体" w:cs="宋体"/>
          <w:b w:val="0"/>
          <w:bCs w:val="0"/>
          <w:color w:val="000000"/>
          <w:sz w:val="32"/>
          <w:szCs w:val="32"/>
          <w:u w:val="single"/>
          <w:lang w:eastAsia="zh-CN"/>
        </w:rPr>
        <w:t>文明施工</w:t>
      </w:r>
      <w:r>
        <w:rPr>
          <w:rFonts w:hint="eastAsia" w:ascii="宋体" w:hAnsi="宋体" w:eastAsia="宋体" w:cs="宋体"/>
          <w:color w:val="000000"/>
          <w:sz w:val="32"/>
          <w:szCs w:val="32"/>
          <w:u w:val="single"/>
          <w:lang w:eastAsia="zh-CN"/>
        </w:rPr>
        <w:t>、包质量、包工期。</w:t>
      </w:r>
    </w:p>
    <w:p w14:paraId="74361F4E">
      <w:pPr>
        <w:keepNext w:val="0"/>
        <w:keepLines w:val="0"/>
        <w:pageBreakBefore w:val="0"/>
        <w:widowControl w:val="0"/>
        <w:kinsoku/>
        <w:overflowPunct/>
        <w:autoSpaceDE/>
        <w:bidi w:val="0"/>
        <w:snapToGrid/>
        <w:spacing w:line="240" w:lineRule="auto"/>
        <w:ind w:left="0" w:right="0" w:firstLine="643"/>
        <w:jc w:val="left"/>
        <w:textAlignment w:val="auto"/>
        <w:rPr>
          <w:rFonts w:hint="eastAsia" w:ascii="宋体" w:hAnsi="宋体" w:eastAsia="宋体" w:cs="宋体"/>
        </w:rPr>
      </w:pPr>
      <w:r>
        <w:rPr>
          <w:rFonts w:hint="eastAsia" w:ascii="宋体" w:hAnsi="宋体" w:eastAsia="宋体" w:cs="宋体"/>
          <w:b/>
          <w:bCs/>
          <w:color w:val="000000"/>
          <w:sz w:val="32"/>
          <w:szCs w:val="32"/>
          <w:lang w:eastAsia="zh-CN"/>
        </w:rPr>
        <w:t>三、合同工期</w:t>
      </w:r>
    </w:p>
    <w:p w14:paraId="39E6919E">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1、</w:t>
      </w:r>
      <w:r>
        <w:rPr>
          <w:rFonts w:hint="eastAsia" w:ascii="宋体" w:hAnsi="宋体" w:eastAsia="宋体" w:cs="宋体"/>
          <w:color w:val="000000" w:themeColor="text1"/>
          <w:sz w:val="32"/>
          <w:szCs w:val="32"/>
          <w:lang w:val="en-US" w:eastAsia="zh-CN"/>
          <w14:textFill>
            <w14:solidFill>
              <w14:schemeClr w14:val="tx1"/>
            </w14:solidFill>
          </w14:textFill>
        </w:rPr>
        <w:t>合同工期：</w:t>
      </w:r>
      <w:r>
        <w:rPr>
          <w:rFonts w:hint="eastAsia" w:ascii="宋体" w:hAnsi="宋体" w:eastAsia="宋体" w:cs="宋体"/>
          <w:b w:val="0"/>
          <w:i w:val="0"/>
          <w:caps w:val="0"/>
          <w:smallCaps w:val="0"/>
          <w:color w:val="000000" w:themeColor="text1"/>
          <w:spacing w:val="0"/>
          <w:sz w:val="32"/>
          <w:szCs w:val="32"/>
          <w14:textFill>
            <w14:solidFill>
              <w14:schemeClr w14:val="tx1"/>
            </w14:solidFill>
          </w14:textFill>
        </w:rPr>
        <w:t>本工程于</w:t>
      </w:r>
      <w:r>
        <w:rPr>
          <w:rFonts w:hint="eastAsia" w:ascii="宋体" w:hAnsi="宋体" w:eastAsia="宋体" w:cs="宋体"/>
          <w:b w:val="0"/>
          <w:i w:val="0"/>
          <w:caps w:val="0"/>
          <w:smallCaps w:val="0"/>
          <w:color w:val="000000" w:themeColor="text1"/>
          <w:spacing w:val="0"/>
          <w:sz w:val="32"/>
          <w:szCs w:val="32"/>
          <w:u w:val="single"/>
          <w:lang w:val="en-US" w:eastAsia="zh-CN"/>
          <w14:textFill>
            <w14:solidFill>
              <w14:schemeClr w14:val="tx1"/>
            </w14:solidFill>
          </w14:textFill>
        </w:rPr>
        <w:t xml:space="preserve">  </w:t>
      </w:r>
      <w:r>
        <w:rPr>
          <w:rFonts w:hint="eastAsia" w:ascii="宋体" w:hAnsi="宋体" w:cs="宋体"/>
          <w:b w:val="0"/>
          <w:i w:val="0"/>
          <w:caps w:val="0"/>
          <w:smallCaps w:val="0"/>
          <w:color w:val="000000" w:themeColor="text1"/>
          <w:spacing w:val="0"/>
          <w:sz w:val="32"/>
          <w:szCs w:val="32"/>
          <w:u w:val="single"/>
          <w:lang w:val="en-US" w:eastAsia="zh-CN"/>
          <w14:textFill>
            <w14:solidFill>
              <w14:schemeClr w14:val="tx1"/>
            </w14:solidFill>
          </w14:textFill>
        </w:rPr>
        <w:t xml:space="preserve">    </w:t>
      </w:r>
      <w:r>
        <w:rPr>
          <w:rFonts w:hint="eastAsia" w:ascii="宋体" w:hAnsi="宋体" w:eastAsia="宋体" w:cs="宋体"/>
          <w:b w:val="0"/>
          <w:i w:val="0"/>
          <w:caps w:val="0"/>
          <w:smallCaps w:val="0"/>
          <w:color w:val="000000" w:themeColor="text1"/>
          <w:spacing w:val="0"/>
          <w:sz w:val="32"/>
          <w:szCs w:val="32"/>
          <w:u w:val="none"/>
          <w14:textFill>
            <w14:solidFill>
              <w14:schemeClr w14:val="tx1"/>
            </w14:solidFill>
          </w14:textFill>
        </w:rPr>
        <w:t>年</w:t>
      </w:r>
      <w:r>
        <w:rPr>
          <w:rFonts w:hint="eastAsia" w:ascii="宋体" w:hAnsi="宋体" w:eastAsia="宋体" w:cs="宋体"/>
          <w:b w:val="0"/>
          <w:i w:val="0"/>
          <w:caps w:val="0"/>
          <w:smallCaps w:val="0"/>
          <w:color w:val="000000" w:themeColor="text1"/>
          <w:spacing w:val="0"/>
          <w:sz w:val="32"/>
          <w:szCs w:val="32"/>
          <w:u w:val="single"/>
          <w:lang w:val="en-US" w:eastAsia="zh-CN"/>
          <w14:textFill>
            <w14:solidFill>
              <w14:schemeClr w14:val="tx1"/>
            </w14:solidFill>
          </w14:textFill>
        </w:rPr>
        <w:t xml:space="preserve">   </w:t>
      </w:r>
      <w:r>
        <w:rPr>
          <w:rFonts w:hint="eastAsia" w:ascii="宋体" w:hAnsi="宋体" w:eastAsia="宋体" w:cs="宋体"/>
          <w:b w:val="0"/>
          <w:i w:val="0"/>
          <w:caps w:val="0"/>
          <w:smallCaps w:val="0"/>
          <w:color w:val="000000" w:themeColor="text1"/>
          <w:spacing w:val="0"/>
          <w:sz w:val="32"/>
          <w:szCs w:val="32"/>
          <w:u w:val="none"/>
          <w14:textFill>
            <w14:solidFill>
              <w14:schemeClr w14:val="tx1"/>
            </w14:solidFill>
          </w14:textFill>
        </w:rPr>
        <w:t>月</w:t>
      </w:r>
      <w:r>
        <w:rPr>
          <w:rFonts w:hint="eastAsia" w:ascii="宋体" w:hAnsi="宋体" w:eastAsia="宋体" w:cs="宋体"/>
          <w:b w:val="0"/>
          <w:i w:val="0"/>
          <w:caps w:val="0"/>
          <w:smallCaps w:val="0"/>
          <w:color w:val="000000" w:themeColor="text1"/>
          <w:spacing w:val="0"/>
          <w:sz w:val="32"/>
          <w:szCs w:val="32"/>
          <w:u w:val="single"/>
          <w:lang w:val="en-US" w:eastAsia="zh-CN"/>
          <w14:textFill>
            <w14:solidFill>
              <w14:schemeClr w14:val="tx1"/>
            </w14:solidFill>
          </w14:textFill>
        </w:rPr>
        <w:t xml:space="preserve">  日</w:t>
      </w:r>
      <w:r>
        <w:rPr>
          <w:rFonts w:hint="eastAsia" w:ascii="宋体" w:hAnsi="宋体" w:eastAsia="宋体" w:cs="宋体"/>
          <w:b w:val="0"/>
          <w:i w:val="0"/>
          <w:caps w:val="0"/>
          <w:smallCaps w:val="0"/>
          <w:color w:val="000000" w:themeColor="text1"/>
          <w:spacing w:val="0"/>
          <w:sz w:val="32"/>
          <w:szCs w:val="32"/>
          <w:u w:val="none" w:color="auto"/>
          <w:lang w:val="en-US" w:eastAsia="zh-CN"/>
          <w14:textFill>
            <w14:solidFill>
              <w14:schemeClr w14:val="tx1"/>
            </w14:solidFill>
          </w14:textFill>
        </w:rPr>
        <w:t>开工，</w:t>
      </w:r>
      <w:r>
        <w:rPr>
          <w:rFonts w:hint="eastAsia" w:ascii="宋体" w:hAnsi="宋体" w:eastAsia="宋体" w:cs="宋体"/>
          <w:b w:val="0"/>
          <w:i w:val="0"/>
          <w:caps w:val="0"/>
          <w:smallCaps w:val="0"/>
          <w:color w:val="000000" w:themeColor="text1"/>
          <w:spacing w:val="0"/>
          <w:sz w:val="32"/>
          <w:szCs w:val="32"/>
          <w:u w:val="none"/>
          <w14:textFill>
            <w14:solidFill>
              <w14:schemeClr w14:val="tx1"/>
            </w14:solidFill>
          </w14:textFill>
        </w:rPr>
        <w:t>至</w:t>
      </w:r>
      <w:r>
        <w:rPr>
          <w:rFonts w:hint="eastAsia" w:ascii="宋体" w:hAnsi="宋体" w:cs="宋体"/>
          <w:b w:val="0"/>
          <w:i w:val="0"/>
          <w:caps w:val="0"/>
          <w:smallCaps w:val="0"/>
          <w:color w:val="000000" w:themeColor="text1"/>
          <w:spacing w:val="0"/>
          <w:sz w:val="32"/>
          <w:szCs w:val="32"/>
          <w:u w:val="single"/>
          <w:lang w:val="en-US" w:eastAsia="zh-CN"/>
          <w14:textFill>
            <w14:solidFill>
              <w14:schemeClr w14:val="tx1"/>
            </w14:solidFill>
          </w14:textFill>
        </w:rPr>
        <w:t xml:space="preserve">    </w:t>
      </w:r>
      <w:r>
        <w:rPr>
          <w:rFonts w:hint="eastAsia" w:ascii="宋体" w:hAnsi="宋体" w:eastAsia="宋体" w:cs="宋体"/>
          <w:color w:val="000000" w:themeColor="text1"/>
          <w:sz w:val="32"/>
          <w:szCs w:val="32"/>
          <w:lang w:eastAsia="zh-CN"/>
          <w14:textFill>
            <w14:solidFill>
              <w14:schemeClr w14:val="tx1"/>
            </w14:solidFill>
          </w14:textFill>
        </w:rPr>
        <w:t>年</w:t>
      </w:r>
      <w:r>
        <w:rPr>
          <w:rFonts w:hint="eastAsia" w:ascii="宋体" w:hAnsi="宋体" w:eastAsia="宋体" w:cs="宋体"/>
          <w:color w:val="000000" w:themeColor="text1"/>
          <w:sz w:val="32"/>
          <w:szCs w:val="32"/>
          <w:u w:val="single" w:color="auto"/>
          <w:lang w:val="en-US" w:eastAsia="zh-CN"/>
          <w14:textFill>
            <w14:solidFill>
              <w14:schemeClr w14:val="tx1"/>
            </w14:solidFill>
          </w14:textFill>
        </w:rPr>
        <w:t xml:space="preserve">   </w:t>
      </w:r>
      <w:r>
        <w:rPr>
          <w:rFonts w:hint="eastAsia" w:ascii="宋体" w:hAnsi="宋体" w:eastAsia="宋体" w:cs="宋体"/>
          <w:color w:val="000000" w:themeColor="text1"/>
          <w:sz w:val="32"/>
          <w:szCs w:val="32"/>
          <w:lang w:eastAsia="zh-CN"/>
          <w14:textFill>
            <w14:solidFill>
              <w14:schemeClr w14:val="tx1"/>
            </w14:solidFill>
          </w14:textFill>
        </w:rPr>
        <w:t>月</w:t>
      </w:r>
      <w:r>
        <w:rPr>
          <w:rFonts w:hint="eastAsia" w:ascii="宋体" w:hAnsi="宋体" w:eastAsia="宋体" w:cs="宋体"/>
          <w:color w:val="000000" w:themeColor="text1"/>
          <w:sz w:val="32"/>
          <w:szCs w:val="32"/>
          <w:u w:val="single" w:color="auto"/>
          <w:lang w:val="en-US" w:eastAsia="zh-CN"/>
          <w14:textFill>
            <w14:solidFill>
              <w14:schemeClr w14:val="tx1"/>
            </w14:solidFill>
          </w14:textFill>
        </w:rPr>
        <w:t xml:space="preserve"> </w:t>
      </w:r>
      <w:r>
        <w:rPr>
          <w:rFonts w:hint="eastAsia" w:ascii="宋体" w:hAnsi="宋体" w:eastAsia="宋体" w:cs="宋体"/>
          <w:color w:val="000000" w:themeColor="text1"/>
          <w:sz w:val="32"/>
          <w:szCs w:val="32"/>
          <w:u w:val="single" w:color="auto"/>
          <w:shd w:val="clear" w:color="auto" w:fill="auto"/>
          <w:lang w:val="en-US" w:eastAsia="zh-CN"/>
          <w14:textFill>
            <w14:solidFill>
              <w14:schemeClr w14:val="tx1"/>
            </w14:solidFill>
          </w14:textFill>
        </w:rPr>
        <w:t xml:space="preserve"> </w:t>
      </w:r>
      <w:r>
        <w:rPr>
          <w:rFonts w:hint="eastAsia" w:ascii="宋体" w:hAnsi="宋体" w:eastAsia="宋体" w:cs="宋体"/>
          <w:color w:val="000000" w:themeColor="text1"/>
          <w:sz w:val="32"/>
          <w:szCs w:val="32"/>
          <w:lang w:eastAsia="zh-CN"/>
          <w14:textFill>
            <w14:solidFill>
              <w14:schemeClr w14:val="tx1"/>
            </w14:solidFill>
          </w14:textFill>
        </w:rPr>
        <w:t>日竣工，</w:t>
      </w:r>
      <w:r>
        <w:rPr>
          <w:rFonts w:hint="eastAsia" w:ascii="宋体" w:hAnsi="宋体" w:eastAsia="宋体" w:cs="宋体"/>
          <w:b w:val="0"/>
          <w:i w:val="0"/>
          <w:caps w:val="0"/>
          <w:smallCaps w:val="0"/>
          <w:color w:val="000000"/>
          <w:spacing w:val="0"/>
          <w:sz w:val="32"/>
          <w:szCs w:val="32"/>
          <w:u w:val="none"/>
        </w:rPr>
        <w:t>共</w:t>
      </w:r>
      <w:r>
        <w:rPr>
          <w:rFonts w:hint="eastAsia" w:ascii="宋体" w:hAnsi="宋体" w:eastAsia="宋体" w:cs="宋体"/>
          <w:b w:val="0"/>
          <w:i w:val="0"/>
          <w:caps w:val="0"/>
          <w:smallCaps w:val="0"/>
          <w:color w:val="000000"/>
          <w:spacing w:val="0"/>
          <w:sz w:val="32"/>
          <w:szCs w:val="32"/>
          <w:u w:val="none"/>
          <w:lang w:val="en-US" w:eastAsia="zh-CN"/>
        </w:rPr>
        <w:t xml:space="preserve"> </w:t>
      </w:r>
      <w:r>
        <w:rPr>
          <w:rFonts w:hint="eastAsia" w:ascii="宋体" w:hAnsi="宋体" w:eastAsia="宋体" w:cs="宋体"/>
          <w:b w:val="0"/>
          <w:i w:val="0"/>
          <w:caps w:val="0"/>
          <w:smallCaps w:val="0"/>
          <w:color w:val="000000"/>
          <w:spacing w:val="0"/>
          <w:sz w:val="32"/>
          <w:szCs w:val="32"/>
          <w:u w:val="single"/>
          <w:lang w:val="en-US" w:eastAsia="zh-CN"/>
        </w:rPr>
        <w:t xml:space="preserve"> </w:t>
      </w:r>
      <w:r>
        <w:rPr>
          <w:rFonts w:hint="eastAsia" w:ascii="宋体" w:hAnsi="宋体" w:cs="宋体"/>
          <w:b w:val="0"/>
          <w:i w:val="0"/>
          <w:caps w:val="0"/>
          <w:smallCaps w:val="0"/>
          <w:color w:val="000000"/>
          <w:spacing w:val="0"/>
          <w:sz w:val="32"/>
          <w:szCs w:val="32"/>
          <w:u w:val="single"/>
          <w:lang w:val="en-US" w:eastAsia="zh-CN"/>
        </w:rPr>
        <w:t xml:space="preserve">   </w:t>
      </w:r>
      <w:r>
        <w:rPr>
          <w:rFonts w:hint="eastAsia" w:ascii="宋体" w:hAnsi="宋体" w:eastAsia="宋体" w:cs="宋体"/>
          <w:b w:val="0"/>
          <w:i w:val="0"/>
          <w:caps w:val="0"/>
          <w:smallCaps w:val="0"/>
          <w:color w:val="000000"/>
          <w:spacing w:val="0"/>
          <w:sz w:val="32"/>
          <w:szCs w:val="32"/>
          <w:u w:val="none"/>
        </w:rPr>
        <w:t>个日历天</w:t>
      </w:r>
      <w:r>
        <w:rPr>
          <w:rFonts w:hint="eastAsia" w:ascii="宋体" w:hAnsi="宋体" w:eastAsia="宋体" w:cs="宋体"/>
          <w:b w:val="0"/>
          <w:i w:val="0"/>
          <w:caps w:val="0"/>
          <w:smallCaps w:val="0"/>
          <w:color w:val="000000"/>
          <w:spacing w:val="0"/>
          <w:sz w:val="32"/>
          <w:szCs w:val="32"/>
        </w:rPr>
        <w:t>。</w:t>
      </w:r>
    </w:p>
    <w:p w14:paraId="7255C290">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color w:val="auto"/>
          <w:sz w:val="32"/>
          <w:szCs w:val="32"/>
          <w:lang w:eastAsia="zh-CN"/>
        </w:rPr>
      </w:pPr>
      <w:r>
        <w:rPr>
          <w:rFonts w:hint="eastAsia" w:ascii="宋体" w:hAnsi="宋体" w:eastAsia="宋体" w:cs="宋体"/>
          <w:color w:val="auto"/>
          <w:sz w:val="32"/>
          <w:szCs w:val="32"/>
          <w:lang w:val="en-US" w:eastAsia="zh-CN"/>
        </w:rPr>
        <w:t>2</w:t>
      </w:r>
      <w:r>
        <w:rPr>
          <w:rFonts w:hint="eastAsia" w:ascii="宋体" w:hAnsi="宋体" w:eastAsia="宋体" w:cs="宋体"/>
          <w:color w:val="auto"/>
          <w:sz w:val="32"/>
          <w:szCs w:val="32"/>
          <w:lang w:eastAsia="zh-CN"/>
        </w:rPr>
        <w:t>、如遇不可抗力影响，经甲乙双方协商可视具体情况适当延长工期，对不可抗力原因可能造成的财产损失，乙方应采取有效抢补措施加以预防，确保项目顺利实施。因不可预计原因导致</w:t>
      </w:r>
      <w:r>
        <w:rPr>
          <w:rFonts w:hint="eastAsia" w:ascii="宋体" w:hAnsi="宋体" w:eastAsia="宋体" w:cs="宋体"/>
          <w:color w:val="auto"/>
          <w:sz w:val="32"/>
          <w:szCs w:val="32"/>
        </w:rPr>
        <w:t>设计</w:t>
      </w:r>
      <w:r>
        <w:rPr>
          <w:rFonts w:hint="eastAsia" w:ascii="宋体" w:hAnsi="宋体" w:eastAsia="宋体" w:cs="宋体"/>
          <w:color w:val="auto"/>
          <w:sz w:val="32"/>
          <w:szCs w:val="32"/>
          <w:lang w:eastAsia="zh-CN"/>
        </w:rPr>
        <w:t>施工方案调整的，经甲乙双方及监理单位协商同意可以适当延长工期。</w:t>
      </w:r>
    </w:p>
    <w:p w14:paraId="3EB7DE87">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lang w:eastAsia="zh-CN"/>
        </w:rPr>
      </w:pPr>
      <w:r>
        <w:rPr>
          <w:rFonts w:hint="eastAsia" w:ascii="宋体" w:hAnsi="宋体" w:eastAsia="宋体" w:cs="宋体"/>
          <w:color w:val="auto"/>
          <w:sz w:val="32"/>
          <w:szCs w:val="32"/>
          <w:lang w:val="en-US" w:eastAsia="zh-CN"/>
        </w:rPr>
        <w:t>3、因乙方原因造成</w:t>
      </w:r>
      <w:r>
        <w:rPr>
          <w:rFonts w:hint="eastAsia" w:ascii="宋体" w:hAnsi="宋体" w:eastAsia="宋体" w:cs="宋体"/>
          <w:color w:val="auto"/>
          <w:sz w:val="32"/>
          <w:szCs w:val="32"/>
          <w:lang w:eastAsia="zh-CN"/>
        </w:rPr>
        <w:t>工期延误时，由甲方向乙方扣除</w:t>
      </w:r>
      <w:r>
        <w:rPr>
          <w:rFonts w:hint="eastAsia" w:ascii="宋体" w:hAnsi="宋体" w:eastAsia="宋体" w:cs="宋体"/>
          <w:color w:val="auto"/>
        </w:rPr>
        <w:fldChar w:fldCharType="begin"/>
      </w:r>
      <w:r>
        <w:rPr>
          <w:rFonts w:hint="eastAsia" w:ascii="宋体" w:hAnsi="宋体" w:eastAsia="宋体" w:cs="宋体"/>
          <w:color w:val="auto"/>
        </w:rPr>
        <w:instrText xml:space="preserve"> HYPERLINK "http://www.66law.cn/laws/124667.aspx" \n http://www.66law.cn/contractmodel/_blank</w:instrText>
      </w:r>
      <w:r>
        <w:rPr>
          <w:rFonts w:hint="eastAsia" w:ascii="宋体" w:hAnsi="宋体" w:eastAsia="宋体" w:cs="宋体"/>
          <w:color w:val="auto"/>
        </w:rPr>
        <w:fldChar w:fldCharType="separate"/>
      </w:r>
      <w:r>
        <w:rPr>
          <w:rStyle w:val="10"/>
          <w:rFonts w:hint="eastAsia" w:ascii="宋体" w:hAnsi="宋体" w:eastAsia="宋体" w:cs="宋体"/>
          <w:color w:val="auto"/>
          <w:sz w:val="32"/>
          <w:szCs w:val="32"/>
          <w:lang w:eastAsia="zh-CN"/>
        </w:rPr>
        <w:t>违约金</w:t>
      </w:r>
      <w:r>
        <w:rPr>
          <w:rFonts w:hint="eastAsia" w:ascii="宋体" w:hAnsi="宋体" w:eastAsia="宋体" w:cs="宋体"/>
          <w:color w:val="auto"/>
        </w:rPr>
        <w:fldChar w:fldCharType="end"/>
      </w:r>
      <w:r>
        <w:rPr>
          <w:rFonts w:hint="eastAsia" w:ascii="宋体" w:hAnsi="宋体" w:eastAsia="宋体" w:cs="宋体"/>
          <w:color w:val="auto"/>
          <w:sz w:val="32"/>
          <w:szCs w:val="32"/>
          <w:lang w:eastAsia="zh-CN"/>
        </w:rPr>
        <w:t>，违约金为</w:t>
      </w:r>
      <w:r>
        <w:rPr>
          <w:rFonts w:hint="eastAsia" w:ascii="宋体" w:hAnsi="宋体" w:eastAsia="宋体" w:cs="宋体"/>
          <w:color w:val="auto"/>
          <w:sz w:val="32"/>
          <w:szCs w:val="32"/>
          <w:lang w:val="en-US" w:eastAsia="zh-CN"/>
        </w:rPr>
        <w:t>工期</w:t>
      </w:r>
      <w:r>
        <w:rPr>
          <w:rFonts w:hint="eastAsia" w:ascii="宋体" w:hAnsi="宋体" w:eastAsia="宋体" w:cs="宋体"/>
          <w:color w:val="auto"/>
          <w:sz w:val="32"/>
          <w:szCs w:val="32"/>
          <w:lang w:eastAsia="zh-CN"/>
        </w:rPr>
        <w:t>每延误一天，按</w:t>
      </w:r>
      <w:r>
        <w:rPr>
          <w:rFonts w:hint="eastAsia" w:ascii="宋体" w:hAnsi="宋体" w:eastAsia="宋体" w:cs="宋体"/>
          <w:color w:val="auto"/>
          <w:sz w:val="32"/>
          <w:szCs w:val="32"/>
          <w:lang w:val="en-US" w:eastAsia="zh-CN"/>
        </w:rPr>
        <w:t>500元处罚</w:t>
      </w:r>
      <w:r>
        <w:rPr>
          <w:rFonts w:hint="eastAsia" w:ascii="宋体" w:hAnsi="宋体" w:eastAsia="宋体" w:cs="宋体"/>
          <w:color w:val="auto"/>
          <w:sz w:val="32"/>
          <w:szCs w:val="32"/>
          <w:lang w:eastAsia="zh-CN"/>
        </w:rPr>
        <w:t>。</w:t>
      </w:r>
    </w:p>
    <w:p w14:paraId="5D3DD5CF">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color w:val="auto"/>
        </w:rPr>
      </w:pPr>
      <w:r>
        <w:rPr>
          <w:rFonts w:hint="eastAsia" w:ascii="宋体" w:hAnsi="宋体" w:eastAsia="宋体" w:cs="宋体"/>
          <w:color w:val="auto"/>
          <w:sz w:val="32"/>
          <w:szCs w:val="32"/>
          <w:lang w:val="en-US" w:eastAsia="zh-CN"/>
        </w:rPr>
        <w:t>4、</w:t>
      </w:r>
      <w:r>
        <w:rPr>
          <w:rFonts w:hint="eastAsia" w:ascii="宋体" w:hAnsi="宋体" w:eastAsia="宋体" w:cs="宋体"/>
          <w:color w:val="auto"/>
          <w:sz w:val="32"/>
          <w:szCs w:val="32"/>
          <w:lang w:eastAsia="zh-CN"/>
        </w:rPr>
        <w:t>除因设计变更，工程签证等合理合规原因进行工程量增减外，乙方不得以其它任何理由要求增加项目费用。</w:t>
      </w:r>
    </w:p>
    <w:p w14:paraId="3F5285AC">
      <w:pPr>
        <w:keepNext w:val="0"/>
        <w:keepLines w:val="0"/>
        <w:pageBreakBefore w:val="0"/>
        <w:widowControl w:val="0"/>
        <w:kinsoku/>
        <w:overflowPunct/>
        <w:autoSpaceDE/>
        <w:bidi w:val="0"/>
        <w:snapToGrid/>
        <w:spacing w:line="240" w:lineRule="auto"/>
        <w:ind w:left="0" w:right="0" w:firstLine="643"/>
        <w:jc w:val="left"/>
        <w:textAlignment w:val="auto"/>
        <w:rPr>
          <w:rFonts w:hint="eastAsia" w:ascii="宋体" w:hAnsi="宋体" w:eastAsia="宋体" w:cs="宋体"/>
        </w:rPr>
      </w:pPr>
      <w:r>
        <w:rPr>
          <w:rFonts w:hint="eastAsia" w:ascii="宋体" w:hAnsi="宋体" w:eastAsia="宋体" w:cs="宋体"/>
          <w:b/>
          <w:bCs/>
          <w:color w:val="000000"/>
          <w:sz w:val="32"/>
          <w:szCs w:val="32"/>
          <w:u w:val="none"/>
          <w:lang w:val="en-US" w:eastAsia="zh-CN"/>
        </w:rPr>
        <w:t>四、质量标准</w:t>
      </w:r>
    </w:p>
    <w:p w14:paraId="0255882B">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eastAsia="zh-CN"/>
        </w:rPr>
        <w:t>工程质量标准：</w:t>
      </w:r>
      <w:r>
        <w:rPr>
          <w:rFonts w:hint="eastAsia" w:ascii="宋体" w:hAnsi="宋体" w:eastAsia="宋体" w:cs="宋体"/>
          <w:spacing w:val="-2"/>
          <w:sz w:val="32"/>
          <w:szCs w:val="32"/>
          <w:u w:val="single"/>
          <w:lang w:val="en-US" w:eastAsia="zh-CN"/>
        </w:rPr>
        <w:t>合格，并符合国家相关验收规范的要求</w:t>
      </w:r>
      <w:r>
        <w:rPr>
          <w:rFonts w:hint="eastAsia" w:ascii="宋体" w:hAnsi="宋体" w:eastAsia="宋体" w:cs="宋体"/>
          <w:color w:val="000000"/>
          <w:sz w:val="32"/>
          <w:szCs w:val="32"/>
          <w:u w:val="single"/>
          <w:lang w:eastAsia="zh-CN"/>
        </w:rPr>
        <w:t>。</w:t>
      </w:r>
    </w:p>
    <w:p w14:paraId="03965032">
      <w:pPr>
        <w:keepNext w:val="0"/>
        <w:keepLines w:val="0"/>
        <w:pageBreakBefore w:val="0"/>
        <w:widowControl w:val="0"/>
        <w:numPr>
          <w:ilvl w:val="0"/>
          <w:numId w:val="1"/>
        </w:numPr>
        <w:kinsoku/>
        <w:overflowPunct/>
        <w:autoSpaceDE/>
        <w:bidi w:val="0"/>
        <w:snapToGrid/>
        <w:spacing w:line="240" w:lineRule="auto"/>
        <w:ind w:left="0" w:right="0" w:firstLine="643"/>
        <w:jc w:val="left"/>
        <w:textAlignment w:val="auto"/>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lang w:eastAsia="zh-CN"/>
        </w:rPr>
        <w:t>合同价款</w:t>
      </w:r>
    </w:p>
    <w:p w14:paraId="3E8EDAAA">
      <w:pPr>
        <w:keepNext w:val="0"/>
        <w:keepLines w:val="0"/>
        <w:pageBreakBefore w:val="0"/>
        <w:widowControl w:val="0"/>
        <w:numPr>
          <w:ilvl w:val="0"/>
          <w:numId w:val="0"/>
        </w:numPr>
        <w:kinsoku/>
        <w:overflowPunct/>
        <w:autoSpaceDE/>
        <w:bidi w:val="0"/>
        <w:snapToGrid/>
        <w:spacing w:line="240" w:lineRule="auto"/>
        <w:ind w:left="643" w:leftChars="0" w:right="0" w:rightChars="0"/>
        <w:jc w:val="left"/>
        <w:textAlignment w:val="auto"/>
        <w:rPr>
          <w:rFonts w:hint="eastAsia" w:ascii="宋体" w:hAnsi="宋体" w:eastAsia="宋体" w:cs="宋体"/>
          <w:sz w:val="32"/>
          <w:szCs w:val="32"/>
        </w:rPr>
      </w:pPr>
      <w:r>
        <w:rPr>
          <w:rFonts w:hint="eastAsia" w:ascii="宋体" w:hAnsi="宋体" w:eastAsia="宋体" w:cs="宋体"/>
          <w:color w:val="000000"/>
          <w:sz w:val="32"/>
          <w:szCs w:val="32"/>
          <w:lang w:eastAsia="zh-CN"/>
        </w:rPr>
        <w:t>金额（大写）：</w:t>
      </w:r>
      <w:r>
        <w:rPr>
          <w:rFonts w:hint="eastAsia" w:ascii="宋体" w:hAnsi="宋体" w:cs="宋体"/>
          <w:spacing w:val="-2"/>
          <w:sz w:val="32"/>
          <w:szCs w:val="32"/>
          <w:u w:val="single"/>
          <w:lang w:val="en-US" w:eastAsia="zh-CN"/>
        </w:rPr>
        <w:t xml:space="preserve">       </w:t>
      </w:r>
      <w:r>
        <w:rPr>
          <w:rFonts w:hint="eastAsia" w:ascii="宋体" w:hAnsi="宋体" w:eastAsia="宋体" w:cs="宋体"/>
          <w:sz w:val="32"/>
          <w:szCs w:val="32"/>
        </w:rPr>
        <w:t>，￥</w:t>
      </w:r>
      <w:r>
        <w:rPr>
          <w:rFonts w:hint="eastAsia" w:ascii="宋体" w:hAnsi="宋体" w:eastAsia="宋体" w:cs="宋体"/>
          <w:sz w:val="32"/>
          <w:szCs w:val="32"/>
          <w:u w:val="single"/>
        </w:rPr>
        <w:t>：</w:t>
      </w:r>
      <w:r>
        <w:rPr>
          <w:rFonts w:hint="eastAsia" w:ascii="宋体" w:hAnsi="宋体" w:cs="宋体"/>
          <w:sz w:val="32"/>
          <w:szCs w:val="32"/>
          <w:u w:val="single"/>
          <w:lang w:val="en-US" w:eastAsia="zh-CN"/>
        </w:rPr>
        <w:t xml:space="preserve">       </w:t>
      </w:r>
      <w:r>
        <w:rPr>
          <w:rFonts w:hint="eastAsia" w:ascii="宋体" w:hAnsi="宋体" w:eastAsia="宋体" w:cs="宋体"/>
          <w:sz w:val="32"/>
          <w:szCs w:val="32"/>
          <w:u w:val="single"/>
        </w:rPr>
        <w:t>元。</w:t>
      </w:r>
    </w:p>
    <w:p w14:paraId="75D7F265">
      <w:pPr>
        <w:keepNext w:val="0"/>
        <w:keepLines w:val="0"/>
        <w:pageBreakBefore w:val="0"/>
        <w:widowControl w:val="0"/>
        <w:kinsoku/>
        <w:overflowPunct/>
        <w:autoSpaceDE/>
        <w:bidi w:val="0"/>
        <w:snapToGrid/>
        <w:spacing w:line="240" w:lineRule="auto"/>
        <w:ind w:left="0" w:right="0" w:firstLine="643"/>
        <w:jc w:val="left"/>
        <w:textAlignment w:val="auto"/>
        <w:rPr>
          <w:rFonts w:hint="eastAsia" w:ascii="宋体" w:hAnsi="宋体" w:eastAsia="宋体" w:cs="宋体"/>
        </w:rPr>
      </w:pPr>
      <w:r>
        <w:rPr>
          <w:rFonts w:hint="eastAsia" w:ascii="宋体" w:hAnsi="宋体" w:eastAsia="宋体" w:cs="宋体"/>
          <w:b/>
          <w:bCs/>
          <w:color w:val="000000"/>
          <w:sz w:val="32"/>
          <w:szCs w:val="32"/>
          <w:lang w:eastAsia="zh-CN"/>
        </w:rPr>
        <w:t>六、组成合同的文件</w:t>
      </w:r>
    </w:p>
    <w:p w14:paraId="22A8D5CB">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eastAsia="zh-CN"/>
        </w:rPr>
        <w:t>组成本合同的文件包括：</w:t>
      </w:r>
    </w:p>
    <w:p w14:paraId="59316F03">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1、</w:t>
      </w:r>
      <w:r>
        <w:rPr>
          <w:rFonts w:hint="eastAsia" w:ascii="宋体" w:hAnsi="宋体" w:eastAsia="宋体" w:cs="宋体"/>
          <w:color w:val="000000"/>
          <w:sz w:val="32"/>
          <w:szCs w:val="32"/>
        </w:rPr>
        <w:t>本合同协议书及附件（含合同谈判中澄清文件）；</w:t>
      </w:r>
    </w:p>
    <w:p w14:paraId="3C1C55C9">
      <w:pPr>
        <w:keepNext w:val="0"/>
        <w:keepLines w:val="0"/>
        <w:pageBreakBefore w:val="0"/>
        <w:widowControl w:val="0"/>
        <w:kinsoku/>
        <w:overflowPunct/>
        <w:autoSpaceDE/>
        <w:bidi w:val="0"/>
        <w:snapToGrid/>
        <w:spacing w:line="240" w:lineRule="auto"/>
        <w:ind w:left="0" w:right="0" w:firstLine="720"/>
        <w:jc w:val="left"/>
        <w:textAlignment w:val="auto"/>
        <w:rPr>
          <w:rFonts w:hint="eastAsia" w:ascii="宋体" w:hAnsi="宋体" w:eastAsia="宋体" w:cs="宋体"/>
        </w:rPr>
      </w:pPr>
      <w:r>
        <w:rPr>
          <w:rFonts w:hint="eastAsia" w:ascii="宋体" w:hAnsi="宋体" w:eastAsia="宋体" w:cs="宋体"/>
          <w:color w:val="000000"/>
          <w:sz w:val="28"/>
          <w:szCs w:val="28"/>
          <w:lang w:val="en-US" w:eastAsia="zh-CN"/>
        </w:rPr>
        <w:t>2、</w:t>
      </w:r>
      <w:r>
        <w:rPr>
          <w:rFonts w:hint="eastAsia" w:ascii="宋体" w:hAnsi="宋体" w:eastAsia="宋体" w:cs="宋体"/>
          <w:spacing w:val="-2"/>
          <w:sz w:val="32"/>
          <w:szCs w:val="40"/>
        </w:rPr>
        <w:t>成交通知书(</w:t>
      </w:r>
      <w:r>
        <w:rPr>
          <w:rFonts w:hint="eastAsia" w:ascii="宋体" w:hAnsi="宋体" w:cs="宋体"/>
          <w:color w:val="FF0000"/>
          <w:spacing w:val="-2"/>
          <w:sz w:val="32"/>
          <w:szCs w:val="40"/>
          <w:lang w:val="en-US" w:eastAsia="zh-CN"/>
        </w:rPr>
        <w:t>XXXXXXX</w:t>
      </w:r>
      <w:r>
        <w:rPr>
          <w:rFonts w:hint="eastAsia" w:ascii="宋体" w:hAnsi="宋体" w:cs="宋体"/>
          <w:spacing w:val="-2"/>
          <w:sz w:val="32"/>
          <w:szCs w:val="40"/>
          <w:lang w:val="en-US" w:eastAsia="zh-CN"/>
        </w:rPr>
        <w:t>号）</w:t>
      </w:r>
      <w:r>
        <w:rPr>
          <w:rFonts w:hint="eastAsia" w:ascii="宋体" w:hAnsi="宋体" w:eastAsia="宋体" w:cs="宋体"/>
          <w:color w:val="000000"/>
          <w:sz w:val="32"/>
          <w:szCs w:val="32"/>
        </w:rPr>
        <w:t>；</w:t>
      </w:r>
    </w:p>
    <w:p w14:paraId="126BF29C">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3、</w:t>
      </w:r>
      <w:r>
        <w:rPr>
          <w:rFonts w:hint="eastAsia" w:ascii="宋体" w:hAnsi="宋体" w:eastAsia="宋体" w:cs="宋体"/>
          <w:color w:val="000000"/>
          <w:sz w:val="32"/>
          <w:szCs w:val="32"/>
        </w:rPr>
        <w:t>议标书及投标书附录（含承包人在评标期间递交和确认并经业主同意的对有关问题的补充资料和澄清文件等，如果有</w:t>
      </w: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rPr>
        <w:t>；</w:t>
      </w:r>
    </w:p>
    <w:p w14:paraId="6A81B4B7">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4、</w:t>
      </w:r>
      <w:r>
        <w:rPr>
          <w:rFonts w:hint="eastAsia" w:ascii="宋体" w:hAnsi="宋体" w:eastAsia="宋体" w:cs="宋体"/>
          <w:color w:val="000000"/>
          <w:sz w:val="32"/>
          <w:szCs w:val="32"/>
        </w:rPr>
        <w:t>合同专用条款（含数据表和招标文件遗书中与此有关的部分，如果有）；</w:t>
      </w:r>
    </w:p>
    <w:p w14:paraId="6E841BD9">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5、</w:t>
      </w:r>
      <w:r>
        <w:rPr>
          <w:rFonts w:hint="eastAsia" w:ascii="宋体" w:hAnsi="宋体" w:eastAsia="宋体" w:cs="宋体"/>
          <w:color w:val="000000"/>
          <w:sz w:val="32"/>
          <w:szCs w:val="32"/>
        </w:rPr>
        <w:t>合同通用条款；</w:t>
      </w:r>
    </w:p>
    <w:p w14:paraId="0F10405B">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6、</w:t>
      </w:r>
      <w:r>
        <w:rPr>
          <w:rFonts w:hint="eastAsia" w:ascii="宋体" w:hAnsi="宋体" w:eastAsia="宋体" w:cs="宋体"/>
          <w:color w:val="000000"/>
          <w:sz w:val="32"/>
          <w:szCs w:val="32"/>
        </w:rPr>
        <w:t>技术规范（含招标文件补遗书中与此有关部分，如果有）；</w:t>
      </w:r>
    </w:p>
    <w:p w14:paraId="33D5E541">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7、</w:t>
      </w:r>
      <w:r>
        <w:rPr>
          <w:rFonts w:hint="eastAsia" w:ascii="宋体" w:hAnsi="宋体" w:eastAsia="宋体" w:cs="宋体"/>
          <w:color w:val="000000"/>
          <w:sz w:val="32"/>
          <w:szCs w:val="32"/>
        </w:rPr>
        <w:t>图纸（含招标文件补遗书中与此有关的部分，如果有）；</w:t>
      </w:r>
    </w:p>
    <w:p w14:paraId="766FB626">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8、</w:t>
      </w:r>
      <w:r>
        <w:rPr>
          <w:rFonts w:hint="eastAsia" w:ascii="宋体" w:hAnsi="宋体" w:eastAsia="宋体" w:cs="宋体"/>
          <w:color w:val="000000"/>
          <w:sz w:val="32"/>
          <w:szCs w:val="32"/>
        </w:rPr>
        <w:t>标价的工程量清单；</w:t>
      </w:r>
    </w:p>
    <w:p w14:paraId="7E870E5C">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9、</w:t>
      </w:r>
      <w:r>
        <w:rPr>
          <w:rFonts w:hint="eastAsia" w:ascii="宋体" w:hAnsi="宋体" w:eastAsia="宋体" w:cs="宋体"/>
          <w:color w:val="000000"/>
          <w:sz w:val="32"/>
          <w:szCs w:val="32"/>
        </w:rPr>
        <w:t>投标书附表（辅助资料表）；</w:t>
      </w:r>
    </w:p>
    <w:p w14:paraId="4575A252">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10、</w:t>
      </w:r>
      <w:r>
        <w:rPr>
          <w:rFonts w:hint="eastAsia" w:ascii="宋体" w:hAnsi="宋体" w:eastAsia="宋体" w:cs="宋体"/>
          <w:color w:val="000000"/>
          <w:sz w:val="32"/>
          <w:szCs w:val="32"/>
        </w:rPr>
        <w:t>构成本合同组成部分的其他文件。</w:t>
      </w:r>
    </w:p>
    <w:p w14:paraId="2400F50E">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rPr>
        <w:t>上述文件将互相补充，若有不明确或不一致之处，以上列次序在先者为准。</w:t>
      </w:r>
    </w:p>
    <w:p w14:paraId="22EE928C">
      <w:pPr>
        <w:keepNext w:val="0"/>
        <w:keepLines w:val="0"/>
        <w:pageBreakBefore w:val="0"/>
        <w:widowControl w:val="0"/>
        <w:kinsoku/>
        <w:overflowPunct/>
        <w:autoSpaceDE/>
        <w:bidi w:val="0"/>
        <w:snapToGrid/>
        <w:spacing w:line="240" w:lineRule="auto"/>
        <w:ind w:left="0" w:right="0" w:firstLine="643"/>
        <w:jc w:val="left"/>
        <w:textAlignment w:val="auto"/>
        <w:rPr>
          <w:rFonts w:hint="eastAsia" w:ascii="宋体" w:hAnsi="宋体" w:eastAsia="宋体" w:cs="宋体"/>
        </w:rPr>
      </w:pPr>
      <w:r>
        <w:rPr>
          <w:rFonts w:hint="eastAsia" w:ascii="宋体" w:hAnsi="宋体" w:eastAsia="宋体" w:cs="宋体"/>
          <w:b/>
          <w:bCs/>
          <w:color w:val="000000"/>
          <w:sz w:val="32"/>
          <w:szCs w:val="32"/>
          <w:lang w:eastAsia="zh-CN"/>
        </w:rPr>
        <w:t>七、工程款的支付</w:t>
      </w:r>
    </w:p>
    <w:p w14:paraId="5C5AEEB8">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color w:val="FF0000"/>
          <w:lang w:eastAsia="zh-CN"/>
        </w:rPr>
      </w:pPr>
      <w:r>
        <w:rPr>
          <w:rFonts w:hint="eastAsia" w:ascii="宋体" w:hAnsi="宋体" w:eastAsia="宋体" w:cs="宋体"/>
          <w:color w:val="FF0000"/>
          <w:sz w:val="32"/>
          <w:szCs w:val="32"/>
        </w:rPr>
        <w:t>双方商定，乙方进场</w:t>
      </w:r>
      <w:r>
        <w:rPr>
          <w:rFonts w:hint="eastAsia" w:ascii="宋体" w:hAnsi="宋体" w:eastAsia="宋体" w:cs="宋体"/>
          <w:color w:val="FF0000"/>
          <w:sz w:val="32"/>
          <w:szCs w:val="32"/>
          <w:lang w:eastAsia="zh-CN"/>
        </w:rPr>
        <w:t>开工</w:t>
      </w:r>
      <w:r>
        <w:rPr>
          <w:rFonts w:hint="eastAsia" w:ascii="宋体" w:hAnsi="宋体" w:eastAsia="宋体" w:cs="宋体"/>
          <w:color w:val="FF0000"/>
          <w:sz w:val="32"/>
          <w:szCs w:val="32"/>
        </w:rPr>
        <w:t>后，甲方按工程承包总</w:t>
      </w:r>
      <w:r>
        <w:rPr>
          <w:rFonts w:hint="eastAsia" w:ascii="宋体" w:hAnsi="宋体" w:eastAsia="宋体" w:cs="宋体"/>
          <w:color w:val="FF0000"/>
          <w:sz w:val="32"/>
          <w:szCs w:val="32"/>
          <w:lang w:eastAsia="zh-CN"/>
        </w:rPr>
        <w:t>金额</w:t>
      </w:r>
      <w:r>
        <w:rPr>
          <w:rFonts w:hint="eastAsia" w:ascii="宋体" w:hAnsi="宋体" w:eastAsia="宋体" w:cs="宋体"/>
          <w:color w:val="FF0000"/>
          <w:sz w:val="32"/>
          <w:szCs w:val="32"/>
        </w:rPr>
        <w:t>的30%拨给乙方预付款，</w:t>
      </w:r>
      <w:r>
        <w:rPr>
          <w:rFonts w:hint="eastAsia" w:ascii="宋体" w:hAnsi="宋体" w:eastAsia="宋体" w:cs="宋体"/>
          <w:color w:val="FF0000"/>
          <w:sz w:val="32"/>
          <w:szCs w:val="32"/>
          <w:lang w:eastAsia="zh-CN"/>
        </w:rPr>
        <w:t>往</w:t>
      </w:r>
      <w:r>
        <w:rPr>
          <w:rFonts w:hint="eastAsia" w:ascii="宋体" w:hAnsi="宋体" w:eastAsia="宋体" w:cs="宋体"/>
          <w:color w:val="FF0000"/>
          <w:sz w:val="32"/>
          <w:szCs w:val="32"/>
        </w:rPr>
        <w:t>后按工程进度付款，由施工</w:t>
      </w:r>
      <w:r>
        <w:rPr>
          <w:rFonts w:hint="eastAsia" w:ascii="宋体" w:hAnsi="宋体" w:eastAsia="宋体" w:cs="宋体"/>
          <w:color w:val="FF0000"/>
          <w:sz w:val="32"/>
          <w:szCs w:val="32"/>
          <w:lang w:eastAsia="zh-CN"/>
        </w:rPr>
        <w:t>方申</w:t>
      </w:r>
      <w:r>
        <w:rPr>
          <w:rFonts w:hint="eastAsia" w:ascii="宋体" w:hAnsi="宋体" w:eastAsia="宋体" w:cs="宋体"/>
          <w:color w:val="FF0000"/>
          <w:sz w:val="32"/>
          <w:szCs w:val="32"/>
        </w:rPr>
        <w:t>报工程</w:t>
      </w:r>
      <w:r>
        <w:rPr>
          <w:rFonts w:hint="eastAsia" w:ascii="宋体" w:hAnsi="宋体" w:eastAsia="宋体" w:cs="宋体"/>
          <w:color w:val="FF0000"/>
          <w:sz w:val="32"/>
          <w:szCs w:val="32"/>
          <w:lang w:eastAsia="zh-CN"/>
        </w:rPr>
        <w:t>项目进度，经监理单位核实并</w:t>
      </w:r>
      <w:r>
        <w:rPr>
          <w:rFonts w:hint="eastAsia" w:ascii="宋体" w:hAnsi="宋体" w:eastAsia="宋体" w:cs="宋体"/>
          <w:color w:val="FF0000"/>
          <w:sz w:val="32"/>
          <w:szCs w:val="32"/>
          <w:u w:val="none"/>
          <w:lang w:eastAsia="zh-CN"/>
        </w:rPr>
        <w:t>签署拨款进度意见，由</w:t>
      </w:r>
      <w:r>
        <w:rPr>
          <w:rFonts w:hint="eastAsia" w:ascii="宋体" w:hAnsi="宋体" w:eastAsia="宋体" w:cs="宋体"/>
          <w:color w:val="FF0000"/>
          <w:sz w:val="32"/>
          <w:szCs w:val="32"/>
          <w:lang w:eastAsia="zh-CN"/>
        </w:rPr>
        <w:t>甲方审核后</w:t>
      </w:r>
      <w:r>
        <w:rPr>
          <w:rFonts w:hint="eastAsia" w:ascii="宋体" w:hAnsi="宋体" w:eastAsia="宋体" w:cs="宋体"/>
          <w:color w:val="FF0000"/>
          <w:sz w:val="32"/>
          <w:szCs w:val="32"/>
        </w:rPr>
        <w:t>，按实际完成的</w:t>
      </w:r>
      <w:r>
        <w:rPr>
          <w:rFonts w:hint="eastAsia" w:ascii="宋体" w:hAnsi="宋体" w:eastAsia="宋体" w:cs="宋体"/>
          <w:color w:val="FF0000"/>
          <w:sz w:val="32"/>
          <w:szCs w:val="32"/>
          <w:lang w:eastAsia="zh-CN"/>
        </w:rPr>
        <w:t>项目进度</w:t>
      </w:r>
      <w:r>
        <w:rPr>
          <w:rFonts w:hint="eastAsia" w:ascii="宋体" w:hAnsi="宋体" w:eastAsia="宋体" w:cs="宋体"/>
          <w:color w:val="FF0000"/>
          <w:sz w:val="32"/>
          <w:szCs w:val="32"/>
        </w:rPr>
        <w:t>拨付</w:t>
      </w:r>
      <w:r>
        <w:rPr>
          <w:rFonts w:hint="eastAsia" w:ascii="宋体" w:hAnsi="宋体" w:eastAsia="宋体" w:cs="宋体"/>
          <w:color w:val="FF0000"/>
          <w:sz w:val="32"/>
          <w:szCs w:val="32"/>
          <w:lang w:eastAsia="zh-CN"/>
        </w:rPr>
        <w:t>工程款</w:t>
      </w:r>
      <w:r>
        <w:rPr>
          <w:rFonts w:hint="eastAsia" w:ascii="宋体" w:hAnsi="宋体" w:eastAsia="宋体" w:cs="宋体"/>
          <w:color w:val="FF0000"/>
          <w:sz w:val="32"/>
          <w:szCs w:val="32"/>
        </w:rPr>
        <w:t>，拨付最高金额不能超过</w:t>
      </w:r>
      <w:r>
        <w:rPr>
          <w:rFonts w:hint="eastAsia" w:ascii="宋体" w:hAnsi="宋体" w:eastAsia="宋体" w:cs="宋体"/>
          <w:color w:val="FF0000"/>
          <w:sz w:val="32"/>
          <w:szCs w:val="32"/>
          <w:lang w:eastAsia="zh-CN"/>
        </w:rPr>
        <w:t>已</w:t>
      </w:r>
      <w:r>
        <w:rPr>
          <w:rFonts w:hint="eastAsia" w:ascii="宋体" w:hAnsi="宋体" w:eastAsia="宋体" w:cs="宋体"/>
          <w:color w:val="FF0000"/>
          <w:sz w:val="32"/>
          <w:szCs w:val="32"/>
        </w:rPr>
        <w:t>完成工程量的80%（包括开工时的预付款），待工程完成验收合格</w:t>
      </w:r>
      <w:r>
        <w:rPr>
          <w:rFonts w:hint="eastAsia" w:ascii="宋体" w:hAnsi="宋体" w:eastAsia="宋体" w:cs="宋体"/>
          <w:color w:val="FF0000"/>
          <w:sz w:val="32"/>
          <w:szCs w:val="32"/>
          <w:lang w:eastAsia="zh-CN"/>
        </w:rPr>
        <w:t>后</w:t>
      </w:r>
      <w:r>
        <w:rPr>
          <w:rFonts w:hint="eastAsia" w:ascii="宋体" w:hAnsi="宋体" w:eastAsia="宋体" w:cs="宋体"/>
          <w:color w:val="FF0000"/>
          <w:sz w:val="32"/>
          <w:szCs w:val="32"/>
        </w:rPr>
        <w:t>，</w:t>
      </w:r>
      <w:r>
        <w:rPr>
          <w:rFonts w:hint="eastAsia" w:ascii="宋体" w:hAnsi="宋体" w:eastAsia="宋体" w:cs="宋体"/>
          <w:color w:val="FF0000"/>
          <w:sz w:val="32"/>
          <w:szCs w:val="32"/>
          <w:lang w:eastAsia="zh-CN"/>
        </w:rPr>
        <w:t>结算方式：</w:t>
      </w:r>
      <w:r>
        <w:rPr>
          <w:rFonts w:hint="eastAsia" w:ascii="宋体" w:hAnsi="宋体" w:eastAsia="宋体" w:cs="宋体"/>
          <w:b w:val="0"/>
          <w:bCs w:val="0"/>
          <w:color w:val="FF0000"/>
          <w:sz w:val="32"/>
          <w:szCs w:val="32"/>
          <w:lang w:eastAsia="zh-CN"/>
        </w:rPr>
        <w:t>以固定单价为准</w:t>
      </w:r>
      <w:r>
        <w:rPr>
          <w:rFonts w:hint="eastAsia" w:ascii="宋体" w:hAnsi="宋体" w:eastAsia="宋体" w:cs="宋体"/>
          <w:color w:val="FF0000"/>
          <w:sz w:val="32"/>
          <w:szCs w:val="32"/>
          <w:lang w:eastAsia="zh-CN"/>
        </w:rPr>
        <w:t>。</w:t>
      </w:r>
      <w:r>
        <w:rPr>
          <w:rFonts w:hint="eastAsia" w:ascii="宋体" w:hAnsi="宋体" w:eastAsia="宋体" w:cs="宋体"/>
          <w:color w:val="FF0000"/>
          <w:sz w:val="32"/>
          <w:szCs w:val="32"/>
        </w:rPr>
        <w:t>凭</w:t>
      </w:r>
      <w:r>
        <w:rPr>
          <w:rFonts w:hint="eastAsia" w:ascii="宋体" w:hAnsi="宋体" w:eastAsia="宋体" w:cs="宋体"/>
          <w:color w:val="FF0000"/>
          <w:sz w:val="32"/>
          <w:szCs w:val="32"/>
          <w:lang w:eastAsia="zh-CN"/>
        </w:rPr>
        <w:t>审计</w:t>
      </w:r>
      <w:r>
        <w:rPr>
          <w:rFonts w:hint="eastAsia" w:ascii="宋体" w:hAnsi="宋体" w:eastAsia="宋体" w:cs="宋体"/>
          <w:color w:val="FF0000"/>
          <w:sz w:val="32"/>
          <w:szCs w:val="32"/>
        </w:rPr>
        <w:t>结算书及税务发票</w:t>
      </w:r>
      <w:r>
        <w:rPr>
          <w:rFonts w:hint="eastAsia" w:ascii="宋体" w:hAnsi="宋体" w:eastAsia="宋体" w:cs="宋体"/>
          <w:color w:val="FF0000"/>
          <w:sz w:val="32"/>
          <w:szCs w:val="32"/>
          <w:lang w:eastAsia="zh-CN"/>
        </w:rPr>
        <w:t>申请拨付余</w:t>
      </w:r>
      <w:r>
        <w:rPr>
          <w:rFonts w:hint="eastAsia" w:ascii="宋体" w:hAnsi="宋体" w:eastAsia="宋体" w:cs="宋体"/>
          <w:color w:val="FF0000"/>
          <w:sz w:val="32"/>
          <w:szCs w:val="32"/>
        </w:rPr>
        <w:t>款，</w:t>
      </w:r>
      <w:r>
        <w:rPr>
          <w:rFonts w:hint="eastAsia" w:ascii="宋体" w:hAnsi="宋体" w:eastAsia="宋体" w:cs="宋体"/>
          <w:color w:val="FF0000"/>
          <w:sz w:val="32"/>
          <w:szCs w:val="32"/>
          <w:lang w:eastAsia="zh-CN"/>
        </w:rPr>
        <w:t>双方约定预留</w:t>
      </w:r>
      <w:r>
        <w:rPr>
          <w:rFonts w:hint="eastAsia" w:ascii="宋体" w:hAnsi="宋体" w:eastAsia="宋体" w:cs="宋体"/>
          <w:color w:val="FF0000"/>
          <w:sz w:val="32"/>
          <w:szCs w:val="32"/>
        </w:rPr>
        <w:t>工程</w:t>
      </w:r>
      <w:r>
        <w:rPr>
          <w:rFonts w:hint="eastAsia" w:ascii="宋体" w:hAnsi="宋体" w:eastAsia="宋体" w:cs="宋体"/>
          <w:color w:val="FF0000"/>
          <w:sz w:val="32"/>
          <w:szCs w:val="32"/>
          <w:lang w:eastAsia="zh-CN"/>
        </w:rPr>
        <w:t>审计</w:t>
      </w:r>
      <w:r>
        <w:rPr>
          <w:rFonts w:hint="eastAsia" w:ascii="宋体" w:hAnsi="宋体" w:eastAsia="宋体" w:cs="宋体"/>
          <w:color w:val="FF0000"/>
          <w:sz w:val="32"/>
          <w:szCs w:val="32"/>
        </w:rPr>
        <w:t>结算总</w:t>
      </w:r>
      <w:r>
        <w:rPr>
          <w:rFonts w:hint="eastAsia" w:ascii="宋体" w:hAnsi="宋体" w:eastAsia="宋体" w:cs="宋体"/>
          <w:color w:val="FF0000"/>
          <w:sz w:val="32"/>
          <w:szCs w:val="32"/>
          <w:lang w:eastAsia="zh-CN"/>
        </w:rPr>
        <w:t>金</w:t>
      </w:r>
      <w:r>
        <w:rPr>
          <w:rFonts w:hint="eastAsia" w:ascii="宋体" w:hAnsi="宋体" w:eastAsia="宋体" w:cs="宋体"/>
          <w:color w:val="FF0000"/>
          <w:sz w:val="32"/>
          <w:szCs w:val="32"/>
        </w:rPr>
        <w:t>额的</w:t>
      </w:r>
      <w:r>
        <w:rPr>
          <w:rFonts w:hint="eastAsia" w:ascii="宋体" w:hAnsi="宋体" w:cs="宋体"/>
          <w:color w:val="FF0000"/>
          <w:sz w:val="32"/>
          <w:szCs w:val="32"/>
          <w:lang w:val="en-US" w:eastAsia="zh-CN"/>
        </w:rPr>
        <w:t>5</w:t>
      </w:r>
      <w:r>
        <w:rPr>
          <w:rFonts w:hint="eastAsia" w:ascii="宋体" w:hAnsi="宋体" w:eastAsia="宋体" w:cs="宋体"/>
          <w:color w:val="FF0000"/>
          <w:sz w:val="32"/>
          <w:szCs w:val="32"/>
        </w:rPr>
        <w:t>%</w:t>
      </w:r>
      <w:r>
        <w:rPr>
          <w:rFonts w:hint="eastAsia" w:ascii="宋体" w:hAnsi="宋体" w:eastAsia="宋体" w:cs="宋体"/>
          <w:color w:val="FF0000"/>
          <w:sz w:val="32"/>
          <w:szCs w:val="32"/>
          <w:lang w:eastAsia="zh-CN"/>
        </w:rPr>
        <w:t>做为</w:t>
      </w:r>
      <w:r>
        <w:rPr>
          <w:rFonts w:hint="eastAsia" w:ascii="宋体" w:hAnsi="宋体" w:eastAsia="宋体" w:cs="宋体"/>
          <w:color w:val="FF0000"/>
          <w:sz w:val="32"/>
          <w:szCs w:val="32"/>
        </w:rPr>
        <w:t>工程质量保证金，</w:t>
      </w:r>
      <w:r>
        <w:rPr>
          <w:rFonts w:hint="eastAsia" w:ascii="宋体" w:hAnsi="宋体" w:eastAsia="宋体" w:cs="宋体"/>
          <w:color w:val="FF0000"/>
          <w:sz w:val="32"/>
          <w:szCs w:val="32"/>
          <w:lang w:eastAsia="zh-CN"/>
        </w:rPr>
        <w:t>在</w:t>
      </w:r>
      <w:r>
        <w:rPr>
          <w:rFonts w:hint="eastAsia" w:ascii="宋体" w:hAnsi="宋体" w:eastAsia="宋体" w:cs="宋体"/>
          <w:color w:val="FF0000"/>
          <w:sz w:val="32"/>
          <w:szCs w:val="32"/>
        </w:rPr>
        <w:t>工程竣工</w:t>
      </w:r>
      <w:r>
        <w:rPr>
          <w:rFonts w:hint="eastAsia" w:ascii="宋体" w:hAnsi="宋体" w:eastAsia="宋体" w:cs="宋体"/>
          <w:color w:val="FF0000"/>
          <w:sz w:val="32"/>
          <w:szCs w:val="32"/>
          <w:lang w:eastAsia="zh-CN"/>
        </w:rPr>
        <w:t>验收</w:t>
      </w:r>
      <w:r>
        <w:rPr>
          <w:rFonts w:hint="eastAsia" w:ascii="宋体" w:hAnsi="宋体" w:eastAsia="宋体" w:cs="宋体"/>
          <w:color w:val="FF0000"/>
          <w:sz w:val="32"/>
          <w:szCs w:val="32"/>
        </w:rPr>
        <w:t>后</w:t>
      </w:r>
      <w:r>
        <w:rPr>
          <w:rFonts w:hint="eastAsia" w:ascii="宋体" w:hAnsi="宋体" w:eastAsia="宋体" w:cs="宋体"/>
          <w:color w:val="FF0000"/>
          <w:sz w:val="32"/>
          <w:szCs w:val="32"/>
          <w:lang w:eastAsia="zh-CN"/>
        </w:rPr>
        <w:t>，经过一年的保质期，再次检查无质量问题后</w:t>
      </w:r>
      <w:r>
        <w:rPr>
          <w:rFonts w:hint="eastAsia" w:ascii="宋体" w:hAnsi="宋体" w:eastAsia="宋体" w:cs="宋体"/>
          <w:color w:val="FF0000"/>
          <w:sz w:val="32"/>
          <w:szCs w:val="32"/>
        </w:rPr>
        <w:t>一次性付清</w:t>
      </w:r>
      <w:r>
        <w:rPr>
          <w:rFonts w:hint="eastAsia" w:ascii="宋体" w:hAnsi="宋体" w:eastAsia="宋体" w:cs="宋体"/>
          <w:color w:val="FF0000"/>
          <w:sz w:val="32"/>
          <w:szCs w:val="32"/>
          <w:lang w:eastAsia="zh-CN"/>
        </w:rPr>
        <w:t>（</w:t>
      </w:r>
      <w:r>
        <w:rPr>
          <w:rFonts w:hint="eastAsia" w:ascii="宋体" w:hAnsi="宋体" w:eastAsia="宋体" w:cs="宋体"/>
          <w:color w:val="FF0000"/>
          <w:sz w:val="32"/>
          <w:szCs w:val="32"/>
          <w:lang w:val="en-US" w:eastAsia="zh-CN"/>
        </w:rPr>
        <w:t>甲方为政府行政单位，因政府审批手续延迟付款的不视为甲方违约</w:t>
      </w:r>
      <w:r>
        <w:rPr>
          <w:rFonts w:hint="eastAsia" w:ascii="宋体" w:hAnsi="宋体" w:eastAsia="宋体" w:cs="宋体"/>
          <w:color w:val="FF0000"/>
          <w:sz w:val="32"/>
          <w:szCs w:val="32"/>
          <w:lang w:eastAsia="zh-CN"/>
        </w:rPr>
        <w:t>）</w:t>
      </w:r>
      <w:r>
        <w:rPr>
          <w:rFonts w:hint="eastAsia" w:ascii="宋体" w:hAnsi="宋体" w:eastAsia="宋体" w:cs="宋体"/>
          <w:color w:val="FF0000"/>
          <w:sz w:val="32"/>
          <w:szCs w:val="32"/>
        </w:rPr>
        <w:t>。</w:t>
      </w:r>
    </w:p>
    <w:p w14:paraId="4C5F0132">
      <w:pPr>
        <w:keepNext w:val="0"/>
        <w:keepLines w:val="0"/>
        <w:pageBreakBefore w:val="0"/>
        <w:widowControl w:val="0"/>
        <w:kinsoku/>
        <w:overflowPunct/>
        <w:autoSpaceDE/>
        <w:bidi w:val="0"/>
        <w:snapToGrid/>
        <w:spacing w:line="240" w:lineRule="auto"/>
        <w:ind w:left="0" w:right="0" w:firstLine="643"/>
        <w:jc w:val="left"/>
        <w:textAlignment w:val="auto"/>
        <w:rPr>
          <w:rFonts w:hint="eastAsia" w:ascii="宋体" w:hAnsi="宋体" w:eastAsia="宋体" w:cs="宋体"/>
        </w:rPr>
      </w:pPr>
      <w:r>
        <w:rPr>
          <w:rFonts w:hint="eastAsia" w:ascii="宋体" w:hAnsi="宋体" w:eastAsia="宋体" w:cs="宋体"/>
          <w:b/>
          <w:bCs/>
          <w:color w:val="000000"/>
          <w:sz w:val="32"/>
          <w:szCs w:val="32"/>
          <w:lang w:val="en-US" w:eastAsia="zh-CN"/>
        </w:rPr>
        <w:t>八、甲乙双方责任</w:t>
      </w:r>
    </w:p>
    <w:p w14:paraId="1CEBD29D">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（一）甲方责任</w:t>
      </w:r>
    </w:p>
    <w:p w14:paraId="5EBF312B">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1、全面履行合同，按甲方职责协调解决乙方施工的必要条件。</w:t>
      </w:r>
    </w:p>
    <w:p w14:paraId="48F7398C">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2、向乙方提供有关本工程项目的技术资料。</w:t>
      </w:r>
    </w:p>
    <w:p w14:paraId="394A86A3">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3、及时协调有关各方处理好项目实施过程中出现的问题，确保项目顺利实施。</w:t>
      </w:r>
    </w:p>
    <w:p w14:paraId="1DF43AA3">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color w:val="auto"/>
        </w:rPr>
      </w:pPr>
      <w:r>
        <w:rPr>
          <w:rFonts w:hint="eastAsia" w:ascii="宋体" w:hAnsi="宋体" w:eastAsia="宋体" w:cs="宋体"/>
          <w:color w:val="auto"/>
          <w:sz w:val="32"/>
          <w:szCs w:val="32"/>
          <w:lang w:val="en-US" w:eastAsia="zh-CN"/>
        </w:rPr>
        <w:t>4、组织做好项目前期准备工作，帮助乙方协调解决施工现场用水用电、堆料场、施工道路、设备作业场地等问题。</w:t>
      </w:r>
    </w:p>
    <w:p w14:paraId="76BE687B">
      <w:pPr>
        <w:keepNext w:val="0"/>
        <w:keepLines w:val="0"/>
        <w:widowControl w:val="0"/>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auto"/>
          <w:sz w:val="32"/>
          <w:szCs w:val="32"/>
          <w:lang w:val="en-US" w:eastAsia="zh-CN"/>
        </w:rPr>
        <w:t>5、督促乙方做好施工现场安全管理，做到文明施工，按时保质保量完成施工任务</w:t>
      </w:r>
      <w:r>
        <w:rPr>
          <w:rFonts w:hint="eastAsia" w:ascii="宋体" w:hAnsi="宋体" w:eastAsia="宋体" w:cs="宋体"/>
          <w:color w:val="000000"/>
          <w:sz w:val="32"/>
          <w:szCs w:val="32"/>
          <w:lang w:val="en-US" w:eastAsia="zh-CN"/>
        </w:rPr>
        <w:t>。</w:t>
      </w:r>
    </w:p>
    <w:p w14:paraId="41C781C1">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（二）乙方责任</w:t>
      </w:r>
    </w:p>
    <w:p w14:paraId="0B8596AC">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1、全面履行施工合同，严格按现行标准、规程、规范和设计要求组织施工，严格履行质量管理、安全要求、工期要求，进行文明施工，确保工程项目按时、保质、保量顺利完成。</w:t>
      </w:r>
    </w:p>
    <w:p w14:paraId="5FE49BED">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2、服从甲方、监理、建设单位的指挥和管理。</w:t>
      </w:r>
    </w:p>
    <w:p w14:paraId="59E5768F">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3、服从甲方现场有关部门和职能人员的监督管理。</w:t>
      </w:r>
    </w:p>
    <w:p w14:paraId="64CA6CA3">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4、负责其施工机具、设备和人员调配，乙方保证其进场的机具设备能满足施工和甲方管理的需要，现场管理力量必须满足施工和甲方管理的要求。</w:t>
      </w:r>
    </w:p>
    <w:p w14:paraId="475E40F8">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auto"/>
          <w:sz w:val="32"/>
          <w:szCs w:val="32"/>
          <w:lang w:val="en-US" w:eastAsia="zh-CN"/>
        </w:rPr>
        <w:t>5、乙方要严格把好建材质量关，确保项目所用的材料均满足设计要求，质量合格。因乙方原因造成的质量事故，乙方必须按合同的要求返工至合格，并承担由此产生的全部施工增加费用。</w:t>
      </w:r>
    </w:p>
    <w:p w14:paraId="3EC3E659">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6、</w:t>
      </w:r>
      <w:r>
        <w:rPr>
          <w:rFonts w:hint="eastAsia" w:ascii="宋体" w:hAnsi="宋体" w:eastAsia="宋体" w:cs="宋体"/>
          <w:color w:val="000000"/>
          <w:sz w:val="32"/>
          <w:szCs w:val="32"/>
          <w:lang w:eastAsia="zh-CN"/>
        </w:rPr>
        <w:t>乙方</w:t>
      </w:r>
      <w:r>
        <w:rPr>
          <w:rFonts w:hint="eastAsia" w:ascii="宋体" w:hAnsi="宋体" w:eastAsia="宋体" w:cs="宋体"/>
          <w:color w:val="000000"/>
          <w:sz w:val="32"/>
          <w:szCs w:val="32"/>
        </w:rPr>
        <w:t>应在监理工程师发出开工令之后，在投标书附录中写明的开工期限内开工。开工令应在签订合同协议书以后，在投标书附录中写明的发开工通知书期限内发出。</w:t>
      </w:r>
    </w:p>
    <w:p w14:paraId="272DCF26">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7</w:t>
      </w: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lang w:val="en-US" w:eastAsia="zh-CN"/>
        </w:rPr>
        <w:t>进场后，按甲方要求及时完善相关资料。</w:t>
      </w:r>
    </w:p>
    <w:p w14:paraId="382198B3">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lang w:val="en-US"/>
        </w:rPr>
      </w:pPr>
      <w:r>
        <w:rPr>
          <w:rFonts w:hint="eastAsia" w:ascii="宋体" w:hAnsi="宋体" w:eastAsia="宋体" w:cs="宋体"/>
          <w:color w:val="000000"/>
          <w:sz w:val="32"/>
          <w:szCs w:val="32"/>
          <w:lang w:val="en-US" w:eastAsia="zh-CN"/>
        </w:rPr>
        <w:t>8、工程项目竣工验收完成后，乙方15日内完成竣工结算和竣工图编制工作，提交相关材料进行审计结算,30日内完成审计结算，并及时办理支付手续。竣工结算、竣工图编制、审计结算工作每延迟一天扣减或支付违约金人民币500元。</w:t>
      </w:r>
    </w:p>
    <w:p w14:paraId="33024A85">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9、在工程项目施工中，要鼓励引导吸纳脱贫不稳定户、边缘易致贫户和其他农村低收入人口参与项目建设，优先考虑无法出远门务工的农村劳动力。</w:t>
      </w:r>
    </w:p>
    <w:p w14:paraId="77F5D2C8">
      <w:pPr>
        <w:keepNext w:val="0"/>
        <w:keepLines w:val="0"/>
        <w:spacing w:line="240" w:lineRule="auto"/>
        <w:ind w:firstLine="640"/>
        <w:jc w:val="left"/>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10、乙方负责办理工程建设所需的报建手续，同时负责工程竣工后工程垃圾的清理。</w:t>
      </w:r>
    </w:p>
    <w:p w14:paraId="43D8AD59">
      <w:pPr>
        <w:keepNext w:val="0"/>
        <w:keepLines w:val="0"/>
        <w:spacing w:line="240" w:lineRule="auto"/>
        <w:ind w:firstLine="640"/>
        <w:jc w:val="left"/>
        <w:rPr>
          <w:rFonts w:hint="eastAsia"/>
          <w:lang w:val="en-US" w:eastAsia="zh-CN"/>
        </w:rPr>
      </w:pPr>
      <w:r>
        <w:rPr>
          <w:rFonts w:hint="eastAsia" w:ascii="宋体" w:hAnsi="宋体" w:cs="宋体"/>
          <w:sz w:val="32"/>
          <w:szCs w:val="32"/>
          <w:lang w:val="en-US" w:eastAsia="zh-CN"/>
        </w:rPr>
        <w:t>11、工地安全、人身安全方面，乙方必须为从事危险作业的职工办理意外伤害保险，并为施工场地内自由人员的生命财产和施工机械设备办理保险，并支付保险费。无论是否获得保险机构的赔偿，凡在施工中因乙方原因发生的一切安全事故，均由乙方支付损失赔偿费、抚恤费等一切费用，并承担其法律责任。</w:t>
      </w:r>
    </w:p>
    <w:p w14:paraId="54EB862F">
      <w:pPr>
        <w:keepNext w:val="0"/>
        <w:keepLines w:val="0"/>
        <w:pageBreakBefore w:val="0"/>
        <w:widowControl w:val="0"/>
        <w:kinsoku/>
        <w:overflowPunct/>
        <w:autoSpaceDE/>
        <w:bidi w:val="0"/>
        <w:snapToGrid/>
        <w:spacing w:line="240" w:lineRule="auto"/>
        <w:ind w:left="0" w:right="0" w:firstLine="640"/>
        <w:jc w:val="left"/>
        <w:textAlignment w:val="auto"/>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12、项目经理姓名及联系方式：</w:t>
      </w:r>
      <w:r>
        <w:rPr>
          <w:rFonts w:hint="eastAsia" w:ascii="宋体" w:hAnsi="宋体" w:cs="宋体"/>
          <w:b w:val="0"/>
          <w:bCs w:val="0"/>
          <w:color w:val="FF0000"/>
          <w:sz w:val="32"/>
          <w:szCs w:val="32"/>
          <w:lang w:val="en-US" w:eastAsia="zh-CN"/>
        </w:rPr>
        <w:t>XXXXXXX</w:t>
      </w:r>
    </w:p>
    <w:p w14:paraId="4F5DAACB">
      <w:pPr>
        <w:keepNext w:val="0"/>
        <w:keepLines w:val="0"/>
        <w:spacing w:line="240" w:lineRule="auto"/>
        <w:ind w:firstLine="643" w:firstLineChars="200"/>
        <w:jc w:val="left"/>
        <w:rPr>
          <w:rFonts w:hint="eastAsia" w:ascii="宋体" w:hAnsi="宋体" w:eastAsia="宋体" w:cs="宋体"/>
          <w:b/>
          <w:bCs/>
          <w:color w:val="000000"/>
          <w:sz w:val="32"/>
          <w:szCs w:val="32"/>
          <w:lang w:val="en-US" w:eastAsia="zh-CN"/>
        </w:rPr>
      </w:pPr>
      <w:r>
        <w:rPr>
          <w:rFonts w:hint="eastAsia" w:ascii="宋体" w:hAnsi="宋体" w:eastAsia="宋体" w:cs="宋体"/>
          <w:b/>
          <w:bCs/>
          <w:color w:val="000000"/>
          <w:sz w:val="32"/>
          <w:szCs w:val="32"/>
          <w:lang w:val="en-US" w:eastAsia="zh-CN"/>
        </w:rPr>
        <w:t>九、违约责任</w:t>
      </w:r>
    </w:p>
    <w:p w14:paraId="1B324691">
      <w:pPr>
        <w:keepNext w:val="0"/>
        <w:keepLines w:val="0"/>
        <w:spacing w:line="240" w:lineRule="auto"/>
        <w:ind w:firstLine="640"/>
        <w:jc w:val="left"/>
        <w:rPr>
          <w:rFonts w:hint="eastAsia" w:ascii="宋体" w:hAnsi="宋体" w:eastAsia="宋体" w:cs="宋体"/>
          <w:b/>
          <w:bCs/>
          <w:color w:val="000000"/>
          <w:sz w:val="32"/>
          <w:szCs w:val="32"/>
          <w:lang w:val="en-US" w:eastAsia="zh-CN"/>
        </w:rPr>
      </w:pPr>
      <w:r>
        <w:rPr>
          <w:rFonts w:hint="eastAsia" w:ascii="宋体" w:hAnsi="宋体" w:eastAsia="宋体" w:cs="宋体"/>
          <w:b w:val="0"/>
          <w:bCs w:val="0"/>
          <w:color w:val="000000"/>
          <w:sz w:val="32"/>
          <w:szCs w:val="32"/>
          <w:lang w:val="en-US" w:eastAsia="zh-CN"/>
        </w:rPr>
        <w:t>1、合同双方之任何一方不能全面履行合同条款，均属违约。违约所造成的经济损失，概由违约方承担赔偿。违约造成工期延误责任分担：甲方违约，工期相应顺延，乙方违约，工期不得顺延。因违约产生的包括但不限于诉讼费、律师费、保全费、差旅费、鉴定费等一切合理费用均由违约方承担 </w:t>
      </w:r>
      <w:r>
        <w:rPr>
          <w:rFonts w:hint="eastAsia" w:ascii="宋体" w:hAnsi="宋体" w:eastAsia="宋体" w:cs="宋体"/>
          <w:b/>
          <w:bCs/>
          <w:color w:val="000000"/>
          <w:sz w:val="32"/>
          <w:szCs w:val="32"/>
          <w:lang w:val="en-US" w:eastAsia="zh-CN"/>
        </w:rPr>
        <w:t> </w:t>
      </w:r>
    </w:p>
    <w:p w14:paraId="77D31A35">
      <w:pPr>
        <w:keepNext w:val="0"/>
        <w:keepLines w:val="0"/>
        <w:spacing w:line="240" w:lineRule="auto"/>
        <w:ind w:firstLine="640"/>
        <w:jc w:val="left"/>
        <w:rPr>
          <w:rFonts w:hint="eastAsia" w:ascii="宋体" w:hAnsi="宋体" w:eastAsia="宋体" w:cs="宋体"/>
          <w:b w:val="0"/>
          <w:bCs w:val="0"/>
          <w:color w:val="000000"/>
          <w:sz w:val="32"/>
          <w:szCs w:val="32"/>
          <w:lang w:val="en-US" w:eastAsia="zh-CN"/>
        </w:rPr>
      </w:pPr>
      <w:r>
        <w:rPr>
          <w:rFonts w:hint="eastAsia" w:ascii="宋体" w:hAnsi="宋体" w:eastAsia="宋体" w:cs="宋体"/>
          <w:b w:val="0"/>
          <w:bCs w:val="0"/>
          <w:color w:val="000000"/>
          <w:sz w:val="32"/>
          <w:szCs w:val="32"/>
          <w:lang w:val="en-US" w:eastAsia="zh-CN"/>
        </w:rPr>
        <w:t>2、在缺陷责任期或保修期内发现质量问题，乙方无条件在甲方要求期限内返工，若乙方不予履行的，甲方可自行委托第三方处理，产生的费用（如检验费用、返工费用等）由乙方承担，并要求乙方赔偿由此造成的损失。若卫生室相关工程在合理使用年限内，发现系乙方原因出现的质量问题，甲方仍有权要求乙方承担返工、修复的质量责任。</w:t>
      </w:r>
    </w:p>
    <w:p w14:paraId="5FC4AC89">
      <w:pPr>
        <w:keepNext w:val="0"/>
        <w:keepLines w:val="0"/>
        <w:spacing w:line="240" w:lineRule="auto"/>
        <w:ind w:firstLine="640"/>
        <w:jc w:val="left"/>
        <w:rPr>
          <w:rFonts w:hint="default" w:ascii="宋体" w:hAnsi="宋体" w:eastAsia="宋体" w:cs="宋体"/>
          <w:color w:val="000000"/>
          <w:sz w:val="32"/>
          <w:szCs w:val="32"/>
          <w:lang w:val="en-US"/>
        </w:rPr>
      </w:pPr>
      <w:r>
        <w:rPr>
          <w:rFonts w:hint="eastAsia" w:ascii="宋体" w:hAnsi="宋体" w:eastAsia="宋体" w:cs="宋体"/>
          <w:b w:val="0"/>
          <w:bCs w:val="0"/>
          <w:color w:val="000000"/>
          <w:sz w:val="32"/>
          <w:szCs w:val="32"/>
          <w:lang w:val="en-US" w:eastAsia="zh-CN"/>
        </w:rPr>
        <w:t>3、乙方发生转包、违法分包情形，乙方对于违法分包、转包部分的全部工程承担连带责任，同时承担合同总额10%的违约金，并赔偿由此给甲方造成的一切损失。对于拖欠农民工工资或第三方结算款的违约情形，甲方享有代为支付、并在应付工程款项中予以扣除的权利。</w:t>
      </w:r>
    </w:p>
    <w:p w14:paraId="7798366A">
      <w:pPr>
        <w:keepNext w:val="0"/>
        <w:keepLines w:val="0"/>
        <w:pageBreakBefore w:val="0"/>
        <w:widowControl w:val="0"/>
        <w:kinsoku/>
        <w:overflowPunct/>
        <w:autoSpaceDE/>
        <w:bidi w:val="0"/>
        <w:snapToGrid/>
        <w:spacing w:line="240" w:lineRule="auto"/>
        <w:ind w:right="0" w:firstLine="643" w:firstLineChars="200"/>
        <w:jc w:val="left"/>
        <w:textAlignment w:val="auto"/>
        <w:rPr>
          <w:rFonts w:hint="eastAsia" w:ascii="宋体" w:hAnsi="宋体" w:eastAsia="宋体" w:cs="宋体"/>
        </w:rPr>
      </w:pPr>
      <w:r>
        <w:rPr>
          <w:rFonts w:hint="eastAsia" w:ascii="宋体" w:hAnsi="宋体" w:eastAsia="宋体" w:cs="宋体"/>
          <w:b/>
          <w:bCs/>
          <w:color w:val="000000"/>
          <w:sz w:val="32"/>
          <w:szCs w:val="32"/>
          <w:lang w:val="en-US" w:eastAsia="zh-CN"/>
        </w:rPr>
        <w:t>十</w:t>
      </w:r>
      <w:r>
        <w:rPr>
          <w:rFonts w:hint="eastAsia" w:ascii="宋体" w:hAnsi="宋体" w:eastAsia="宋体" w:cs="宋体"/>
          <w:b/>
          <w:bCs/>
          <w:color w:val="000000"/>
          <w:sz w:val="32"/>
          <w:szCs w:val="32"/>
          <w:lang w:eastAsia="zh-CN"/>
        </w:rPr>
        <w:t>、合同订立</w:t>
      </w:r>
    </w:p>
    <w:p w14:paraId="1BA41086">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1、订立时间：</w:t>
      </w:r>
      <w:r>
        <w:rPr>
          <w:rFonts w:hint="eastAsia" w:ascii="宋体" w:hAnsi="宋体" w:cs="宋体"/>
          <w:color w:val="000000"/>
          <w:sz w:val="32"/>
          <w:szCs w:val="32"/>
          <w:lang w:val="en-US" w:eastAsia="zh-CN"/>
        </w:rPr>
        <w:t>2025</w:t>
      </w:r>
      <w:r>
        <w:rPr>
          <w:rFonts w:hint="eastAsia" w:ascii="宋体" w:hAnsi="宋体" w:eastAsia="宋体" w:cs="宋体"/>
          <w:color w:val="000000"/>
          <w:sz w:val="32"/>
          <w:szCs w:val="32"/>
          <w:lang w:val="en-US" w:eastAsia="zh-CN"/>
        </w:rPr>
        <w:t>年   月   日。</w:t>
      </w:r>
    </w:p>
    <w:p w14:paraId="5F73749A">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2、订立地点：</w:t>
      </w:r>
    </w:p>
    <w:p w14:paraId="11F27586">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3、</w:t>
      </w:r>
      <w:r>
        <w:rPr>
          <w:rFonts w:hint="eastAsia" w:ascii="宋体" w:hAnsi="宋体" w:eastAsia="宋体" w:cs="宋体"/>
          <w:color w:val="000000"/>
          <w:sz w:val="32"/>
          <w:szCs w:val="32"/>
        </w:rPr>
        <w:t>本协议书</w:t>
      </w:r>
      <w:r>
        <w:rPr>
          <w:rFonts w:hint="eastAsia" w:ascii="宋体" w:hAnsi="宋体" w:eastAsia="宋体" w:cs="宋体"/>
          <w:bCs/>
          <w:color w:val="000000"/>
          <w:sz w:val="32"/>
          <w:szCs w:val="32"/>
        </w:rPr>
        <w:t>一式</w:t>
      </w:r>
      <w:r>
        <w:rPr>
          <w:rFonts w:hint="eastAsia" w:ascii="宋体" w:hAnsi="宋体" w:eastAsia="宋体" w:cs="宋体"/>
          <w:b w:val="0"/>
          <w:bCs w:val="0"/>
          <w:color w:val="000000"/>
          <w:sz w:val="32"/>
          <w:szCs w:val="32"/>
          <w:lang w:eastAsia="zh-CN"/>
        </w:rPr>
        <w:t>肆</w:t>
      </w:r>
      <w:r>
        <w:rPr>
          <w:rFonts w:hint="eastAsia" w:ascii="宋体" w:hAnsi="宋体" w:eastAsia="宋体" w:cs="宋体"/>
          <w:bCs/>
          <w:color w:val="000000"/>
          <w:sz w:val="32"/>
          <w:szCs w:val="32"/>
        </w:rPr>
        <w:t>份</w:t>
      </w:r>
      <w:r>
        <w:rPr>
          <w:rFonts w:hint="eastAsia" w:ascii="宋体" w:hAnsi="宋体" w:eastAsia="宋体" w:cs="宋体"/>
          <w:color w:val="000000"/>
          <w:sz w:val="32"/>
          <w:szCs w:val="32"/>
        </w:rPr>
        <w:t>，由甲乙双方各执</w:t>
      </w:r>
      <w:r>
        <w:rPr>
          <w:rFonts w:hint="eastAsia" w:ascii="宋体" w:hAnsi="宋体" w:eastAsia="宋体" w:cs="宋体"/>
          <w:color w:val="000000"/>
          <w:sz w:val="32"/>
          <w:szCs w:val="32"/>
          <w:lang w:eastAsia="zh-CN"/>
        </w:rPr>
        <w:t>二</w:t>
      </w:r>
      <w:r>
        <w:rPr>
          <w:rFonts w:hint="eastAsia" w:ascii="宋体" w:hAnsi="宋体" w:eastAsia="宋体" w:cs="宋体"/>
          <w:color w:val="000000"/>
          <w:sz w:val="32"/>
          <w:szCs w:val="32"/>
        </w:rPr>
        <w:t>份。</w:t>
      </w:r>
    </w:p>
    <w:p w14:paraId="3B5C1566">
      <w:pPr>
        <w:pStyle w:val="3"/>
        <w:rPr>
          <w:rFonts w:hint="eastAsia" w:ascii="宋体" w:hAnsi="宋体" w:eastAsia="宋体" w:cs="宋体"/>
          <w:color w:val="000000"/>
          <w:spacing w:val="-28"/>
          <w:sz w:val="32"/>
          <w:szCs w:val="32"/>
        </w:rPr>
      </w:pPr>
      <w:r>
        <w:rPr>
          <w:rFonts w:hint="eastAsia" w:ascii="宋体" w:hAnsi="宋体" w:eastAsia="宋体" w:cs="宋体"/>
          <w:color w:val="000000"/>
          <w:sz w:val="32"/>
          <w:szCs w:val="32"/>
          <w:lang w:val="en-US" w:eastAsia="zh-CN"/>
        </w:rPr>
        <w:t xml:space="preserve">    </w:t>
      </w:r>
      <w:r>
        <w:rPr>
          <w:rFonts w:hint="eastAsia" w:ascii="宋体" w:hAnsi="宋体" w:eastAsia="宋体" w:cs="宋体"/>
          <w:color w:val="000000"/>
          <w:sz w:val="32"/>
          <w:szCs w:val="32"/>
        </w:rPr>
        <w:t>本协议在双方法定代表人或其授权的代理人签署与加盖公章</w:t>
      </w:r>
      <w:r>
        <w:rPr>
          <w:rFonts w:hint="eastAsia" w:ascii="宋体" w:hAnsi="宋体" w:eastAsia="宋体" w:cs="宋体"/>
          <w:color w:val="000000"/>
          <w:sz w:val="32"/>
          <w:szCs w:val="32"/>
          <w:lang w:eastAsia="zh-CN"/>
        </w:rPr>
        <w:t>后</w:t>
      </w:r>
      <w:r>
        <w:rPr>
          <w:rFonts w:hint="eastAsia" w:ascii="宋体" w:hAnsi="宋体" w:eastAsia="宋体" w:cs="宋体"/>
          <w:color w:val="000000"/>
          <w:sz w:val="32"/>
          <w:szCs w:val="32"/>
        </w:rPr>
        <w:t>生效。</w:t>
      </w:r>
    </w:p>
    <w:p w14:paraId="5FB93BA8">
      <w:pPr>
        <w:keepNext w:val="0"/>
        <w:keepLines w:val="0"/>
        <w:pageBreakBefore w:val="0"/>
        <w:widowControl w:val="0"/>
        <w:kinsoku/>
        <w:overflowPunct/>
        <w:autoSpaceDE/>
        <w:bidi w:val="0"/>
        <w:snapToGrid/>
        <w:spacing w:line="240" w:lineRule="auto"/>
        <w:ind w:left="0" w:right="0" w:firstLine="643" w:firstLineChars="200"/>
        <w:jc w:val="left"/>
        <w:textAlignment w:val="auto"/>
        <w:rPr>
          <w:rFonts w:hint="eastAsia" w:ascii="宋体" w:hAnsi="宋体" w:eastAsia="宋体" w:cs="宋体"/>
          <w:b/>
          <w:bCs/>
          <w:color w:val="000000"/>
          <w:sz w:val="32"/>
          <w:szCs w:val="32"/>
          <w:lang w:val="en-US" w:eastAsia="zh-CN"/>
        </w:rPr>
      </w:pPr>
      <w:r>
        <w:rPr>
          <w:rFonts w:hint="eastAsia" w:ascii="宋体" w:hAnsi="宋体" w:cs="宋体"/>
          <w:b/>
          <w:bCs/>
          <w:color w:val="000000"/>
          <w:sz w:val="32"/>
          <w:szCs w:val="32"/>
          <w:lang w:val="en-US" w:eastAsia="zh-CN"/>
        </w:rPr>
        <w:t>十一、</w:t>
      </w:r>
      <w:r>
        <w:rPr>
          <w:rFonts w:hint="eastAsia" w:ascii="宋体" w:hAnsi="宋体" w:eastAsia="宋体" w:cs="宋体"/>
          <w:b/>
          <w:bCs/>
          <w:color w:val="000000"/>
          <w:sz w:val="32"/>
          <w:szCs w:val="32"/>
          <w:lang w:val="en-US" w:eastAsia="zh-CN"/>
        </w:rPr>
        <w:t>争议解决</w:t>
      </w:r>
    </w:p>
    <w:p w14:paraId="351B8F0A">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color w:val="000000"/>
          <w:sz w:val="32"/>
          <w:szCs w:val="32"/>
        </w:rPr>
      </w:pPr>
      <w:r>
        <w:rPr>
          <w:rFonts w:hint="eastAsia" w:ascii="宋体" w:hAnsi="宋体" w:eastAsia="宋体" w:cs="宋体"/>
          <w:color w:val="000000"/>
          <w:sz w:val="32"/>
          <w:szCs w:val="32"/>
        </w:rPr>
        <w:t>本合同在履行过程中发生的争议，由双方当事人协商解决，协商不成的，依法向工程所在地人民法院起诉。</w:t>
      </w:r>
    </w:p>
    <w:p w14:paraId="639C8856"/>
    <w:p w14:paraId="2F9CD2FC">
      <w:pPr>
        <w:pStyle w:val="2"/>
        <w:jc w:val="both"/>
        <w:rPr>
          <w:rFonts w:hint="eastAsia"/>
        </w:rPr>
      </w:pPr>
    </w:p>
    <w:p w14:paraId="7ADBD2B7">
      <w:pPr>
        <w:pStyle w:val="3"/>
        <w:rPr>
          <w:rFonts w:hint="eastAsia" w:ascii="宋体" w:hAnsi="宋体" w:eastAsia="宋体" w:cs="宋体"/>
          <w:lang w:eastAsia="zh-CN"/>
        </w:rPr>
      </w:pPr>
      <w:r>
        <w:rPr>
          <w:rFonts w:hint="eastAsia" w:ascii="宋体" w:hAnsi="宋体" w:eastAsia="宋体" w:cs="宋体"/>
          <w:lang w:eastAsia="zh-CN"/>
        </w:rPr>
        <w:t>（此页无合同内容）</w:t>
      </w:r>
    </w:p>
    <w:p w14:paraId="6197D71C">
      <w:pPr>
        <w:spacing w:line="324" w:lineRule="auto"/>
        <w:ind w:left="6958" w:leftChars="-43" w:right="-166" w:rightChars="-79" w:hanging="7048" w:hangingChars="2937"/>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甲</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方</w:t>
      </w:r>
      <w:r>
        <w:rPr>
          <w:rFonts w:hint="eastAsia" w:ascii="宋体" w:hAnsi="宋体" w:eastAsia="宋体" w:cs="宋体"/>
          <w:color w:val="000000"/>
          <w:sz w:val="24"/>
          <w:szCs w:val="24"/>
        </w:rPr>
        <w:t>：</w:t>
      </w:r>
      <w:r>
        <w:rPr>
          <w:rFonts w:hint="eastAsia" w:ascii="宋体" w:hAnsi="宋体" w:cs="宋体"/>
          <w:color w:val="000000"/>
          <w:sz w:val="24"/>
          <w:szCs w:val="24"/>
          <w:u w:val="single"/>
          <w:lang w:val="en-US" w:eastAsia="zh-CN"/>
        </w:rPr>
        <w:t>XXXXXXXXXXXXXXXXX</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lang w:eastAsia="zh-CN"/>
        </w:rPr>
        <w:t>乙</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方</w:t>
      </w:r>
      <w:r>
        <w:rPr>
          <w:rFonts w:hint="eastAsia" w:ascii="宋体" w:hAnsi="宋体" w:eastAsia="宋体" w:cs="宋体"/>
          <w:color w:val="000000"/>
          <w:sz w:val="24"/>
          <w:szCs w:val="24"/>
        </w:rPr>
        <w:t>：</w:t>
      </w:r>
      <w:r>
        <w:rPr>
          <w:rFonts w:hint="eastAsia" w:ascii="宋体" w:hAnsi="宋体" w:cs="宋体"/>
          <w:spacing w:val="-4"/>
          <w:sz w:val="24"/>
          <w:szCs w:val="24"/>
          <w:u w:val="single"/>
          <w:lang w:val="en-US" w:eastAsia="zh-CN"/>
        </w:rPr>
        <w:t>XXXXXXXXXXXXXXXXXXXX</w:t>
      </w:r>
    </w:p>
    <w:p w14:paraId="68136580">
      <w:pPr>
        <w:spacing w:line="324" w:lineRule="auto"/>
        <w:ind w:left="6953" w:leftChars="755" w:right="-166" w:rightChars="-79" w:hanging="5368" w:hangingChars="2237"/>
        <w:rPr>
          <w:rFonts w:hint="eastAsia" w:ascii="宋体" w:hAnsi="宋体" w:eastAsia="宋体" w:cs="宋体"/>
          <w:color w:val="000000"/>
          <w:sz w:val="24"/>
          <w:szCs w:val="24"/>
        </w:rPr>
      </w:pPr>
      <w:r>
        <w:rPr>
          <w:rFonts w:hint="eastAsia" w:ascii="宋体" w:hAnsi="宋体" w:eastAsia="宋体" w:cs="宋体"/>
          <w:color w:val="000000"/>
          <w:sz w:val="24"/>
          <w:szCs w:val="24"/>
        </w:rPr>
        <w:t>(公章）                                     (公章)</w:t>
      </w:r>
    </w:p>
    <w:p w14:paraId="48517443">
      <w:pPr>
        <w:spacing w:line="324" w:lineRule="auto"/>
        <w:ind w:left="6954" w:leftChars="1083" w:hanging="4680" w:hangingChars="195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p>
    <w:p w14:paraId="1CC51541">
      <w:pPr>
        <w:spacing w:line="48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委托代理人</w:t>
      </w:r>
      <w:r>
        <w:rPr>
          <w:rFonts w:hint="eastAsia" w:ascii="宋体" w:hAnsi="宋体" w:cs="宋体"/>
          <w:color w:val="000000"/>
          <w:sz w:val="24"/>
          <w:szCs w:val="24"/>
          <w:lang w:eastAsia="zh-CN"/>
        </w:rPr>
        <w:t>）</w:t>
      </w:r>
      <w:r>
        <w:rPr>
          <w:rFonts w:hint="eastAsia" w:ascii="宋体" w:hAnsi="宋体" w:eastAsia="宋体" w:cs="宋体"/>
          <w:color w:val="000000"/>
          <w:sz w:val="24"/>
          <w:szCs w:val="24"/>
        </w:rPr>
        <w:t>：                  法定代表人</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委托代理人</w:t>
      </w:r>
      <w:r>
        <w:rPr>
          <w:rFonts w:hint="eastAsia" w:ascii="宋体" w:hAnsi="宋体" w:cs="宋体"/>
          <w:color w:val="000000"/>
          <w:sz w:val="24"/>
          <w:szCs w:val="24"/>
          <w:lang w:eastAsia="zh-CN"/>
        </w:rPr>
        <w:t>）</w:t>
      </w:r>
      <w:r>
        <w:rPr>
          <w:rFonts w:hint="eastAsia" w:ascii="宋体" w:hAnsi="宋体" w:eastAsia="宋体" w:cs="宋体"/>
          <w:color w:val="000000"/>
          <w:sz w:val="24"/>
          <w:szCs w:val="24"/>
        </w:rPr>
        <w:t>：</w:t>
      </w:r>
    </w:p>
    <w:p w14:paraId="4415B0FE">
      <w:pPr>
        <w:spacing w:line="324" w:lineRule="auto"/>
        <w:ind w:left="6242" w:leftChars="1" w:hanging="6240" w:hangingChars="26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 xml:space="preserve"> </w:t>
      </w:r>
    </w:p>
    <w:p w14:paraId="7D0BDDF2">
      <w:pPr>
        <w:spacing w:line="324" w:lineRule="auto"/>
        <w:ind w:left="6000" w:hanging="6000" w:hangingChars="2500"/>
        <w:rPr>
          <w:rFonts w:hint="eastAsia" w:ascii="宋体" w:hAnsi="宋体" w:eastAsia="宋体" w:cs="宋体"/>
          <w:color w:val="000000"/>
          <w:spacing w:val="-28"/>
          <w:sz w:val="24"/>
          <w:szCs w:val="24"/>
          <w:u w:val="single"/>
          <w:lang w:val="en-US" w:eastAsia="zh-CN"/>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地  址：</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236492E3">
      <w:pPr>
        <w:spacing w:line="324" w:lineRule="auto"/>
        <w:ind w:left="6242" w:leftChars="1" w:hanging="6240" w:hangingChars="2600"/>
        <w:rPr>
          <w:rFonts w:hint="eastAsia" w:ascii="宋体" w:hAnsi="宋体" w:eastAsia="宋体" w:cs="宋体"/>
          <w:color w:val="000000"/>
          <w:sz w:val="24"/>
          <w:szCs w:val="24"/>
        </w:rPr>
      </w:pPr>
    </w:p>
    <w:p w14:paraId="7528EAC4">
      <w:pPr>
        <w:spacing w:line="324"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电  话：</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0FBBB6B4">
      <w:pPr>
        <w:spacing w:line="324" w:lineRule="auto"/>
        <w:ind w:left="6360" w:hanging="6360" w:hangingChars="265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开户银行：</w:t>
      </w:r>
      <w:r>
        <w:rPr>
          <w:rFonts w:hint="eastAsia" w:ascii="宋体" w:hAnsi="宋体" w:eastAsia="宋体" w:cs="宋体"/>
          <w:color w:val="000000"/>
          <w:w w:val="80"/>
          <w:sz w:val="28"/>
          <w:szCs w:val="28"/>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开户银行</w:t>
      </w:r>
      <w:r>
        <w:rPr>
          <w:rFonts w:hint="eastAsia" w:ascii="宋体" w:hAnsi="宋体" w:eastAsia="宋体" w:cs="宋体"/>
          <w:color w:val="000000"/>
          <w:sz w:val="24"/>
          <w:szCs w:val="24"/>
          <w:lang w:eastAsia="zh-CN"/>
        </w:rPr>
        <w:t>：</w:t>
      </w:r>
      <w:r>
        <w:rPr>
          <w:rFonts w:hint="eastAsia" w:ascii="宋体" w:hAnsi="宋体" w:eastAsia="宋体" w:cs="宋体"/>
          <w:spacing w:val="-2"/>
          <w:sz w:val="24"/>
          <w:szCs w:val="24"/>
          <w:u w:val="single"/>
          <w:lang w:val="en-US" w:eastAsia="zh-CN"/>
        </w:rPr>
        <w:t xml:space="preserve">     </w:t>
      </w:r>
    </w:p>
    <w:p w14:paraId="5FFE518F">
      <w:pPr>
        <w:spacing w:line="324" w:lineRule="auto"/>
        <w:ind w:left="6360" w:hanging="6360" w:hangingChars="2650"/>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rPr>
        <w:t xml:space="preserve">账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号：</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 xml:space="preserve">           </w:t>
      </w:r>
      <w:r>
        <w:rPr>
          <w:rFonts w:hint="eastAsia" w:ascii="宋体" w:hAnsi="宋体" w:eastAsia="宋体" w:cs="宋体"/>
          <w:color w:val="000000"/>
          <w:sz w:val="24"/>
          <w:szCs w:val="24"/>
        </w:rPr>
        <w:t xml:space="preserve">账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号：</w:t>
      </w:r>
      <w:r>
        <w:rPr>
          <w:rFonts w:hint="eastAsia" w:ascii="宋体" w:hAnsi="宋体" w:eastAsia="宋体" w:cs="宋体"/>
          <w:spacing w:val="-2"/>
          <w:sz w:val="24"/>
          <w:szCs w:val="24"/>
          <w:u w:val="single"/>
          <w:lang w:val="en-US" w:eastAsia="zh-CN"/>
        </w:rPr>
        <w:t xml:space="preserve">    </w:t>
      </w:r>
    </w:p>
    <w:p w14:paraId="614254EC">
      <w:pPr>
        <w:spacing w:line="324"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p>
    <w:p w14:paraId="511E1830">
      <w:pPr>
        <w:spacing w:line="324" w:lineRule="auto"/>
        <w:rPr>
          <w:rFonts w:hint="eastAsia" w:ascii="宋体" w:hAnsi="宋体" w:eastAsia="宋体" w:cs="宋体"/>
          <w:b/>
          <w:bCs/>
          <w:color w:val="000000"/>
          <w:sz w:val="24"/>
          <w:szCs w:val="24"/>
          <w:u w:val="single"/>
        </w:rPr>
      </w:pPr>
    </w:p>
    <w:p w14:paraId="4844F190">
      <w:pPr>
        <w:keepNext w:val="0"/>
        <w:keepLines w:val="0"/>
        <w:pageBreakBefore w:val="0"/>
        <w:widowControl w:val="0"/>
        <w:kinsoku/>
        <w:overflowPunct/>
        <w:autoSpaceDE/>
        <w:bidi w:val="0"/>
        <w:snapToGrid/>
        <w:spacing w:line="240" w:lineRule="auto"/>
        <w:ind w:left="0" w:right="0" w:firstLine="0"/>
        <w:jc w:val="center"/>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 xml:space="preserve">                  </w:t>
      </w:r>
    </w:p>
    <w:p w14:paraId="5C0C26B4">
      <w:pPr>
        <w:keepNext w:val="0"/>
        <w:keepLines w:val="0"/>
        <w:pageBreakBefore w:val="0"/>
        <w:widowControl w:val="0"/>
        <w:kinsoku/>
        <w:overflowPunct/>
        <w:autoSpaceDE/>
        <w:bidi w:val="0"/>
        <w:snapToGrid/>
        <w:spacing w:line="240" w:lineRule="auto"/>
        <w:ind w:left="0" w:right="0" w:firstLine="0"/>
        <w:jc w:val="center"/>
        <w:textAlignment w:val="auto"/>
        <w:rPr>
          <w:rFonts w:hint="eastAsia" w:ascii="宋体" w:hAnsi="宋体" w:eastAsia="宋体" w:cs="宋体"/>
          <w:bCs/>
          <w:color w:val="000000"/>
          <w:sz w:val="24"/>
          <w:szCs w:val="24"/>
        </w:rPr>
      </w:pPr>
    </w:p>
    <w:p w14:paraId="07CD3DCB">
      <w:pPr>
        <w:keepNext w:val="0"/>
        <w:keepLines w:val="0"/>
        <w:pageBreakBefore w:val="0"/>
        <w:widowControl w:val="0"/>
        <w:kinsoku/>
        <w:overflowPunct/>
        <w:autoSpaceDE/>
        <w:bidi w:val="0"/>
        <w:snapToGrid/>
        <w:spacing w:line="240" w:lineRule="auto"/>
        <w:ind w:left="0" w:right="0" w:firstLine="0"/>
        <w:jc w:val="center"/>
        <w:textAlignment w:val="auto"/>
        <w:rPr>
          <w:rFonts w:hint="eastAsia" w:ascii="宋体" w:hAnsi="宋体" w:eastAsia="宋体" w:cs="宋体"/>
          <w:bCs/>
          <w:color w:val="000000"/>
          <w:sz w:val="24"/>
          <w:szCs w:val="24"/>
        </w:rPr>
      </w:pPr>
    </w:p>
    <w:p w14:paraId="475218E7">
      <w:pPr>
        <w:pStyle w:val="3"/>
        <w:rPr>
          <w:rFonts w:hint="eastAsia" w:ascii="宋体" w:hAnsi="宋体" w:eastAsia="宋体" w:cs="宋体"/>
          <w:bCs/>
          <w:color w:val="000000"/>
          <w:sz w:val="24"/>
          <w:szCs w:val="24"/>
        </w:rPr>
      </w:pPr>
    </w:p>
    <w:p w14:paraId="0D486AC1">
      <w:pPr>
        <w:rPr>
          <w:rFonts w:hint="eastAsia" w:ascii="宋体" w:hAnsi="宋体" w:eastAsia="宋体" w:cs="宋体"/>
          <w:bCs/>
          <w:color w:val="000000"/>
          <w:sz w:val="24"/>
          <w:szCs w:val="24"/>
        </w:rPr>
      </w:pPr>
    </w:p>
    <w:p w14:paraId="6BD068AE">
      <w:pPr>
        <w:pStyle w:val="3"/>
        <w:rPr>
          <w:rFonts w:hint="eastAsia" w:ascii="宋体" w:hAnsi="宋体" w:eastAsia="宋体" w:cs="宋体"/>
        </w:rPr>
      </w:pPr>
    </w:p>
    <w:p w14:paraId="4CAA1878">
      <w:pPr>
        <w:rPr>
          <w:rFonts w:hint="eastAsia" w:ascii="宋体" w:hAnsi="宋体" w:eastAsia="宋体" w:cs="宋体"/>
        </w:rPr>
      </w:pPr>
    </w:p>
    <w:p w14:paraId="31E3CD78">
      <w:pPr>
        <w:keepNext w:val="0"/>
        <w:keepLines w:val="0"/>
        <w:pageBreakBefore w:val="0"/>
        <w:widowControl w:val="0"/>
        <w:kinsoku/>
        <w:overflowPunct/>
        <w:autoSpaceDE/>
        <w:bidi w:val="0"/>
        <w:snapToGrid/>
        <w:spacing w:line="240" w:lineRule="auto"/>
        <w:ind w:left="0" w:right="0" w:firstLine="0"/>
        <w:jc w:val="both"/>
        <w:textAlignment w:val="auto"/>
        <w:rPr>
          <w:rFonts w:hint="eastAsia" w:ascii="宋体" w:hAnsi="宋体" w:eastAsia="宋体" w:cs="宋体"/>
          <w:bCs/>
          <w:color w:val="000000"/>
          <w:sz w:val="24"/>
          <w:szCs w:val="24"/>
        </w:rPr>
      </w:pPr>
    </w:p>
    <w:p w14:paraId="3D837C6F">
      <w:pPr>
        <w:keepNext w:val="0"/>
        <w:keepLines w:val="0"/>
        <w:pageBreakBefore w:val="0"/>
        <w:widowControl w:val="0"/>
        <w:kinsoku/>
        <w:overflowPunct/>
        <w:autoSpaceDE/>
        <w:bidi w:val="0"/>
        <w:snapToGrid/>
        <w:spacing w:line="240" w:lineRule="auto"/>
        <w:ind w:left="0" w:right="0" w:firstLine="0"/>
        <w:jc w:val="center"/>
        <w:textAlignment w:val="auto"/>
        <w:rPr>
          <w:rFonts w:hint="eastAsia" w:ascii="宋体" w:hAnsi="宋体" w:eastAsia="宋体" w:cs="宋体"/>
        </w:rPr>
      </w:pPr>
      <w:r>
        <w:rPr>
          <w:rFonts w:hint="eastAsia" w:ascii="宋体" w:hAnsi="宋体" w:eastAsia="宋体" w:cs="宋体"/>
          <w:bCs/>
          <w:color w:val="000000"/>
          <w:sz w:val="36"/>
          <w:szCs w:val="36"/>
        </w:rPr>
        <w:t xml:space="preserve">  </w:t>
      </w:r>
      <w:r>
        <w:rPr>
          <w:rFonts w:hint="eastAsia" w:ascii="宋体" w:hAnsi="宋体" w:eastAsia="宋体" w:cs="宋体"/>
          <w:bCs/>
          <w:color w:val="000000"/>
          <w:sz w:val="36"/>
          <w:szCs w:val="36"/>
          <w:lang w:val="en-US" w:eastAsia="zh-CN"/>
        </w:rPr>
        <w:t>202</w:t>
      </w:r>
      <w:r>
        <w:rPr>
          <w:rFonts w:hint="eastAsia" w:ascii="宋体" w:hAnsi="宋体" w:cs="宋体"/>
          <w:bCs/>
          <w:color w:val="000000"/>
          <w:sz w:val="36"/>
          <w:szCs w:val="36"/>
          <w:lang w:val="en-US" w:eastAsia="zh-CN"/>
        </w:rPr>
        <w:t>5</w:t>
      </w:r>
      <w:r>
        <w:rPr>
          <w:rFonts w:hint="eastAsia" w:ascii="宋体" w:hAnsi="宋体" w:eastAsia="宋体" w:cs="宋体"/>
          <w:bCs/>
          <w:color w:val="000000"/>
          <w:sz w:val="36"/>
          <w:szCs w:val="36"/>
          <w:lang w:val="en-US" w:eastAsia="zh-CN"/>
        </w:rPr>
        <w:t>年  月  日</w:t>
      </w:r>
    </w:p>
    <w:p w14:paraId="0F9D4005">
      <w:pPr>
        <w:keepNext w:val="0"/>
        <w:keepLines w:val="0"/>
        <w:pageBreakBefore w:val="0"/>
        <w:widowControl w:val="0"/>
        <w:kinsoku/>
        <w:overflowPunct/>
        <w:autoSpaceDE/>
        <w:bidi w:val="0"/>
        <w:snapToGrid/>
        <w:spacing w:line="240" w:lineRule="auto"/>
        <w:ind w:left="0" w:right="0" w:firstLine="0"/>
        <w:jc w:val="center"/>
        <w:textAlignment w:val="auto"/>
        <w:rPr>
          <w:rFonts w:hint="eastAsia" w:ascii="宋体" w:hAnsi="宋体" w:eastAsia="宋体" w:cs="宋体"/>
          <w:b w:val="0"/>
          <w:bCs w:val="0"/>
          <w:color w:val="000000"/>
          <w:sz w:val="44"/>
          <w:szCs w:val="44"/>
        </w:rPr>
      </w:pPr>
    </w:p>
    <w:p w14:paraId="5DFEE66D">
      <w:pPr>
        <w:pStyle w:val="3"/>
        <w:rPr>
          <w:rFonts w:hint="eastAsia" w:ascii="宋体" w:hAnsi="宋体" w:eastAsia="宋体" w:cs="宋体"/>
        </w:rPr>
      </w:pPr>
    </w:p>
    <w:p w14:paraId="238290BA">
      <w:pPr>
        <w:keepNext w:val="0"/>
        <w:keepLines w:val="0"/>
        <w:pageBreakBefore w:val="0"/>
        <w:widowControl w:val="0"/>
        <w:kinsoku/>
        <w:overflowPunct/>
        <w:autoSpaceDE/>
        <w:bidi w:val="0"/>
        <w:snapToGrid/>
        <w:spacing w:line="240" w:lineRule="auto"/>
        <w:ind w:left="0" w:right="0" w:firstLine="0"/>
        <w:jc w:val="center"/>
        <w:textAlignment w:val="auto"/>
        <w:rPr>
          <w:rFonts w:hint="eastAsia" w:ascii="宋体" w:hAnsi="宋体" w:eastAsia="宋体" w:cs="宋体"/>
          <w:b w:val="0"/>
          <w:bCs w:val="0"/>
          <w:color w:val="000000"/>
          <w:sz w:val="44"/>
          <w:szCs w:val="44"/>
        </w:rPr>
      </w:pPr>
      <w:r>
        <w:rPr>
          <w:rFonts w:hint="eastAsia" w:ascii="宋体" w:hAnsi="宋体" w:eastAsia="宋体" w:cs="宋体"/>
          <w:b w:val="0"/>
          <w:bCs w:val="0"/>
          <w:color w:val="000000"/>
          <w:sz w:val="44"/>
          <w:szCs w:val="44"/>
        </w:rPr>
        <w:t>廉政合同书</w:t>
      </w:r>
    </w:p>
    <w:p w14:paraId="2FC45ABA">
      <w:pPr>
        <w:pStyle w:val="3"/>
        <w:spacing w:before="0" w:after="0" w:line="240" w:lineRule="auto"/>
        <w:rPr>
          <w:rFonts w:hint="eastAsia" w:ascii="宋体" w:hAnsi="宋体" w:eastAsia="宋体" w:cs="宋体"/>
        </w:rPr>
      </w:pPr>
    </w:p>
    <w:p w14:paraId="0E4DABD2">
      <w:pPr>
        <w:keepNext w:val="0"/>
        <w:keepLines w:val="0"/>
        <w:pageBreakBefore w:val="0"/>
        <w:widowControl w:val="0"/>
        <w:kinsoku/>
        <w:overflowPunct/>
        <w:autoSpaceDE/>
        <w:bidi w:val="0"/>
        <w:snapToGrid/>
        <w:spacing w:line="240" w:lineRule="auto"/>
        <w:ind w:left="0" w:right="0" w:firstLine="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发包方（全称）：</w:t>
      </w:r>
      <w:r>
        <w:rPr>
          <w:rFonts w:hint="eastAsia" w:ascii="宋体" w:hAnsi="宋体" w:cs="宋体"/>
          <w:color w:val="000000"/>
          <w:sz w:val="32"/>
          <w:szCs w:val="32"/>
          <w:u w:val="single"/>
          <w:lang w:val="en-US" w:eastAsia="zh-CN"/>
        </w:rPr>
        <w:t xml:space="preserve">          </w:t>
      </w:r>
      <w:r>
        <w:rPr>
          <w:rFonts w:hint="eastAsia" w:ascii="宋体" w:hAnsi="宋体" w:eastAsia="宋体" w:cs="宋体"/>
          <w:color w:val="000000"/>
          <w:w w:val="95"/>
          <w:sz w:val="32"/>
          <w:szCs w:val="32"/>
          <w:u w:val="single"/>
          <w:lang w:val="en-US" w:eastAsia="zh-CN"/>
        </w:rPr>
        <w:t>（以下简称甲方）</w:t>
      </w:r>
    </w:p>
    <w:p w14:paraId="1AD0E331">
      <w:pPr>
        <w:keepNext w:val="0"/>
        <w:keepLines w:val="0"/>
        <w:pageBreakBefore w:val="0"/>
        <w:widowControl w:val="0"/>
        <w:kinsoku/>
        <w:overflowPunct/>
        <w:autoSpaceDE/>
        <w:bidi w:val="0"/>
        <w:snapToGrid/>
        <w:spacing w:line="240" w:lineRule="auto"/>
        <w:ind w:left="0" w:right="0" w:firstLine="0"/>
        <w:jc w:val="left"/>
        <w:textAlignment w:val="auto"/>
        <w:rPr>
          <w:rFonts w:hint="eastAsia" w:ascii="宋体" w:hAnsi="宋体" w:eastAsia="宋体" w:cs="宋体"/>
          <w:lang w:val="en-US" w:eastAsia="zh-CN"/>
        </w:rPr>
      </w:pPr>
      <w:r>
        <w:rPr>
          <w:rFonts w:hint="eastAsia" w:ascii="宋体" w:hAnsi="宋体" w:eastAsia="宋体" w:cs="宋体"/>
          <w:color w:val="000000"/>
          <w:sz w:val="32"/>
          <w:szCs w:val="32"/>
          <w:u w:val="none"/>
          <w:lang w:val="en-US" w:eastAsia="zh-CN"/>
        </w:rPr>
        <w:t>承包方（全称）</w:t>
      </w:r>
      <w:r>
        <w:rPr>
          <w:rFonts w:hint="eastAsia" w:ascii="宋体" w:hAnsi="宋体" w:eastAsia="宋体" w:cs="宋体"/>
          <w:color w:val="0000FF"/>
          <w:sz w:val="32"/>
          <w:szCs w:val="32"/>
          <w:u w:val="none"/>
          <w:lang w:val="en-US" w:eastAsia="zh-CN"/>
        </w:rPr>
        <w:t>：</w:t>
      </w:r>
      <w:r>
        <w:rPr>
          <w:rFonts w:hint="eastAsia" w:ascii="宋体" w:hAnsi="宋体" w:cs="宋体"/>
          <w:color w:val="000000"/>
          <w:sz w:val="32"/>
          <w:szCs w:val="32"/>
          <w:u w:val="single"/>
          <w:lang w:val="en-US" w:eastAsia="zh-CN"/>
        </w:rPr>
        <w:t xml:space="preserve">          </w:t>
      </w:r>
      <w:r>
        <w:rPr>
          <w:rFonts w:hint="eastAsia" w:ascii="宋体" w:hAnsi="宋体" w:eastAsia="宋体" w:cs="宋体"/>
          <w:spacing w:val="-2"/>
          <w:sz w:val="32"/>
          <w:szCs w:val="40"/>
          <w:u w:val="single"/>
        </w:rPr>
        <w:t>（以下简称乙方</w:t>
      </w:r>
      <w:r>
        <w:rPr>
          <w:rFonts w:hint="eastAsia" w:ascii="宋体" w:hAnsi="宋体" w:eastAsia="宋体" w:cs="宋体"/>
          <w:spacing w:val="-2"/>
          <w:sz w:val="32"/>
          <w:szCs w:val="40"/>
          <w:u w:val="single"/>
          <w:lang w:eastAsia="zh-CN"/>
        </w:rPr>
        <w:t>）</w:t>
      </w:r>
    </w:p>
    <w:p w14:paraId="77DE2069">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rPr>
        <w:t>根据交通部《关于在交通基础设施建设中加强廉政建设的若干意见》以及有关工程建设、廉政建设的规定，为做好工程建设中的党风廉政建设，保证工程建设高效优质，保证建设资金的安全和有效使用以及投资收益，</w:t>
      </w:r>
      <w:r>
        <w:rPr>
          <w:rFonts w:hint="eastAsia" w:ascii="宋体" w:hAnsi="宋体" w:eastAsia="宋体" w:cs="宋体"/>
          <w:color w:val="000000"/>
          <w:sz w:val="32"/>
          <w:szCs w:val="32"/>
          <w:lang w:eastAsia="zh-CN"/>
        </w:rPr>
        <w:t>经甲乙双方协商一致，</w:t>
      </w:r>
      <w:r>
        <w:rPr>
          <w:rFonts w:hint="eastAsia" w:ascii="宋体" w:hAnsi="宋体" w:eastAsia="宋体" w:cs="宋体"/>
          <w:color w:val="000000"/>
          <w:sz w:val="32"/>
          <w:szCs w:val="32"/>
        </w:rPr>
        <w:t>特订立如下合同：</w:t>
      </w:r>
    </w:p>
    <w:p w14:paraId="49A2A510">
      <w:pPr>
        <w:keepNext w:val="0"/>
        <w:keepLines w:val="0"/>
        <w:pageBreakBefore w:val="0"/>
        <w:widowControl w:val="0"/>
        <w:numPr>
          <w:ilvl w:val="0"/>
          <w:numId w:val="0"/>
        </w:numPr>
        <w:kinsoku/>
        <w:overflowPunct/>
        <w:autoSpaceDE/>
        <w:bidi w:val="0"/>
        <w:snapToGrid/>
        <w:spacing w:line="240" w:lineRule="auto"/>
        <w:ind w:left="0" w:right="0" w:firstLine="321"/>
        <w:jc w:val="left"/>
        <w:textAlignment w:val="auto"/>
        <w:rPr>
          <w:rFonts w:hint="eastAsia" w:ascii="宋体" w:hAnsi="宋体" w:eastAsia="宋体" w:cs="宋体"/>
        </w:rPr>
      </w:pPr>
      <w:r>
        <w:rPr>
          <w:rFonts w:hint="eastAsia" w:ascii="宋体" w:hAnsi="宋体" w:eastAsia="宋体" w:cs="宋体"/>
          <w:b/>
          <w:bCs/>
          <w:color w:val="000000"/>
          <w:sz w:val="32"/>
          <w:szCs w:val="32"/>
          <w:lang w:eastAsia="zh-CN"/>
        </w:rPr>
        <w:t>一、</w:t>
      </w:r>
      <w:r>
        <w:rPr>
          <w:rFonts w:hint="eastAsia" w:ascii="宋体" w:hAnsi="宋体" w:eastAsia="宋体" w:cs="宋体"/>
          <w:b/>
          <w:bCs/>
          <w:color w:val="000000"/>
          <w:sz w:val="32"/>
          <w:szCs w:val="32"/>
        </w:rPr>
        <w:t>甲乙双方的权利和义务</w:t>
      </w:r>
    </w:p>
    <w:p w14:paraId="60A9C5C2">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1、</w:t>
      </w:r>
      <w:r>
        <w:rPr>
          <w:rFonts w:hint="eastAsia" w:ascii="宋体" w:hAnsi="宋体" w:eastAsia="宋体" w:cs="宋体"/>
          <w:color w:val="000000"/>
          <w:sz w:val="32"/>
          <w:szCs w:val="32"/>
        </w:rPr>
        <w:t>严格遵守党的政策规定和国家有关法律法规及交通部的有关规定。</w:t>
      </w:r>
    </w:p>
    <w:p w14:paraId="6D50B412">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2、</w:t>
      </w:r>
      <w:r>
        <w:rPr>
          <w:rFonts w:hint="eastAsia" w:ascii="宋体" w:hAnsi="宋体" w:eastAsia="宋体" w:cs="宋体"/>
          <w:color w:val="000000"/>
          <w:sz w:val="32"/>
          <w:szCs w:val="32"/>
          <w:lang w:eastAsia="zh-CN"/>
        </w:rPr>
        <w:t>严格执行</w:t>
      </w:r>
      <w:r>
        <w:rPr>
          <w:rFonts w:hint="eastAsia" w:ascii="宋体" w:hAnsi="宋体" w:cs="宋体"/>
          <w:color w:val="000000"/>
          <w:sz w:val="32"/>
          <w:szCs w:val="32"/>
          <w:u w:val="single"/>
          <w:lang w:val="en-US" w:eastAsia="zh-CN"/>
        </w:rPr>
        <w:t xml:space="preserve">           </w:t>
      </w:r>
      <w:r>
        <w:rPr>
          <w:rFonts w:hint="eastAsia" w:ascii="宋体" w:hAnsi="宋体" w:eastAsia="宋体" w:cs="宋体"/>
          <w:color w:val="000000"/>
          <w:sz w:val="32"/>
          <w:szCs w:val="32"/>
          <w:lang w:eastAsia="zh-CN"/>
        </w:rPr>
        <w:t>的合同文件，自觉按合同办事。</w:t>
      </w:r>
    </w:p>
    <w:p w14:paraId="3360B95E">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3、</w:t>
      </w:r>
      <w:r>
        <w:rPr>
          <w:rFonts w:hint="eastAsia" w:ascii="宋体" w:hAnsi="宋体" w:eastAsia="宋体" w:cs="宋体"/>
          <w:color w:val="000000"/>
          <w:sz w:val="32"/>
          <w:szCs w:val="32"/>
        </w:rPr>
        <w:t>双方的业务活动坚持公开、公正、诚信、透明的原则（法律认定的商业秘密和合同文件另有规定除外），不得损害国家和集体利益，违反工程建设管理规章制度。</w:t>
      </w:r>
    </w:p>
    <w:p w14:paraId="2EBF8E2A">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4、</w:t>
      </w:r>
      <w:r>
        <w:rPr>
          <w:rFonts w:hint="eastAsia" w:ascii="宋体" w:hAnsi="宋体" w:eastAsia="宋体" w:cs="宋体"/>
          <w:color w:val="000000"/>
          <w:sz w:val="32"/>
          <w:szCs w:val="32"/>
        </w:rPr>
        <w:t>建立健全廉政制度，开展廉政教育，设立廉政告示牌，公布举报电话，监督并认真查处处违法违纪行为。</w:t>
      </w:r>
    </w:p>
    <w:p w14:paraId="74E23930">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5、</w:t>
      </w:r>
      <w:r>
        <w:rPr>
          <w:rFonts w:hint="eastAsia" w:ascii="宋体" w:hAnsi="宋体" w:eastAsia="宋体" w:cs="宋体"/>
          <w:color w:val="000000"/>
          <w:sz w:val="32"/>
          <w:szCs w:val="32"/>
        </w:rPr>
        <w:t>发现对方在业务活动中有违反廉政规定的行为，有及时提醒对方纠正的权利和义务。</w:t>
      </w:r>
    </w:p>
    <w:p w14:paraId="6A3CD3C6">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6、</w:t>
      </w:r>
      <w:r>
        <w:rPr>
          <w:rFonts w:hint="eastAsia" w:ascii="宋体" w:hAnsi="宋体" w:eastAsia="宋体" w:cs="宋体"/>
          <w:color w:val="000000"/>
          <w:sz w:val="32"/>
          <w:szCs w:val="32"/>
        </w:rPr>
        <w:t>发现对方严重违反本合同义务条款的行为，有向其上级有关部门举报、建议给予处理并要求告知处理结果的权利。</w:t>
      </w:r>
    </w:p>
    <w:p w14:paraId="1CF2E80C">
      <w:pPr>
        <w:keepNext w:val="0"/>
        <w:keepLines w:val="0"/>
        <w:pageBreakBefore w:val="0"/>
        <w:widowControl w:val="0"/>
        <w:numPr>
          <w:ilvl w:val="0"/>
          <w:numId w:val="0"/>
        </w:numPr>
        <w:kinsoku/>
        <w:overflowPunct/>
        <w:autoSpaceDE/>
        <w:bidi w:val="0"/>
        <w:snapToGrid/>
        <w:spacing w:line="240" w:lineRule="auto"/>
        <w:ind w:left="0" w:right="0" w:firstLine="643"/>
        <w:jc w:val="left"/>
        <w:textAlignment w:val="auto"/>
        <w:rPr>
          <w:rFonts w:hint="eastAsia" w:ascii="宋体" w:hAnsi="宋体" w:eastAsia="宋体" w:cs="宋体"/>
        </w:rPr>
      </w:pPr>
      <w:r>
        <w:rPr>
          <w:rFonts w:hint="eastAsia" w:ascii="宋体" w:hAnsi="宋体" w:eastAsia="宋体" w:cs="宋体"/>
          <w:b/>
          <w:bCs/>
          <w:color w:val="000000"/>
          <w:sz w:val="32"/>
          <w:szCs w:val="32"/>
          <w:lang w:val="en-US" w:eastAsia="zh-CN"/>
        </w:rPr>
        <w:t>二、</w:t>
      </w:r>
      <w:r>
        <w:rPr>
          <w:rFonts w:hint="eastAsia" w:ascii="宋体" w:hAnsi="宋体" w:eastAsia="宋体" w:cs="宋体"/>
          <w:b/>
          <w:bCs/>
          <w:color w:val="000000"/>
          <w:sz w:val="32"/>
          <w:szCs w:val="32"/>
        </w:rPr>
        <w:t>甲方的义务</w:t>
      </w:r>
    </w:p>
    <w:p w14:paraId="56F88B92">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1、</w:t>
      </w:r>
      <w:r>
        <w:rPr>
          <w:rFonts w:hint="eastAsia" w:ascii="宋体" w:hAnsi="宋体" w:eastAsia="宋体" w:cs="宋体"/>
          <w:color w:val="000000"/>
          <w:sz w:val="32"/>
          <w:szCs w:val="32"/>
        </w:rPr>
        <w:t>甲方及其工作人员不得索要或接受乙方的礼金、有价证券和贵重物品，不得在乙方报销任何应由甲方或甲方工作人员个人支付的费用等。</w:t>
      </w:r>
    </w:p>
    <w:p w14:paraId="3DE5F706">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2、</w:t>
      </w:r>
      <w:r>
        <w:rPr>
          <w:rFonts w:hint="eastAsia" w:ascii="宋体" w:hAnsi="宋体" w:eastAsia="宋体" w:cs="宋体"/>
          <w:color w:val="000000"/>
          <w:sz w:val="32"/>
          <w:szCs w:val="32"/>
        </w:rPr>
        <w:t>甲方工作人员不得参加乙方安排的超标准宴请和娱乐活动；不得接受乙方提供的通讯工具、交通工具和高档办公和用品等。</w:t>
      </w:r>
    </w:p>
    <w:p w14:paraId="52329A0E">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3、</w:t>
      </w:r>
      <w:r>
        <w:rPr>
          <w:rFonts w:hint="eastAsia" w:ascii="宋体" w:hAnsi="宋体" w:eastAsia="宋体" w:cs="宋体"/>
          <w:color w:val="000000"/>
          <w:sz w:val="32"/>
          <w:szCs w:val="32"/>
        </w:rPr>
        <w:t>甲方及其工作人员不得要求或者接受乙方为其住房装修、婚丧嫁娶活动、配偶子女的工作安排以及出国出境、旅游等提供方便等。</w:t>
      </w:r>
    </w:p>
    <w:p w14:paraId="7B9A88EC">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4、</w:t>
      </w:r>
      <w:r>
        <w:rPr>
          <w:rFonts w:hint="eastAsia" w:ascii="宋体" w:hAnsi="宋体" w:eastAsia="宋体" w:cs="宋体"/>
          <w:color w:val="000000"/>
          <w:sz w:val="32"/>
          <w:szCs w:val="32"/>
        </w:rPr>
        <w:t>甲方工作人员及其配偶、子女不得从事与甲方工程有关的材料设备供应、工程分</w:t>
      </w:r>
      <w:r>
        <w:rPr>
          <w:rFonts w:hint="eastAsia" w:ascii="宋体" w:hAnsi="宋体" w:eastAsia="宋体" w:cs="宋体"/>
          <w:color w:val="000000"/>
          <w:sz w:val="32"/>
          <w:szCs w:val="32"/>
          <w:lang w:eastAsia="zh-CN"/>
        </w:rPr>
        <w:t>包</w:t>
      </w:r>
      <w:r>
        <w:rPr>
          <w:rFonts w:hint="eastAsia" w:ascii="宋体" w:hAnsi="宋体" w:eastAsia="宋体" w:cs="宋体"/>
          <w:color w:val="000000"/>
          <w:sz w:val="32"/>
          <w:szCs w:val="32"/>
        </w:rPr>
        <w:t>、劳务等经济活动等。</w:t>
      </w:r>
    </w:p>
    <w:p w14:paraId="5AEB6E7F">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5、</w:t>
      </w:r>
      <w:r>
        <w:rPr>
          <w:rFonts w:hint="eastAsia" w:ascii="宋体" w:hAnsi="宋体" w:eastAsia="宋体" w:cs="宋体"/>
          <w:color w:val="000000"/>
          <w:sz w:val="32"/>
          <w:szCs w:val="32"/>
        </w:rPr>
        <w:t>甲方及其工作人员不得以任何理由向乙方推荐分包单位或推销材料，不得要求乙方购买合同规定外的材料和设备。</w:t>
      </w:r>
    </w:p>
    <w:p w14:paraId="1DCE6D90">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6、</w:t>
      </w:r>
      <w:r>
        <w:rPr>
          <w:rFonts w:hint="eastAsia" w:ascii="宋体" w:hAnsi="宋体" w:eastAsia="宋体" w:cs="宋体"/>
          <w:color w:val="000000"/>
          <w:sz w:val="32"/>
          <w:szCs w:val="32"/>
        </w:rPr>
        <w:t>甲方工作人员要秉公办事，不准营私舞弊，不准利用职权从事各种个人有偿中介活动和安排个人施工队伍。</w:t>
      </w:r>
    </w:p>
    <w:p w14:paraId="40F62025">
      <w:pPr>
        <w:keepNext w:val="0"/>
        <w:keepLines w:val="0"/>
        <w:pageBreakBefore w:val="0"/>
        <w:widowControl w:val="0"/>
        <w:numPr>
          <w:ilvl w:val="0"/>
          <w:numId w:val="0"/>
        </w:numPr>
        <w:kinsoku/>
        <w:overflowPunct/>
        <w:autoSpaceDE/>
        <w:bidi w:val="0"/>
        <w:snapToGrid/>
        <w:spacing w:line="240" w:lineRule="auto"/>
        <w:ind w:left="0" w:right="0" w:firstLine="643"/>
        <w:jc w:val="left"/>
        <w:textAlignment w:val="auto"/>
        <w:rPr>
          <w:rFonts w:hint="eastAsia" w:ascii="宋体" w:hAnsi="宋体" w:eastAsia="宋体" w:cs="宋体"/>
        </w:rPr>
      </w:pPr>
      <w:r>
        <w:rPr>
          <w:rFonts w:hint="eastAsia" w:ascii="宋体" w:hAnsi="宋体" w:eastAsia="宋体" w:cs="宋体"/>
          <w:b/>
          <w:bCs/>
          <w:color w:val="000000"/>
          <w:sz w:val="32"/>
          <w:szCs w:val="32"/>
          <w:lang w:val="en-US" w:eastAsia="zh-CN"/>
        </w:rPr>
        <w:t>三、</w:t>
      </w:r>
      <w:r>
        <w:rPr>
          <w:rFonts w:hint="eastAsia" w:ascii="宋体" w:hAnsi="宋体" w:eastAsia="宋体" w:cs="宋体"/>
          <w:b/>
          <w:bCs/>
          <w:color w:val="000000"/>
          <w:sz w:val="32"/>
          <w:szCs w:val="32"/>
        </w:rPr>
        <w:t>乙方义务</w:t>
      </w:r>
    </w:p>
    <w:p w14:paraId="5175904C">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1、</w:t>
      </w:r>
      <w:r>
        <w:rPr>
          <w:rFonts w:hint="eastAsia" w:ascii="宋体" w:hAnsi="宋体" w:eastAsia="宋体" w:cs="宋体"/>
          <w:color w:val="000000"/>
          <w:sz w:val="32"/>
          <w:szCs w:val="32"/>
        </w:rPr>
        <w:t>乙方不得以任何理由向甲方及其工作人员行贿或馈赠礼金、有价证券、贵重礼品。</w:t>
      </w:r>
    </w:p>
    <w:p w14:paraId="2D3FDB00">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2、</w:t>
      </w:r>
      <w:r>
        <w:rPr>
          <w:rFonts w:hint="eastAsia" w:ascii="宋体" w:hAnsi="宋体" w:eastAsia="宋体" w:cs="宋体"/>
          <w:color w:val="000000"/>
          <w:sz w:val="32"/>
          <w:szCs w:val="32"/>
        </w:rPr>
        <w:t>乙方不得以任何名义为甲方及其工作人员报销应由甲方单位或个人支付的任何费用。</w:t>
      </w:r>
    </w:p>
    <w:p w14:paraId="196B47C2">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3、</w:t>
      </w:r>
      <w:r>
        <w:rPr>
          <w:rFonts w:hint="eastAsia" w:ascii="宋体" w:hAnsi="宋体" w:eastAsia="宋体" w:cs="宋体"/>
          <w:color w:val="000000"/>
          <w:sz w:val="32"/>
          <w:szCs w:val="32"/>
        </w:rPr>
        <w:t>乙方不得以任何理</w:t>
      </w:r>
      <w:r>
        <w:rPr>
          <w:rFonts w:hint="eastAsia" w:ascii="宋体" w:hAnsi="宋体" w:eastAsia="宋体" w:cs="宋体"/>
          <w:color w:val="000000"/>
          <w:sz w:val="32"/>
          <w:szCs w:val="32"/>
          <w:lang w:eastAsia="zh-CN"/>
        </w:rPr>
        <w:t>由</w:t>
      </w:r>
      <w:r>
        <w:rPr>
          <w:rFonts w:hint="eastAsia" w:ascii="宋体" w:hAnsi="宋体" w:eastAsia="宋体" w:cs="宋体"/>
          <w:color w:val="000000"/>
          <w:sz w:val="32"/>
          <w:szCs w:val="32"/>
        </w:rPr>
        <w:t>安排甲方工作人员参加超标准宴请及娱乐活动。</w:t>
      </w:r>
    </w:p>
    <w:p w14:paraId="63682B1A">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4、</w:t>
      </w:r>
      <w:r>
        <w:rPr>
          <w:rFonts w:hint="eastAsia" w:ascii="宋体" w:hAnsi="宋体" w:eastAsia="宋体" w:cs="宋体"/>
          <w:color w:val="000000"/>
          <w:sz w:val="32"/>
          <w:szCs w:val="32"/>
        </w:rPr>
        <w:t>乙方不得为甲方单位和个人购置或提供通讯工具、交通工具和高档办公用品等。</w:t>
      </w:r>
    </w:p>
    <w:p w14:paraId="735BA0C5">
      <w:pPr>
        <w:keepNext w:val="0"/>
        <w:keepLines w:val="0"/>
        <w:pageBreakBefore w:val="0"/>
        <w:widowControl w:val="0"/>
        <w:numPr>
          <w:ilvl w:val="0"/>
          <w:numId w:val="0"/>
        </w:numPr>
        <w:kinsoku/>
        <w:overflowPunct/>
        <w:autoSpaceDE/>
        <w:bidi w:val="0"/>
        <w:snapToGrid/>
        <w:spacing w:line="240" w:lineRule="auto"/>
        <w:ind w:left="0" w:right="0" w:firstLine="643"/>
        <w:jc w:val="left"/>
        <w:textAlignment w:val="auto"/>
        <w:rPr>
          <w:rFonts w:hint="eastAsia" w:ascii="宋体" w:hAnsi="宋体" w:eastAsia="宋体" w:cs="宋体"/>
        </w:rPr>
      </w:pPr>
      <w:r>
        <w:rPr>
          <w:rFonts w:hint="eastAsia" w:ascii="宋体" w:hAnsi="宋体" w:eastAsia="宋体" w:cs="宋体"/>
          <w:b/>
          <w:bCs/>
          <w:i w:val="0"/>
          <w:iCs w:val="0"/>
          <w:color w:val="000000"/>
          <w:sz w:val="32"/>
          <w:szCs w:val="32"/>
          <w:lang w:val="en-US" w:eastAsia="zh-CN"/>
        </w:rPr>
        <w:t>四、</w:t>
      </w:r>
      <w:r>
        <w:rPr>
          <w:rFonts w:hint="eastAsia" w:ascii="宋体" w:hAnsi="宋体" w:eastAsia="宋体" w:cs="宋体"/>
          <w:b/>
          <w:bCs/>
          <w:i w:val="0"/>
          <w:iCs w:val="0"/>
          <w:color w:val="000000"/>
          <w:sz w:val="32"/>
          <w:szCs w:val="32"/>
        </w:rPr>
        <w:t>违约责任</w:t>
      </w:r>
    </w:p>
    <w:p w14:paraId="6466FBEB">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1、</w:t>
      </w:r>
      <w:r>
        <w:rPr>
          <w:rFonts w:hint="eastAsia" w:ascii="宋体" w:hAnsi="宋体" w:eastAsia="宋体" w:cs="宋体"/>
          <w:color w:val="000000"/>
          <w:sz w:val="32"/>
          <w:szCs w:val="32"/>
        </w:rPr>
        <w:t>甲方及其工作人员违反本合同第一、二条，按管理权限，依据有关规定给予党纪、政纪或组织处理；涉嫌犯罪的，移交司法机关追究刑事责任；给乙方单位造成经济损失的，应予以赔偿。</w:t>
      </w:r>
    </w:p>
    <w:p w14:paraId="7DB2E0B4">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color w:val="auto"/>
        </w:rPr>
      </w:pPr>
      <w:r>
        <w:rPr>
          <w:rFonts w:hint="eastAsia" w:ascii="宋体" w:hAnsi="宋体" w:eastAsia="宋体" w:cs="宋体"/>
          <w:color w:val="auto"/>
          <w:sz w:val="32"/>
          <w:szCs w:val="32"/>
          <w:lang w:val="en-US" w:eastAsia="zh-CN"/>
        </w:rPr>
        <w:t>2、</w:t>
      </w:r>
      <w:r>
        <w:rPr>
          <w:rFonts w:hint="eastAsia" w:ascii="宋体" w:hAnsi="宋体" w:eastAsia="宋体" w:cs="宋体"/>
          <w:color w:val="auto"/>
          <w:sz w:val="32"/>
          <w:szCs w:val="32"/>
        </w:rPr>
        <w:t>乙方及其工作人员违反本合同第一、三条，按管理权限，依据有关规定给处理；给甲方单位造成经济损失的，应予以赔偿；情节严重的，</w:t>
      </w:r>
      <w:r>
        <w:rPr>
          <w:rFonts w:hint="eastAsia" w:ascii="宋体" w:hAnsi="宋体" w:eastAsia="宋体" w:cs="宋体"/>
          <w:color w:val="auto"/>
          <w:sz w:val="32"/>
          <w:szCs w:val="32"/>
          <w:lang w:eastAsia="zh-CN"/>
        </w:rPr>
        <w:t>按</w:t>
      </w:r>
      <w:r>
        <w:rPr>
          <w:rFonts w:hint="eastAsia" w:ascii="宋体" w:hAnsi="宋体" w:eastAsia="宋体" w:cs="宋体"/>
          <w:color w:val="auto"/>
          <w:sz w:val="32"/>
          <w:szCs w:val="32"/>
        </w:rPr>
        <w:t>有关规定</w:t>
      </w:r>
      <w:r>
        <w:rPr>
          <w:rFonts w:hint="eastAsia" w:ascii="宋体" w:hAnsi="宋体" w:eastAsia="宋体" w:cs="宋体"/>
          <w:color w:val="auto"/>
          <w:sz w:val="32"/>
          <w:szCs w:val="32"/>
          <w:lang w:eastAsia="zh-CN"/>
        </w:rPr>
        <w:t>追究责任</w:t>
      </w:r>
      <w:r>
        <w:rPr>
          <w:rFonts w:hint="eastAsia" w:ascii="宋体" w:hAnsi="宋体" w:eastAsia="宋体" w:cs="宋体"/>
          <w:color w:val="auto"/>
          <w:sz w:val="32"/>
          <w:szCs w:val="32"/>
        </w:rPr>
        <w:t>。</w:t>
      </w:r>
    </w:p>
    <w:p w14:paraId="57D0A767">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3.</w:t>
      </w:r>
      <w:r>
        <w:rPr>
          <w:rFonts w:hint="eastAsia" w:ascii="宋体" w:hAnsi="宋体" w:eastAsia="宋体" w:cs="宋体"/>
          <w:color w:val="000000"/>
          <w:sz w:val="32"/>
          <w:szCs w:val="32"/>
        </w:rPr>
        <w:t>本合同有效期为甲乙双方签署之日起至该工程项目竣工验收</w:t>
      </w: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rPr>
        <w:t>保修期</w:t>
      </w:r>
      <w:r>
        <w:rPr>
          <w:rFonts w:hint="eastAsia" w:ascii="宋体" w:hAnsi="宋体" w:eastAsia="宋体" w:cs="宋体"/>
          <w:color w:val="000000"/>
          <w:sz w:val="32"/>
          <w:szCs w:val="32"/>
          <w:lang w:eastAsia="zh-CN"/>
        </w:rPr>
        <w:t>满后</w:t>
      </w:r>
      <w:r>
        <w:rPr>
          <w:rFonts w:hint="eastAsia" w:ascii="宋体" w:hAnsi="宋体" w:eastAsia="宋体" w:cs="宋体"/>
          <w:color w:val="000000"/>
          <w:sz w:val="32"/>
          <w:szCs w:val="32"/>
        </w:rPr>
        <w:t>终止。</w:t>
      </w:r>
    </w:p>
    <w:p w14:paraId="51894202">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4.</w:t>
      </w:r>
      <w:r>
        <w:rPr>
          <w:rFonts w:hint="eastAsia" w:ascii="宋体" w:hAnsi="宋体" w:eastAsia="宋体" w:cs="宋体"/>
          <w:color w:val="000000"/>
          <w:sz w:val="32"/>
          <w:szCs w:val="32"/>
        </w:rPr>
        <w:t>本合同作为</w:t>
      </w:r>
      <w:r>
        <w:rPr>
          <w:rFonts w:hint="eastAsia" w:ascii="宋体" w:hAnsi="宋体" w:cs="宋体"/>
          <w:color w:val="000000"/>
          <w:sz w:val="32"/>
          <w:szCs w:val="32"/>
          <w:u w:val="single"/>
          <w:lang w:val="en-US" w:eastAsia="zh-CN"/>
        </w:rPr>
        <w:t xml:space="preserve">           </w:t>
      </w:r>
      <w:r>
        <w:rPr>
          <w:rFonts w:hint="eastAsia" w:ascii="宋体" w:hAnsi="宋体" w:eastAsia="宋体" w:cs="宋体"/>
          <w:color w:val="000000"/>
          <w:sz w:val="32"/>
          <w:szCs w:val="32"/>
        </w:rPr>
        <w:t>施工合同的附件，与工程施工合同具有同等到的法律效力，经合同双方签署立即生效。</w:t>
      </w:r>
    </w:p>
    <w:p w14:paraId="2284A57D">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8.</w:t>
      </w:r>
      <w:r>
        <w:rPr>
          <w:rFonts w:hint="eastAsia" w:ascii="宋体" w:hAnsi="宋体" w:eastAsia="宋体" w:cs="宋体"/>
          <w:color w:val="000000"/>
          <w:sz w:val="32"/>
          <w:szCs w:val="32"/>
        </w:rPr>
        <w:t>本合同一式</w:t>
      </w:r>
      <w:r>
        <w:rPr>
          <w:rFonts w:hint="eastAsia" w:ascii="宋体" w:hAnsi="宋体" w:eastAsia="宋体" w:cs="宋体"/>
          <w:color w:val="000000"/>
          <w:sz w:val="32"/>
          <w:szCs w:val="32"/>
          <w:lang w:eastAsia="zh-CN"/>
        </w:rPr>
        <w:t>四</w:t>
      </w:r>
      <w:r>
        <w:rPr>
          <w:rFonts w:hint="eastAsia" w:ascii="宋体" w:hAnsi="宋体" w:eastAsia="宋体" w:cs="宋体"/>
          <w:color w:val="000000"/>
          <w:sz w:val="32"/>
          <w:szCs w:val="32"/>
        </w:rPr>
        <w:t>份，由甲乙双方各执</w:t>
      </w:r>
      <w:r>
        <w:rPr>
          <w:rFonts w:hint="eastAsia" w:ascii="宋体" w:hAnsi="宋体" w:eastAsia="宋体" w:cs="宋体"/>
          <w:color w:val="000000"/>
          <w:sz w:val="32"/>
          <w:szCs w:val="32"/>
          <w:lang w:eastAsia="zh-CN"/>
        </w:rPr>
        <w:t>二</w:t>
      </w:r>
      <w:r>
        <w:rPr>
          <w:rFonts w:hint="eastAsia" w:ascii="宋体" w:hAnsi="宋体" w:eastAsia="宋体" w:cs="宋体"/>
          <w:color w:val="000000"/>
          <w:sz w:val="32"/>
          <w:szCs w:val="32"/>
        </w:rPr>
        <w:t>份。</w:t>
      </w:r>
    </w:p>
    <w:p w14:paraId="386B5E25">
      <w:pPr>
        <w:keepNext w:val="0"/>
        <w:keepLines w:val="0"/>
        <w:pageBreakBefore w:val="0"/>
        <w:widowControl w:val="0"/>
        <w:kinsoku/>
        <w:overflowPunct/>
        <w:autoSpaceDE/>
        <w:bidi w:val="0"/>
        <w:snapToGrid/>
        <w:spacing w:line="240" w:lineRule="auto"/>
        <w:ind w:left="0" w:right="0" w:firstLine="0"/>
        <w:jc w:val="left"/>
        <w:textAlignment w:val="auto"/>
        <w:rPr>
          <w:rFonts w:hint="eastAsia" w:ascii="宋体" w:hAnsi="宋体" w:eastAsia="宋体" w:cs="宋体"/>
          <w:color w:val="000000"/>
          <w:sz w:val="32"/>
          <w:szCs w:val="32"/>
        </w:rPr>
      </w:pPr>
    </w:p>
    <w:p w14:paraId="2768D93E">
      <w:pPr>
        <w:keepNext w:val="0"/>
        <w:keepLines w:val="0"/>
        <w:pageBreakBefore w:val="0"/>
        <w:widowControl w:val="0"/>
        <w:kinsoku/>
        <w:overflowPunct/>
        <w:autoSpaceDE/>
        <w:bidi w:val="0"/>
        <w:snapToGrid/>
        <w:spacing w:line="240" w:lineRule="auto"/>
        <w:ind w:left="0" w:right="0" w:firstLine="0"/>
        <w:jc w:val="left"/>
        <w:textAlignment w:val="auto"/>
        <w:rPr>
          <w:rFonts w:hint="eastAsia" w:ascii="宋体" w:hAnsi="宋体" w:eastAsia="宋体" w:cs="宋体"/>
          <w:color w:val="000000"/>
          <w:sz w:val="32"/>
          <w:szCs w:val="32"/>
        </w:rPr>
      </w:pPr>
    </w:p>
    <w:p w14:paraId="31527B6A">
      <w:pPr>
        <w:pStyle w:val="3"/>
        <w:rPr>
          <w:rFonts w:hint="eastAsia" w:ascii="宋体" w:hAnsi="宋体" w:eastAsia="宋体" w:cs="宋体"/>
        </w:rPr>
      </w:pPr>
    </w:p>
    <w:p w14:paraId="6112E6CF">
      <w:pPr>
        <w:pStyle w:val="3"/>
        <w:rPr>
          <w:rFonts w:hint="eastAsia" w:ascii="宋体" w:hAnsi="宋体" w:eastAsia="宋体" w:cs="宋体"/>
          <w:lang w:eastAsia="zh-CN"/>
        </w:rPr>
      </w:pPr>
      <w:r>
        <w:rPr>
          <w:rFonts w:hint="eastAsia" w:ascii="宋体" w:hAnsi="宋体" w:eastAsia="宋体" w:cs="宋体"/>
          <w:lang w:eastAsia="zh-CN"/>
        </w:rPr>
        <w:t>（此页无合同内容）</w:t>
      </w:r>
    </w:p>
    <w:p w14:paraId="4A00F316">
      <w:pPr>
        <w:rPr>
          <w:rFonts w:hint="eastAsia" w:ascii="宋体" w:hAnsi="宋体" w:eastAsia="宋体" w:cs="宋体"/>
          <w:lang w:eastAsia="zh-CN"/>
        </w:rPr>
      </w:pPr>
    </w:p>
    <w:p w14:paraId="1BA3B5E6">
      <w:pPr>
        <w:keepNext w:val="0"/>
        <w:keepLines w:val="0"/>
        <w:pageBreakBefore w:val="0"/>
        <w:widowControl w:val="0"/>
        <w:kinsoku/>
        <w:overflowPunct/>
        <w:autoSpaceDE/>
        <w:bidi w:val="0"/>
        <w:snapToGrid/>
        <w:spacing w:line="240" w:lineRule="auto"/>
        <w:ind w:left="1280" w:right="0" w:hanging="1280"/>
        <w:jc w:val="left"/>
        <w:textAlignment w:val="auto"/>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rPr>
        <w:t>甲方</w:t>
      </w:r>
      <w:r>
        <w:rPr>
          <w:rFonts w:hint="eastAsia" w:ascii="宋体" w:hAnsi="宋体" w:eastAsia="宋体" w:cs="宋体"/>
          <w:color w:val="000000"/>
          <w:sz w:val="32"/>
          <w:szCs w:val="32"/>
          <w:lang w:val="en-US" w:eastAsia="zh-CN"/>
        </w:rPr>
        <w:t xml:space="preserve"> </w:t>
      </w:r>
      <w:r>
        <w:rPr>
          <w:rFonts w:hint="eastAsia" w:ascii="宋体" w:hAnsi="宋体" w:eastAsia="宋体" w:cs="宋体"/>
          <w:color w:val="000000"/>
          <w:sz w:val="32"/>
          <w:szCs w:val="32"/>
        </w:rPr>
        <w:t>：</w:t>
      </w:r>
      <w:r>
        <w:rPr>
          <w:rFonts w:hint="eastAsia" w:ascii="宋体" w:hAnsi="宋体" w:eastAsia="宋体" w:cs="宋体"/>
          <w:color w:val="000000"/>
          <w:sz w:val="32"/>
          <w:szCs w:val="32"/>
          <w:lang w:val="en-US" w:eastAsia="zh-CN"/>
        </w:rPr>
        <w:t>法定代表人/委托授权人签名：</w:t>
      </w:r>
    </w:p>
    <w:p w14:paraId="0CE25FD5">
      <w:pPr>
        <w:keepNext w:val="0"/>
        <w:keepLines w:val="0"/>
        <w:pageBreakBefore w:val="0"/>
        <w:widowControl w:val="0"/>
        <w:kinsoku/>
        <w:overflowPunct/>
        <w:autoSpaceDE/>
        <w:bidi w:val="0"/>
        <w:snapToGrid/>
        <w:spacing w:line="240" w:lineRule="auto"/>
        <w:ind w:left="1280" w:right="0" w:hanging="1280"/>
        <w:jc w:val="left"/>
        <w:textAlignment w:val="auto"/>
        <w:rPr>
          <w:rFonts w:hint="eastAsia" w:ascii="宋体" w:hAnsi="宋体" w:eastAsia="宋体" w:cs="宋体"/>
          <w:color w:val="000000"/>
          <w:sz w:val="32"/>
          <w:szCs w:val="32"/>
          <w:lang w:val="en-US" w:eastAsia="zh-CN"/>
        </w:rPr>
      </w:pPr>
    </w:p>
    <w:p w14:paraId="53C930F6">
      <w:pPr>
        <w:keepNext w:val="0"/>
        <w:keepLines w:val="0"/>
        <w:pageBreakBefore w:val="0"/>
        <w:widowControl w:val="0"/>
        <w:kinsoku/>
        <w:overflowPunct/>
        <w:autoSpaceDE/>
        <w:bidi w:val="0"/>
        <w:snapToGrid/>
        <w:spacing w:line="240" w:lineRule="auto"/>
        <w:ind w:left="1280" w:right="0" w:hanging="1280"/>
        <w:jc w:val="left"/>
        <w:textAlignment w:val="auto"/>
        <w:rPr>
          <w:rFonts w:hint="eastAsia" w:ascii="宋体" w:hAnsi="宋体" w:eastAsia="宋体" w:cs="宋体"/>
          <w:color w:val="000000"/>
          <w:sz w:val="32"/>
          <w:szCs w:val="32"/>
          <w:lang w:val="en-US" w:eastAsia="zh-CN"/>
        </w:rPr>
      </w:pPr>
    </w:p>
    <w:p w14:paraId="0A65F845">
      <w:pPr>
        <w:pStyle w:val="3"/>
        <w:rPr>
          <w:rFonts w:hint="eastAsia" w:ascii="宋体" w:hAnsi="宋体" w:eastAsia="宋体" w:cs="宋体"/>
          <w:lang w:val="en-US" w:eastAsia="zh-CN"/>
        </w:rPr>
      </w:pPr>
    </w:p>
    <w:p w14:paraId="08F12819">
      <w:pPr>
        <w:keepNext w:val="0"/>
        <w:keepLines w:val="0"/>
        <w:pageBreakBefore w:val="0"/>
        <w:widowControl w:val="0"/>
        <w:kinsoku/>
        <w:overflowPunct/>
        <w:autoSpaceDE/>
        <w:bidi w:val="0"/>
        <w:snapToGrid/>
        <w:spacing w:line="240" w:lineRule="auto"/>
        <w:ind w:left="1280" w:right="0" w:hanging="1280"/>
        <w:jc w:val="left"/>
        <w:textAlignment w:val="auto"/>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 xml:space="preserve">      </w:t>
      </w:r>
    </w:p>
    <w:p w14:paraId="40D48F33">
      <w:pPr>
        <w:keepNext w:val="0"/>
        <w:keepLines w:val="0"/>
        <w:pageBreakBefore w:val="0"/>
        <w:widowControl w:val="0"/>
        <w:kinsoku/>
        <w:overflowPunct/>
        <w:autoSpaceDE/>
        <w:bidi w:val="0"/>
        <w:snapToGrid/>
        <w:spacing w:line="240" w:lineRule="auto"/>
        <w:ind w:left="1280" w:right="0" w:hanging="1280"/>
        <w:jc w:val="left"/>
        <w:textAlignment w:val="auto"/>
        <w:rPr>
          <w:rFonts w:hint="eastAsia" w:ascii="宋体" w:hAnsi="宋体" w:eastAsia="宋体" w:cs="宋体"/>
          <w:sz w:val="32"/>
          <w:szCs w:val="32"/>
        </w:rPr>
      </w:pPr>
      <w:r>
        <w:rPr>
          <w:rFonts w:hint="eastAsia" w:ascii="宋体" w:hAnsi="宋体" w:eastAsia="宋体" w:cs="宋体"/>
          <w:color w:val="000000"/>
          <w:sz w:val="32"/>
          <w:szCs w:val="32"/>
        </w:rPr>
        <w:t>乙</w:t>
      </w:r>
      <w:r>
        <w:rPr>
          <w:rFonts w:hint="eastAsia" w:ascii="宋体" w:hAnsi="宋体" w:eastAsia="宋体" w:cs="宋体"/>
          <w:color w:val="000000"/>
          <w:sz w:val="32"/>
          <w:szCs w:val="32"/>
          <w:lang w:val="en-US" w:eastAsia="zh-CN"/>
        </w:rPr>
        <w:t xml:space="preserve"> </w:t>
      </w:r>
      <w:r>
        <w:rPr>
          <w:rFonts w:hint="eastAsia" w:ascii="宋体" w:hAnsi="宋体" w:eastAsia="宋体" w:cs="宋体"/>
          <w:color w:val="000000"/>
          <w:sz w:val="32"/>
          <w:szCs w:val="32"/>
        </w:rPr>
        <w:t>方：</w:t>
      </w:r>
      <w:r>
        <w:rPr>
          <w:rFonts w:hint="eastAsia" w:ascii="宋体" w:hAnsi="宋体" w:eastAsia="宋体" w:cs="宋体"/>
          <w:color w:val="000000"/>
          <w:sz w:val="56"/>
          <w:szCs w:val="56"/>
          <w:lang w:val="en-US" w:eastAsia="zh-CN"/>
        </w:rPr>
        <w:t xml:space="preserve"> </w:t>
      </w:r>
      <w:r>
        <w:rPr>
          <w:rFonts w:hint="eastAsia" w:ascii="宋体" w:hAnsi="宋体" w:eastAsia="宋体" w:cs="宋体"/>
          <w:color w:val="000000"/>
          <w:sz w:val="48"/>
          <w:szCs w:val="48"/>
          <w:lang w:val="en-US" w:eastAsia="zh-CN"/>
        </w:rPr>
        <w:t xml:space="preserve">   </w:t>
      </w:r>
      <w:r>
        <w:rPr>
          <w:rFonts w:hint="eastAsia" w:ascii="宋体" w:hAnsi="宋体" w:eastAsia="宋体" w:cs="宋体"/>
          <w:color w:val="000000"/>
          <w:sz w:val="32"/>
          <w:szCs w:val="32"/>
          <w:lang w:val="en-US" w:eastAsia="zh-CN"/>
        </w:rPr>
        <w:t xml:space="preserve">                          </w:t>
      </w:r>
    </w:p>
    <w:p w14:paraId="5052452D">
      <w:pPr>
        <w:keepNext w:val="0"/>
        <w:keepLines w:val="0"/>
        <w:pageBreakBefore w:val="0"/>
        <w:widowControl w:val="0"/>
        <w:kinsoku/>
        <w:overflowPunct/>
        <w:autoSpaceDE/>
        <w:bidi w:val="0"/>
        <w:snapToGrid/>
        <w:spacing w:line="240" w:lineRule="auto"/>
        <w:ind w:left="1280" w:right="0" w:hanging="1280"/>
        <w:jc w:val="left"/>
        <w:textAlignment w:val="auto"/>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法定代表人/委托授权人签名：</w:t>
      </w:r>
    </w:p>
    <w:p w14:paraId="7E3C688B">
      <w:pPr>
        <w:keepNext w:val="0"/>
        <w:keepLines w:val="0"/>
        <w:pageBreakBefore w:val="0"/>
        <w:widowControl w:val="0"/>
        <w:kinsoku/>
        <w:overflowPunct/>
        <w:autoSpaceDE/>
        <w:bidi w:val="0"/>
        <w:snapToGrid/>
        <w:spacing w:line="240" w:lineRule="auto"/>
        <w:ind w:left="0" w:right="0" w:firstLine="0"/>
        <w:jc w:val="left"/>
        <w:textAlignment w:val="auto"/>
        <w:rPr>
          <w:rFonts w:hint="eastAsia" w:ascii="宋体" w:hAnsi="宋体" w:eastAsia="宋体" w:cs="宋体"/>
          <w:color w:val="000000"/>
          <w:spacing w:val="-28"/>
          <w:w w:val="96"/>
          <w:sz w:val="32"/>
          <w:szCs w:val="32"/>
          <w:lang w:eastAsia="zh-CN"/>
        </w:rPr>
      </w:pPr>
    </w:p>
    <w:p w14:paraId="7D503936">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color w:val="000000"/>
          <w:spacing w:val="-28"/>
          <w:w w:val="96"/>
          <w:sz w:val="32"/>
          <w:szCs w:val="32"/>
          <w:lang w:eastAsia="zh-CN"/>
        </w:rPr>
      </w:pPr>
    </w:p>
    <w:p w14:paraId="06C3BE4C">
      <w:pPr>
        <w:keepNext w:val="0"/>
        <w:keepLines w:val="0"/>
        <w:pageBreakBefore w:val="0"/>
        <w:widowControl w:val="0"/>
        <w:kinsoku/>
        <w:overflowPunct/>
        <w:autoSpaceDE/>
        <w:bidi w:val="0"/>
        <w:snapToGrid/>
        <w:spacing w:line="240" w:lineRule="auto"/>
        <w:ind w:left="0" w:right="0" w:firstLine="0"/>
        <w:jc w:val="left"/>
        <w:textAlignment w:val="auto"/>
        <w:rPr>
          <w:rFonts w:hint="eastAsia" w:ascii="宋体" w:hAnsi="宋体" w:eastAsia="宋体" w:cs="宋体"/>
          <w:color w:val="000000"/>
          <w:sz w:val="32"/>
          <w:szCs w:val="32"/>
        </w:rPr>
      </w:pPr>
    </w:p>
    <w:p w14:paraId="3E9E1D1C">
      <w:pPr>
        <w:pStyle w:val="3"/>
        <w:rPr>
          <w:rFonts w:hint="eastAsia" w:ascii="宋体" w:hAnsi="宋体" w:eastAsia="宋体" w:cs="宋体"/>
          <w:color w:val="000000"/>
          <w:sz w:val="32"/>
          <w:szCs w:val="32"/>
        </w:rPr>
      </w:pPr>
    </w:p>
    <w:p w14:paraId="776C8FB0">
      <w:pPr>
        <w:pStyle w:val="3"/>
        <w:rPr>
          <w:rFonts w:hint="eastAsia" w:ascii="宋体" w:hAnsi="宋体" w:eastAsia="宋体" w:cs="宋体"/>
          <w:color w:val="000000"/>
          <w:sz w:val="32"/>
          <w:szCs w:val="32"/>
        </w:rPr>
      </w:pPr>
    </w:p>
    <w:p w14:paraId="0D2A1ACC">
      <w:pPr>
        <w:pStyle w:val="3"/>
        <w:rPr>
          <w:rFonts w:hint="eastAsia" w:ascii="宋体" w:hAnsi="宋体" w:eastAsia="宋体" w:cs="宋体"/>
        </w:rPr>
      </w:pPr>
    </w:p>
    <w:p w14:paraId="7BECFDC9">
      <w:pPr>
        <w:keepNext w:val="0"/>
        <w:keepLines w:val="0"/>
        <w:pageBreakBefore w:val="0"/>
        <w:widowControl w:val="0"/>
        <w:kinsoku/>
        <w:overflowPunct/>
        <w:autoSpaceDE/>
        <w:bidi w:val="0"/>
        <w:snapToGrid/>
        <w:spacing w:line="240" w:lineRule="auto"/>
        <w:ind w:left="0" w:right="0" w:firstLine="0"/>
        <w:jc w:val="center"/>
        <w:textAlignment w:val="auto"/>
        <w:rPr>
          <w:rFonts w:hint="eastAsia" w:ascii="宋体" w:hAnsi="宋体" w:eastAsia="宋体" w:cs="宋体"/>
          <w:b w:val="0"/>
          <w:bCs w:val="0"/>
          <w:color w:val="000000"/>
          <w:sz w:val="52"/>
          <w:szCs w:val="52"/>
          <w:lang w:val="en-US" w:eastAsia="zh-CN"/>
        </w:rPr>
      </w:pPr>
      <w:r>
        <w:rPr>
          <w:rFonts w:hint="eastAsia" w:ascii="宋体" w:hAnsi="宋体" w:eastAsia="宋体" w:cs="宋体"/>
          <w:b w:val="0"/>
          <w:bCs w:val="0"/>
          <w:color w:val="000000"/>
          <w:sz w:val="40"/>
          <w:szCs w:val="40"/>
          <w:lang w:val="en-US" w:eastAsia="zh-CN"/>
        </w:rPr>
        <w:t>202</w:t>
      </w:r>
      <w:r>
        <w:rPr>
          <w:rFonts w:hint="eastAsia" w:ascii="宋体" w:hAnsi="宋体" w:cs="宋体"/>
          <w:b w:val="0"/>
          <w:bCs w:val="0"/>
          <w:color w:val="000000"/>
          <w:sz w:val="40"/>
          <w:szCs w:val="40"/>
          <w:lang w:val="en-US" w:eastAsia="zh-CN"/>
        </w:rPr>
        <w:t>5</w:t>
      </w:r>
      <w:r>
        <w:rPr>
          <w:rFonts w:hint="eastAsia" w:ascii="宋体" w:hAnsi="宋体" w:eastAsia="宋体" w:cs="宋体"/>
          <w:b w:val="0"/>
          <w:bCs w:val="0"/>
          <w:color w:val="000000"/>
          <w:sz w:val="40"/>
          <w:szCs w:val="40"/>
          <w:lang w:val="en-US" w:eastAsia="zh-CN"/>
        </w:rPr>
        <w:t>年  月  日</w:t>
      </w:r>
    </w:p>
    <w:p w14:paraId="460BD9A2">
      <w:pPr>
        <w:keepNext w:val="0"/>
        <w:keepLines w:val="0"/>
        <w:pageBreakBefore w:val="0"/>
        <w:widowControl w:val="0"/>
        <w:kinsoku/>
        <w:overflowPunct/>
        <w:autoSpaceDE/>
        <w:bidi w:val="0"/>
        <w:snapToGrid/>
        <w:spacing w:line="240" w:lineRule="auto"/>
        <w:ind w:left="0" w:right="0" w:firstLine="0"/>
        <w:jc w:val="center"/>
        <w:textAlignment w:val="auto"/>
        <w:rPr>
          <w:rFonts w:hint="eastAsia" w:ascii="宋体" w:hAnsi="宋体" w:eastAsia="宋体" w:cs="宋体"/>
          <w:b w:val="0"/>
          <w:bCs w:val="0"/>
          <w:color w:val="000000"/>
          <w:sz w:val="44"/>
          <w:szCs w:val="44"/>
        </w:rPr>
      </w:pPr>
    </w:p>
    <w:p w14:paraId="2F7B91E7">
      <w:pPr>
        <w:keepNext w:val="0"/>
        <w:keepLines w:val="0"/>
        <w:pageBreakBefore w:val="0"/>
        <w:widowControl w:val="0"/>
        <w:kinsoku/>
        <w:overflowPunct/>
        <w:autoSpaceDE/>
        <w:bidi w:val="0"/>
        <w:snapToGrid/>
        <w:spacing w:line="240" w:lineRule="auto"/>
        <w:ind w:left="0" w:right="0" w:firstLine="0"/>
        <w:jc w:val="center"/>
        <w:textAlignment w:val="auto"/>
        <w:rPr>
          <w:rFonts w:hint="eastAsia" w:ascii="宋体" w:hAnsi="宋体" w:eastAsia="宋体" w:cs="宋体"/>
          <w:b w:val="0"/>
          <w:bCs w:val="0"/>
          <w:color w:val="000000"/>
          <w:sz w:val="44"/>
          <w:szCs w:val="44"/>
        </w:rPr>
      </w:pPr>
    </w:p>
    <w:p w14:paraId="0DB65FDD">
      <w:pPr>
        <w:keepNext w:val="0"/>
        <w:keepLines w:val="0"/>
        <w:pageBreakBefore w:val="0"/>
        <w:widowControl w:val="0"/>
        <w:kinsoku/>
        <w:overflowPunct/>
        <w:autoSpaceDE/>
        <w:bidi w:val="0"/>
        <w:snapToGrid/>
        <w:spacing w:line="240" w:lineRule="auto"/>
        <w:ind w:left="0" w:right="0" w:firstLine="0"/>
        <w:jc w:val="center"/>
        <w:textAlignment w:val="auto"/>
        <w:rPr>
          <w:rFonts w:hint="eastAsia" w:ascii="宋体" w:hAnsi="宋体" w:eastAsia="宋体" w:cs="宋体"/>
          <w:b w:val="0"/>
          <w:bCs w:val="0"/>
          <w:color w:val="000000"/>
          <w:sz w:val="44"/>
          <w:szCs w:val="44"/>
        </w:rPr>
      </w:pPr>
    </w:p>
    <w:p w14:paraId="169F412D">
      <w:pPr>
        <w:keepNext w:val="0"/>
        <w:keepLines w:val="0"/>
        <w:pageBreakBefore w:val="0"/>
        <w:widowControl w:val="0"/>
        <w:kinsoku/>
        <w:overflowPunct/>
        <w:autoSpaceDE/>
        <w:bidi w:val="0"/>
        <w:snapToGrid/>
        <w:spacing w:line="240" w:lineRule="auto"/>
        <w:ind w:left="0" w:right="0" w:firstLine="0"/>
        <w:jc w:val="center"/>
        <w:textAlignment w:val="auto"/>
        <w:rPr>
          <w:rFonts w:hint="eastAsia" w:ascii="宋体" w:hAnsi="宋体" w:eastAsia="宋体" w:cs="宋体"/>
          <w:b w:val="0"/>
          <w:bCs w:val="0"/>
          <w:color w:val="000000"/>
          <w:sz w:val="44"/>
          <w:szCs w:val="44"/>
        </w:rPr>
      </w:pPr>
    </w:p>
    <w:p w14:paraId="1950A7F7">
      <w:pPr>
        <w:keepNext w:val="0"/>
        <w:keepLines w:val="0"/>
        <w:pageBreakBefore w:val="0"/>
        <w:widowControl w:val="0"/>
        <w:kinsoku/>
        <w:overflowPunct/>
        <w:autoSpaceDE/>
        <w:bidi w:val="0"/>
        <w:snapToGrid/>
        <w:spacing w:line="240" w:lineRule="auto"/>
        <w:ind w:left="0" w:right="0" w:firstLine="0"/>
        <w:jc w:val="center"/>
        <w:textAlignment w:val="auto"/>
        <w:rPr>
          <w:rFonts w:hint="eastAsia" w:ascii="宋体" w:hAnsi="宋体" w:eastAsia="宋体" w:cs="宋体"/>
          <w:b w:val="0"/>
          <w:bCs w:val="0"/>
          <w:color w:val="000000"/>
          <w:sz w:val="44"/>
          <w:szCs w:val="44"/>
        </w:rPr>
      </w:pPr>
    </w:p>
    <w:p w14:paraId="1910AB3D">
      <w:pPr>
        <w:keepNext w:val="0"/>
        <w:keepLines w:val="0"/>
        <w:pageBreakBefore w:val="0"/>
        <w:widowControl w:val="0"/>
        <w:kinsoku/>
        <w:overflowPunct/>
        <w:autoSpaceDE/>
        <w:bidi w:val="0"/>
        <w:snapToGrid/>
        <w:spacing w:line="240" w:lineRule="auto"/>
        <w:ind w:left="0" w:right="0" w:firstLine="0"/>
        <w:jc w:val="center"/>
        <w:textAlignment w:val="auto"/>
        <w:rPr>
          <w:rFonts w:hint="eastAsia" w:ascii="宋体" w:hAnsi="宋体" w:eastAsia="宋体" w:cs="宋体"/>
        </w:rPr>
      </w:pPr>
      <w:r>
        <w:rPr>
          <w:rFonts w:hint="eastAsia" w:ascii="宋体" w:hAnsi="宋体" w:eastAsia="宋体" w:cs="宋体"/>
          <w:b w:val="0"/>
          <w:bCs w:val="0"/>
          <w:color w:val="000000"/>
          <w:sz w:val="44"/>
          <w:szCs w:val="44"/>
        </w:rPr>
        <w:t>安全生产合同</w:t>
      </w:r>
    </w:p>
    <w:p w14:paraId="390C9384">
      <w:pPr>
        <w:keepNext w:val="0"/>
        <w:keepLines w:val="0"/>
        <w:pageBreakBefore w:val="0"/>
        <w:widowControl w:val="0"/>
        <w:kinsoku/>
        <w:overflowPunct/>
        <w:autoSpaceDE/>
        <w:bidi w:val="0"/>
        <w:snapToGrid/>
        <w:spacing w:line="240" w:lineRule="auto"/>
        <w:ind w:left="0" w:right="0" w:firstLine="0"/>
        <w:jc w:val="left"/>
        <w:textAlignment w:val="auto"/>
        <w:rPr>
          <w:rFonts w:hint="eastAsia" w:ascii="宋体" w:hAnsi="宋体" w:eastAsia="宋体" w:cs="宋体"/>
          <w:b w:val="0"/>
          <w:bCs w:val="0"/>
          <w:color w:val="000000"/>
          <w:sz w:val="32"/>
          <w:szCs w:val="32"/>
          <w:lang w:val="en-US" w:eastAsia="zh-CN"/>
        </w:rPr>
      </w:pPr>
    </w:p>
    <w:p w14:paraId="041544A1">
      <w:pPr>
        <w:keepNext w:val="0"/>
        <w:keepLines w:val="0"/>
        <w:pageBreakBefore w:val="0"/>
        <w:widowControl w:val="0"/>
        <w:kinsoku/>
        <w:overflowPunct/>
        <w:autoSpaceDE/>
        <w:bidi w:val="0"/>
        <w:snapToGrid/>
        <w:spacing w:line="240" w:lineRule="auto"/>
        <w:ind w:left="0" w:right="0" w:firstLine="0"/>
        <w:jc w:val="left"/>
        <w:textAlignment w:val="auto"/>
        <w:rPr>
          <w:rFonts w:hint="eastAsia" w:ascii="宋体" w:hAnsi="宋体" w:eastAsia="宋体" w:cs="宋体"/>
          <w:b w:val="0"/>
          <w:bCs w:val="0"/>
          <w:sz w:val="30"/>
          <w:szCs w:val="30"/>
        </w:rPr>
      </w:pPr>
      <w:r>
        <w:rPr>
          <w:rFonts w:hint="eastAsia" w:ascii="宋体" w:hAnsi="宋体" w:eastAsia="宋体" w:cs="宋体"/>
          <w:b w:val="0"/>
          <w:bCs w:val="0"/>
          <w:color w:val="000000"/>
          <w:sz w:val="30"/>
          <w:szCs w:val="30"/>
          <w:lang w:val="en-US" w:eastAsia="zh-CN"/>
        </w:rPr>
        <w:t>发包方（全称）：</w:t>
      </w:r>
      <w:r>
        <w:rPr>
          <w:rFonts w:hint="eastAsia" w:ascii="宋体" w:hAnsi="宋体" w:cs="宋体"/>
          <w:b w:val="0"/>
          <w:bCs w:val="0"/>
          <w:color w:val="auto"/>
          <w:sz w:val="30"/>
          <w:szCs w:val="30"/>
          <w:highlight w:val="none"/>
          <w:u w:val="single"/>
          <w:lang w:val="en-US" w:eastAsia="zh-CN"/>
        </w:rPr>
        <w:t xml:space="preserve">               </w:t>
      </w:r>
      <w:r>
        <w:rPr>
          <w:rFonts w:hint="eastAsia" w:ascii="宋体" w:hAnsi="宋体" w:eastAsia="宋体" w:cs="宋体"/>
          <w:b w:val="0"/>
          <w:bCs w:val="0"/>
          <w:color w:val="000000"/>
          <w:w w:val="95"/>
          <w:sz w:val="30"/>
          <w:szCs w:val="30"/>
          <w:u w:val="single"/>
          <w:lang w:val="en-US" w:eastAsia="zh-CN"/>
        </w:rPr>
        <w:t>（以下简称甲方）</w:t>
      </w:r>
    </w:p>
    <w:p w14:paraId="20CB48B4">
      <w:pPr>
        <w:pStyle w:val="5"/>
        <w:spacing w:line="364" w:lineRule="auto"/>
        <w:ind w:left="199" w:right="117"/>
        <w:rPr>
          <w:rFonts w:hint="eastAsia" w:ascii="宋体" w:hAnsi="宋体" w:eastAsia="宋体" w:cs="宋体"/>
          <w:b w:val="0"/>
          <w:bCs w:val="0"/>
          <w:sz w:val="30"/>
          <w:szCs w:val="30"/>
        </w:rPr>
      </w:pPr>
      <w:r>
        <w:rPr>
          <w:rFonts w:hint="eastAsia" w:ascii="宋体" w:hAnsi="宋体" w:eastAsia="宋体" w:cs="宋体"/>
          <w:b w:val="0"/>
          <w:bCs w:val="0"/>
          <w:color w:val="000000"/>
          <w:sz w:val="30"/>
          <w:szCs w:val="30"/>
          <w:u w:val="none"/>
          <w:lang w:val="en-US" w:eastAsia="zh-CN"/>
        </w:rPr>
        <w:t>承包方（全称）：</w:t>
      </w:r>
      <w:r>
        <w:rPr>
          <w:rFonts w:hint="eastAsia" w:ascii="宋体" w:hAnsi="宋体" w:cs="宋体"/>
          <w:b w:val="0"/>
          <w:bCs w:val="0"/>
          <w:color w:val="auto"/>
          <w:kern w:val="2"/>
          <w:sz w:val="30"/>
          <w:szCs w:val="30"/>
          <w:highlight w:val="none"/>
          <w:u w:val="single"/>
          <w:lang w:val="en-US" w:eastAsia="zh-CN" w:bidi="ar-SA"/>
        </w:rPr>
        <w:t xml:space="preserve">              </w:t>
      </w:r>
      <w:r>
        <w:rPr>
          <w:rFonts w:hint="eastAsia" w:ascii="宋体" w:hAnsi="宋体" w:eastAsia="宋体" w:cs="宋体"/>
          <w:b w:val="0"/>
          <w:bCs w:val="0"/>
          <w:spacing w:val="-6"/>
          <w:sz w:val="30"/>
          <w:szCs w:val="30"/>
          <w:u w:val="single"/>
        </w:rPr>
        <w:t>（以下简称乙方）</w:t>
      </w:r>
    </w:p>
    <w:p w14:paraId="3EE076DA">
      <w:pPr>
        <w:keepNext w:val="0"/>
        <w:keepLines w:val="0"/>
        <w:pageBreakBefore w:val="0"/>
        <w:widowControl w:val="0"/>
        <w:kinsoku/>
        <w:overflowPunct/>
        <w:autoSpaceDE/>
        <w:bidi w:val="0"/>
        <w:snapToGrid/>
        <w:spacing w:line="240" w:lineRule="auto"/>
        <w:ind w:left="0" w:right="0" w:firstLine="0"/>
        <w:jc w:val="left"/>
        <w:textAlignment w:val="auto"/>
        <w:rPr>
          <w:rFonts w:hint="eastAsia" w:ascii="宋体" w:hAnsi="宋体" w:eastAsia="宋体" w:cs="宋体"/>
          <w:color w:val="000000"/>
          <w:sz w:val="32"/>
          <w:szCs w:val="32"/>
          <w:lang w:val="en-US" w:eastAsia="zh-CN"/>
        </w:rPr>
      </w:pPr>
      <w:r>
        <w:rPr>
          <w:rFonts w:hint="eastAsia" w:ascii="宋体" w:hAnsi="宋体" w:eastAsia="宋体" w:cs="宋体"/>
          <w:spacing w:val="-2"/>
          <w:sz w:val="32"/>
          <w:szCs w:val="40"/>
        </w:rPr>
        <w:t>为在</w:t>
      </w:r>
      <w:r>
        <w:rPr>
          <w:rFonts w:hint="eastAsia" w:ascii="宋体" w:hAnsi="宋体" w:cs="宋体"/>
          <w:color w:val="000000"/>
          <w:sz w:val="32"/>
          <w:szCs w:val="32"/>
          <w:u w:val="single"/>
          <w:lang w:val="en-US" w:eastAsia="zh-CN"/>
        </w:rPr>
        <w:t xml:space="preserve">              项目</w:t>
      </w:r>
      <w:r>
        <w:rPr>
          <w:rFonts w:hint="eastAsia" w:ascii="宋体" w:hAnsi="宋体" w:eastAsia="宋体" w:cs="宋体"/>
          <w:color w:val="000000"/>
          <w:sz w:val="32"/>
          <w:szCs w:val="32"/>
        </w:rPr>
        <w:t>施工合同的实施过程中创造安全、高效的施工环境，切实搞好本项目的安全管理工作，</w:t>
      </w:r>
      <w:r>
        <w:rPr>
          <w:rFonts w:hint="eastAsia" w:ascii="宋体" w:hAnsi="宋体" w:eastAsia="宋体" w:cs="宋体"/>
          <w:color w:val="000000"/>
          <w:sz w:val="32"/>
          <w:szCs w:val="32"/>
          <w:lang w:eastAsia="zh-CN"/>
        </w:rPr>
        <w:t>经甲乙双方协商一致，</w:t>
      </w:r>
      <w:r>
        <w:rPr>
          <w:rFonts w:hint="eastAsia" w:ascii="宋体" w:hAnsi="宋体" w:eastAsia="宋体" w:cs="宋体"/>
          <w:color w:val="000000"/>
          <w:sz w:val="32"/>
          <w:szCs w:val="32"/>
        </w:rPr>
        <w:t>特签订</w:t>
      </w:r>
      <w:r>
        <w:rPr>
          <w:rFonts w:hint="eastAsia" w:ascii="宋体" w:hAnsi="宋体" w:eastAsia="宋体" w:cs="宋体"/>
          <w:color w:val="000000"/>
          <w:sz w:val="32"/>
          <w:szCs w:val="32"/>
          <w:lang w:val="en-US" w:eastAsia="zh-CN"/>
        </w:rPr>
        <w:t>本</w:t>
      </w:r>
    </w:p>
    <w:p w14:paraId="28C4488E">
      <w:pPr>
        <w:keepNext w:val="0"/>
        <w:keepLines w:val="0"/>
        <w:pageBreakBefore w:val="0"/>
        <w:widowControl w:val="0"/>
        <w:kinsoku/>
        <w:overflowPunct/>
        <w:autoSpaceDE/>
        <w:bidi w:val="0"/>
        <w:snapToGrid/>
        <w:spacing w:line="240" w:lineRule="auto"/>
        <w:ind w:left="0" w:right="0" w:firstLine="0"/>
        <w:jc w:val="left"/>
        <w:textAlignment w:val="auto"/>
        <w:rPr>
          <w:rFonts w:hint="eastAsia" w:ascii="宋体" w:hAnsi="宋体" w:eastAsia="宋体" w:cs="宋体"/>
        </w:rPr>
      </w:pPr>
      <w:r>
        <w:rPr>
          <w:rFonts w:hint="eastAsia" w:ascii="宋体" w:hAnsi="宋体" w:eastAsia="宋体" w:cs="宋体"/>
          <w:color w:val="000000"/>
          <w:sz w:val="32"/>
          <w:szCs w:val="32"/>
        </w:rPr>
        <w:t>合同：</w:t>
      </w:r>
    </w:p>
    <w:p w14:paraId="5A017EAC">
      <w:pPr>
        <w:keepNext w:val="0"/>
        <w:keepLines w:val="0"/>
        <w:pageBreakBefore w:val="0"/>
        <w:widowControl w:val="0"/>
        <w:numPr>
          <w:ilvl w:val="0"/>
          <w:numId w:val="2"/>
        </w:numPr>
        <w:kinsoku/>
        <w:overflowPunct/>
        <w:autoSpaceDE/>
        <w:bidi w:val="0"/>
        <w:snapToGrid/>
        <w:spacing w:line="240" w:lineRule="auto"/>
        <w:ind w:left="0" w:right="0" w:firstLine="643"/>
        <w:jc w:val="left"/>
        <w:textAlignment w:val="auto"/>
        <w:rPr>
          <w:rFonts w:hint="eastAsia" w:ascii="宋体" w:hAnsi="宋体" w:eastAsia="宋体" w:cs="宋体"/>
          <w:lang w:val="en-US" w:eastAsia="zh-CN"/>
        </w:rPr>
      </w:pPr>
      <w:r>
        <w:rPr>
          <w:rFonts w:hint="eastAsia" w:ascii="宋体" w:hAnsi="宋体" w:eastAsia="宋体" w:cs="宋体"/>
          <w:b/>
          <w:bCs/>
          <w:color w:val="000000"/>
          <w:sz w:val="32"/>
          <w:szCs w:val="32"/>
        </w:rPr>
        <w:t>甲方职责</w:t>
      </w:r>
    </w:p>
    <w:p w14:paraId="307F2BBB">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1.带头遵守国家各项安全生产制度；</w:t>
      </w:r>
    </w:p>
    <w:p w14:paraId="58A9F54D">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lang w:val="en-US" w:eastAsia="zh-CN"/>
        </w:rPr>
      </w:pPr>
      <w:r>
        <w:rPr>
          <w:rFonts w:hint="eastAsia" w:ascii="宋体" w:hAnsi="宋体" w:eastAsia="宋体" w:cs="宋体"/>
          <w:color w:val="000000"/>
          <w:sz w:val="32"/>
          <w:szCs w:val="32"/>
          <w:lang w:val="en-US" w:eastAsia="zh-CN"/>
        </w:rPr>
        <w:t>2.</w:t>
      </w:r>
      <w:r>
        <w:rPr>
          <w:rFonts w:hint="eastAsia" w:ascii="宋体" w:hAnsi="宋体" w:eastAsia="宋体" w:cs="宋体"/>
          <w:color w:val="000000"/>
          <w:sz w:val="32"/>
          <w:szCs w:val="32"/>
        </w:rPr>
        <w:t>及时传达中央及地方有关安全生</w:t>
      </w:r>
      <w:r>
        <w:rPr>
          <w:rFonts w:hint="eastAsia" w:ascii="宋体" w:hAnsi="宋体" w:eastAsia="宋体" w:cs="宋体"/>
          <w:color w:val="000000"/>
          <w:sz w:val="32"/>
          <w:szCs w:val="32"/>
          <w:lang w:val="en-US" w:eastAsia="zh-CN"/>
        </w:rPr>
        <w:t>产</w:t>
      </w:r>
      <w:r>
        <w:rPr>
          <w:rFonts w:hint="eastAsia" w:ascii="宋体" w:hAnsi="宋体" w:eastAsia="宋体" w:cs="宋体"/>
          <w:color w:val="000000"/>
          <w:sz w:val="32"/>
          <w:szCs w:val="32"/>
        </w:rPr>
        <w:t>的精神</w:t>
      </w:r>
      <w:r>
        <w:rPr>
          <w:rFonts w:hint="eastAsia" w:ascii="宋体" w:hAnsi="宋体" w:eastAsia="宋体" w:cs="宋体"/>
          <w:color w:val="000000"/>
          <w:sz w:val="32"/>
          <w:szCs w:val="32"/>
          <w:lang w:eastAsia="zh-CN"/>
        </w:rPr>
        <w:t>，督促乙方提高安全生产意识。</w:t>
      </w:r>
    </w:p>
    <w:p w14:paraId="2DEC86E0">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3.坚持“安全第一、预防为主”原则，加强安全生产宣传教育，督促乙方建立健全安全生产管理制度。</w:t>
      </w:r>
    </w:p>
    <w:p w14:paraId="5511B0E5">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4.对所发现的乙方施工过程中存在的安全隐患及时提醒整改。</w:t>
      </w:r>
    </w:p>
    <w:p w14:paraId="2B0233F1">
      <w:pPr>
        <w:keepNext w:val="0"/>
        <w:keepLines w:val="0"/>
        <w:pageBreakBefore w:val="0"/>
        <w:widowControl w:val="0"/>
        <w:kinsoku/>
        <w:overflowPunct/>
        <w:autoSpaceDE/>
        <w:bidi w:val="0"/>
        <w:snapToGrid/>
        <w:spacing w:line="240" w:lineRule="auto"/>
        <w:ind w:left="0" w:right="0" w:firstLine="643"/>
        <w:jc w:val="left"/>
        <w:textAlignment w:val="auto"/>
        <w:rPr>
          <w:rFonts w:hint="eastAsia" w:ascii="宋体" w:hAnsi="宋体" w:eastAsia="宋体" w:cs="宋体"/>
          <w:b w:val="0"/>
          <w:bCs w:val="0"/>
          <w:color w:val="000000"/>
          <w:sz w:val="32"/>
          <w:szCs w:val="32"/>
          <w:lang w:val="en-US" w:eastAsia="zh-CN"/>
        </w:rPr>
      </w:pPr>
      <w:r>
        <w:rPr>
          <w:rFonts w:hint="eastAsia" w:ascii="宋体" w:hAnsi="宋体" w:eastAsia="宋体" w:cs="宋体"/>
          <w:b w:val="0"/>
          <w:bCs w:val="0"/>
          <w:color w:val="000000"/>
          <w:sz w:val="32"/>
          <w:szCs w:val="32"/>
          <w:lang w:val="en-US" w:eastAsia="zh-CN"/>
        </w:rPr>
        <w:t>5.在职权范围内帮助乙方创造合格的安全生产环境，开展必要的沟通和协调工作。</w:t>
      </w:r>
    </w:p>
    <w:p w14:paraId="68FB6FDF">
      <w:pPr>
        <w:keepNext w:val="0"/>
        <w:keepLines w:val="0"/>
        <w:pageBreakBefore w:val="0"/>
        <w:widowControl w:val="0"/>
        <w:kinsoku/>
        <w:overflowPunct/>
        <w:autoSpaceDE/>
        <w:bidi w:val="0"/>
        <w:snapToGrid/>
        <w:spacing w:line="240" w:lineRule="auto"/>
        <w:ind w:left="0" w:right="0" w:firstLine="643"/>
        <w:jc w:val="left"/>
        <w:textAlignment w:val="auto"/>
        <w:rPr>
          <w:rFonts w:hint="eastAsia" w:ascii="宋体" w:hAnsi="宋体" w:eastAsia="宋体" w:cs="宋体"/>
        </w:rPr>
      </w:pPr>
      <w:r>
        <w:rPr>
          <w:rFonts w:hint="eastAsia" w:ascii="宋体" w:hAnsi="宋体" w:eastAsia="宋体" w:cs="宋体"/>
          <w:b/>
          <w:bCs/>
          <w:color w:val="000000"/>
          <w:sz w:val="32"/>
          <w:szCs w:val="32"/>
        </w:rPr>
        <w:t>二、乙方职责</w:t>
      </w:r>
    </w:p>
    <w:p w14:paraId="0C549F09">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1.</w:t>
      </w:r>
      <w:r>
        <w:rPr>
          <w:rFonts w:hint="eastAsia" w:ascii="宋体" w:hAnsi="宋体" w:eastAsia="宋体" w:cs="宋体"/>
          <w:color w:val="000000"/>
          <w:sz w:val="32"/>
          <w:szCs w:val="32"/>
        </w:rPr>
        <w:t>严格遵守国家有关安全生产的法律法规</w:t>
      </w: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rPr>
        <w:t>认真执行工程承包合同中的有关安全要求。</w:t>
      </w:r>
    </w:p>
    <w:p w14:paraId="3F024842">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2.</w:t>
      </w:r>
      <w:r>
        <w:rPr>
          <w:rFonts w:hint="eastAsia" w:ascii="宋体" w:hAnsi="宋体" w:eastAsia="宋体" w:cs="宋体"/>
          <w:color w:val="000000"/>
          <w:sz w:val="32"/>
          <w:szCs w:val="32"/>
        </w:rPr>
        <w:t>坚持“安全第一、预防为主”和“管生产必须管安全”的原则，加强安全生产宣传教育，增强全员安全生意识，建立建全各项安全生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5C0B62E9">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3.</w:t>
      </w:r>
      <w:r>
        <w:rPr>
          <w:rFonts w:hint="eastAsia" w:ascii="宋体" w:hAnsi="宋体" w:eastAsia="宋体" w:cs="宋体"/>
          <w:color w:val="000000"/>
          <w:sz w:val="32"/>
          <w:szCs w:val="32"/>
        </w:rPr>
        <w:t>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施工人员的确1%</w:t>
      </w:r>
      <w:r>
        <w:rPr>
          <w:rFonts w:hint="eastAsia" w:ascii="宋体" w:hAnsi="宋体" w:eastAsia="宋体" w:cs="宋体"/>
          <w:color w:val="000000"/>
          <w:sz w:val="32"/>
          <w:szCs w:val="32"/>
          <w:lang w:val="en-US" w:eastAsia="zh-CN"/>
        </w:rPr>
        <w:t>-</w:t>
      </w:r>
      <w:r>
        <w:rPr>
          <w:rFonts w:hint="eastAsia" w:ascii="宋体" w:hAnsi="宋体" w:eastAsia="宋体" w:cs="宋体"/>
          <w:color w:val="000000"/>
          <w:sz w:val="32"/>
          <w:szCs w:val="32"/>
        </w:rPr>
        <w:t>3%配备安全员，专职负责所有员工的安全和治安保卫工作及预防事故的发生。安全机构人员，有权按有关规定发布指令，并采取保护性措施防止事故发生。</w:t>
      </w:r>
    </w:p>
    <w:p w14:paraId="77110A09">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4.</w:t>
      </w:r>
      <w:r>
        <w:rPr>
          <w:rFonts w:hint="eastAsia" w:ascii="宋体" w:hAnsi="宋体" w:eastAsia="宋体" w:cs="宋体"/>
          <w:color w:val="000000"/>
          <w:sz w:val="32"/>
          <w:szCs w:val="32"/>
        </w:rPr>
        <w:t>乙方在任何时候都应采取各种合理的预防措施，防止其员工发生任何违法、违禁、暴力或妨碍治安的行为。</w:t>
      </w:r>
    </w:p>
    <w:p w14:paraId="6FE49CF4">
      <w:pPr>
        <w:keepNext w:val="0"/>
        <w:keepLines w:val="0"/>
        <w:pageBreakBefore w:val="0"/>
        <w:widowControl w:val="0"/>
        <w:numPr>
          <w:ilvl w:val="0"/>
          <w:numId w:val="0"/>
        </w:numPr>
        <w:kinsoku/>
        <w:overflowPunct/>
        <w:autoSpaceDE/>
        <w:bidi w:val="0"/>
        <w:snapToGrid/>
        <w:spacing w:line="240" w:lineRule="auto"/>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5.</w:t>
      </w:r>
      <w:r>
        <w:rPr>
          <w:rFonts w:hint="eastAsia" w:ascii="宋体" w:hAnsi="宋体" w:eastAsia="宋体" w:cs="宋体"/>
          <w:color w:val="000000"/>
          <w:sz w:val="32"/>
          <w:szCs w:val="32"/>
        </w:rPr>
        <w:t>乙方必须具有劳动安全管理部门颁发的安全生产证书，参加施工的人员，必须接受安全技术教育，熟知和遵守本工种的各项安全技术操作规程，定期进行安全技术考核，合格都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6838C27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6.</w:t>
      </w:r>
      <w:r>
        <w:rPr>
          <w:rFonts w:hint="eastAsia" w:ascii="宋体" w:hAnsi="宋体" w:eastAsia="宋体" w:cs="宋体"/>
          <w:color w:val="000000"/>
          <w:sz w:val="32"/>
          <w:szCs w:val="32"/>
        </w:rPr>
        <w:t>对于易燃易爆的材料除应专门妥善保管之外，还应配备有足够的消防设施，所有施工人员都应该熟悉消防设备的性能和使用方法；乙方不得将任何种类的爆炸物给予、易货或以其他方式转让给任何其他人，或允许、容忍上述同样行为。</w:t>
      </w:r>
    </w:p>
    <w:p w14:paraId="57DAFE9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7.</w:t>
      </w:r>
      <w:r>
        <w:rPr>
          <w:rFonts w:hint="eastAsia" w:ascii="宋体" w:hAnsi="宋体" w:eastAsia="宋体" w:cs="宋体"/>
          <w:color w:val="000000"/>
          <w:sz w:val="32"/>
          <w:szCs w:val="32"/>
        </w:rPr>
        <w:t>操作人员上岗，必须按规定穿戴防护用品。施工负责人和安全检查员应随时检查劳动防护用品的穿戴情况，不按规定穿戴防护用品的人员不得上岗。</w:t>
      </w:r>
    </w:p>
    <w:p w14:paraId="7C53F91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8.</w:t>
      </w:r>
      <w:r>
        <w:rPr>
          <w:rFonts w:hint="eastAsia" w:ascii="宋体" w:hAnsi="宋体" w:eastAsia="宋体" w:cs="宋体"/>
          <w:color w:val="000000"/>
          <w:sz w:val="32"/>
          <w:szCs w:val="32"/>
        </w:rPr>
        <w:t>所有施工机具设备和高空作业的设备均应定期检查，并有安全员的签字记录，保证其经常处于完好状态；不合格的机具、设备和劳动保护用品是严禁使用。</w:t>
      </w:r>
    </w:p>
    <w:p w14:paraId="7939D48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9.</w:t>
      </w:r>
      <w:r>
        <w:rPr>
          <w:rFonts w:hint="eastAsia" w:ascii="宋体" w:hAnsi="宋体" w:eastAsia="宋体" w:cs="宋体"/>
          <w:color w:val="000000"/>
          <w:sz w:val="32"/>
          <w:szCs w:val="32"/>
        </w:rPr>
        <w:t>施工中采用新技术、新工艺、新设备、新材料时，必须制定相应的安全技术措施，施工现场必须具有相关的安全标志牌。</w:t>
      </w:r>
    </w:p>
    <w:p w14:paraId="3E53539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lang w:val="en-US" w:eastAsia="zh-CN"/>
        </w:rPr>
        <w:t>10.</w:t>
      </w:r>
      <w:r>
        <w:rPr>
          <w:rFonts w:hint="eastAsia" w:ascii="宋体" w:hAnsi="宋体" w:eastAsia="宋体" w:cs="宋体"/>
          <w:color w:val="000000"/>
          <w:sz w:val="32"/>
          <w:szCs w:val="32"/>
        </w:rPr>
        <w:t>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7A1CD495">
      <w:pPr>
        <w:keepNext w:val="0"/>
        <w:keepLines w:val="0"/>
        <w:pageBreakBefore w:val="0"/>
        <w:widowControl w:val="0"/>
        <w:kinsoku/>
        <w:wordWrap/>
        <w:overflowPunct/>
        <w:topLinePunct w:val="0"/>
        <w:autoSpaceDE/>
        <w:autoSpaceDN/>
        <w:bidi w:val="0"/>
        <w:adjustRightInd/>
        <w:snapToGrid/>
        <w:spacing w:line="560" w:lineRule="exact"/>
        <w:ind w:left="0" w:right="0" w:firstLine="0"/>
        <w:jc w:val="left"/>
        <w:textAlignment w:val="auto"/>
        <w:rPr>
          <w:rFonts w:hint="eastAsia" w:ascii="宋体" w:hAnsi="宋体" w:eastAsia="宋体" w:cs="宋体"/>
        </w:rPr>
      </w:pPr>
      <w:r>
        <w:rPr>
          <w:rFonts w:hint="eastAsia" w:ascii="宋体" w:hAnsi="宋体" w:eastAsia="宋体" w:cs="宋体"/>
          <w:b/>
          <w:bCs/>
          <w:color w:val="000000"/>
          <w:sz w:val="32"/>
          <w:szCs w:val="32"/>
          <w:lang w:val="en-US" w:eastAsia="zh-CN"/>
        </w:rPr>
        <w:t xml:space="preserve">    </w:t>
      </w:r>
      <w:r>
        <w:rPr>
          <w:rFonts w:hint="eastAsia" w:ascii="宋体" w:hAnsi="宋体" w:eastAsia="宋体" w:cs="宋体"/>
          <w:b/>
          <w:bCs/>
          <w:color w:val="000000"/>
          <w:sz w:val="32"/>
          <w:szCs w:val="32"/>
        </w:rPr>
        <w:t>三、违约责任</w:t>
      </w:r>
    </w:p>
    <w:p w14:paraId="6DA6F9CD">
      <w:pPr>
        <w:keepNext w:val="0"/>
        <w:keepLines w:val="0"/>
        <w:pageBreakBefore w:val="0"/>
        <w:widowControl w:val="0"/>
        <w:kinsoku/>
        <w:wordWrap/>
        <w:overflowPunct/>
        <w:topLinePunct w:val="0"/>
        <w:autoSpaceDE/>
        <w:autoSpaceDN/>
        <w:bidi w:val="0"/>
        <w:adjustRightInd/>
        <w:snapToGrid/>
        <w:spacing w:line="560" w:lineRule="exact"/>
        <w:ind w:left="0" w:right="0" w:firstLine="640"/>
        <w:jc w:val="left"/>
        <w:textAlignment w:val="auto"/>
        <w:rPr>
          <w:rFonts w:hint="eastAsia" w:ascii="宋体" w:hAnsi="宋体" w:eastAsia="宋体" w:cs="宋体"/>
        </w:rPr>
      </w:pPr>
      <w:r>
        <w:rPr>
          <w:rFonts w:hint="eastAsia" w:ascii="宋体" w:hAnsi="宋体" w:eastAsia="宋体" w:cs="宋体"/>
          <w:color w:val="000000"/>
          <w:sz w:val="32"/>
          <w:szCs w:val="32"/>
        </w:rPr>
        <w:t>如因甲方或乙方违约造成安全事故，将依法追究责任。</w:t>
      </w:r>
    </w:p>
    <w:p w14:paraId="1479CDAE">
      <w:pPr>
        <w:keepNext w:val="0"/>
        <w:keepLines w:val="0"/>
        <w:pageBreakBefore w:val="0"/>
        <w:widowControl w:val="0"/>
        <w:kinsoku/>
        <w:wordWrap/>
        <w:overflowPunct/>
        <w:topLinePunct w:val="0"/>
        <w:autoSpaceDE/>
        <w:autoSpaceDN/>
        <w:bidi w:val="0"/>
        <w:adjustRightInd/>
        <w:snapToGrid/>
        <w:spacing w:line="560" w:lineRule="exact"/>
        <w:ind w:left="0" w:right="0" w:firstLine="640"/>
        <w:jc w:val="left"/>
        <w:textAlignment w:val="auto"/>
        <w:rPr>
          <w:rFonts w:hint="eastAsia" w:ascii="宋体" w:hAnsi="宋体" w:eastAsia="宋体" w:cs="宋体"/>
          <w:color w:val="000000"/>
          <w:sz w:val="32"/>
          <w:szCs w:val="32"/>
        </w:rPr>
      </w:pPr>
      <w:r>
        <w:rPr>
          <w:rFonts w:hint="eastAsia" w:ascii="宋体" w:hAnsi="宋体" w:eastAsia="宋体" w:cs="宋体"/>
          <w:color w:val="000000"/>
          <w:sz w:val="32"/>
          <w:szCs w:val="32"/>
        </w:rPr>
        <w:t>本合同一式</w:t>
      </w:r>
      <w:r>
        <w:rPr>
          <w:rFonts w:hint="eastAsia" w:ascii="宋体" w:hAnsi="宋体" w:eastAsia="宋体" w:cs="宋体"/>
          <w:color w:val="000000"/>
          <w:sz w:val="32"/>
          <w:szCs w:val="32"/>
          <w:lang w:eastAsia="zh-CN"/>
        </w:rPr>
        <w:t>四</w:t>
      </w:r>
      <w:r>
        <w:rPr>
          <w:rFonts w:hint="eastAsia" w:ascii="宋体" w:hAnsi="宋体" w:eastAsia="宋体" w:cs="宋体"/>
          <w:color w:val="000000"/>
          <w:sz w:val="32"/>
          <w:szCs w:val="32"/>
        </w:rPr>
        <w:t>份，</w:t>
      </w:r>
      <w:r>
        <w:rPr>
          <w:rFonts w:hint="eastAsia" w:ascii="宋体" w:hAnsi="宋体" w:eastAsia="宋体" w:cs="宋体"/>
          <w:color w:val="000000"/>
          <w:sz w:val="32"/>
          <w:szCs w:val="32"/>
          <w:lang w:val="en-US" w:eastAsia="zh-CN"/>
        </w:rPr>
        <w:t>甲乙</w:t>
      </w:r>
      <w:r>
        <w:rPr>
          <w:rFonts w:hint="eastAsia" w:ascii="宋体" w:hAnsi="宋体" w:eastAsia="宋体" w:cs="宋体"/>
          <w:color w:val="000000"/>
          <w:sz w:val="32"/>
          <w:szCs w:val="32"/>
        </w:rPr>
        <w:t>双方各</w:t>
      </w:r>
      <w:r>
        <w:rPr>
          <w:rFonts w:hint="eastAsia" w:ascii="宋体" w:hAnsi="宋体" w:eastAsia="宋体" w:cs="宋体"/>
          <w:color w:val="000000"/>
          <w:sz w:val="32"/>
          <w:szCs w:val="32"/>
          <w:lang w:eastAsia="zh-CN"/>
        </w:rPr>
        <w:t>二</w:t>
      </w:r>
      <w:r>
        <w:rPr>
          <w:rFonts w:hint="eastAsia" w:ascii="宋体" w:hAnsi="宋体" w:eastAsia="宋体" w:cs="宋体"/>
          <w:color w:val="000000"/>
          <w:sz w:val="32"/>
          <w:szCs w:val="32"/>
        </w:rPr>
        <w:t>份。由双方法定代表人或其授权的代理人签署与加盖公章后生效，全部工程竣工验收后失效。</w:t>
      </w:r>
    </w:p>
    <w:p w14:paraId="606E80E2">
      <w:pPr>
        <w:pStyle w:val="3"/>
        <w:rPr>
          <w:rFonts w:hint="eastAsia" w:ascii="宋体" w:hAnsi="宋体" w:eastAsia="宋体" w:cs="宋体"/>
        </w:rPr>
      </w:pPr>
    </w:p>
    <w:p w14:paraId="160BC3AA">
      <w:pPr>
        <w:rPr>
          <w:rFonts w:hint="eastAsia" w:ascii="宋体" w:hAnsi="宋体" w:eastAsia="宋体" w:cs="宋体"/>
        </w:rPr>
      </w:pPr>
    </w:p>
    <w:p w14:paraId="33A01EB2">
      <w:pPr>
        <w:keepNext w:val="0"/>
        <w:keepLines w:val="0"/>
        <w:pageBreakBefore w:val="0"/>
        <w:widowControl w:val="0"/>
        <w:kinsoku/>
        <w:overflowPunct/>
        <w:autoSpaceDE/>
        <w:bidi w:val="0"/>
        <w:snapToGrid/>
        <w:spacing w:line="240" w:lineRule="auto"/>
        <w:ind w:left="0" w:right="0" w:firstLine="0"/>
        <w:jc w:val="left"/>
        <w:textAlignment w:val="auto"/>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lang w:eastAsia="zh-CN"/>
        </w:rPr>
        <w:t>（此页无合同内容）</w:t>
      </w:r>
    </w:p>
    <w:p w14:paraId="474105C6">
      <w:pPr>
        <w:pStyle w:val="3"/>
        <w:rPr>
          <w:rFonts w:hint="eastAsia" w:ascii="宋体" w:hAnsi="宋体" w:eastAsia="宋体" w:cs="宋体"/>
          <w:lang w:eastAsia="zh-CN"/>
        </w:rPr>
      </w:pPr>
    </w:p>
    <w:p w14:paraId="5A7D0202">
      <w:pPr>
        <w:keepNext w:val="0"/>
        <w:keepLines w:val="0"/>
        <w:pageBreakBefore w:val="0"/>
        <w:widowControl w:val="0"/>
        <w:kinsoku/>
        <w:overflowPunct/>
        <w:autoSpaceDE/>
        <w:bidi w:val="0"/>
        <w:snapToGrid/>
        <w:spacing w:line="240" w:lineRule="auto"/>
        <w:ind w:left="0" w:right="0" w:firstLine="0"/>
        <w:jc w:val="left"/>
        <w:textAlignment w:val="auto"/>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rPr>
        <w:t>甲方</w:t>
      </w:r>
      <w:r>
        <w:rPr>
          <w:rFonts w:hint="eastAsia" w:ascii="宋体" w:hAnsi="宋体" w:eastAsia="宋体" w:cs="宋体"/>
          <w:color w:val="000000"/>
          <w:sz w:val="32"/>
          <w:szCs w:val="32"/>
          <w:lang w:val="en-US" w:eastAsia="zh-CN"/>
        </w:rPr>
        <w:t xml:space="preserve"> </w:t>
      </w:r>
      <w:r>
        <w:rPr>
          <w:rFonts w:hint="eastAsia" w:ascii="宋体" w:hAnsi="宋体" w:eastAsia="宋体" w:cs="宋体"/>
          <w:color w:val="000000"/>
          <w:sz w:val="32"/>
          <w:szCs w:val="32"/>
        </w:rPr>
        <w:t>：</w:t>
      </w:r>
      <w:r>
        <w:rPr>
          <w:rFonts w:hint="eastAsia" w:ascii="宋体" w:hAnsi="宋体" w:eastAsia="宋体" w:cs="宋体"/>
          <w:color w:val="000000"/>
          <w:sz w:val="32"/>
          <w:szCs w:val="32"/>
          <w:u w:val="none"/>
          <w:lang w:val="en-US" w:eastAsia="zh-CN"/>
        </w:rPr>
        <w:t xml:space="preserve"> </w:t>
      </w:r>
      <w:r>
        <w:rPr>
          <w:rFonts w:hint="eastAsia" w:ascii="宋体" w:hAnsi="宋体" w:eastAsia="宋体" w:cs="宋体"/>
          <w:color w:val="000000"/>
          <w:sz w:val="32"/>
          <w:szCs w:val="32"/>
          <w:lang w:val="en-US" w:eastAsia="zh-CN"/>
        </w:rPr>
        <w:t xml:space="preserve">    </w:t>
      </w:r>
    </w:p>
    <w:p w14:paraId="212F11F5">
      <w:pPr>
        <w:keepNext w:val="0"/>
        <w:keepLines w:val="0"/>
        <w:pageBreakBefore w:val="0"/>
        <w:widowControl w:val="0"/>
        <w:kinsoku/>
        <w:overflowPunct/>
        <w:autoSpaceDE/>
        <w:bidi w:val="0"/>
        <w:snapToGrid/>
        <w:spacing w:line="240" w:lineRule="auto"/>
        <w:ind w:left="1280" w:right="0" w:hanging="1280"/>
        <w:jc w:val="left"/>
        <w:textAlignment w:val="auto"/>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法定代表人/委托授权人签名：</w:t>
      </w:r>
    </w:p>
    <w:p w14:paraId="4EE09685">
      <w:pPr>
        <w:keepNext w:val="0"/>
        <w:keepLines w:val="0"/>
        <w:pageBreakBefore w:val="0"/>
        <w:widowControl w:val="0"/>
        <w:kinsoku/>
        <w:overflowPunct/>
        <w:autoSpaceDE/>
        <w:bidi w:val="0"/>
        <w:snapToGrid/>
        <w:spacing w:line="240" w:lineRule="auto"/>
        <w:ind w:left="0" w:right="0" w:firstLine="0"/>
        <w:jc w:val="left"/>
        <w:textAlignment w:val="auto"/>
        <w:rPr>
          <w:rFonts w:hint="eastAsia" w:ascii="宋体" w:hAnsi="宋体" w:eastAsia="宋体" w:cs="宋体"/>
          <w:color w:val="000000"/>
          <w:sz w:val="32"/>
          <w:szCs w:val="32"/>
          <w:lang w:val="en-US" w:eastAsia="zh-CN"/>
        </w:rPr>
      </w:pPr>
    </w:p>
    <w:p w14:paraId="795FED7A">
      <w:pPr>
        <w:pStyle w:val="3"/>
        <w:rPr>
          <w:rFonts w:hint="eastAsia" w:ascii="宋体" w:hAnsi="宋体" w:eastAsia="宋体" w:cs="宋体"/>
          <w:lang w:val="en-US" w:eastAsia="zh-CN"/>
        </w:rPr>
      </w:pPr>
    </w:p>
    <w:p w14:paraId="35080342">
      <w:pPr>
        <w:keepNext w:val="0"/>
        <w:keepLines w:val="0"/>
        <w:pageBreakBefore w:val="0"/>
        <w:widowControl w:val="0"/>
        <w:kinsoku/>
        <w:overflowPunct/>
        <w:autoSpaceDE/>
        <w:bidi w:val="0"/>
        <w:snapToGrid/>
        <w:spacing w:line="240" w:lineRule="auto"/>
        <w:ind w:left="0" w:right="0" w:firstLine="0"/>
        <w:jc w:val="left"/>
        <w:textAlignment w:val="auto"/>
        <w:rPr>
          <w:rFonts w:hint="eastAsia" w:ascii="宋体" w:hAnsi="宋体" w:eastAsia="宋体" w:cs="宋体"/>
          <w:color w:val="000000"/>
          <w:sz w:val="32"/>
          <w:szCs w:val="32"/>
          <w:lang w:val="en-US" w:eastAsia="zh-CN"/>
        </w:rPr>
      </w:pPr>
    </w:p>
    <w:p w14:paraId="043EFFA6">
      <w:pPr>
        <w:keepNext w:val="0"/>
        <w:keepLines w:val="0"/>
        <w:pageBreakBefore w:val="0"/>
        <w:widowControl w:val="0"/>
        <w:kinsoku/>
        <w:overflowPunct/>
        <w:autoSpaceDE/>
        <w:bidi w:val="0"/>
        <w:snapToGrid/>
        <w:spacing w:line="240" w:lineRule="auto"/>
        <w:ind w:left="0" w:right="0" w:firstLine="0"/>
        <w:jc w:val="left"/>
        <w:textAlignment w:val="auto"/>
        <w:rPr>
          <w:rFonts w:hint="eastAsia" w:ascii="宋体" w:hAnsi="宋体" w:eastAsia="宋体" w:cs="宋体"/>
          <w:sz w:val="32"/>
          <w:szCs w:val="32"/>
        </w:rPr>
      </w:pPr>
      <w:r>
        <w:rPr>
          <w:rFonts w:hint="eastAsia" w:ascii="宋体" w:hAnsi="宋体" w:eastAsia="宋体" w:cs="宋体"/>
          <w:color w:val="333333"/>
          <w:kern w:val="0"/>
          <w:sz w:val="32"/>
          <w:szCs w:val="32"/>
          <w:lang w:eastAsia="zh-CN"/>
        </w:rPr>
        <w:t>乙方：</w:t>
      </w:r>
      <w:bookmarkStart w:id="0" w:name="_GoBack"/>
      <w:bookmarkEnd w:id="0"/>
      <w:r>
        <w:rPr>
          <w:rFonts w:hint="eastAsia" w:ascii="宋体" w:hAnsi="宋体" w:eastAsia="宋体" w:cs="宋体"/>
          <w:color w:val="000000"/>
          <w:sz w:val="56"/>
          <w:szCs w:val="56"/>
          <w:lang w:val="en-US" w:eastAsia="zh-CN"/>
        </w:rPr>
        <w:t xml:space="preserve">  </w:t>
      </w:r>
    </w:p>
    <w:p w14:paraId="2289232A">
      <w:pPr>
        <w:keepNext w:val="0"/>
        <w:keepLines w:val="0"/>
        <w:pageBreakBefore w:val="0"/>
        <w:widowControl w:val="0"/>
        <w:kinsoku/>
        <w:overflowPunct/>
        <w:autoSpaceDE/>
        <w:bidi w:val="0"/>
        <w:snapToGrid/>
        <w:spacing w:line="240" w:lineRule="auto"/>
        <w:ind w:left="1280" w:right="0" w:hanging="1280"/>
        <w:jc w:val="left"/>
        <w:textAlignment w:val="auto"/>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法定代表人/委托授权人签名：</w:t>
      </w:r>
    </w:p>
    <w:p w14:paraId="0700FF9B">
      <w:pPr>
        <w:keepNext w:val="0"/>
        <w:keepLines w:val="0"/>
        <w:pageBreakBefore w:val="0"/>
        <w:widowControl w:val="0"/>
        <w:kinsoku/>
        <w:overflowPunct/>
        <w:autoSpaceDE/>
        <w:bidi w:val="0"/>
        <w:snapToGrid/>
        <w:spacing w:line="240" w:lineRule="auto"/>
        <w:ind w:right="0"/>
        <w:jc w:val="left"/>
        <w:textAlignment w:val="auto"/>
        <w:rPr>
          <w:rFonts w:hint="eastAsia" w:ascii="宋体" w:hAnsi="宋体" w:eastAsia="宋体" w:cs="宋体"/>
          <w:color w:val="000000"/>
          <w:sz w:val="32"/>
          <w:szCs w:val="32"/>
          <w:lang w:val="en-US" w:eastAsia="zh-CN"/>
        </w:rPr>
      </w:pPr>
    </w:p>
    <w:p w14:paraId="3BFB820A">
      <w:pPr>
        <w:keepNext w:val="0"/>
        <w:keepLines w:val="0"/>
        <w:pageBreakBefore w:val="0"/>
        <w:widowControl w:val="0"/>
        <w:kinsoku/>
        <w:overflowPunct/>
        <w:autoSpaceDE/>
        <w:bidi w:val="0"/>
        <w:snapToGrid/>
        <w:spacing w:line="240" w:lineRule="auto"/>
        <w:ind w:left="0" w:right="0" w:firstLine="640"/>
        <w:jc w:val="left"/>
        <w:textAlignment w:val="auto"/>
        <w:rPr>
          <w:rFonts w:hint="eastAsia" w:ascii="宋体" w:hAnsi="宋体" w:eastAsia="宋体" w:cs="宋体"/>
          <w:color w:val="000000"/>
          <w:sz w:val="32"/>
          <w:szCs w:val="32"/>
        </w:rPr>
      </w:pPr>
    </w:p>
    <w:p w14:paraId="5BA33473">
      <w:pPr>
        <w:rPr>
          <w:rFonts w:hint="eastAsia" w:ascii="宋体" w:hAnsi="宋体" w:eastAsia="宋体" w:cs="宋体"/>
          <w:color w:val="000000"/>
          <w:sz w:val="32"/>
          <w:szCs w:val="32"/>
        </w:rPr>
      </w:pPr>
    </w:p>
    <w:p w14:paraId="12B635A6">
      <w:pPr>
        <w:pStyle w:val="3"/>
        <w:rPr>
          <w:rFonts w:hint="eastAsia" w:ascii="宋体" w:hAnsi="宋体" w:eastAsia="宋体" w:cs="宋体"/>
        </w:rPr>
      </w:pPr>
    </w:p>
    <w:p w14:paraId="3B3D378F">
      <w:pPr>
        <w:keepNext w:val="0"/>
        <w:keepLines w:val="0"/>
        <w:pageBreakBefore w:val="0"/>
        <w:widowControl w:val="0"/>
        <w:kinsoku/>
        <w:overflowPunct/>
        <w:autoSpaceDE/>
        <w:bidi w:val="0"/>
        <w:snapToGrid/>
        <w:spacing w:line="240" w:lineRule="auto"/>
        <w:ind w:left="0" w:right="0" w:firstLine="0"/>
        <w:jc w:val="left"/>
        <w:textAlignment w:val="auto"/>
        <w:rPr>
          <w:rFonts w:hint="eastAsia" w:ascii="宋体" w:hAnsi="宋体" w:eastAsia="宋体" w:cs="宋体"/>
          <w:color w:val="000000"/>
          <w:sz w:val="32"/>
          <w:szCs w:val="32"/>
        </w:rPr>
      </w:pPr>
    </w:p>
    <w:p w14:paraId="37D01ECC">
      <w:pPr>
        <w:keepNext w:val="0"/>
        <w:keepLines w:val="0"/>
        <w:pageBreakBefore w:val="0"/>
        <w:widowControl w:val="0"/>
        <w:kinsoku/>
        <w:overflowPunct/>
        <w:autoSpaceDE/>
        <w:bidi w:val="0"/>
        <w:snapToGrid/>
        <w:spacing w:line="240" w:lineRule="auto"/>
        <w:ind w:left="0" w:right="0" w:firstLine="0"/>
        <w:jc w:val="center"/>
        <w:textAlignment w:val="auto"/>
        <w:rPr>
          <w:rFonts w:hint="eastAsia" w:ascii="宋体" w:hAnsi="宋体" w:eastAsia="宋体" w:cs="宋体"/>
          <w:sz w:val="36"/>
          <w:szCs w:val="36"/>
        </w:rPr>
      </w:pPr>
      <w:r>
        <w:rPr>
          <w:rFonts w:hint="eastAsia" w:ascii="宋体" w:hAnsi="宋体" w:eastAsia="宋体" w:cs="宋体"/>
          <w:b w:val="0"/>
          <w:bCs w:val="0"/>
          <w:color w:val="000000"/>
          <w:sz w:val="36"/>
          <w:szCs w:val="36"/>
          <w:lang w:val="en-US" w:eastAsia="zh-CN"/>
        </w:rPr>
        <w:t>202</w:t>
      </w:r>
      <w:r>
        <w:rPr>
          <w:rFonts w:hint="eastAsia" w:ascii="宋体" w:hAnsi="宋体" w:cs="宋体"/>
          <w:b w:val="0"/>
          <w:bCs w:val="0"/>
          <w:color w:val="000000"/>
          <w:sz w:val="36"/>
          <w:szCs w:val="36"/>
          <w:lang w:val="en-US" w:eastAsia="zh-CN"/>
        </w:rPr>
        <w:t>5</w:t>
      </w:r>
      <w:r>
        <w:rPr>
          <w:rFonts w:hint="eastAsia" w:ascii="宋体" w:hAnsi="宋体" w:eastAsia="宋体" w:cs="宋体"/>
          <w:b w:val="0"/>
          <w:bCs w:val="0"/>
          <w:color w:val="000000"/>
          <w:sz w:val="36"/>
          <w:szCs w:val="36"/>
          <w:lang w:val="en-US" w:eastAsia="zh-CN"/>
        </w:rPr>
        <w:t>年  月  日</w:t>
      </w:r>
    </w:p>
    <w:p w14:paraId="7DD65153"/>
    <w:sectPr>
      <w:headerReference r:id="rId5" w:type="first"/>
      <w:footerReference r:id="rId8" w:type="first"/>
      <w:headerReference r:id="rId3" w:type="default"/>
      <w:footerReference r:id="rId6" w:type="default"/>
      <w:headerReference r:id="rId4" w:type="even"/>
      <w:footerReference r:id="rId7" w:type="even"/>
      <w:footnotePr>
        <w:pos w:val="beneathText"/>
        <w:numFmt w:val="decimal"/>
      </w:footnotePr>
      <w:pgSz w:w="11850" w:h="16783"/>
      <w:pgMar w:top="1440" w:right="1519" w:bottom="1440" w:left="1519"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大标宋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FD4066">
    <w:pPr>
      <w:pStyle w:val="6"/>
      <w:rPr>
        <w:sz w:val="18"/>
      </w:rPr>
    </w:pPr>
    <w:r>
      <mc:AlternateContent>
        <mc:Choice Requires="wps">
          <w:drawing>
            <wp:anchor distT="0" distB="0" distL="114300" distR="114300" simplePos="0" relativeHeight="251659264" behindDoc="1" locked="0" layoutInCell="1" allowOverlap="1">
              <wp:simplePos x="0" y="0"/>
              <wp:positionH relativeFrom="column">
                <wp:posOffset>2768600</wp:posOffset>
              </wp:positionH>
              <wp:positionV relativeFrom="paragraph">
                <wp:posOffset>5080</wp:posOffset>
              </wp:positionV>
              <wp:extent cx="115570" cy="12192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5570" cy="121920"/>
                      </a:xfrm>
                      <a:prstGeom prst="rect">
                        <a:avLst/>
                      </a:prstGeom>
                      <a:solidFill>
                        <a:srgbClr val="FFFFFF">
                          <a:alpha val="0"/>
                        </a:srgbClr>
                      </a:solidFill>
                      <a:ln>
                        <a:noFill/>
                      </a:ln>
                      <a:effectLst/>
                    </wps:spPr>
                    <wps:txbx>
                      <w:txbxContent>
                        <w:p w14:paraId="1CC9F071">
                          <w:pPr>
                            <w:snapToGrid w:val="0"/>
                          </w:pPr>
                          <w:r>
                            <w:rPr>
                              <w:rFonts w:hint="eastAsia"/>
                              <w:sz w:val="18"/>
                              <w:lang w:eastAsia="zh-CN"/>
                            </w:rPr>
                            <w:fldChar w:fldCharType="begin"/>
                          </w:r>
                          <w:r>
                            <w:rPr>
                              <w:rFonts w:hint="eastAsia"/>
                              <w:sz w:val="18"/>
                              <w:lang w:eastAsia="zh-CN"/>
                            </w:rPr>
                            <w:instrText xml:space="preserve"> PAGE </w:instrText>
                          </w:r>
                          <w:r>
                            <w:rPr>
                              <w:rFonts w:hint="eastAsia"/>
                              <w:sz w:val="18"/>
                              <w:lang w:eastAsia="zh-CN"/>
                            </w:rPr>
                            <w:fldChar w:fldCharType="separate"/>
                          </w:r>
                          <w:r>
                            <w:rPr>
                              <w:rFonts w:hint="eastAsia"/>
                              <w:sz w:val="18"/>
                              <w:lang w:eastAsia="zh-CN"/>
                            </w:rPr>
                            <w:t>13</w:t>
                          </w:r>
                          <w:r>
                            <w:rPr>
                              <w:rFonts w:hint="eastAsia"/>
                              <w:sz w:val="18"/>
                              <w:lang w:eastAsia="zh-CN"/>
                            </w:rPr>
                            <w:fldChar w:fldCharType="end"/>
                          </w:r>
                        </w:p>
                      </w:txbxContent>
                    </wps:txbx>
                    <wps:bodyPr lIns="635" tIns="635" rIns="635" bIns="635" upright="1"/>
                  </wps:wsp>
                </a:graphicData>
              </a:graphic>
            </wp:anchor>
          </w:drawing>
        </mc:Choice>
        <mc:Fallback>
          <w:pict>
            <v:shape id="_x0000_s1026" o:spid="_x0000_s1026" o:spt="202" type="#_x0000_t202" style="position:absolute;left:0pt;margin-left:218pt;margin-top:0.4pt;height:9.6pt;width:9.1pt;z-index:-251657216;mso-width-relative:page;mso-height-relative:page;" fillcolor="#FFFFFF" filled="t" stroked="f" coordsize="21600,21600" o:gfxdata="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HpMOTDXAAAABwEAAA8A&#10;AAAAAAAAAQAgAAAAIgAAAGRycy9kb3ducmV2LnhtbFBLAQIUABQAAAAIAIdO4kCzgflx3wEAAM0D&#10;AAAOAAAAAAAAAAEAIAAAACYBAABkcnMvZTJvRG9jLnhtbFBLBQYAAAAABgAGAFkBAAB3BQAAAAA=&#10;">
              <v:fill on="t" opacity="0f" focussize="0,0"/>
              <v:stroke on="f"/>
              <v:imagedata o:title=""/>
              <o:lock v:ext="edit" aspectratio="f"/>
              <v:textbox inset="0.05pt,0.05pt,0.05pt,0.05pt">
                <w:txbxContent>
                  <w:p w14:paraId="1CC9F071">
                    <w:pPr>
                      <w:snapToGrid w:val="0"/>
                    </w:pPr>
                    <w:r>
                      <w:rPr>
                        <w:rFonts w:hint="eastAsia"/>
                        <w:sz w:val="18"/>
                        <w:lang w:eastAsia="zh-CN"/>
                      </w:rPr>
                      <w:fldChar w:fldCharType="begin"/>
                    </w:r>
                    <w:r>
                      <w:rPr>
                        <w:rFonts w:hint="eastAsia"/>
                        <w:sz w:val="18"/>
                        <w:lang w:eastAsia="zh-CN"/>
                      </w:rPr>
                      <w:instrText xml:space="preserve"> PAGE </w:instrText>
                    </w:r>
                    <w:r>
                      <w:rPr>
                        <w:rFonts w:hint="eastAsia"/>
                        <w:sz w:val="18"/>
                        <w:lang w:eastAsia="zh-CN"/>
                      </w:rPr>
                      <w:fldChar w:fldCharType="separate"/>
                    </w:r>
                    <w:r>
                      <w:rPr>
                        <w:rFonts w:hint="eastAsia"/>
                        <w:sz w:val="18"/>
                        <w:lang w:eastAsia="zh-CN"/>
                      </w:rPr>
                      <w:t>13</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FC109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3B4E50"/>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6A193D">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065C0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024D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857319"/>
    <w:multiLevelType w:val="singleLevel"/>
    <w:tmpl w:val="55857319"/>
    <w:lvl w:ilvl="0" w:tentative="0">
      <w:start w:val="1"/>
      <w:numFmt w:val="chineseCounting"/>
      <w:suff w:val="nothing"/>
      <w:lvlText w:val="%1、"/>
      <w:lvlJc w:val="left"/>
      <w:rPr>
        <w:rFonts w:hint="eastAsia"/>
      </w:rPr>
    </w:lvl>
  </w:abstractNum>
  <w:abstractNum w:abstractNumId="1">
    <w:nsid w:val="5CCF324E"/>
    <w:multiLevelType w:val="singleLevel"/>
    <w:tmpl w:val="5CCF324E"/>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pos w:val="beneathText"/>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FkYWRmMjZlYjgyMDE4MmQ1MDAwODg1MTYxM2FjZWIifQ=="/>
  </w:docVars>
  <w:rsids>
    <w:rsidRoot w:val="00000000"/>
    <w:rsid w:val="048C4D61"/>
    <w:rsid w:val="0A33471F"/>
    <w:rsid w:val="0E503EBD"/>
    <w:rsid w:val="13FB5734"/>
    <w:rsid w:val="1A215ACA"/>
    <w:rsid w:val="23BC4A42"/>
    <w:rsid w:val="2C7F7890"/>
    <w:rsid w:val="309A50A0"/>
    <w:rsid w:val="3775319D"/>
    <w:rsid w:val="478F3F49"/>
    <w:rsid w:val="6687372F"/>
    <w:rsid w:val="6EE21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7"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suppressAutoHyphens w:val="0"/>
      <w:bidi w:val="0"/>
      <w:jc w:val="both"/>
    </w:pPr>
    <w:rPr>
      <w:rFonts w:ascii="Times New Roman" w:hAnsi="Times New Roman" w:eastAsia="宋体" w:cs="Times New Roman"/>
      <w:color w:val="auto"/>
      <w:kern w:val="2"/>
      <w:sz w:val="21"/>
      <w:szCs w:val="24"/>
      <w:lang w:val="en-US" w:eastAsia="zh-CN" w:bidi="ar-SA"/>
    </w:rPr>
  </w:style>
  <w:style w:type="paragraph" w:styleId="2">
    <w:name w:val="heading 1"/>
    <w:basedOn w:val="1"/>
    <w:next w:val="1"/>
    <w:qFormat/>
    <w:uiPriority w:val="0"/>
    <w:pPr>
      <w:keepNext/>
      <w:keepLines/>
      <w:spacing w:before="340" w:after="330" w:line="578" w:lineRule="auto"/>
      <w:jc w:val="center"/>
      <w:outlineLvl w:val="0"/>
    </w:pPr>
    <w:rPr>
      <w:rFonts w:ascii="Times New Roman" w:hAnsi="Times New Roman" w:eastAsia="宋体"/>
      <w:b/>
      <w:bCs/>
      <w:kern w:val="44"/>
      <w:sz w:val="44"/>
      <w:szCs w:val="44"/>
    </w:rPr>
  </w:style>
  <w:style w:type="paragraph" w:styleId="3">
    <w:name w:val="heading 2"/>
    <w:basedOn w:val="1"/>
    <w:next w:val="1"/>
    <w:qFormat/>
    <w:uiPriority w:val="0"/>
    <w:pPr>
      <w:keepNext/>
      <w:keepLines/>
      <w:widowControl w:val="0"/>
      <w:spacing w:before="260" w:after="260" w:line="412" w:lineRule="auto"/>
      <w:outlineLvl w:val="1"/>
    </w:pPr>
    <w:rPr>
      <w:rFonts w:ascii="Cambria" w:hAnsi="Cambria"/>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qFormat/>
    <w:uiPriority w:val="99"/>
    <w:rPr>
      <w:sz w:val="32"/>
      <w:szCs w:val="32"/>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000000" w:sz="0" w:space="0"/>
        <w:left w:val="none" w:color="000000" w:sz="0" w:space="0"/>
        <w:bottom w:val="none" w:color="000000" w:sz="0" w:space="0"/>
        <w:right w:val="none" w:color="000000" w:sz="0" w:space="0"/>
      </w:pBdr>
      <w:tabs>
        <w:tab w:val="center" w:pos="4153"/>
        <w:tab w:val="right" w:pos="8306"/>
      </w:tabs>
      <w:snapToGrid w:val="0"/>
      <w:spacing w:line="240" w:lineRule="auto"/>
      <w:jc w:val="both"/>
    </w:pPr>
    <w:rPr>
      <w:rFonts w:ascii="Times New Roman" w:hAnsi="Times New Roman" w:cs="Times New Roman"/>
      <w:sz w:val="18"/>
    </w:rPr>
  </w:style>
  <w:style w:type="character" w:styleId="10">
    <w:name w:val="Hyperlink"/>
    <w:basedOn w:val="11"/>
    <w:qFormat/>
    <w:uiPriority w:val="7"/>
    <w:rPr>
      <w:color w:val="0000FF"/>
      <w:u w:val="single"/>
    </w:rPr>
  </w:style>
  <w:style w:type="character" w:customStyle="1" w:styleId="11">
    <w:name w:val="默认段落字体1"/>
    <w:qFormat/>
    <w:uiPriority w:val="1723"/>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5731</Words>
  <Characters>5874</Characters>
  <Lines>0</Lines>
  <Paragraphs>0</Paragraphs>
  <TotalTime>6</TotalTime>
  <ScaleCrop>false</ScaleCrop>
  <LinksUpToDate>false</LinksUpToDate>
  <CharactersWithSpaces>6356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86189</dc:creator>
  <cp:lastModifiedBy>宿命的风</cp:lastModifiedBy>
  <dcterms:modified xsi:type="dcterms:W3CDTF">2025-05-22T03:10:01Z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08063DEAB8EF43D0859D1D26D2CA191A_12</vt:lpwstr>
  </property>
  <property fmtid="{D5CDD505-2E9C-101B-9397-08002B2CF9AE}" pid="4" name="KSOTemplateDocerSaveRecord">
    <vt:lpwstr>eyJoZGlkIjoiY2JkYWQ0M2ZhZTg0ZWNjM2MxY2EyZTk4YzU5ZTAwMDgiLCJ1c2VySWQiOiI5OTA2MDM2MzEifQ==</vt:lpwstr>
  </property>
</Properties>
</file>