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海南12345热线乐东县分平台2025年度外包服务项目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[HNJF]20250200001[CS]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乐东黎族自治县政务服务中心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海南锦沣项目管理有限公司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乐东黎族自治县政务服务中心</w:t>
      </w:r>
      <w:r>
        <w:rPr>
          <w:rFonts w:ascii="仿宋_GB2312" w:hAnsi="仿宋_GB2312" w:cs="仿宋_GB2312" w:eastAsia="仿宋_GB2312"/>
        </w:rPr>
        <w:t xml:space="preserve"> 的委托， </w:t>
      </w:r>
      <w:r>
        <w:rPr>
          <w:rFonts w:ascii="仿宋_GB2312" w:hAnsi="仿宋_GB2312" w:cs="仿宋_GB2312" w:eastAsia="仿宋_GB2312"/>
        </w:rPr>
        <w:t>海南锦沣项目管理有限公司</w:t>
      </w:r>
      <w:r>
        <w:rPr>
          <w:rFonts w:ascii="仿宋_GB2312" w:hAnsi="仿宋_GB2312" w:cs="仿宋_GB2312" w:eastAsia="仿宋_GB2312"/>
        </w:rPr>
        <w:t xml:space="preserve"> 对 </w:t>
      </w:r>
      <w:r>
        <w:rPr>
          <w:rFonts w:ascii="仿宋_GB2312" w:hAnsi="仿宋_GB2312" w:cs="仿宋_GB2312" w:eastAsia="仿宋_GB2312"/>
        </w:rPr>
        <w:t>海南12345热线乐东县分平台2025年度外包服务项目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[HNJF]20250200001[CS]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海南12345热线乐东县分平台2025年度外包服务项目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2,640,000.00元</w:t>
      </w:r>
      <w:r>
        <w:rPr>
          <w:rFonts w:ascii="仿宋_GB2312" w:hAnsi="仿宋_GB2312" w:cs="仿宋_GB2312" w:eastAsia="仿宋_GB2312"/>
        </w:rPr>
        <w:t>贰佰陆拾肆万元整</w:t>
      </w:r>
    </w:p>
    <w:p>
      <w:pPr>
        <w:pStyle w:val="null3"/>
        <w:ind w:firstLine="480"/>
        <w:jc w:val="left"/>
      </w:pPr>
      <w:r>
        <w:rPr>
          <w:rFonts w:ascii="仿宋_GB2312" w:hAnsi="仿宋_GB2312" w:cs="仿宋_GB2312" w:eastAsia="仿宋_GB2312"/>
        </w:rPr>
        <w:t xml:space="preserve">5.最高限价（如有）： </w:t>
      </w:r>
      <w:r>
        <w:rPr>
          <w:rFonts w:ascii="仿宋_GB2312" w:hAnsi="仿宋_GB2312" w:cs="仿宋_GB2312" w:eastAsia="仿宋_GB2312"/>
        </w:rPr>
        <w:t>2,640,000.00元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自合同签订之日起一年。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本项目为远程不见面开标，供应商无须到达开标现场，远程按时参加在线开标解密即可。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乐东黎族自治县政务服务中心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乐东黎族自治县抱由镇江北新区发展大道东路1号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汪先生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0898-85597886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海南锦沣项目管理有限公司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海南省海口市美兰区蓝天街道大英山东一路8号国瑞城名仕苑3号楼1单元12A层12A02房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0898-65959971</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采购包1：2,640,000.00元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自响应截止之日起 90 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代理服务费收费标准：以中标（成交）金额为计费基数，参考海南省物价局琼价费管〔2011〕225号文件规定的收费标准执行。由中标（成交）供应商在领取中标（成交）通知书前向采购代理机构支付。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财办库〔2024〕265号文件，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联系电话：0898-65959971</w:t>
      </w:r>
    </w:p>
    <w:p>
      <w:pPr>
        <w:pStyle w:val="null3"/>
        <w:jc w:val="left"/>
      </w:pPr>
      <w:r>
        <w:rPr>
          <w:rFonts w:ascii="仿宋_GB2312" w:hAnsi="仿宋_GB2312" w:cs="仿宋_GB2312" w:eastAsia="仿宋_GB2312"/>
        </w:rPr>
        <w:t>地址：海南省海口市美兰区蓝天街道大英山东一路8号国瑞城名仕苑3号楼1单元12A层12A02房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0"/>
        </w:rPr>
        <w:t>1.采购单位：乐东黎族自治县政务服务中心</w:t>
      </w:r>
    </w:p>
    <w:p>
      <w:pPr>
        <w:pStyle w:val="null3"/>
        <w:ind w:firstLine="400"/>
        <w:jc w:val="left"/>
      </w:pPr>
      <w:r>
        <w:rPr>
          <w:rFonts w:ascii="仿宋_GB2312" w:hAnsi="仿宋_GB2312" w:cs="仿宋_GB2312" w:eastAsia="仿宋_GB2312"/>
          <w:sz w:val="20"/>
        </w:rPr>
        <w:t>2.项目名称：海南12345热线乐东县分平台2025年度外包服务项目</w:t>
      </w:r>
    </w:p>
    <w:p>
      <w:pPr>
        <w:pStyle w:val="null3"/>
        <w:ind w:firstLine="400"/>
        <w:jc w:val="both"/>
      </w:pPr>
      <w:r>
        <w:rPr>
          <w:rFonts w:ascii="仿宋_GB2312" w:hAnsi="仿宋_GB2312" w:cs="仿宋_GB2312" w:eastAsia="仿宋_GB2312"/>
          <w:sz w:val="20"/>
        </w:rPr>
        <w:t>3.采购内容：</w:t>
      </w:r>
      <w:r>
        <w:rPr>
          <w:rFonts w:ascii="仿宋_GB2312" w:hAnsi="仿宋_GB2312" w:cs="仿宋_GB2312" w:eastAsia="仿宋_GB2312"/>
          <w:sz w:val="20"/>
          <w:shd w:fill="FFFFFF" w:val="clear"/>
        </w:rPr>
        <w:t>拟对</w:t>
      </w:r>
      <w:r>
        <w:rPr>
          <w:rFonts w:ascii="仿宋_GB2312" w:hAnsi="仿宋_GB2312" w:cs="仿宋_GB2312" w:eastAsia="仿宋_GB2312"/>
          <w:sz w:val="20"/>
        </w:rPr>
        <w:t>海南</w:t>
      </w:r>
      <w:r>
        <w:rPr>
          <w:rFonts w:ascii="仿宋_GB2312" w:hAnsi="仿宋_GB2312" w:cs="仿宋_GB2312" w:eastAsia="仿宋_GB2312"/>
          <w:sz w:val="20"/>
        </w:rPr>
        <w:t>12345热线乐东县分平台2025年度外包服务项目进行采购，内容包含：服务团队组建及运营管理、呼叫中心语音资源使用、知识库运营维护、乐东分平台与省12345平台链路、100M互联网专线、办公电话功能等内容。</w:t>
      </w:r>
    </w:p>
    <w:p>
      <w:pPr>
        <w:pStyle w:val="null3"/>
        <w:ind w:firstLine="400"/>
        <w:jc w:val="left"/>
      </w:pPr>
      <w:r>
        <w:rPr>
          <w:rFonts w:ascii="仿宋_GB2312" w:hAnsi="仿宋_GB2312" w:cs="仿宋_GB2312" w:eastAsia="仿宋_GB2312"/>
          <w:sz w:val="20"/>
        </w:rPr>
        <w:t>4.采购预算金额：2640000.00元</w:t>
      </w:r>
    </w:p>
    <w:p>
      <w:pPr>
        <w:pStyle w:val="null3"/>
        <w:ind w:firstLine="400"/>
        <w:jc w:val="both"/>
      </w:pPr>
      <w:r>
        <w:rPr>
          <w:rFonts w:ascii="仿宋_GB2312" w:hAnsi="仿宋_GB2312" w:cs="仿宋_GB2312" w:eastAsia="仿宋_GB2312"/>
          <w:sz w:val="20"/>
        </w:rPr>
        <w:t>5.建设地点：乐东黎族自治县</w:t>
      </w:r>
    </w:p>
    <w:p>
      <w:pPr>
        <w:pStyle w:val="null3"/>
        <w:ind w:firstLine="480"/>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2,640,000.00</w:t>
      </w:r>
    </w:p>
    <w:p>
      <w:pPr>
        <w:pStyle w:val="null3"/>
        <w:jc w:val="left"/>
      </w:pPr>
      <w:r>
        <w:rPr>
          <w:rFonts w:ascii="仿宋_GB2312" w:hAnsi="仿宋_GB2312" w:cs="仿宋_GB2312" w:eastAsia="仿宋_GB2312"/>
        </w:rPr>
        <w:t>采购包最高限价（元）: 2,640,000.00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C05990000-其他社会服务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2,640,000.00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C05990000-其他社会服务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标的名称：C05990000-其他社会服务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服务内容</w:t>
            </w:r>
          </w:p>
          <w:p>
            <w:pPr>
              <w:pStyle w:val="null3"/>
              <w:ind w:firstLine="400"/>
              <w:jc w:val="both"/>
            </w:pPr>
            <w:r>
              <w:rPr>
                <w:rFonts w:ascii="仿宋_GB2312" w:hAnsi="仿宋_GB2312" w:cs="仿宋_GB2312" w:eastAsia="仿宋_GB2312"/>
                <w:sz w:val="20"/>
              </w:rPr>
              <w:t>为提升海南</w:t>
            </w:r>
            <w:r>
              <w:rPr>
                <w:rFonts w:ascii="仿宋_GB2312" w:hAnsi="仿宋_GB2312" w:cs="仿宋_GB2312" w:eastAsia="仿宋_GB2312"/>
                <w:sz w:val="20"/>
              </w:rPr>
              <w:t>12345热线乐东县分平台热线的服务质量，进一步打造便捷、高效、规范的政务服务热线平台，本项目以政府购买服务的方式对海南12345热线乐东县分平台相关服务进行外包，本项目服务内容包含：</w:t>
            </w:r>
          </w:p>
          <w:p>
            <w:pPr>
              <w:pStyle w:val="null3"/>
              <w:numPr>
                <w:ilvl w:val="0"/>
                <w:numId w:val="1"/>
              </w:numPr>
              <w:jc w:val="both"/>
            </w:pPr>
            <w:r>
              <w:rPr>
                <w:rFonts w:ascii="仿宋_GB2312" w:hAnsi="仿宋_GB2312" w:cs="仿宋_GB2312" w:eastAsia="仿宋_GB2312"/>
                <w:sz w:val="20"/>
              </w:rPr>
              <w:t>服务团队：薪资福利发放、培训、生产运营等团队管理。</w:t>
            </w:r>
          </w:p>
          <w:p>
            <w:pPr>
              <w:pStyle w:val="null3"/>
              <w:numPr>
                <w:ilvl w:val="0"/>
                <w:numId w:val="1"/>
              </w:numPr>
              <w:jc w:val="both"/>
            </w:pPr>
            <w:r>
              <w:rPr>
                <w:rFonts w:ascii="仿宋_GB2312" w:hAnsi="仿宋_GB2312" w:cs="仿宋_GB2312" w:eastAsia="仿宋_GB2312"/>
                <w:sz w:val="20"/>
              </w:rPr>
              <w:t>运营维护服务：呼叫中心语音资源使用、知识库运营维护、乐东分平台与省</w:t>
            </w:r>
            <w:r>
              <w:rPr>
                <w:rFonts w:ascii="仿宋_GB2312" w:hAnsi="仿宋_GB2312" w:cs="仿宋_GB2312" w:eastAsia="仿宋_GB2312"/>
                <w:sz w:val="20"/>
              </w:rPr>
              <w:t>12345平台链路、100M互联网专线、办公电话功能等运维服务。</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b/>
              </w:rPr>
              <w:t>二、采购清单</w:t>
            </w:r>
          </w:p>
          <w:tbl>
            <w:tblPr>
              <w:tblBorders>
                <w:top w:val="none" w:color="000000" w:sz="4"/>
                <w:left w:val="none" w:color="000000" w:sz="4"/>
                <w:bottom w:val="none" w:color="000000" w:sz="4"/>
                <w:right w:val="none" w:color="000000" w:sz="4"/>
                <w:insideH w:val="none"/>
                <w:insideV w:val="none"/>
              </w:tblBorders>
            </w:tblPr>
            <w:tblGrid>
              <w:gridCol w:w="202"/>
              <w:gridCol w:w="711"/>
              <w:gridCol w:w="823"/>
              <w:gridCol w:w="202"/>
              <w:gridCol w:w="237"/>
              <w:gridCol w:w="362"/>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711"/>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w:t>
                  </w:r>
                </w:p>
              </w:tc>
              <w:tc>
                <w:tcPr>
                  <w:tcW w:type="dxa" w:w="8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技术规格及服务描述</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233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服务团队部分</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话务代表</w:t>
                  </w:r>
                </w:p>
              </w:tc>
              <w:tc>
                <w:tcPr>
                  <w:tcW w:type="dxa" w:w="8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参照客服行业及海南省同类项目薪资水平，四险一金缴纳比例根据国家相关规定执行。</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/年</w:t>
                  </w:r>
                </w:p>
              </w:tc>
              <w:tc>
                <w:tcPr>
                  <w:tcW w:type="dxa" w:w="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含接话员、派单员、回访员</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管理岗</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参照客服行业及海南省同类项目薪资水平，四险一金缴纳比例根据国家相关规定执行。</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/年</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含值班长岗、数据分析岗、质检岗、知识库管理岗（信息员岗）</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综合管理岗（副主任）</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参照客服行业及海南省同类项目薪资水平，四险一金缴纳比例根据国家相关规定执行。</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/年</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综合管理岗（主任）</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参照客服行业及海南省同类项目薪资水平，四险一金缴纳比例根据国家相关规定执行。</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w:t>
                  </w:r>
                  <w:r>
                    <w:rPr>
                      <w:rFonts w:ascii="仿宋_GB2312" w:hAnsi="仿宋_GB2312" w:cs="仿宋_GB2312" w:eastAsia="仿宋_GB2312"/>
                      <w:sz w:val="20"/>
                    </w:rPr>
                    <w:t>/年</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生产运营费</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包含人员出差、办公用品维护、办公费、加班费、服装费（每人四套：</w:t>
                  </w:r>
                  <w:r>
                    <w:rPr>
                      <w:rFonts w:ascii="仿宋_GB2312" w:hAnsi="仿宋_GB2312" w:cs="仿宋_GB2312" w:eastAsia="仿宋_GB2312"/>
                      <w:sz w:val="20"/>
                    </w:rPr>
                    <w:t>1冬3夏装，共计24人）等费用。</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r>
                    <w:rPr>
                      <w:rFonts w:ascii="仿宋_GB2312" w:hAnsi="仿宋_GB2312" w:cs="仿宋_GB2312" w:eastAsia="仿宋_GB2312"/>
                      <w:sz w:val="20"/>
                    </w:rPr>
                    <w:t>/年</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管理费</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包括招聘、考核、培训、团队运营管理等。</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r>
                    <w:rPr>
                      <w:rFonts w:ascii="仿宋_GB2312" w:hAnsi="仿宋_GB2312" w:cs="仿宋_GB2312" w:eastAsia="仿宋_GB2312"/>
                      <w:sz w:val="20"/>
                    </w:rPr>
                    <w:t>/年</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二、</w:t>
                  </w:r>
                </w:p>
              </w:tc>
              <w:tc>
                <w:tcPr>
                  <w:tcW w:type="dxa" w:w="197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运营维护部分</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呼叫中心语音资源使用费</w:t>
                  </w:r>
                </w:p>
              </w:tc>
              <w:tc>
                <w:tcPr>
                  <w:tcW w:type="dxa" w:w="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12345坐席呼叫中心平台资源使用</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r>
                    <w:rPr>
                      <w:rFonts w:ascii="仿宋_GB2312" w:hAnsi="仿宋_GB2312" w:cs="仿宋_GB2312" w:eastAsia="仿宋_GB2312"/>
                      <w:sz w:val="20"/>
                    </w:rPr>
                    <w:t>/年</w:t>
                  </w:r>
                </w:p>
              </w:tc>
              <w:tc>
                <w:tcPr>
                  <w:tcW w:type="dxa" w:w="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知识库运营维护费</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知识点框架建设、知识点分类梳理、查无信息处理、按周、月、年负责汇编汇总；知识库系统维护</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r>
                    <w:rPr>
                      <w:rFonts w:ascii="仿宋_GB2312" w:hAnsi="仿宋_GB2312" w:cs="仿宋_GB2312" w:eastAsia="仿宋_GB2312"/>
                      <w:sz w:val="20"/>
                    </w:rPr>
                    <w:t>/年</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乐东分平台与省</w:t>
                  </w:r>
                  <w:r>
                    <w:rPr>
                      <w:rFonts w:ascii="仿宋_GB2312" w:hAnsi="仿宋_GB2312" w:cs="仿宋_GB2312" w:eastAsia="仿宋_GB2312"/>
                      <w:sz w:val="20"/>
                    </w:rPr>
                    <w:t>12345平台链路费</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50M 链路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r>
                    <w:rPr>
                      <w:rFonts w:ascii="仿宋_GB2312" w:hAnsi="仿宋_GB2312" w:cs="仿宋_GB2312" w:eastAsia="仿宋_GB2312"/>
                      <w:sz w:val="20"/>
                    </w:rPr>
                    <w:t>/年</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100M互联网专线</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100M互联网专线</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r>
                    <w:rPr>
                      <w:rFonts w:ascii="仿宋_GB2312" w:hAnsi="仿宋_GB2312" w:cs="仿宋_GB2312" w:eastAsia="仿宋_GB2312"/>
                      <w:sz w:val="20"/>
                    </w:rPr>
                    <w:t>/年</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1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办公电话功能费</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含来电名片、云录音等功能</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部</w:t>
                  </w:r>
                  <w:r>
                    <w:rPr>
                      <w:rFonts w:ascii="仿宋_GB2312" w:hAnsi="仿宋_GB2312" w:cs="仿宋_GB2312" w:eastAsia="仿宋_GB2312"/>
                      <w:sz w:val="20"/>
                    </w:rPr>
                    <w:t>/年</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b/>
              </w:rPr>
              <w:t>三、人员管理要求</w:t>
            </w:r>
          </w:p>
          <w:p>
            <w:pPr>
              <w:pStyle w:val="null3"/>
              <w:ind w:firstLine="400"/>
              <w:jc w:val="both"/>
            </w:pPr>
            <w:r>
              <w:rPr>
                <w:rFonts w:ascii="仿宋_GB2312" w:hAnsi="仿宋_GB2312" w:cs="仿宋_GB2312" w:eastAsia="仿宋_GB2312"/>
                <w:sz w:val="20"/>
              </w:rPr>
              <w:t>为对标海南省自由贸易港建设，保证海南</w:t>
            </w:r>
            <w:r>
              <w:rPr>
                <w:rFonts w:ascii="仿宋_GB2312" w:hAnsi="仿宋_GB2312" w:cs="仿宋_GB2312" w:eastAsia="仿宋_GB2312"/>
                <w:sz w:val="20"/>
              </w:rPr>
              <w:t>12345热线乐东县分平台运行服务质量，供应商需建设一支综合素质好责任心强、业务熟练度高的服务队伍，能够顺利承接我县约12万通/年的话务量，并按照采购方要求提供业务分析、培训及其他相关工作，且满足服务质量考核要求。具体如下:</w:t>
            </w:r>
          </w:p>
          <w:p>
            <w:pPr>
              <w:pStyle w:val="null3"/>
              <w:ind w:firstLine="400"/>
              <w:jc w:val="both"/>
            </w:pPr>
            <w:r>
              <w:rPr>
                <w:rFonts w:ascii="仿宋_GB2312" w:hAnsi="仿宋_GB2312" w:cs="仿宋_GB2312" w:eastAsia="仿宋_GB2312"/>
                <w:sz w:val="20"/>
              </w:rPr>
              <w:t>（一）人员配置。人员配置</w:t>
            </w:r>
            <w:r>
              <w:rPr>
                <w:rFonts w:ascii="仿宋_GB2312" w:hAnsi="仿宋_GB2312" w:cs="仿宋_GB2312" w:eastAsia="仿宋_GB2312"/>
                <w:sz w:val="20"/>
              </w:rPr>
              <w:t>24人，主要岗位包括话务派单回访岗、值班长岗、数据分析岗、质检岗、知识库管理岗（信息员岗）、综合管理岗等岗位。</w:t>
            </w:r>
          </w:p>
          <w:p>
            <w:pPr>
              <w:pStyle w:val="null3"/>
              <w:ind w:firstLine="400"/>
              <w:jc w:val="both"/>
            </w:pPr>
            <w:r>
              <w:rPr>
                <w:rFonts w:ascii="仿宋_GB2312" w:hAnsi="仿宋_GB2312" w:cs="仿宋_GB2312" w:eastAsia="仿宋_GB2312"/>
                <w:sz w:val="20"/>
              </w:rPr>
              <w:t>（二）人员要求。各岗位人员应具备以下基本条件：一是遵纪守法、品行端正、爱岗敬业，具有良好品行，无违法违纪行为；二是身心健康，具备较强的服务意识和良好的语言表达能力、沟通能力、学习能力和心理承受能力，具有较强的服务意识、学习意识、保密意识等。</w:t>
            </w:r>
          </w:p>
          <w:p>
            <w:pPr>
              <w:pStyle w:val="null3"/>
              <w:ind w:firstLine="400"/>
              <w:jc w:val="both"/>
            </w:pPr>
            <w:r>
              <w:rPr>
                <w:rFonts w:ascii="仿宋_GB2312" w:hAnsi="仿宋_GB2312" w:cs="仿宋_GB2312" w:eastAsia="仿宋_GB2312"/>
                <w:sz w:val="20"/>
              </w:rPr>
              <w:t>（三）培训考核。供应商需制定完善培训考核机制，对业务和服务进行量化考核评估，确保人员在岗前、在岗、待岗的业务知识、服务礼仪、系统操作、职业道德等培训到位且通过考核方可上</w:t>
            </w:r>
            <w:r>
              <w:rPr>
                <w:rFonts w:ascii="仿宋_GB2312" w:hAnsi="仿宋_GB2312" w:cs="仿宋_GB2312" w:eastAsia="仿宋_GB2312"/>
                <w:sz w:val="20"/>
              </w:rPr>
              <w:t>(在) 岗工作。</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rPr>
              <w:t>（四）薪资保障。供应商负责所聘用工作人员的劳动合同签订，按规定发放薪酬并缴纳社会保险和公积金。为保障服务人员素质要求和薪资待遇，以及防止人员流失导致影响服务正常运行等，本次外包服务人员的薪资福利支出总额不得低于</w:t>
            </w:r>
            <w:r>
              <w:rPr>
                <w:rFonts w:ascii="仿宋_GB2312" w:hAnsi="仿宋_GB2312" w:cs="仿宋_GB2312" w:eastAsia="仿宋_GB2312"/>
                <w:sz w:val="20"/>
              </w:rPr>
              <w:t>1728000.00元。(含高温、五险一金、各类绩效等)除人员薪资福利支出总额费用外，剩余费用作为本项目运营相关管理经费和税费等。</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ind w:firstLine="400"/>
              <w:jc w:val="both"/>
            </w:pPr>
            <w:r>
              <w:rPr>
                <w:rFonts w:ascii="仿宋_GB2312" w:hAnsi="仿宋_GB2312" w:cs="仿宋_GB2312" w:eastAsia="仿宋_GB2312"/>
                <w:sz w:val="20"/>
              </w:rPr>
              <w:t>（五）人员保障。供应商应针对本项目可能出现的人员需求波动或人员流失情况，保障有充分的人员补充渠道，满足项目用人需求。</w:t>
            </w:r>
          </w:p>
          <w:p>
            <w:pPr>
              <w:pStyle w:val="null3"/>
              <w:ind w:firstLine="400"/>
              <w:jc w:val="both"/>
            </w:pPr>
            <w:r>
              <w:rPr>
                <w:rFonts w:ascii="仿宋_GB2312" w:hAnsi="仿宋_GB2312" w:cs="仿宋_GB2312" w:eastAsia="仿宋_GB2312"/>
                <w:sz w:val="20"/>
              </w:rPr>
              <w:t>（六）其他要求。供应商做好工作人员情绪疏导、压力释放等，保障工作人员心理健康。</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0"/>
                <w:b/>
              </w:rPr>
              <w:t>四、运营维护要求</w:t>
            </w:r>
          </w:p>
          <w:p>
            <w:pPr>
              <w:pStyle w:val="null3"/>
              <w:ind w:firstLine="400"/>
              <w:jc w:val="both"/>
            </w:pPr>
            <w:r>
              <w:rPr>
                <w:rFonts w:ascii="仿宋_GB2312" w:hAnsi="仿宋_GB2312" w:cs="仿宋_GB2312" w:eastAsia="仿宋_GB2312"/>
                <w:sz w:val="20"/>
              </w:rPr>
              <w:t>一是需承接话务呼入、多媒体渠道业务、回访复核、工单转派、系统督办、数据报表统计、业务分析、知识库管理等业务；二是提供话务系统网路租赁服务等；三是建立现场运行管理和维护团队，提供</w:t>
            </w:r>
            <w:r>
              <w:rPr>
                <w:rFonts w:ascii="仿宋_GB2312" w:hAnsi="仿宋_GB2312" w:cs="仿宋_GB2312" w:eastAsia="仿宋_GB2312"/>
                <w:sz w:val="20"/>
              </w:rPr>
              <w:t>7*24小时现场管理支撑和日常维护、故障处理服务；四是其他有关12345热线工作主要需求如下:</w:t>
            </w:r>
          </w:p>
          <w:p>
            <w:pPr>
              <w:pStyle w:val="null3"/>
              <w:ind w:firstLine="400"/>
              <w:jc w:val="both"/>
            </w:pPr>
            <w:r>
              <w:rPr>
                <w:rFonts w:ascii="仿宋_GB2312" w:hAnsi="仿宋_GB2312" w:cs="仿宋_GB2312" w:eastAsia="仿宋_GB2312"/>
                <w:sz w:val="20"/>
              </w:rPr>
              <w:t>（一）服务指标需求。包括但不限于以下指标：确保接通率、平均接通时长、即时答复率、按时回访率、满意率等指标达到采购方的考核要求；如指标发生变动，供应商应以最新运行指标为准。</w:t>
            </w:r>
          </w:p>
          <w:p>
            <w:pPr>
              <w:pStyle w:val="null3"/>
              <w:ind w:firstLine="400"/>
              <w:jc w:val="both"/>
            </w:pPr>
            <w:r>
              <w:rPr>
                <w:rFonts w:ascii="仿宋_GB2312" w:hAnsi="仿宋_GB2312" w:cs="仿宋_GB2312" w:eastAsia="仿宋_GB2312"/>
                <w:sz w:val="20"/>
              </w:rPr>
              <w:t>（二）热线业务分析需求。一是负责组织开展数据管理数据研判、数据开放及大数据应用，支撑热线运营管理、改革发展所需要的数据驱动能力建设，不断产出有价值的数据成果；二是深入政府热线、政务服务、社会治理、营商环境等相关领域的核心业务，理解业务运作逻辑，利用科学分析手段，发现业务瓶颈并提出优化建议；三是按要求出具阶段性数据分析成果汇报，并编制业务分析报告，如每月出具</w:t>
            </w:r>
            <w:r>
              <w:rPr>
                <w:rFonts w:ascii="仿宋_GB2312" w:hAnsi="仿宋_GB2312" w:cs="仿宋_GB2312" w:eastAsia="仿宋_GB2312"/>
                <w:sz w:val="20"/>
              </w:rPr>
              <w:t>1份12345热线月报；四是参与数据分析成果的可视化展示工作，包括逻辑设计、内容组织等，确保数据价值体现；五是其他采购方要求的报表和报告等。</w:t>
            </w:r>
          </w:p>
          <w:p>
            <w:pPr>
              <w:pStyle w:val="null3"/>
              <w:ind w:firstLine="400"/>
              <w:jc w:val="both"/>
            </w:pPr>
            <w:r>
              <w:rPr>
                <w:rFonts w:ascii="仿宋_GB2312" w:hAnsi="仿宋_GB2312" w:cs="仿宋_GB2312" w:eastAsia="仿宋_GB2312"/>
                <w:sz w:val="20"/>
              </w:rPr>
              <w:t>（三）运营规范需求。为了规范海南</w:t>
            </w:r>
            <w:r>
              <w:rPr>
                <w:rFonts w:ascii="仿宋_GB2312" w:hAnsi="仿宋_GB2312" w:cs="仿宋_GB2312" w:eastAsia="仿宋_GB2312"/>
                <w:sz w:val="20"/>
              </w:rPr>
              <w:t>12345热线乐东县分平台的管理及工作流程等，实现以制度管人管事，供应商应根据管理需要制定包括但不限于服务规范、业务规范、学习培训、考勤管理、现场管理、绩效考核的等制度机制。</w:t>
            </w:r>
          </w:p>
          <w:p>
            <w:pPr>
              <w:pStyle w:val="null3"/>
              <w:ind w:firstLine="400"/>
              <w:jc w:val="both"/>
            </w:pPr>
            <w:r>
              <w:rPr>
                <w:rFonts w:ascii="仿宋_GB2312" w:hAnsi="仿宋_GB2312" w:cs="仿宋_GB2312" w:eastAsia="仿宋_GB2312"/>
                <w:sz w:val="20"/>
              </w:rPr>
              <w:t>（四）运维服务。供应商应提供</w:t>
            </w:r>
            <w:r>
              <w:rPr>
                <w:rFonts w:ascii="仿宋_GB2312" w:hAnsi="仿宋_GB2312" w:cs="仿宋_GB2312" w:eastAsia="仿宋_GB2312"/>
                <w:sz w:val="20"/>
              </w:rPr>
              <w:t>7*24小时日常维护服务，且提供能够保障项目运营需要的相关设备，并提供语音网关、话务系统的安装、调试等维护服务，确保正常运转。</w:t>
            </w:r>
          </w:p>
          <w:p>
            <w:pPr>
              <w:pStyle w:val="null3"/>
              <w:ind w:firstLine="400"/>
              <w:jc w:val="both"/>
            </w:pPr>
            <w:r>
              <w:rPr>
                <w:rFonts w:ascii="仿宋_GB2312" w:hAnsi="仿宋_GB2312" w:cs="仿宋_GB2312" w:eastAsia="仿宋_GB2312"/>
                <w:sz w:val="20"/>
              </w:rPr>
              <w:t>（五）</w:t>
            </w:r>
            <w:r>
              <w:rPr>
                <w:rFonts w:ascii="仿宋_GB2312" w:hAnsi="仿宋_GB2312" w:cs="仿宋_GB2312" w:eastAsia="仿宋_GB2312"/>
                <w:sz w:val="20"/>
              </w:rPr>
              <w:t>12345热线链路网络资源要求。供应商需根据采购方要求提供12345热线链路网络租赁服务，一是能满足12345呼叫中心语音平台与公众通信网络的互联互通，确保服务呼叫畅通稳定；二是满足海南12345热线乐东县分平台语音平台与海南省12345政务服务便民热线省平台的互联互通，并保证网络的主动监测能力和安全防护能力; 三是确保坐席话务呼叫的高效稳定接续，以及确保话务坐席与业务平台的服务操作、业务工单流程处理的畅通快捷。</w:t>
            </w:r>
          </w:p>
          <w:p>
            <w:pPr>
              <w:pStyle w:val="null3"/>
              <w:ind w:firstLine="400"/>
              <w:jc w:val="both"/>
            </w:pPr>
            <w:r>
              <w:rPr>
                <w:rFonts w:ascii="仿宋_GB2312" w:hAnsi="仿宋_GB2312" w:cs="仿宋_GB2312" w:eastAsia="仿宋_GB2312"/>
                <w:sz w:val="20"/>
              </w:rPr>
              <w:t>（六）协助做好知识库管理要求。协助做好海南</w:t>
            </w:r>
            <w:r>
              <w:rPr>
                <w:rFonts w:ascii="仿宋_GB2312" w:hAnsi="仿宋_GB2312" w:cs="仿宋_GB2312" w:eastAsia="仿宋_GB2312"/>
                <w:sz w:val="20"/>
              </w:rPr>
              <w:t>12345热线乐东县分平台工单知识库的采集、分类、录入等工作，方便话务员通过检索功能快速查询所需的资料信息及标准答案；提供统一、标准、快捷服务解答。</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ind w:firstLine="402"/>
              <w:jc w:val="both"/>
            </w:pPr>
            <w:r>
              <w:rPr>
                <w:rFonts w:ascii="仿宋_GB2312" w:hAnsi="仿宋_GB2312" w:cs="仿宋_GB2312" w:eastAsia="仿宋_GB2312"/>
                <w:sz w:val="20"/>
                <w:b/>
              </w:rPr>
              <w:t>五、项目衔接要求</w:t>
            </w:r>
          </w:p>
          <w:p>
            <w:pPr>
              <w:pStyle w:val="null3"/>
              <w:ind w:firstLine="400"/>
              <w:jc w:val="both"/>
            </w:pPr>
            <w:r>
              <w:rPr>
                <w:rFonts w:ascii="仿宋_GB2312" w:hAnsi="仿宋_GB2312" w:cs="仿宋_GB2312" w:eastAsia="仿宋_GB2312"/>
                <w:sz w:val="20"/>
              </w:rPr>
              <w:t>供应商确保合同签订后</w:t>
            </w:r>
            <w:r>
              <w:rPr>
                <w:rFonts w:ascii="仿宋_GB2312" w:hAnsi="仿宋_GB2312" w:cs="仿宋_GB2312" w:eastAsia="仿宋_GB2312"/>
                <w:sz w:val="20"/>
              </w:rPr>
              <w:t>10天内完成项目交接，并确保项目平稳过渡，充分考虑进场后与原服务商及项目履行结束后与新服务商的衔接工作。包括但不限于人员对接、工作内容交接、资料移交等</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ind w:firstLine="400"/>
              <w:jc w:val="both"/>
            </w:pPr>
            <w:r>
              <w:rPr>
                <w:rFonts w:ascii="仿宋_GB2312" w:hAnsi="仿宋_GB2312" w:cs="仿宋_GB2312" w:eastAsia="仿宋_GB2312"/>
                <w:sz w:val="32"/>
              </w:rPr>
              <w:t xml:space="preserve"> </w:t>
            </w:r>
            <w:r>
              <w:rPr>
                <w:rFonts w:ascii="仿宋_GB2312" w:hAnsi="仿宋_GB2312" w:cs="仿宋_GB2312" w:eastAsia="仿宋_GB2312"/>
                <w:sz w:val="20"/>
                <w:b/>
              </w:rPr>
              <w:t>六、应急保障服务</w:t>
            </w:r>
          </w:p>
          <w:p>
            <w:pPr>
              <w:pStyle w:val="null3"/>
              <w:spacing w:after="120"/>
              <w:ind w:left="420" w:firstLine="400"/>
              <w:jc w:val="both"/>
            </w:pPr>
            <w:r>
              <w:rPr>
                <w:rFonts w:ascii="仿宋_GB2312" w:hAnsi="仿宋_GB2312" w:cs="仿宋_GB2312" w:eastAsia="仿宋_GB2312"/>
                <w:sz w:val="20"/>
              </w:rPr>
              <w:t>供应商应提供</w:t>
            </w:r>
            <w:r>
              <w:rPr>
                <w:rFonts w:ascii="仿宋_GB2312" w:hAnsi="仿宋_GB2312" w:cs="仿宋_GB2312" w:eastAsia="仿宋_GB2312"/>
                <w:sz w:val="20"/>
              </w:rPr>
              <w:t>7*24小时应急保障服务，供应商应充分考虑合同履行期间可能发生的各中紧急情况并制定相应的应急预案，确保发生紧急情况时能够根据受影响的程度进行分级并启动相应等级的应急预案，由此产生的费用由供应商承担。包括但不限于设备及系统故障、自然灾害、火灾、疫情等。（例如：设备及系统故障应在30分钟内响应，及时启动应急预案，保证技术人员2小时内到达指定现场，问题解决后24小时内提交问题处理报告，说明问题种类、问题原因、问题解决办法及造成的损失等情况）</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服务期限：</w:t>
            </w:r>
            <w:r>
              <w:rPr>
                <w:rFonts w:ascii="仿宋_GB2312" w:hAnsi="仿宋_GB2312" w:cs="仿宋_GB2312" w:eastAsia="仿宋_GB2312"/>
                <w:sz w:val="20"/>
              </w:rPr>
              <w:t>自合同签订之日起一年</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实施地点：乐东黎族自治县</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付款方式：</w:t>
            </w:r>
            <w:r>
              <w:rPr>
                <w:rFonts w:ascii="仿宋_GB2312" w:hAnsi="仿宋_GB2312" w:cs="仿宋_GB2312" w:eastAsia="仿宋_GB2312"/>
                <w:sz w:val="20"/>
              </w:rPr>
              <w:t>按月支付，每月供应商将上月请款材料提交采购人，采购人在财政资金下达及请款材料审核无误后，在五个工作日内支付当期应付款项。（以上工作如遇法定节假日则顺延）</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其他要求</w:t>
            </w:r>
          </w:p>
          <w:p>
            <w:pPr>
              <w:pStyle w:val="null3"/>
              <w:ind w:firstLine="400"/>
              <w:jc w:val="both"/>
            </w:pPr>
            <w:r>
              <w:rPr>
                <w:rFonts w:ascii="仿宋_GB2312" w:hAnsi="仿宋_GB2312" w:cs="仿宋_GB2312" w:eastAsia="仿宋_GB2312"/>
                <w:sz w:val="20"/>
              </w:rPr>
              <w:t>一是供应商不得将项目进行转包；二是供应商需签订《网络信息安全承诺书》《数据保密协议》，承诺按照国家相关法律法规做好信息安全和保密管理；三是供应商需按照采购方的最新考核要求，保质保量完成各类考核项目，确保海南</w:t>
            </w:r>
            <w:r>
              <w:rPr>
                <w:rFonts w:ascii="仿宋_GB2312" w:hAnsi="仿宋_GB2312" w:cs="仿宋_GB2312" w:eastAsia="仿宋_GB2312"/>
                <w:sz w:val="20"/>
              </w:rPr>
              <w:t>12345热线乐东县分平台高效率、高质量的运行。</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5）考核标准</w:t>
            </w:r>
          </w:p>
          <w:p>
            <w:pPr>
              <w:pStyle w:val="null3"/>
              <w:ind w:firstLine="400"/>
              <w:jc w:val="both"/>
            </w:pPr>
            <w:r>
              <w:rPr>
                <w:rFonts w:ascii="仿宋_GB2312" w:hAnsi="仿宋_GB2312" w:cs="仿宋_GB2312" w:eastAsia="仿宋_GB2312"/>
                <w:sz w:val="20"/>
              </w:rPr>
              <w:t>考核标准初步拟定分为</w:t>
            </w:r>
            <w:r>
              <w:rPr>
                <w:rFonts w:ascii="仿宋_GB2312" w:hAnsi="仿宋_GB2312" w:cs="仿宋_GB2312" w:eastAsia="仿宋_GB2312"/>
                <w:sz w:val="20"/>
              </w:rPr>
              <w:t>3大项目11项具体指标，最终考核指标以双方签订合同约定为准。</w:t>
            </w:r>
          </w:p>
          <w:tbl>
            <w:tblPr>
              <w:tblBorders>
                <w:top w:val="none" w:color="000000" w:sz="4"/>
                <w:left w:val="none" w:color="000000" w:sz="4"/>
                <w:bottom w:val="none" w:color="000000" w:sz="4"/>
                <w:right w:val="none" w:color="000000" w:sz="4"/>
                <w:insideH w:val="none"/>
                <w:insideV w:val="none"/>
              </w:tblBorders>
            </w:tblPr>
            <w:tblGrid>
              <w:gridCol w:w="486"/>
              <w:gridCol w:w="872"/>
              <w:gridCol w:w="1189"/>
            </w:tblGrid>
            <w:tr>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考核项目</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具体指标</w:t>
                  </w:r>
                </w:p>
              </w:tc>
              <w:tc>
                <w:tcPr>
                  <w:tcW w:type="dxa" w:w="1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具体内容</w:t>
                  </w:r>
                </w:p>
              </w:tc>
            </w:tr>
            <w:tr>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r>
                    <w:rPr>
                      <w:rFonts w:ascii="仿宋_GB2312" w:hAnsi="仿宋_GB2312" w:cs="仿宋_GB2312" w:eastAsia="仿宋_GB2312"/>
                      <w:sz w:val="20"/>
                    </w:rPr>
                    <w:t>服务指标</w:t>
                  </w:r>
                </w:p>
                <w:p>
                  <w:pPr>
                    <w:pStyle w:val="null3"/>
                    <w:jc w:val="center"/>
                  </w:pPr>
                  <w:r>
                    <w:rPr>
                      <w:rFonts w:ascii="仿宋_GB2312" w:hAnsi="仿宋_GB2312" w:cs="仿宋_GB2312" w:eastAsia="仿宋_GB2312"/>
                      <w:sz w:val="20"/>
                    </w:rPr>
                    <w:t>（</w:t>
                  </w:r>
                  <w:r>
                    <w:rPr>
                      <w:rFonts w:ascii="仿宋_GB2312" w:hAnsi="仿宋_GB2312" w:cs="仿宋_GB2312" w:eastAsia="仿宋_GB2312"/>
                      <w:sz w:val="20"/>
                    </w:rPr>
                    <w:t>65分）</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接通率</w:t>
                  </w:r>
                  <w:r>
                    <w:rPr>
                      <w:rFonts w:ascii="仿宋_GB2312" w:hAnsi="仿宋_GB2312" w:cs="仿宋_GB2312" w:eastAsia="仿宋_GB2312"/>
                      <w:sz w:val="20"/>
                    </w:rPr>
                    <w:t>:95%(7分)</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考核话务接通能力。</w:t>
                  </w:r>
                </w:p>
              </w:tc>
            </w:tr>
            <w:tr>
              <w:tc>
                <w:tcPr>
                  <w:tcW w:type="dxa" w:w="486"/>
                  <w:vMerge/>
                  <w:tcBorders>
                    <w:top w:val="none" w:color="000000" w:sz="4"/>
                    <w:left w:val="single" w:color="000000" w:sz="4"/>
                    <w:bottom w:val="single" w:color="000000" w:sz="4"/>
                    <w:right w:val="single" w:color="000000" w:sz="4"/>
                  </w:tcBorders>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平均接通时长</w:t>
                  </w:r>
                  <w:r>
                    <w:rPr>
                      <w:rFonts w:ascii="仿宋_GB2312" w:hAnsi="仿宋_GB2312" w:cs="仿宋_GB2312" w:eastAsia="仿宋_GB2312"/>
                      <w:sz w:val="20"/>
                    </w:rPr>
                    <w:t>:15秒 (8分)</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考核接话快捷情况。</w:t>
                  </w:r>
                </w:p>
              </w:tc>
            </w:tr>
            <w:tr>
              <w:tc>
                <w:tcPr>
                  <w:tcW w:type="dxa" w:w="486"/>
                  <w:vMerge/>
                  <w:tcBorders>
                    <w:top w:val="none" w:color="000000" w:sz="4"/>
                    <w:left w:val="single" w:color="000000" w:sz="4"/>
                    <w:bottom w:val="single" w:color="000000" w:sz="4"/>
                    <w:right w:val="single" w:color="000000" w:sz="4"/>
                  </w:tcBorders>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即时答复率</w:t>
                  </w:r>
                  <w:r>
                    <w:rPr>
                      <w:rFonts w:ascii="仿宋_GB2312" w:hAnsi="仿宋_GB2312" w:cs="仿宋_GB2312" w:eastAsia="仿宋_GB2312"/>
                      <w:sz w:val="20"/>
                    </w:rPr>
                    <w:t>:70%（15分）</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考核知识库管理情况及工单在在前台即时办结的情况。</w:t>
                  </w:r>
                </w:p>
              </w:tc>
            </w:tr>
            <w:tr>
              <w:tc>
                <w:tcPr>
                  <w:tcW w:type="dxa" w:w="486"/>
                  <w:vMerge/>
                  <w:tcBorders>
                    <w:top w:val="none" w:color="000000" w:sz="4"/>
                    <w:left w:val="single" w:color="000000" w:sz="4"/>
                    <w:bottom w:val="single" w:color="000000" w:sz="4"/>
                    <w:right w:val="single" w:color="000000" w:sz="4"/>
                  </w:tcBorders>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按时回访率</w:t>
                  </w:r>
                  <w:r>
                    <w:rPr>
                      <w:rFonts w:ascii="仿宋_GB2312" w:hAnsi="仿宋_GB2312" w:cs="仿宋_GB2312" w:eastAsia="仿宋_GB2312"/>
                      <w:sz w:val="20"/>
                    </w:rPr>
                    <w:t>(10分)</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考核按时对工单进行回访情况。</w:t>
                  </w:r>
                </w:p>
              </w:tc>
            </w:tr>
            <w:tr>
              <w:tc>
                <w:tcPr>
                  <w:tcW w:type="dxa" w:w="486"/>
                  <w:vMerge/>
                  <w:tcBorders>
                    <w:top w:val="none" w:color="000000" w:sz="4"/>
                    <w:left w:val="single" w:color="000000" w:sz="4"/>
                    <w:bottom w:val="single" w:color="000000" w:sz="4"/>
                    <w:right w:val="single" w:color="000000" w:sz="4"/>
                  </w:tcBorders>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满意率</w:t>
                  </w:r>
                  <w:r>
                    <w:rPr>
                      <w:rFonts w:ascii="仿宋_GB2312" w:hAnsi="仿宋_GB2312" w:cs="仿宋_GB2312" w:eastAsia="仿宋_GB2312"/>
                      <w:sz w:val="20"/>
                    </w:rPr>
                    <w:t>:96%(15分)</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考核企业和群众对已办结工单的满意程度。</w:t>
                  </w:r>
                </w:p>
              </w:tc>
            </w:tr>
            <w:tr>
              <w:tc>
                <w:tcPr>
                  <w:tcW w:type="dxa" w:w="486"/>
                  <w:vMerge/>
                  <w:tcBorders>
                    <w:top w:val="none" w:color="000000" w:sz="4"/>
                    <w:left w:val="single" w:color="000000" w:sz="4"/>
                    <w:bottom w:val="single" w:color="000000" w:sz="4"/>
                    <w:right w:val="single" w:color="000000" w:sz="4"/>
                  </w:tcBorders>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有理由投诉</w:t>
                  </w:r>
                  <w:r>
                    <w:rPr>
                      <w:rFonts w:ascii="仿宋_GB2312" w:hAnsi="仿宋_GB2312" w:cs="仿宋_GB2312" w:eastAsia="仿宋_GB2312"/>
                      <w:sz w:val="20"/>
                    </w:rPr>
                    <w:t>(10分)</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话务员在服务提供过程中被来电用户投诉，经质控评估认定确因服务态度差、业务能力低等问题造成投诉的数量。</w:t>
                  </w:r>
                </w:p>
              </w:tc>
            </w:tr>
            <w:tr>
              <w:tc>
                <w:tcPr>
                  <w:tcW w:type="dxa" w:w="4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r>
                    <w:rPr>
                      <w:rFonts w:ascii="仿宋_GB2312" w:hAnsi="仿宋_GB2312" w:cs="仿宋_GB2312" w:eastAsia="仿宋_GB2312"/>
                      <w:sz w:val="20"/>
                    </w:rPr>
                    <w:t>保障指标</w:t>
                  </w:r>
                </w:p>
                <w:p>
                  <w:pPr>
                    <w:pStyle w:val="null3"/>
                    <w:jc w:val="center"/>
                  </w:pPr>
                  <w:r>
                    <w:rPr>
                      <w:rFonts w:ascii="仿宋_GB2312" w:hAnsi="仿宋_GB2312" w:cs="仿宋_GB2312" w:eastAsia="仿宋_GB2312"/>
                      <w:sz w:val="20"/>
                    </w:rPr>
                    <w:t>(35分)</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岗位人员配备</w:t>
                  </w:r>
                  <w:r>
                    <w:rPr>
                      <w:rFonts w:ascii="仿宋_GB2312" w:hAnsi="仿宋_GB2312" w:cs="仿宋_GB2312" w:eastAsia="仿宋_GB2312"/>
                      <w:sz w:val="20"/>
                    </w:rPr>
                    <w:t>(10分)</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考核人员流失快速补充能力，如有人员流失应尽快补充到位。</w:t>
                  </w:r>
                </w:p>
              </w:tc>
            </w:tr>
            <w:tr>
              <w:tc>
                <w:tcPr>
                  <w:tcW w:type="dxa" w:w="486"/>
                  <w:vMerge/>
                  <w:tcBorders>
                    <w:top w:val="none" w:color="000000" w:sz="4"/>
                    <w:left w:val="single" w:color="000000" w:sz="4"/>
                    <w:bottom w:val="single" w:color="000000" w:sz="4"/>
                    <w:right w:val="single" w:color="000000" w:sz="4"/>
                  </w:tcBorders>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常态报告</w:t>
                  </w:r>
                  <w:r>
                    <w:rPr>
                      <w:rFonts w:ascii="仿宋_GB2312" w:hAnsi="仿宋_GB2312" w:cs="仿宋_GB2312" w:eastAsia="仿宋_GB2312"/>
                      <w:sz w:val="20"/>
                    </w:rPr>
                    <w:t>/数据提交及时准确率:100%(10分)</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考核要求提交报告、数据等相关内容时的及时性和准确性。</w:t>
                  </w:r>
                </w:p>
              </w:tc>
            </w:tr>
            <w:tr>
              <w:tc>
                <w:tcPr>
                  <w:tcW w:type="dxa" w:w="486"/>
                  <w:vMerge/>
                  <w:tcBorders>
                    <w:top w:val="none" w:color="000000" w:sz="4"/>
                    <w:left w:val="single" w:color="000000" w:sz="4"/>
                    <w:bottom w:val="single" w:color="000000" w:sz="4"/>
                    <w:right w:val="single" w:color="000000" w:sz="4"/>
                  </w:tcBorders>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突发事件响应处置及时率</w:t>
                  </w:r>
                  <w:r>
                    <w:rPr>
                      <w:rFonts w:ascii="仿宋_GB2312" w:hAnsi="仿宋_GB2312" w:cs="仿宋_GB2312" w:eastAsia="仿宋_GB2312"/>
                      <w:sz w:val="20"/>
                    </w:rPr>
                    <w:t>:100%(5分)</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考核应急处置能力，确保在非不可抗力情况下第一时间稳定运行。</w:t>
                  </w:r>
                </w:p>
              </w:tc>
            </w:tr>
            <w:tr>
              <w:tc>
                <w:tcPr>
                  <w:tcW w:type="dxa" w:w="486"/>
                  <w:vMerge/>
                  <w:tcBorders>
                    <w:top w:val="none" w:color="000000" w:sz="4"/>
                    <w:left w:val="single" w:color="000000" w:sz="4"/>
                    <w:bottom w:val="single" w:color="000000" w:sz="4"/>
                    <w:right w:val="single" w:color="000000" w:sz="4"/>
                  </w:tcBorders>
                </w:tcP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运行维护指标</w:t>
                  </w:r>
                  <w:r>
                    <w:rPr>
                      <w:rFonts w:ascii="仿宋_GB2312" w:hAnsi="仿宋_GB2312" w:cs="仿宋_GB2312" w:eastAsia="仿宋_GB2312"/>
                      <w:sz w:val="20"/>
                    </w:rPr>
                    <w:t>(10分）</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考核运行维护能力，能高效对发生软硬件设备故障进行排查维修。</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r>
                    <w:rPr>
                      <w:rFonts w:ascii="仿宋_GB2312" w:hAnsi="仿宋_GB2312" w:cs="仿宋_GB2312" w:eastAsia="仿宋_GB2312"/>
                      <w:sz w:val="20"/>
                    </w:rPr>
                    <w:t>奖励指标</w:t>
                  </w:r>
                </w:p>
                <w:p>
                  <w:pPr>
                    <w:pStyle w:val="null3"/>
                    <w:jc w:val="center"/>
                  </w:pPr>
                  <w:r>
                    <w:rPr>
                      <w:rFonts w:ascii="仿宋_GB2312" w:hAnsi="仿宋_GB2312" w:cs="仿宋_GB2312" w:eastAsia="仿宋_GB2312"/>
                      <w:sz w:val="20"/>
                    </w:rPr>
                    <w:t>(5分)</w:t>
                  </w:r>
                </w:p>
              </w:tc>
              <w:tc>
                <w:tcPr>
                  <w:tcW w:type="dxa" w:w="8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奖励指标</w:t>
                  </w:r>
                  <w:r>
                    <w:rPr>
                      <w:rFonts w:ascii="仿宋_GB2312" w:hAnsi="仿宋_GB2312" w:cs="仿宋_GB2312" w:eastAsia="仿宋_GB2312"/>
                      <w:sz w:val="20"/>
                    </w:rPr>
                    <w:t>(5分)</w:t>
                  </w:r>
                </w:p>
              </w:tc>
              <w:tc>
                <w:tcPr>
                  <w:tcW w:type="dxa" w:w="1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来电人对话务员提供的服务表示非常满意，并来电、来信送锦旗等明确表扬的。</w:t>
                  </w:r>
                </w:p>
              </w:tc>
            </w:tr>
          </w:tbl>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0"/>
        </w:rPr>
        <w:t>无</w:t>
      </w:r>
      <w:r>
        <w:br/>
      </w: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商务应答表 资格承诺函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人员管理方案</w:t>
            </w:r>
          </w:p>
        </w:tc>
        <w:tc>
          <w:tcPr>
            <w:tcW w:type="dxa" w:w="2492"/>
          </w:tcPr>
          <w:p>
            <w:pPr>
              <w:pStyle w:val="null3"/>
              <w:jc w:val="left"/>
            </w:pPr>
            <w:r>
              <w:rPr>
                <w:rFonts w:ascii="仿宋_GB2312" w:hAnsi="仿宋_GB2312" w:cs="仿宋_GB2312" w:eastAsia="仿宋_GB2312"/>
              </w:rPr>
              <w:t>供应商根据采购需求提供人员管理方案进行综合评比： 1、方案科学合理，内容细致全面，完全满足或优于项目需求，对本项目针对性强的得15分； 2、方案合理，内容完整，能够满足项目需求，对本项目具有针对性，得11分； 3、方案简单，内容基本完整，基本满足项目需求，对本项目针对性一般，得7分； 4、方案欠合理，内容粗糙、缺漏项，未能满足项目需求，对本项目针对性较差，得3分； 5、不提供不得分。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运营维护方案</w:t>
            </w:r>
          </w:p>
        </w:tc>
        <w:tc>
          <w:tcPr>
            <w:tcW w:type="dxa" w:w="2492"/>
          </w:tcPr>
          <w:p>
            <w:pPr>
              <w:pStyle w:val="null3"/>
              <w:jc w:val="left"/>
            </w:pPr>
            <w:r>
              <w:rPr>
                <w:rFonts w:ascii="仿宋_GB2312" w:hAnsi="仿宋_GB2312" w:cs="仿宋_GB2312" w:eastAsia="仿宋_GB2312"/>
              </w:rPr>
              <w:t>供应商根据采购需求提供运营维护方案进行综合评比： 1、方案科学合理，内容细致全面，完全满足或优于项目需求，对本项目针对性强的得15分； 2、方案合理，内容完整，能够满足项目需求，对本项目具有针对性，得11分； 3、方案简单，内容基本完整，基本满足项目需求，对本项目针对性一般，得7分； 4、方案欠合理，内容粗糙、缺漏项，未能满足项目需求，对本项目针对性较差，得3分； 5、不提供不得分。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项目衔接方案</w:t>
            </w:r>
          </w:p>
        </w:tc>
        <w:tc>
          <w:tcPr>
            <w:tcW w:type="dxa" w:w="2492"/>
          </w:tcPr>
          <w:p>
            <w:pPr>
              <w:pStyle w:val="null3"/>
              <w:jc w:val="left"/>
            </w:pPr>
            <w:r>
              <w:rPr>
                <w:rFonts w:ascii="仿宋_GB2312" w:hAnsi="仿宋_GB2312" w:cs="仿宋_GB2312" w:eastAsia="仿宋_GB2312"/>
              </w:rPr>
              <w:t>供应商根据采购需求提供项目衔接方案进行综合评比： 1、方案科学合理，内容细致全面，完全满足或优于项目需求，对本项目针对性强的得10分； 2、方案合理，内容完整，能够满足项目需求，对本项目具有针对性，得7.5分； 3、方案简单，内容基本完整，基本满足项目需求，对本项目针对性一般，得5分； 4、方案欠合理，内容粗糙、缺漏项，未能满足项目需求，对本项目针对性较差，得2.5分； 5、不提供不得分。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应急保障服务方案</w:t>
            </w:r>
          </w:p>
        </w:tc>
        <w:tc>
          <w:tcPr>
            <w:tcW w:type="dxa" w:w="2492"/>
          </w:tcPr>
          <w:p>
            <w:pPr>
              <w:pStyle w:val="null3"/>
              <w:jc w:val="left"/>
            </w:pPr>
            <w:r>
              <w:rPr>
                <w:rFonts w:ascii="仿宋_GB2312" w:hAnsi="仿宋_GB2312" w:cs="仿宋_GB2312" w:eastAsia="仿宋_GB2312"/>
              </w:rPr>
              <w:t>供应商根据采购需求提供应急保障服务方案进行综合评比： 1、方案科学合理，内容细致全面，完全满足或优于项目需求，对本项目针对性强的得10分； 2、方案合理，内容完整，能够满足项目需求，对本项目具有针对性，得7.5分； 3、方案简单，内容基本完整，基本满足项目需求，对本项目针对性一般，得5分； 4、方案欠合理，内容粗糙、缺漏项，未能满足项目需求，对本项目针对性较差，得2.5分； 5、不提供不得分。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2022年1月至今供应商承接过类似项目业绩的，每提供一个业绩得1分，最高得14分。 证明材料：提供签订的合同关键页（提供首页、签章页）复印件并加盖供应商公章。</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企业资质</w:t>
            </w:r>
          </w:p>
        </w:tc>
        <w:tc>
          <w:tcPr>
            <w:tcW w:type="dxa" w:w="2492"/>
          </w:tcPr>
          <w:p>
            <w:pPr>
              <w:pStyle w:val="null3"/>
              <w:jc w:val="left"/>
            </w:pPr>
            <w:r>
              <w:rPr>
                <w:rFonts w:ascii="仿宋_GB2312" w:hAnsi="仿宋_GB2312" w:cs="仿宋_GB2312" w:eastAsia="仿宋_GB2312"/>
              </w:rPr>
              <w:t>供应商具备呼叫中心运营服务领域的以下有效证书的， 每项得1.5分，最高6分：（1）质量管理体系认证证书；（2）职业健康安全管理体系认证证书；（3）环境管 理体系认证证书；（4）信息安全管理体系认证证书。 证明材料：须提供 以上获奖材料复印件并加盖单位鲜章，不提供不得分。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项目管理团队</w:t>
            </w:r>
          </w:p>
        </w:tc>
        <w:tc>
          <w:tcPr>
            <w:tcW w:type="dxa" w:w="2492"/>
          </w:tcPr>
          <w:p>
            <w:pPr>
              <w:pStyle w:val="null3"/>
              <w:jc w:val="left"/>
            </w:pPr>
            <w:r>
              <w:rPr>
                <w:rFonts w:ascii="仿宋_GB2312" w:hAnsi="仿宋_GB2312" w:cs="仿宋_GB2312" w:eastAsia="仿宋_GB2312"/>
              </w:rPr>
              <w:t>拟投入本项目服务团队人员： 1、具有一级人力资源管理师证书的，每提供1个得2分，最高得4分； 2、具有二级及以下人力资源管理师资质证书的，每提供1个得1分，最高得2分； 3、具有信息系统项目管理师中级或以上证书的，每提供1个得1分，最高得2分； 4、具有网络工程师或通信工程师，具有中级或以上工程师每提供1个得1分，最高得2分； 证明材料：供应商提供以上人员相关证书复印件及 2024年至今连续 6 个月社保缴纳证明并加盖供应商单位公章。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服务团队</w:t>
            </w:r>
          </w:p>
        </w:tc>
        <w:tc>
          <w:tcPr>
            <w:tcW w:type="dxa" w:w="2492"/>
          </w:tcPr>
          <w:p>
            <w:pPr>
              <w:pStyle w:val="null3"/>
              <w:jc w:val="left"/>
            </w:pPr>
            <w:r>
              <w:rPr>
                <w:rFonts w:ascii="仿宋_GB2312" w:hAnsi="仿宋_GB2312" w:cs="仿宋_GB2312" w:eastAsia="仿宋_GB2312"/>
              </w:rPr>
              <w:t>拟投入本项目服务团队人员： 具备客服联络咨询师或呼叫中心服务员的，每提供一个得1分，最高得10分。 证明材料：须提供服务团队人员名单及相关证书复印件并加盖单位鲜章，不提供不得分。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[HNJF]20250200001[CS]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海南12345热线乐东县分平台2025年度外包服务项目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海南12345热线乐东县分平台2025年度外包服务项目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C05990000-其他社会服务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2640000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