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638F6">
      <w:pPr>
        <w:numPr>
          <w:ilvl w:val="0"/>
          <w:numId w:val="0"/>
        </w:numPr>
        <w:spacing w:line="440" w:lineRule="exact"/>
        <w:jc w:val="center"/>
        <w:rPr>
          <w:rFonts w:hint="eastAsia" w:ascii="宋体" w:cs="宋体"/>
          <w:b/>
          <w:bCs/>
          <w:color w:val="auto"/>
          <w:kern w:val="0"/>
          <w:sz w:val="30"/>
          <w:szCs w:val="30"/>
          <w:highlight w:val="none"/>
          <w:lang w:eastAsia="zh-CN" w:bidi="ar-SA"/>
        </w:rPr>
      </w:pPr>
      <w:r>
        <w:rPr>
          <w:rFonts w:hint="eastAsia" w:ascii="宋体" w:cs="宋体"/>
          <w:b/>
          <w:bCs/>
          <w:color w:val="auto"/>
          <w:kern w:val="0"/>
          <w:sz w:val="30"/>
          <w:szCs w:val="30"/>
          <w:highlight w:val="none"/>
          <w:lang w:bidi="ar-SA"/>
        </w:rPr>
        <w:t>投标（响应）报价明细表</w:t>
      </w:r>
    </w:p>
    <w:p w14:paraId="159046FB">
      <w:pPr>
        <w:pStyle w:val="2"/>
        <w:jc w:val="center"/>
        <w:rPr>
          <w:rFonts w:hint="eastAsia"/>
          <w:lang w:eastAsia="zh-CN"/>
        </w:rPr>
      </w:pPr>
    </w:p>
    <w:tbl>
      <w:tblPr>
        <w:tblStyle w:val="4"/>
        <w:tblW w:w="91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3"/>
        <w:gridCol w:w="1889"/>
        <w:gridCol w:w="1561"/>
        <w:gridCol w:w="791"/>
        <w:gridCol w:w="1468"/>
        <w:gridCol w:w="1510"/>
        <w:gridCol w:w="1211"/>
      </w:tblGrid>
      <w:tr w14:paraId="28E22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71FD1F1C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项目名称</w:t>
            </w:r>
          </w:p>
        </w:tc>
        <w:tc>
          <w:tcPr>
            <w:tcW w:w="65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7DDC755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0C608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3DF5A15C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项目编号</w:t>
            </w:r>
          </w:p>
        </w:tc>
        <w:tc>
          <w:tcPr>
            <w:tcW w:w="65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78A07F2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0B2A5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246309CB">
            <w:pPr>
              <w:pStyle w:val="6"/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pacing w:val="0"/>
                <w:kern w:val="2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pacing w:val="0"/>
                <w:kern w:val="2"/>
                <w:sz w:val="24"/>
                <w:szCs w:val="24"/>
                <w:highlight w:val="none"/>
                <w:lang w:val="en-GB"/>
              </w:rPr>
              <w:t>序号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068368C3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6E10E05E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数量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20159B45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单位</w:t>
            </w: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62945103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单价</w:t>
            </w:r>
          </w:p>
          <w:p w14:paraId="52C6D8A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（元）</w:t>
            </w: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7E291687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总价</w:t>
            </w:r>
          </w:p>
          <w:p w14:paraId="526F2725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  <w:t>（元）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 w14:paraId="0C01CA4E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BA31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F56CA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36722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A212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32C19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69C75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FAE5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39A0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09346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EEA3C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GB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BDE758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EC06A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7E5E0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C95FD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0C5F3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47C57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04671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9871B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GB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D595A2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686C2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0989D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9D42C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5B56B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091DF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717CE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FF12C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05BCC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1E991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370E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B2B5E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C374C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A5A84">
            <w:pPr>
              <w:spacing w:before="95" w:beforeLines="30" w:after="95" w:afterLines="30" w:line="44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  <w:lang w:val="en-GB"/>
              </w:rPr>
            </w:pPr>
          </w:p>
        </w:tc>
      </w:tr>
      <w:tr w14:paraId="7BBA1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2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AC443">
            <w:pPr>
              <w:spacing w:before="319" w:beforeLines="100" w:after="319" w:afterLines="100"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GB"/>
              </w:rPr>
              <w:t>投标报价总计</w:t>
            </w:r>
          </w:p>
        </w:tc>
        <w:tc>
          <w:tcPr>
            <w:tcW w:w="654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BD319">
            <w:pPr>
              <w:spacing w:before="319" w:beforeLines="100" w:after="319" w:afterLines="100"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GB"/>
              </w:rPr>
              <w:t>（大写）：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  <w:t xml:space="preserve">      </w:t>
            </w:r>
          </w:p>
          <w:p w14:paraId="10F09499">
            <w:pPr>
              <w:spacing w:before="319" w:beforeLines="100" w:after="319" w:afterLines="100" w:line="44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GB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GB"/>
              </w:rPr>
              <w:t>（小写）：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GB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                       </w:t>
            </w:r>
          </w:p>
        </w:tc>
      </w:tr>
    </w:tbl>
    <w:p w14:paraId="42CDBEF4">
      <w:pPr>
        <w:bidi w:val="0"/>
        <w:rPr>
          <w:rFonts w:hint="eastAsia"/>
          <w:color w:val="auto"/>
          <w:highlight w:val="none"/>
          <w:lang w:eastAsia="zh-CN"/>
        </w:rPr>
      </w:pPr>
    </w:p>
    <w:p w14:paraId="43A7E2BE">
      <w:pPr>
        <w:spacing w:before="156" w:beforeLines="50" w:after="156" w:afterLines="50" w:line="440" w:lineRule="exact"/>
        <w:rPr>
          <w:rFonts w:hint="eastAsia" w:ascii="宋体" w:hAnsi="宋体" w:cs="宋体"/>
          <w:b/>
          <w:bCs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GB"/>
        </w:rPr>
        <w:t>注：</w:t>
      </w:r>
    </w:p>
    <w:p w14:paraId="6D0EF46F">
      <w:pPr>
        <w:spacing w:before="156" w:beforeLines="50" w:after="156" w:afterLines="50" w:line="44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1、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供应商必须按“报价明细表”的格式详细报出总价的各个组成部分的报价。</w:t>
      </w:r>
    </w:p>
    <w:p w14:paraId="2AA82A4A">
      <w:pPr>
        <w:spacing w:before="156" w:beforeLines="50" w:after="156" w:afterLines="50" w:line="44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2、</w:t>
      </w:r>
      <w:r>
        <w:rPr>
          <w:rFonts w:hint="eastAsia" w:ascii="宋体" w:hAnsi="宋体" w:cs="宋体"/>
          <w:color w:val="auto"/>
          <w:sz w:val="24"/>
          <w:highlight w:val="none"/>
        </w:rPr>
        <w:t>“报价明细表”各分项报价合计应当与“报价一览表”报价合计相等。</w:t>
      </w:r>
    </w:p>
    <w:p w14:paraId="358AC469">
      <w:pPr>
        <w:spacing w:before="156" w:beforeLines="50" w:after="156" w:afterLines="50" w:line="440" w:lineRule="exact"/>
        <w:ind w:firstLine="480" w:firstLineChars="200"/>
        <w:rPr>
          <w:rFonts w:hint="eastAsia" w:ascii="宋体" w:hAnsi="宋体" w:cs="宋体"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3、如果按单价计算的结果与总价不一致，以单价为准修正总价。</w:t>
      </w:r>
    </w:p>
    <w:p w14:paraId="409730B0">
      <w:pPr>
        <w:ind w:firstLine="480" w:firstLineChars="200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4、供应商须按要求填写所有信息，不得随意更改本表格样式，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行数可自行添加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</w:p>
    <w:p w14:paraId="0F7E21FC">
      <w:pPr>
        <w:rPr>
          <w:rFonts w:hint="eastAsia" w:ascii="宋体" w:hAnsi="宋体" w:cs="宋体"/>
          <w:color w:val="auto"/>
          <w:sz w:val="24"/>
          <w:highlight w:val="none"/>
        </w:rPr>
      </w:pPr>
      <w:bookmarkStart w:id="0" w:name="_GoBack"/>
      <w:bookmarkEnd w:id="0"/>
    </w:p>
    <w:p w14:paraId="2C2AAE1D">
      <w:pPr>
        <w:spacing w:before="312" w:beforeLines="100" w:after="312" w:afterLines="100"/>
        <w:jc w:val="center"/>
        <w:rPr>
          <w:rFonts w:hint="eastAsia" w:ascii="宋体" w:hAnsi="宋体" w:cs="宋体"/>
          <w:bCs/>
          <w:color w:val="auto"/>
          <w:sz w:val="24"/>
          <w:highlight w:val="none"/>
          <w:lang w:val="en-GB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 xml:space="preserve">            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供应商（全称并盖章）：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GB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GB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GB"/>
        </w:rPr>
        <w:t xml:space="preserve">  </w:t>
      </w:r>
    </w:p>
    <w:p w14:paraId="468B9874">
      <w:pPr>
        <w:snapToGrid w:val="0"/>
        <w:spacing w:before="312" w:beforeLines="100" w:after="312" w:afterLines="100"/>
        <w:jc w:val="center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/>
          <w:color w:val="auto"/>
          <w:sz w:val="24"/>
          <w:highlight w:val="none"/>
        </w:rPr>
        <w:t xml:space="preserve">           法定代表人或被授权人</w:t>
      </w:r>
      <w:r>
        <w:rPr>
          <w:rFonts w:hint="eastAsia" w:ascii="宋体" w:hAnsi="宋体" w:cs="宋体"/>
          <w:bCs/>
          <w:color w:val="auto"/>
          <w:sz w:val="24"/>
          <w:highlight w:val="none"/>
          <w:lang w:val="en-GB"/>
        </w:rPr>
        <w:t>（签字）</w:t>
      </w:r>
      <w:r>
        <w:rPr>
          <w:rFonts w:hint="eastAsia"/>
          <w:color w:val="auto"/>
          <w:sz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GB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 xml:space="preserve"> 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</w:t>
      </w:r>
    </w:p>
    <w:p w14:paraId="38BA7D09">
      <w:r>
        <w:rPr>
          <w:rFonts w:hint="eastAsia" w:ascii="宋体" w:hAnsi="宋体" w:cs="宋体"/>
          <w:color w:val="auto"/>
          <w:sz w:val="24"/>
          <w:highlight w:val="none"/>
        </w:rPr>
        <w:t xml:space="preserve">                              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日</w:t>
      </w:r>
      <w:r>
        <w:rPr>
          <w:rFonts w:hint="eastAsia" w:ascii="宋体" w:hAnsi="宋体" w:cs="宋体"/>
          <w:color w:val="auto"/>
          <w:sz w:val="24"/>
          <w:highlight w:val="none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年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月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highlight w:val="none"/>
          <w:lang w:val="en-GB"/>
        </w:rPr>
        <w:t>日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wY2Y0OWJiYjQ0ZjU5ZTU4N2Q5MmU4ODFiNzBlM2MifQ=="/>
  </w:docVars>
  <w:rsids>
    <w:rsidRoot w:val="00172A27"/>
    <w:rsid w:val="2DE105B3"/>
    <w:rsid w:val="344C23E9"/>
    <w:rsid w:val="3B325195"/>
    <w:rsid w:val="3B651FE2"/>
    <w:rsid w:val="3CD70CBD"/>
    <w:rsid w:val="57103DC1"/>
    <w:rsid w:val="5EC52E5E"/>
    <w:rsid w:val="60164A99"/>
    <w:rsid w:val="6A4178AA"/>
    <w:rsid w:val="6BEE3F08"/>
    <w:rsid w:val="6D364F52"/>
    <w:rsid w:val="70913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宋体" w:cs="Times New Roman"/>
      <w:sz w:val="18"/>
    </w:rPr>
  </w:style>
  <w:style w:type="paragraph" w:styleId="3">
    <w:name w:val="caption"/>
    <w:basedOn w:val="1"/>
    <w:next w:val="1"/>
    <w:autoRedefine/>
    <w:qFormat/>
    <w:uiPriority w:val="0"/>
    <w:rPr>
      <w:rFonts w:ascii="Arial" w:hAnsi="Arial" w:eastAsia="黑体" w:cs="Times New Roman"/>
      <w:sz w:val="20"/>
    </w:rPr>
  </w:style>
  <w:style w:type="paragraph" w:customStyle="1" w:styleId="6">
    <w:name w:val="表格文字"/>
    <w:basedOn w:val="1"/>
    <w:autoRedefine/>
    <w:qFormat/>
    <w:uiPriority w:val="0"/>
    <w:pPr>
      <w:spacing w:before="25" w:after="25"/>
      <w:jc w:val="left"/>
    </w:pPr>
    <w:rPr>
      <w:rFonts w:ascii="Times New Roman" w:hAnsi="Times New Roman" w:eastAsia="宋体" w:cs="Times New Roman"/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228</Characters>
  <Lines>0</Lines>
  <Paragraphs>0</Paragraphs>
  <TotalTime>14</TotalTime>
  <ScaleCrop>false</ScaleCrop>
  <LinksUpToDate>false</LinksUpToDate>
  <CharactersWithSpaces>420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2023-06-27T10:30:00Z</dcterms:created>
  <dc:creator>Administrator</dc:creator>
  <cp:lastModifiedBy>ZZ</cp:lastModifiedBy>
  <dcterms:modified xsi:type="dcterms:W3CDTF">2026-03-16T08:58:34Z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4A5C1F81A2FF452DB4698DF9A8A3FE3B_11</vt:lpwstr>
  </property>
  <property fmtid="{D5CDD505-2E9C-101B-9397-08002B2CF9AE}" pid="4" name="KSOTemplateDocerSaveRecord">
    <vt:lpwstr>eyJoZGlkIjoiODEyYzBhYTFmZmM2MGQ3ZmQ1MDgzMmI1ZTdiYzNiNDUiLCJ1c2VySWQiOiI3MjAxNzAzNTQifQ==</vt:lpwstr>
  </property>
</Properties>
</file>