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84687">
      <w:pPr>
        <w:jc w:val="center"/>
        <w:rPr>
          <w:rFonts w:hint="eastAsia"/>
          <w:b/>
          <w:bCs/>
          <w:sz w:val="40"/>
          <w:szCs w:val="48"/>
          <w:lang w:val="en-US" w:eastAsia="zh-CN"/>
        </w:rPr>
      </w:pPr>
      <w:r>
        <w:rPr>
          <w:rFonts w:hint="eastAsia"/>
          <w:b/>
          <w:bCs/>
          <w:sz w:val="32"/>
          <w:szCs w:val="40"/>
          <w:lang w:val="en-US" w:eastAsia="zh-CN"/>
        </w:rPr>
        <w:t>资格符合性承诺函</w:t>
      </w:r>
    </w:p>
    <w:p w14:paraId="067E1CA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1"/>
          <w:szCs w:val="24"/>
          <w:lang w:val="en-US" w:eastAsia="zh-CN"/>
        </w:rPr>
      </w:pPr>
      <w:r>
        <w:rPr>
          <w:rFonts w:hint="eastAsia"/>
          <w:sz w:val="21"/>
          <w:szCs w:val="24"/>
          <w:u w:val="single"/>
          <w:lang w:val="en-US" w:eastAsia="zh-CN"/>
        </w:rPr>
        <w:t xml:space="preserve">        （采购人或采购代理机构）         </w:t>
      </w:r>
      <w:r>
        <w:rPr>
          <w:rFonts w:hint="eastAsia"/>
          <w:sz w:val="21"/>
          <w:szCs w:val="24"/>
          <w:lang w:val="en-US" w:eastAsia="zh-CN"/>
        </w:rPr>
        <w:t>：</w:t>
      </w:r>
    </w:p>
    <w:p w14:paraId="79316A7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sz w:val="21"/>
          <w:szCs w:val="24"/>
          <w:lang w:val="en-US" w:eastAsia="zh-CN"/>
        </w:rPr>
      </w:pPr>
      <w:r>
        <w:rPr>
          <w:rFonts w:hint="eastAsia"/>
          <w:sz w:val="21"/>
          <w:szCs w:val="24"/>
          <w:lang w:val="en-US" w:eastAsia="zh-CN"/>
        </w:rPr>
        <w:t>我公司</w:t>
      </w:r>
      <w:r>
        <w:rPr>
          <w:rFonts w:hint="eastAsia"/>
          <w:sz w:val="21"/>
          <w:szCs w:val="24"/>
          <w:u w:val="single"/>
          <w:lang w:val="en-US" w:eastAsia="zh-CN"/>
        </w:rPr>
        <w:t xml:space="preserve"> （公司名称）</w:t>
      </w:r>
      <w:r>
        <w:rPr>
          <w:rFonts w:hint="eastAsia"/>
          <w:sz w:val="21"/>
          <w:szCs w:val="24"/>
          <w:lang w:val="en-US" w:eastAsia="zh-CN"/>
        </w:rPr>
        <w:t>参与</w:t>
      </w:r>
      <w:r>
        <w:rPr>
          <w:rFonts w:hint="eastAsia"/>
          <w:sz w:val="21"/>
          <w:szCs w:val="24"/>
          <w:u w:val="single"/>
          <w:lang w:val="en-US" w:eastAsia="zh-CN"/>
        </w:rPr>
        <w:t xml:space="preserve"> （项目名称）</w:t>
      </w:r>
      <w:r>
        <w:rPr>
          <w:rFonts w:hint="eastAsia"/>
          <w:sz w:val="21"/>
          <w:szCs w:val="24"/>
          <w:lang w:val="en-US" w:eastAsia="zh-CN"/>
        </w:rPr>
        <w:t xml:space="preserve">采购项目（项目编号: </w:t>
      </w:r>
      <w:r>
        <w:rPr>
          <w:rFonts w:hint="eastAsia"/>
          <w:sz w:val="21"/>
          <w:szCs w:val="24"/>
          <w:u w:val="single"/>
          <w:lang w:val="en-US" w:eastAsia="zh-CN"/>
        </w:rPr>
        <w:t xml:space="preserve">   </w:t>
      </w:r>
      <w:r>
        <w:rPr>
          <w:rFonts w:hint="eastAsia"/>
          <w:sz w:val="21"/>
          <w:szCs w:val="24"/>
          <w:lang w:val="en-US" w:eastAsia="zh-CN"/>
        </w:rPr>
        <w:t>）的政府采购活动，现承诺如下：</w:t>
      </w:r>
    </w:p>
    <w:p w14:paraId="3AB8EA8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sz w:val="21"/>
          <w:szCs w:val="24"/>
          <w:lang w:val="en-US" w:eastAsia="zh-CN"/>
        </w:rPr>
      </w:pPr>
      <w:r>
        <w:rPr>
          <w:rFonts w:hint="eastAsia"/>
          <w:sz w:val="21"/>
          <w:szCs w:val="24"/>
          <w:lang w:val="en-US" w:eastAsia="zh-CN"/>
        </w:rPr>
        <w:t>1.</w:t>
      </w:r>
      <w:r>
        <w:rPr>
          <w:rFonts w:hint="default"/>
          <w:sz w:val="21"/>
          <w:szCs w:val="24"/>
          <w:lang w:val="en-US" w:eastAsia="zh-CN"/>
        </w:rPr>
        <w:t>满足《中华人民共和国政府采购法》第二十二条规定的条件</w:t>
      </w:r>
      <w:r>
        <w:rPr>
          <w:rFonts w:hint="eastAsia"/>
          <w:sz w:val="21"/>
          <w:szCs w:val="24"/>
          <w:lang w:val="en-US" w:eastAsia="zh-CN"/>
        </w:rPr>
        <w:t>：</w:t>
      </w:r>
      <w:bookmarkStart w:id="0" w:name="_GoBack"/>
      <w:bookmarkEnd w:id="0"/>
    </w:p>
    <w:p w14:paraId="7B79A74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sz w:val="21"/>
          <w:szCs w:val="24"/>
          <w:lang w:val="en-US" w:eastAsia="zh-CN"/>
        </w:rPr>
      </w:pPr>
      <w:r>
        <w:rPr>
          <w:rFonts w:hint="default"/>
          <w:sz w:val="21"/>
          <w:szCs w:val="24"/>
          <w:lang w:val="en-US" w:eastAsia="zh-CN"/>
        </w:rPr>
        <w:t>（1）具有独立承担民事责任的能力；</w:t>
      </w:r>
    </w:p>
    <w:p w14:paraId="684DDB7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sz w:val="21"/>
          <w:szCs w:val="24"/>
          <w:lang w:val="en-US" w:eastAsia="zh-CN"/>
        </w:rPr>
      </w:pPr>
      <w:r>
        <w:rPr>
          <w:rFonts w:hint="default"/>
          <w:sz w:val="21"/>
          <w:szCs w:val="24"/>
          <w:lang w:val="en-US" w:eastAsia="zh-CN"/>
        </w:rPr>
        <w:t>（2）具有良好的商业信誉和健全的财务会计制度；有依法缴纳税收和社会保障资金的良好记录；</w:t>
      </w:r>
    </w:p>
    <w:p w14:paraId="60134EF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sz w:val="21"/>
          <w:szCs w:val="24"/>
          <w:lang w:val="en-US" w:eastAsia="zh-CN"/>
        </w:rPr>
      </w:pPr>
      <w:r>
        <w:rPr>
          <w:rFonts w:hint="default"/>
          <w:sz w:val="21"/>
          <w:szCs w:val="24"/>
          <w:lang w:val="en-US" w:eastAsia="zh-CN"/>
        </w:rPr>
        <w:t>（3）参加政府采购活动前三年内，在经营活动中没有重大违法记录；</w:t>
      </w:r>
    </w:p>
    <w:p w14:paraId="6A70FB8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sz w:val="21"/>
          <w:szCs w:val="24"/>
          <w:lang w:val="en-US" w:eastAsia="zh-CN"/>
        </w:rPr>
      </w:pPr>
      <w:r>
        <w:rPr>
          <w:rFonts w:hint="default"/>
          <w:sz w:val="21"/>
          <w:szCs w:val="24"/>
          <w:lang w:val="en-US" w:eastAsia="zh-CN"/>
        </w:rPr>
        <w:t>（4）供应商无不良信用记录</w:t>
      </w:r>
      <w:r>
        <w:rPr>
          <w:rFonts w:hint="eastAsia"/>
          <w:sz w:val="21"/>
          <w:szCs w:val="24"/>
          <w:lang w:val="en-US" w:eastAsia="zh-CN"/>
        </w:rPr>
        <w:t>（在“信用中国”网站（www.creditchina.gov.cn）未被列入失信被执行人、重大税收违法失信主体，在中国政府采购网（www.ccgp.gov.cn）未被列入政府采购严重违法失信行为记录名单）</w:t>
      </w:r>
      <w:r>
        <w:rPr>
          <w:rFonts w:hint="default"/>
          <w:sz w:val="21"/>
          <w:szCs w:val="24"/>
          <w:lang w:val="en-US" w:eastAsia="zh-CN"/>
        </w:rPr>
        <w:t>；</w:t>
      </w:r>
    </w:p>
    <w:p w14:paraId="1A499B3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sz w:val="21"/>
          <w:szCs w:val="24"/>
          <w:lang w:val="en-US" w:eastAsia="zh-CN"/>
        </w:rPr>
      </w:pPr>
      <w:r>
        <w:rPr>
          <w:rFonts w:hint="default"/>
          <w:sz w:val="21"/>
          <w:szCs w:val="24"/>
          <w:lang w:val="en-US" w:eastAsia="zh-CN"/>
        </w:rPr>
        <w:t>（5）具有履行合同所必需的设备和专业技术能力；</w:t>
      </w:r>
    </w:p>
    <w:p w14:paraId="0BA113B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sz w:val="21"/>
          <w:szCs w:val="24"/>
          <w:lang w:val="en-US" w:eastAsia="zh-CN"/>
        </w:rPr>
      </w:pPr>
      <w:r>
        <w:rPr>
          <w:rFonts w:hint="default"/>
          <w:sz w:val="21"/>
          <w:szCs w:val="24"/>
          <w:lang w:val="en-US" w:eastAsia="zh-CN"/>
        </w:rPr>
        <w:t>（6）符合法律、行政法规规定的其他条件。</w:t>
      </w:r>
    </w:p>
    <w:p w14:paraId="2D0A336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sz w:val="21"/>
          <w:szCs w:val="24"/>
          <w:lang w:val="en-US" w:eastAsia="zh-CN"/>
        </w:rPr>
      </w:pPr>
      <w:r>
        <w:rPr>
          <w:rFonts w:hint="eastAsia"/>
          <w:sz w:val="21"/>
          <w:szCs w:val="24"/>
          <w:lang w:val="en-US" w:eastAsia="zh-CN"/>
        </w:rPr>
        <w:t>2.我公司不是联合体。</w:t>
      </w:r>
    </w:p>
    <w:p w14:paraId="7B0082A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sz w:val="21"/>
          <w:szCs w:val="24"/>
          <w:lang w:val="en-US" w:eastAsia="zh-CN"/>
        </w:rPr>
      </w:pPr>
      <w:r>
        <w:rPr>
          <w:rFonts w:hint="eastAsia"/>
          <w:sz w:val="21"/>
          <w:szCs w:val="24"/>
          <w:lang w:val="en-US" w:eastAsia="zh-CN"/>
        </w:rPr>
        <w:t>3.投标有效期：90天（投标有效期为从递交投标文件的截止之日起算）。</w:t>
      </w:r>
    </w:p>
    <w:p w14:paraId="6963FEA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sz w:val="21"/>
          <w:szCs w:val="24"/>
          <w:lang w:val="en-US" w:eastAsia="zh-CN"/>
        </w:rPr>
      </w:pPr>
      <w:r>
        <w:rPr>
          <w:rFonts w:hint="eastAsia"/>
          <w:sz w:val="21"/>
          <w:szCs w:val="24"/>
          <w:lang w:val="en-US" w:eastAsia="zh-CN"/>
        </w:rPr>
        <w:t>4.未为本项目提供整体设计、规范编制或者项目管理、监理、检测等服务。</w:t>
      </w:r>
    </w:p>
    <w:p w14:paraId="7389B81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sz w:val="21"/>
          <w:szCs w:val="24"/>
          <w:lang w:val="en-US" w:eastAsia="zh-CN"/>
        </w:rPr>
      </w:pPr>
      <w:r>
        <w:rPr>
          <w:rFonts w:hint="eastAsia"/>
          <w:sz w:val="21"/>
          <w:szCs w:val="24"/>
          <w:lang w:val="en-US" w:eastAsia="zh-CN"/>
        </w:rPr>
        <w:t>5.未与本公司单位负责人为同一人或者存在直接控股、管理关系的其他供应商参加同一合同项下的政府采购活动。</w:t>
      </w:r>
    </w:p>
    <w:p w14:paraId="2487E46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sz w:val="21"/>
          <w:szCs w:val="24"/>
          <w:lang w:val="en-US" w:eastAsia="zh-CN"/>
        </w:rPr>
      </w:pPr>
      <w:r>
        <w:rPr>
          <w:rFonts w:hint="eastAsia"/>
          <w:sz w:val="21"/>
          <w:szCs w:val="24"/>
          <w:lang w:val="en-US" w:eastAsia="zh-CN"/>
        </w:rPr>
        <w:t>6.服务范围：新增水田地块种植及管护，面积2630.271亩。</w:t>
      </w:r>
    </w:p>
    <w:p w14:paraId="0D6F9AF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sz w:val="21"/>
          <w:szCs w:val="24"/>
          <w:lang w:val="en-US" w:eastAsia="zh-CN"/>
        </w:rPr>
      </w:pPr>
      <w:r>
        <w:rPr>
          <w:rFonts w:hint="eastAsia"/>
          <w:sz w:val="21"/>
          <w:szCs w:val="24"/>
          <w:lang w:val="en-US" w:eastAsia="zh-CN"/>
        </w:rPr>
        <w:t>7.服务地点：海南省昌江黎族自治县十月田镇塘坊村委会里表村和万善村委会万善村。</w:t>
      </w:r>
    </w:p>
    <w:p w14:paraId="08A269F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sz w:val="21"/>
          <w:szCs w:val="24"/>
          <w:lang w:val="en-US" w:eastAsia="zh-CN"/>
        </w:rPr>
      </w:pPr>
      <w:r>
        <w:rPr>
          <w:rFonts w:hint="eastAsia"/>
          <w:sz w:val="21"/>
          <w:szCs w:val="24"/>
          <w:lang w:val="en-US" w:eastAsia="zh-CN"/>
        </w:rPr>
        <w:t>8.合同履行期限（服务期限/服务期）：2025年8月-2026年12月。</w:t>
      </w:r>
    </w:p>
    <w:p w14:paraId="042E720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sz w:val="21"/>
          <w:szCs w:val="24"/>
          <w:lang w:val="en-US" w:eastAsia="zh-CN"/>
        </w:rPr>
      </w:pPr>
      <w:r>
        <w:rPr>
          <w:rFonts w:hint="eastAsia"/>
          <w:sz w:val="21"/>
          <w:szCs w:val="24"/>
          <w:lang w:val="en-US" w:eastAsia="zh-CN"/>
        </w:rPr>
        <w:t>9.我公司参加政府采购活动前三年内，在经营活动中没有环保类行政处罚记录。</w:t>
      </w:r>
    </w:p>
    <w:p w14:paraId="3F67BC4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sz w:val="21"/>
          <w:szCs w:val="24"/>
          <w:lang w:val="en-US" w:eastAsia="zh-CN"/>
        </w:rPr>
      </w:pPr>
      <w:r>
        <w:rPr>
          <w:rFonts w:hint="eastAsia"/>
          <w:sz w:val="21"/>
          <w:szCs w:val="24"/>
          <w:lang w:val="en-US" w:eastAsia="zh-CN"/>
        </w:rPr>
        <w:t>以上如有虚假，自愿承担相关法律责任。</w:t>
      </w:r>
    </w:p>
    <w:p w14:paraId="344F74F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sz w:val="21"/>
          <w:szCs w:val="24"/>
          <w:lang w:val="en-US" w:eastAsia="zh-CN"/>
        </w:rPr>
      </w:pPr>
      <w:r>
        <w:rPr>
          <w:rFonts w:hint="eastAsia"/>
          <w:sz w:val="21"/>
          <w:szCs w:val="24"/>
          <w:lang w:val="en-US" w:eastAsia="zh-CN"/>
        </w:rPr>
        <w:t>特此承诺。</w:t>
      </w:r>
    </w:p>
    <w:p w14:paraId="50EF5A9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sz w:val="21"/>
          <w:szCs w:val="24"/>
          <w:lang w:val="en-US" w:eastAsia="zh-CN"/>
        </w:rPr>
      </w:pPr>
    </w:p>
    <w:p w14:paraId="326B606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sz w:val="21"/>
          <w:szCs w:val="24"/>
          <w:lang w:val="en-US" w:eastAsia="zh-CN"/>
        </w:rPr>
      </w:pPr>
    </w:p>
    <w:p w14:paraId="6603A091">
      <w:pPr>
        <w:keepNext w:val="0"/>
        <w:keepLines w:val="0"/>
        <w:pageBreakBefore w:val="0"/>
        <w:widowControl w:val="0"/>
        <w:kinsoku/>
        <w:wordWrap w:val="0"/>
        <w:overflowPunct/>
        <w:topLinePunct w:val="0"/>
        <w:autoSpaceDE/>
        <w:autoSpaceDN/>
        <w:bidi w:val="0"/>
        <w:adjustRightInd/>
        <w:snapToGrid/>
        <w:spacing w:line="240" w:lineRule="auto"/>
        <w:ind w:firstLine="420" w:firstLineChars="200"/>
        <w:jc w:val="right"/>
        <w:textAlignment w:val="auto"/>
        <w:rPr>
          <w:rFonts w:hint="default"/>
          <w:sz w:val="21"/>
          <w:szCs w:val="24"/>
          <w:u w:val="single"/>
          <w:lang w:val="en-US" w:eastAsia="zh-CN"/>
        </w:rPr>
      </w:pPr>
      <w:r>
        <w:rPr>
          <w:rFonts w:hint="eastAsia"/>
          <w:sz w:val="21"/>
          <w:szCs w:val="24"/>
          <w:lang w:val="en-US" w:eastAsia="zh-CN"/>
        </w:rPr>
        <w:t>投标人名称（加盖公章）：</w:t>
      </w:r>
      <w:r>
        <w:rPr>
          <w:rFonts w:hint="eastAsia"/>
          <w:sz w:val="21"/>
          <w:szCs w:val="24"/>
          <w:u w:val="single"/>
          <w:lang w:val="en-US" w:eastAsia="zh-CN"/>
        </w:rPr>
        <w:t xml:space="preserve">                  </w:t>
      </w:r>
    </w:p>
    <w:p w14:paraId="1BFB896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rFonts w:hint="default"/>
          <w:sz w:val="24"/>
          <w:szCs w:val="32"/>
          <w:lang w:val="en-US" w:eastAsia="zh-CN"/>
        </w:rPr>
      </w:pPr>
      <w:r>
        <w:rPr>
          <w:rFonts w:hint="eastAsia"/>
          <w:sz w:val="21"/>
          <w:szCs w:val="24"/>
          <w:lang w:val="en-US" w:eastAsia="zh-CN"/>
        </w:rPr>
        <w:t xml:space="preserve">                        日期：</w:t>
      </w:r>
      <w:r>
        <w:rPr>
          <w:rFonts w:hint="eastAsia"/>
          <w:sz w:val="21"/>
          <w:szCs w:val="24"/>
          <w:u w:val="single"/>
          <w:lang w:val="en-US" w:eastAsia="zh-CN"/>
        </w:rPr>
        <w:t xml:space="preserve">                  </w:t>
      </w:r>
    </w:p>
    <w:p w14:paraId="0300FF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lang w:val="en-US" w:eastAsia="zh-CN"/>
        </w:rPr>
      </w:pPr>
    </w:p>
    <w:p w14:paraId="57D4B5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111CCE"/>
    <w:rsid w:val="3FD043B9"/>
    <w:rsid w:val="5BED10A1"/>
    <w:rsid w:val="70DF7D60"/>
    <w:rsid w:val="747D7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471</Words>
  <Characters>512</Characters>
  <Lines>0</Lines>
  <Paragraphs>0</Paragraphs>
  <TotalTime>1</TotalTime>
  <ScaleCrop>false</ScaleCrop>
  <LinksUpToDate>false</LinksUpToDate>
  <CharactersWithSpaces>598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2025-06-28T14:06:00Z</dcterms:created>
  <dc:creator>Administrator</dc:creator>
  <cp:lastModifiedBy>仓颉</cp:lastModifiedBy>
  <dcterms:modified xsi:type="dcterms:W3CDTF">2025-07-23T06:35:25Z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eyJoZGlkIjoiNmYzZGQ2MzkwMGVlMDM1ODc5ZWNiNDUwNzcxNWMyZWIiLCJ1c2VySWQiOiI0Nzk4MDA3NjkifQ==</vt:lpwstr>
  </property>
  <property fmtid="{D5CDD505-2E9C-101B-9397-08002B2CF9AE}" pid="4" name="ICV">
    <vt:lpwstr>118D85EB3B51447DB9F276147AA40D20_12</vt:lpwstr>
  </property>
</Properties>
</file>