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2025年信息系统运行与维护项目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昌江黎族自治县公安局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2025年信息系统运行与维护项目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HNGP2025-036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2025年信息系统运行与维护项目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3,544,585.30元</w:t>
      </w:r>
      <w:r>
        <w:rPr>
          <w:rFonts w:ascii="仿宋_GB2312" w:hAnsi="仿宋_GB2312" w:cs="仿宋_GB2312" w:eastAsia="仿宋_GB2312"/>
        </w:rPr>
        <w:t>叁佰伍拾肆万肆仟伍佰捌拾伍元叁角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服务期为合同签订之日起12个月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服务期为合同签订之日起12个月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服务期为合同签订之日起12个月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服务期为合同签订之日起12个月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昌江黎族自治县公安局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海南省昌江黎族自治县公安局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符小叶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26628880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采购包1：1,658,160.00元</w:t>
            </w:r>
          </w:p>
          <w:p>
            <w:pPr>
              <w:pStyle w:val="null3"/>
              <w:jc w:val="left"/>
            </w:pPr>
            <w:r>
              <w:rPr>
                <w:rFonts w:ascii="仿宋_GB2312" w:hAnsi="仿宋_GB2312" w:cs="仿宋_GB2312" w:eastAsia="仿宋_GB2312"/>
              </w:rPr>
              <w:t>采购包2：1,088,340.90元</w:t>
            </w:r>
          </w:p>
          <w:p>
            <w:pPr>
              <w:pStyle w:val="null3"/>
              <w:jc w:val="left"/>
            </w:pPr>
            <w:r>
              <w:rPr>
                <w:rFonts w:ascii="仿宋_GB2312" w:hAnsi="仿宋_GB2312" w:cs="仿宋_GB2312" w:eastAsia="仿宋_GB2312"/>
              </w:rPr>
              <w:t>采购包3：585,000.40元</w:t>
            </w:r>
          </w:p>
          <w:p>
            <w:pPr>
              <w:pStyle w:val="null3"/>
              <w:jc w:val="left"/>
            </w:pPr>
            <w:r>
              <w:rPr>
                <w:rFonts w:ascii="仿宋_GB2312" w:hAnsi="仿宋_GB2312" w:cs="仿宋_GB2312" w:eastAsia="仿宋_GB2312"/>
              </w:rPr>
              <w:t>采购包4：213,084.00元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联系人：符小叶</w:t>
      </w:r>
    </w:p>
    <w:p>
      <w:pPr>
        <w:pStyle w:val="null3"/>
        <w:jc w:val="left"/>
      </w:pPr>
      <w:r>
        <w:rPr>
          <w:rFonts w:ascii="仿宋_GB2312" w:hAnsi="仿宋_GB2312" w:cs="仿宋_GB2312" w:eastAsia="仿宋_GB2312"/>
        </w:rPr>
        <w:t>联系电话：26628880</w:t>
      </w:r>
    </w:p>
    <w:p>
      <w:pPr>
        <w:pStyle w:val="null3"/>
        <w:jc w:val="left"/>
      </w:pPr>
      <w:r>
        <w:rPr>
          <w:rFonts w:ascii="仿宋_GB2312" w:hAnsi="仿宋_GB2312" w:cs="仿宋_GB2312" w:eastAsia="仿宋_GB2312"/>
        </w:rPr>
        <w:t>地址：昌江县石碌镇昌江大道33号</w:t>
      </w:r>
    </w:p>
    <w:p>
      <w:pPr>
        <w:pStyle w:val="null3"/>
        <w:jc w:val="left"/>
      </w:pPr>
      <w:r>
        <w:rPr>
          <w:rFonts w:ascii="仿宋_GB2312" w:hAnsi="仿宋_GB2312" w:cs="仿宋_GB2312" w:eastAsia="仿宋_GB2312"/>
        </w:rPr>
        <w:t>邮编：572700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本项目采购内容为昌江黎族自治县公安局</w:t>
      </w:r>
      <w:r>
        <w:rPr>
          <w:rFonts w:ascii="仿宋_GB2312" w:hAnsi="仿宋_GB2312" w:cs="仿宋_GB2312" w:eastAsia="仿宋_GB2312"/>
          <w:sz w:val="24"/>
        </w:rPr>
        <w:t>2025年信息系统运行与维护服务，采购标的属于软件和信息技术服务业。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1,658,160.00</w:t>
      </w:r>
    </w:p>
    <w:p>
      <w:pPr>
        <w:pStyle w:val="null3"/>
        <w:jc w:val="left"/>
      </w:pPr>
      <w:r>
        <w:rPr>
          <w:rFonts w:ascii="仿宋_GB2312" w:hAnsi="仿宋_GB2312" w:cs="仿宋_GB2312" w:eastAsia="仿宋_GB2312"/>
        </w:rPr>
        <w:t>采购包最高限价（元）: 1,658,160.00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1,658,160.00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1,088,340.90</w:t>
      </w:r>
    </w:p>
    <w:p>
      <w:pPr>
        <w:pStyle w:val="null3"/>
        <w:jc w:val="left"/>
      </w:pPr>
      <w:r>
        <w:rPr>
          <w:rFonts w:ascii="仿宋_GB2312" w:hAnsi="仿宋_GB2312" w:cs="仿宋_GB2312" w:eastAsia="仿宋_GB2312"/>
        </w:rPr>
        <w:t>采购包最高限价（元）: 1,088,340.90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246.00</w:t>
            </w:r>
          </w:p>
        </w:tc>
        <w:tc>
          <w:tcPr>
            <w:tcW w:type="dxa" w:w="831"/>
          </w:tcPr>
          <w:p>
            <w:pPr>
              <w:pStyle w:val="null3"/>
              <w:jc w:val="right"/>
            </w:pPr>
            <w:r>
              <w:rPr>
                <w:rFonts w:ascii="仿宋_GB2312" w:hAnsi="仿宋_GB2312" w:cs="仿宋_GB2312" w:eastAsia="仿宋_GB2312"/>
              </w:rPr>
              <w:t>1,088,340.90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585,000.40</w:t>
      </w:r>
    </w:p>
    <w:p>
      <w:pPr>
        <w:pStyle w:val="null3"/>
        <w:jc w:val="left"/>
      </w:pPr>
      <w:r>
        <w:rPr>
          <w:rFonts w:ascii="仿宋_GB2312" w:hAnsi="仿宋_GB2312" w:cs="仿宋_GB2312" w:eastAsia="仿宋_GB2312"/>
        </w:rPr>
        <w:t>采购包最高限价（元）: 585,000.40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115.00</w:t>
            </w:r>
          </w:p>
        </w:tc>
        <w:tc>
          <w:tcPr>
            <w:tcW w:type="dxa" w:w="831"/>
          </w:tcPr>
          <w:p>
            <w:pPr>
              <w:pStyle w:val="null3"/>
              <w:jc w:val="right"/>
            </w:pPr>
            <w:r>
              <w:rPr>
                <w:rFonts w:ascii="仿宋_GB2312" w:hAnsi="仿宋_GB2312" w:cs="仿宋_GB2312" w:eastAsia="仿宋_GB2312"/>
              </w:rPr>
              <w:t>585,000.40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213,084.00</w:t>
      </w:r>
    </w:p>
    <w:p>
      <w:pPr>
        <w:pStyle w:val="null3"/>
        <w:jc w:val="left"/>
      </w:pPr>
      <w:r>
        <w:rPr>
          <w:rFonts w:ascii="仿宋_GB2312" w:hAnsi="仿宋_GB2312" w:cs="仿宋_GB2312" w:eastAsia="仿宋_GB2312"/>
        </w:rPr>
        <w:t>采购包最高限价（元）: 213,084.00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213,084.00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1,658,160.00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1,088,340.90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213,084.00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1包：含300条100M光纤服务、300台警务通移动通信服务</w:t>
                  </w:r>
                </w:p>
                <w:tbl>
                  <w:tblPr>
                    <w:tblInd w:type="dxa" w:w="90"/>
                    <w:tblBorders>
                      <w:top w:val="none" w:color="000000" w:sz="4"/>
                      <w:left w:val="none" w:color="000000" w:sz="4"/>
                      <w:bottom w:val="none" w:color="000000" w:sz="4"/>
                      <w:right w:val="none" w:color="000000" w:sz="4"/>
                      <w:insideH w:val="none"/>
                      <w:insideV w:val="none"/>
                    </w:tblBorders>
                  </w:tblPr>
                  <w:tblGrid>
                    <w:gridCol w:w="205"/>
                    <w:gridCol w:w="954"/>
                    <w:gridCol w:w="187"/>
                    <w:gridCol w:w="696"/>
                    <w:gridCol w:w="29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点位地址</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_石碌镇_东风路_公安局110指挥中心</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昌江县海尾镇五联村</w:t>
                        </w:r>
                        <w:r>
                          <w:rPr>
                            <w:rFonts w:ascii="仿宋_GB2312" w:hAnsi="仿宋_GB2312" w:cs="仿宋_GB2312" w:eastAsia="仿宋_GB2312"/>
                            <w:sz w:val="16"/>
                            <w:color w:val="000000"/>
                          </w:rPr>
                          <w:t>X701县道与核电专道新港方向(道路监控）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昌江县十月田镇保平乡保平村</w:t>
                        </w:r>
                        <w:r>
                          <w:rPr>
                            <w:rFonts w:ascii="仿宋_GB2312" w:hAnsi="仿宋_GB2312" w:cs="仿宋_GB2312" w:eastAsia="仿宋_GB2312"/>
                            <w:sz w:val="16"/>
                            <w:color w:val="000000"/>
                          </w:rPr>
                          <w:t>S311省道青山路口(道路监控）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昌江县十月田镇</w:t>
                        </w:r>
                        <w:r>
                          <w:rPr>
                            <w:rFonts w:ascii="仿宋_GB2312" w:hAnsi="仿宋_GB2312" w:cs="仿宋_GB2312" w:eastAsia="仿宋_GB2312"/>
                            <w:sz w:val="16"/>
                            <w:color w:val="000000"/>
                          </w:rPr>
                          <w:t>S311省道红林十一队路口(道路监控）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_石碌镇_人民北路_太坡邦溪方向公安监控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_石碌镇_三所一对往牙营村口公安监控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_乌烈镇_石碌昌化公路耐村路段公安监控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_海尾镇_海尾出口往新港方向706县道公安监控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_海尾镇_701县道海尾白沙村路口公安监控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_乌烈镇_S311线乌烈公安监控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_石碌镇_人民北路_农科所往太坡海榆西县路段公安监控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_十月田镇_政府门口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_叉河镇_叉河村委会_叉河政府对面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_石碌镇_昌江大道_昌江行政办公楼_工信局机房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_海尾镇_海尾社区_新街_海尾码头监控点104(FTTO)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_叉河镇_225国道_塘村路口对面监控点172(FTTO)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_叉河镇_中心大道_60号对面_叉河市场公厕路口监控点141(FTTO)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_叉河镇_中心大道_四季KTV_对面监控点137(FTTO)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_霸王岭林业局_中心大道_派出所_监控点95(FTTO)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_叉河镇_老羊地村委会_老羊地村_监控点140(FTTO)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_七叉镇_大仍村委会_大仍村_一区5号_监控点155(FTTO)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_七叉镇_乙洞村委会_致牧村_监控点151(FTTO)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_叉河镇_老羊地村委会_老羊地村_菠萝基地路口监控点174(FTTO)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_七叉镇_七叉村委会_七叉大村_监控点153(FTTO)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_叉河镇_225国道_昌江瑞图建材公司_路口监控点142(FTTO)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_叉河镇_中心大道_鸿启水泥厂大门对面监控点138(FTTO)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_叉河镇_225国道_叉河幼儿园门口监控点144(FTTO)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_叉河镇_225国道_叉河中心小学门口监控点143(FTTO)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_叉河镇_叉河村委会_叉河村_叉河村与范地村交叉路口监控点139(FTTO)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_七叉镇_乙劳村委会_金炳村_百年芒果园_监控点154(FTTO)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_七叉镇_大仍村委会_大仍村_四区27号_监控点156(FTTO)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_七叉镇_大章村委会_保山村_监控点158(FTTO)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_霸王岭林业局_中心大道_森林公安局_监控点96(FTTO)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_霸王岭林业局_中心大道_文体广场_监控点94(FTTO)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_叉河镇_排岸村委会_水尾村_监控点145(FTTO)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_七叉镇_红峰村委会_田头村_监控点146(FTTO)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_七叉镇_尼下村委会_尼下村_木棉湖码头监控点148(FTTO)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_七叉镇_尼下村委会_尼下村_木棉湖停车场监控点149(FTTO)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_七叉镇_尼下村委会_尼下村_木棉湖路口监控点147(FTTO)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_七叉镇_红峰村委会_红峰新村_十字路口监控点150(FTTO)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_七叉镇_红峰村委会_玉地村_监控点152(FTTO)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_七叉镇_红峰村委会_红峰大村_路口监控点160(FTTO)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_七叉镇_红峰村委会_红峰新村_王化水库路口监控点159(FTTO)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_海尾镇_新港社区_新港村_解放路53号监控点76(FTTO)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_海尾镇_新港社区_新港村_新港机房旁路口监控点78(FTTO)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_海尾镇_五大村委会_五大老村_村口监控点100(FTTO)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_海尾镇_五联村委会_五联新村_农贸市场_门口监控点74(FTTO)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_海尾镇_五联村委会_永安村_路口监控点85(FTTO)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_王下乡_三派村委会_牙劳村_路口监控点92(FTTO)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_海尾镇_新港社区_新港村_海马路路口监控点83(FTTO)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_昌化镇_昌化社区_昌化村_育才路_昌化中学监控点116(FTTO)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_海尾镇_海农村委会_中心大道商业街_103号监控点108(FTTO)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_海尾镇_五大村委会_五大老村_五大水库路口监控点101(FTTO)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_海尾镇_新港社区_新港村_新港市场路口监控点82(FTTO)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_海尾镇_海农村委会_中心大道商业街_海农老居委会监控点111(FTTO)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_乌烈镇_峨港村委会_门前路口监控点53(FTTO)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_海尾镇_五联村委会_五联新村_核电1号岗路口监控点72(FTTO)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_海尾镇_海尾社区_新街_海尾市场路口监控点97(FTTO)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_海尾镇_新港社区_新港村_解放路2号监控点79(FTTO)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_海尾镇_海农村委会_中心大道商业街_海尾派出所监控点109(FTTO)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_十月田镇_王炸村委会_新村_农贸市场监控点133(FTTO)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_海尾镇_海农村委会_中心大道商业街_垃圾场路口监控点107(FTTO)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_海尾镇_海尾社区_新街_海尾渔政门口监控点103(FTTO)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_乌烈镇_峨港村委会_往白石村方向交叉路口监控点45(FTTO)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_海尾镇_海尾社区_新街_海景阁监控点98(FTTO)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_海尾镇_新港社区_新港村_新港机房后面监控点81(FTTO)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_乌烈镇_峨港村委会_峨港村幼儿园_旁边十字路口监控点44(FTTO)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_十月田镇_王炸村委会_新村_8号监控点132(FTTO)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_海尾镇_五大村委会_北方村_路口监控点99(FTTO)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_七叉镇_乙在村委会_子萼村_村口监控点157(FTTO)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_海尾镇_南罗村委会_南罗村_村委会路口监控点75(FTTO)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_海尾镇_南罗村委会_南罗村_卫生院门口监控点71(FTTO)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_乌烈镇_乌烈村委会_乌烈村_老井口路口监控点55(FTTO)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_乌烈镇_乌烈村委会_乌烈村_高铁桥头监控点54(FTTO)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_乌烈镇_乌烈村委会_门口监控点50(FTTO)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_海尾镇_高石塘村委会_高石塘村_二队路口监控点73(FTTO)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_昌化镇_光田村委会_光田村_路口监控点121(FTTO)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_十月田镇_青山村委会_青山村_路口监控点128(FTTO)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_十月田镇_塘坊村委会_里表村_十字路口监控点129(FTTO)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_十月田镇_保平村委会_保平村_五区_125号_路口监控点130(FTTO)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_昌化镇_昌农村委会_监控点117(FTTO)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_昌化镇_昌化社区_海丰后巷_4号_古庙监控点113(FTTO)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_昌化镇_昌化社区_农贸市场监控点115(FTTO)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_十月田镇_好清村委会_椰子村_棋子湾大道路口监控点135(FTTO)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_十月田镇_王炸村委会_新村_中石化加油站三角路口监控点131(FTTO)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_乌烈镇_乌烈村委会_乌烈村_中心大道_农贸市场监控点61(FTTO)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_乌烈镇_乌烈村委会_乌烈村_中心大道_114号_监控点43(FTTO)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_十月田镇_塘坊村委会_塘坊村_1号_监控点126(FTTO)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_海尾镇_海农村委会_海通街_路口监控点105(FTTO)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_昌化镇_昌化社区_昌文路_昌化中心小学监控点118(FTTO)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_昌化镇_昌化社区_中心大道_89号_监控点112(FTTO)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_海尾镇_新港社区_新港村_解放路61号监控点77(FTTO)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_乌烈镇_白石村委会_白石村_路口监控点41(FTTO)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_乌烈镇_峨港村委会_峨港村_路口监控点42(FTTO)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_乌烈镇_峨沟村委会_峨沟村_路口监控点52(FTTO)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_昌化镇_先田村委会_小寨上村_村口监控点124(FTTO)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_海尾镇_海农村委会_新海村_路口监控点102(FTTO)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_昌化镇_先田村委会_小寨下村_海哥旺商店监控点123(FTTO)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昌江县棋子湾高铁站</w:t>
                        </w:r>
                        <w:r>
                          <w:rPr>
                            <w:rFonts w:ascii="仿宋_GB2312" w:hAnsi="仿宋_GB2312" w:cs="仿宋_GB2312" w:eastAsia="仿宋_GB2312"/>
                            <w:sz w:val="16"/>
                            <w:color w:val="000000"/>
                          </w:rPr>
                          <w:t>_高铁站广场南边社会车辆停放区监控点60(FTTO)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_乌烈镇_道隆村委会_棋子湾高铁站_高铁站出站口公交站旁监控点62(FTTO)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_乌烈镇_道隆村委会_棋子湾高铁站_高铁站进站口转盘处监控点63(FTTO)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昌江县棋子湾高铁站</w:t>
                        </w:r>
                        <w:r>
                          <w:rPr>
                            <w:rFonts w:ascii="仿宋_GB2312" w:hAnsi="仿宋_GB2312" w:cs="仿宋_GB2312" w:eastAsia="仿宋_GB2312"/>
                            <w:sz w:val="16"/>
                            <w:color w:val="000000"/>
                          </w:rPr>
                          <w:t>_高铁站转盘出口北边出租车停放区监控点56(FTTO)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_乌烈镇_道隆村委会_棋子湾高铁站_高铁站出口北边监控点57(FTTO)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_海尾镇_海农村委会_中心大道北二巷_卫生院门口监控点106(FTTO)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_王下乡_洪水村委会_明望桥头监控点93(FTTO)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_乌烈镇_道隆村委会_道隆村_往高铁站路口监控点49(FTTO)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_昌化镇_大风村委会_大风村_码头监控点119(FTTO)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_昌化镇_耐村委会_耐村_耐村中学_门口监控点120(FTTO)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_十月田镇_保平村委会_保平村_光伏公司路口监控点127(FTTO)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_乌烈镇_长塘村委会_长塘村_长塘小学_门口监控点46(FTTO)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_海尾镇_沙地村委会_沙地村_土地庙监控点64(FTTO)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_海尾镇_沙地村委会_沙地村_后村水泥路与土路交界监控点68(FTTO)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_乌烈镇_道隆村委会_道隆村_往棋子湾方向监控点58(FTTO)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_乌烈镇_乌烈村委会_乌烈村_中心小学_监控点47(FTTO)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_乌烈镇_道隆村委会_棋子湾高铁站_高铁站售票厅南边草坪监控点59(FTTO)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_海尾镇_白沙村委会_白沙村_白沙与进董村路口交界监控点65(FTTO)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_乌烈镇_乌烈村委会_乌烈村_一区_336号_监控点80(FTTO)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_海尾镇_长山村委会_长山村_村口监控点84(FTTO)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_乌烈镇_道隆村委会_道隆村_三区_81号_路口监控点48(FTTO)</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昌江昌城旧县市场处监控数据专网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昌江乌烈监控数据专网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昌江七叉乙洞村监控数据专网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昌江七叉保营村监控数据专网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昌江七叉大村监控数据专网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昌江十月田监控数据专网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昌江县昌化镇昌城村委会昌城监控数据专网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昌江县红林农场红田</w:t>
                        </w:r>
                        <w:r>
                          <w:rPr>
                            <w:rFonts w:ascii="仿宋_GB2312" w:hAnsi="仿宋_GB2312" w:cs="仿宋_GB2312" w:eastAsia="仿宋_GB2312"/>
                            <w:sz w:val="16"/>
                            <w:color w:val="000000"/>
                          </w:rPr>
                          <w:t>15队310省道邦溪监控点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海南昌江县海尾镇长山村委会长山村村口桥头</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昌江县叉河镇排岸村委会老羊田村东区</w:t>
                        </w:r>
                        <w:r>
                          <w:rPr>
                            <w:rFonts w:ascii="仿宋_GB2312" w:hAnsi="仿宋_GB2312" w:cs="仿宋_GB2312" w:eastAsia="仿宋_GB2312"/>
                            <w:sz w:val="16"/>
                            <w:color w:val="000000"/>
                          </w:rPr>
                          <w:t>2号（卡口）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昌江县石碌镇人民北路十一巷（陈诗良家）农科所治安卡口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海南昌江县海尾镇沙渔塘社区沙渔塘村村口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昌江县红林农场昌江县公安局红林派出所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昌江县红林农场昌江县公安局红林分局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_石碌镇_矿建_至水头村路边监控点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_石碌镇_东风_水库方向，农垦水泥厂路口油库房监控点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_石碌镇_河南_霸王岭方向钢铁厂门口监控点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_石碌镇_人民北_交警大队办公楼</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_七叉镇_中心大道_派出所_1栋_1单元_1层_路口一(FTTH)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_七叉镇_重合村委会_路口四(FTTH)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_七叉镇_重合村委会_卫生院_路口六(FTTH)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_七叉镇_七差村委会_路口二_(FTTH)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_七叉镇_重合村委会_卫生院_路口三(FTTH)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_七叉镇_中心大道_派出所_1栋_1单元_1层_路口五(FTTH)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_七叉镇_华润水泥厂_矿山平洞_工业大道</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_七叉镇_乙洞致牧村十字路口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_七叉镇_乙洞村委会后面路口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_七叉镇_金炳村委会路口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_七叉镇_尼下村委会十字路口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_七叉镇_保由村西边出村路口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_七叉镇_乙件往乙洞村方向出村口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_七叉镇_七叉小学菜市场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_石碌镇_人民南路_河南派出所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_石碌镇_人民南路_刑警大队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_石碌镇_人民北路_河北派出所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_石碌镇_建设西路_11幢_建设西路派出所(FTTH)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_石碌镇_东风路_拘留所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_石碌镇_东风路_县林业公安局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_太坡镇_太坡派出所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_七叉镇_七差村委会_七叉派出所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_昌化镇_昌城派出所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_石碌镇_东风路_看守所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_石碌镇_东风路_铁城路派出所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_叉河镇_叉河村委会_叉河村_叉河派出所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_十月田镇_十月田派出所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_七叉镇_霸王岭_霸王岭派出所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海岸支队沙鱼塘派出所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_王下乡_王下_王下乡派出所(FTTH)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_石碌镇_人民北路_城北社区卫生院路段道路监控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_石碌镇_东风路中国银行路段道路监控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_石碌镇_建设西路菜市场路段道路监控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_石碌镇_昌江汽车站路口右侧路段道路监控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_石碌镇_昌江汽车站路口对面道路右侧道路监控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_石碌镇_市民二路交通信号路口道路监控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_叉河镇_叉河小学过街红绿灯道路监控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_石碌镇_东风路_昌江一小过街红绿灯道路监控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_石碌镇_新风路_河南派出所_监控点9(FTTO)_交警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_石碌镇_河南菜市场门口右侧约50米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_石碌镇_河北菜市场路段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_十月田镇_棋子湾大道十月田交通信号路口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_海尾镇_核电专道新港交通信号路口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_石碌镇_南国超市路段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_石碌镇_万家惠路段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_昌化镇_棋子湾大道乌烈交通信号路口_海湾明珠_公安监控(FTTH)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_海尾镇_五联村委会_五联新村_五联_X701-20公里+700米_(FTTH)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_石碌镇_人民北路_165号_石碌学校门口_(FTTH)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_十月田镇_中心大道_81号_十月田路口与昌化S311路口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_叉河镇_中心大道_G225国道-223KM(叉河小桥）_(FTTH)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_石碌镇_人民北路_165号_G225-204KM+900M(FTTH)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_乌烈镇_乌烈村委会_乌烈村_S311-38公里处</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_石碌镇_矿山路_河南_宿舍大楼_1单元_X705-7公里+600米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_石碌镇_太坡_太坡派出所_核电专道-4公里+700米_(FTTH)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_石碌镇_人民北路_165号_芒果西路与西苑路十字路口_(FTTH)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_十月田镇_保平村委会_保平村_S311-27公里+300米_(FTTH)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_十月田镇_中心大道_81号_十月田学校门口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_石碌镇_人民北路_165号_红林学校门口_(FTTH)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_石碌镇_人民南路_G225-208公里+800米（公安监控）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_十月田镇_中心大道_95号_棋子湾专道-14公里+700米（公安监控））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_十月田镇_中心大道_95号_棋子湾专道23KM+700M处_公安监控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_石碌镇_人民南路_G225国道-207KM(工业三路路口附近）_公安监控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_十月田镇_中心大道_81号_棋子湾转道-23公里+800米_公安监控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昌江县石碌镇建设西路特警大队办公楼（共</w:t>
                        </w:r>
                        <w:r>
                          <w:rPr>
                            <w:rFonts w:ascii="仿宋_GB2312" w:hAnsi="仿宋_GB2312" w:cs="仿宋_GB2312" w:eastAsia="仿宋_GB2312"/>
                            <w:sz w:val="16"/>
                            <w:color w:val="000000"/>
                          </w:rPr>
                          <w:t>3层）1单元1层101室</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_十月田镇_中心大道_81号_棋子湾专道20KM+600M处_公安监控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昌江县公安局河南派出所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昌江县公安局河北派出所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昌江县公安局太坡派出所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昌江县公安局刑警大队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昌江县三加村主道路口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昌江县新兴村主道路口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昌江县塘兴村口对面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昌江县五联核电距一号门岗</w:t>
                        </w:r>
                        <w:r>
                          <w:rPr>
                            <w:rFonts w:ascii="仿宋_GB2312" w:hAnsi="仿宋_GB2312" w:cs="仿宋_GB2312" w:eastAsia="仿宋_GB2312"/>
                            <w:sz w:val="16"/>
                            <w:color w:val="000000"/>
                          </w:rPr>
                          <w:t>50米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昌江县公安局铁城派出所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昌江县永安村路口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昌江县新兴村小路口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昌江县大安村主道路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昌江县水牛塘村主道路口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昌江县五联核电距一号门岗</w:t>
                        </w:r>
                        <w:r>
                          <w:rPr>
                            <w:rFonts w:ascii="仿宋_GB2312" w:hAnsi="仿宋_GB2312" w:cs="仿宋_GB2312" w:eastAsia="仿宋_GB2312"/>
                            <w:sz w:val="16"/>
                            <w:color w:val="000000"/>
                          </w:rPr>
                          <w:t>200米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_石碌镇_环城西路_26号_1幢_1单元_环城西路与环城一路交叉口_视频传输</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昌江县石碌镇城北社区旁警务室</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昌江县北区中队办公大楼（公安网）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_石碌镇_环城西路_26号_1幢_1单元_环城西路与环城西二路交叉口_视频传输</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昌江七叉派出所监控数据专网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昌江十月田派出所监控数据专网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昌江乌烈派出所监控数据专网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_海尾镇_海尾社区_海南建设安装工程有限公司_K0+455右侧_（FTTH)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_叉河镇_225国道_K219+60叉河镇中心幼儿园</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_石碌镇_惠民路_3号华润水泥宿舍门口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_乌烈镇_道隆村委会_道隆村_棋子湾高铁站</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_叉河镇_225国道_18号_叉河道班路口斜对面往前100米(FTTH)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_石碌镇_人民北路_三小路口_(FTTH)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昌江叉河派出所监控数据专网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昌江昌城派出所监控数据专网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昌江王下乡派出所监控数据专网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_海尾镇_海尾社区_海南建设安装工程有限公司K0+010右侧_(FTTH)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昌江县产投大楼政法委社管平台（</w:t>
                        </w:r>
                        <w:r>
                          <w:rPr>
                            <w:rFonts w:ascii="仿宋_GB2312" w:hAnsi="仿宋_GB2312" w:cs="仿宋_GB2312" w:eastAsia="仿宋_GB2312"/>
                            <w:sz w:val="16"/>
                            <w:color w:val="000000"/>
                          </w:rPr>
                          <w:t>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昌江县政府大楼应急局机房（</w:t>
                        </w:r>
                        <w:r>
                          <w:rPr>
                            <w:rFonts w:ascii="仿宋_GB2312" w:hAnsi="仿宋_GB2312" w:cs="仿宋_GB2312" w:eastAsia="仿宋_GB2312"/>
                            <w:sz w:val="16"/>
                            <w:color w:val="000000"/>
                          </w:rPr>
                          <w:t>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_海尾镇_海尾社区_海南建设安装工程有限公司_K2+630.674左侧_（FTTH)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_石碌镇_人民北路_106号_225国道K212+800水头村一区(FTTH)</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海岸支队新港派出所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昌江黎族自治县海岸警察支队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海岸支队昌化边防派出所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海岸支队海尾派出所</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海尾核电站生活区五联综合机房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昌江县石碌镇红林路拘留所武警中队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昌江县银矿出口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昌江县杨柳桥</w:t>
                        </w:r>
                        <w:r>
                          <w:rPr>
                            <w:rFonts w:ascii="仿宋_GB2312" w:hAnsi="仿宋_GB2312" w:cs="仿宋_GB2312" w:eastAsia="仿宋_GB2312"/>
                            <w:sz w:val="16"/>
                            <w:color w:val="000000"/>
                          </w:rPr>
                          <w:t>-桥头</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昌江县鲨鱼塘餐厅路口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昌江县先南村三叉路口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昌江县浪炳村十字路口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昌江县纳风村口与沿江公路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昌江县排岸村村口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昌江县长塘村与沿江公路交叉口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昌江县昌农村委会十字路口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昌江县姜園村</w:t>
                        </w:r>
                        <w:r>
                          <w:rPr>
                            <w:rFonts w:ascii="仿宋_GB2312" w:hAnsi="仿宋_GB2312" w:cs="仿宋_GB2312" w:eastAsia="仿宋_GB2312"/>
                            <w:sz w:val="16"/>
                            <w:color w:val="000000"/>
                          </w:rPr>
                          <w:t>-沿江公路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昌江县王炸新村三角路口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昌江县坎头村路口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昌江县恒大棋子湾</w:t>
                        </w:r>
                        <w:r>
                          <w:rPr>
                            <w:rFonts w:ascii="仿宋_GB2312" w:hAnsi="仿宋_GB2312" w:cs="仿宋_GB2312" w:eastAsia="仿宋_GB2312"/>
                            <w:sz w:val="16"/>
                            <w:color w:val="000000"/>
                          </w:rPr>
                          <w:t>3号门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昌江县姜園村口对面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昌江县叉河学校（资源命名叉河中学）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昌江县七叉镇幼儿园</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昌江县昌化社区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昌江县光伏农业发电站路口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昌江县叉河镇中心大道老宏村入口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昌江县乌烈中学对面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昌江县乌烈村</w:t>
                        </w:r>
                        <w:r>
                          <w:rPr>
                            <w:rFonts w:ascii="仿宋_GB2312" w:hAnsi="仿宋_GB2312" w:cs="仿宋_GB2312" w:eastAsia="仿宋_GB2312"/>
                            <w:sz w:val="16"/>
                            <w:color w:val="000000"/>
                          </w:rPr>
                          <w:t>-村口（资源命名：乌烈中学西侧路口公安监控）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昌江县峨沟北边出口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昌江县峨沟村</w:t>
                        </w:r>
                        <w:r>
                          <w:rPr>
                            <w:rFonts w:ascii="仿宋_GB2312" w:hAnsi="仿宋_GB2312" w:cs="仿宋_GB2312" w:eastAsia="仿宋_GB2312"/>
                            <w:sz w:val="16"/>
                            <w:color w:val="000000"/>
                          </w:rPr>
                          <w:t>-村口对面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昌江县红田水库路口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昌江县海南昌江县叉河镇</w:t>
                        </w:r>
                        <w:r>
                          <w:rPr>
                            <w:rFonts w:ascii="仿宋_GB2312" w:hAnsi="仿宋_GB2312" w:cs="仿宋_GB2312" w:eastAsia="仿宋_GB2312"/>
                            <w:sz w:val="16"/>
                            <w:color w:val="000000"/>
                          </w:rPr>
                          <w:t>225国道2号E幢1单元监控点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昌江县打显村</w:t>
                        </w:r>
                        <w:r>
                          <w:rPr>
                            <w:rFonts w:ascii="仿宋_GB2312" w:hAnsi="仿宋_GB2312" w:cs="仿宋_GB2312" w:eastAsia="仿宋_GB2312"/>
                            <w:sz w:val="16"/>
                            <w:color w:val="000000"/>
                          </w:rPr>
                          <w:t>-村口对面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昌江县七叉镇</w:t>
                        </w:r>
                        <w:r>
                          <w:rPr>
                            <w:rFonts w:ascii="仿宋_GB2312" w:hAnsi="仿宋_GB2312" w:cs="仿宋_GB2312" w:eastAsia="仿宋_GB2312"/>
                            <w:sz w:val="16"/>
                            <w:color w:val="000000"/>
                          </w:rPr>
                          <w:t>22公里入口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昌江县七叉镇</w:t>
                        </w:r>
                        <w:r>
                          <w:rPr>
                            <w:rFonts w:ascii="仿宋_GB2312" w:hAnsi="仿宋_GB2312" w:cs="仿宋_GB2312" w:eastAsia="仿宋_GB2312"/>
                            <w:sz w:val="16"/>
                            <w:color w:val="000000"/>
                          </w:rPr>
                          <w:t>19公里</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昌江县红田农场三角路口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昌江县海尾镇沙鱼塘村蘑菇屋餐厅</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海南昌江县海尾镇沙地村委会沙地村路口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海南昌江县海尾镇沙地村委会</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海南昌江县海尾镇沙渔塘社区沙渔塘村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海南昌江县海尾镇沙渔塘社区沙渔塘村旅游公里路口</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昌江县昌化镇棋子湾大角公园监控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海南昌江县七叉镇七叉村委会七叉大村监控点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海南昌江县乌烈镇长塘村委会长塘村与沿江公路交叉路监控</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17766915957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17700976956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17700976335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17700976353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1600分钟，90G流量警务通移动通信服务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17766915157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17766917339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17763913234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17744836768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17766915057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17700976170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17700976073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17700976207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17700976019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17766915025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17700976983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17700976283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17700976070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17763911933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17700976606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17700976698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17700976779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17763912627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17700976771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17700976998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17700976015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17700976296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17700976963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17766917786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17700976133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17766916581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17700976991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17700976223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17700976608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17700976882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17700976447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17744836118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17744838110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17700976322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17700976927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17766917971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17700976603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17700976696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17700976979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17700976023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17700976276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17744837609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17766915769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17766917835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17744838314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17700976919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17763911589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17766917810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17763910063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17763913116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17700976279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17744838355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17700976284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17700976341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17766916613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17700976527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17700976656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17700976551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17700976787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17744838382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17763913117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17700976098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17700976833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17744839721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17766915351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17700976301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17766915819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17766917211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17700976652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17744835531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17700976898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17700976149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17763912931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17700976339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17700976265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17700976373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17763912092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17700976224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17700976206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17700976267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17766915136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17700976027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17700976242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17766917957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17700976632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17700976303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17700976995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17763913007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17700976845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17700976072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17700976881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17700976808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17744839950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17766917215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18976792488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17700976883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17763911263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17744837797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17700976167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17763912083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17700976828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17700976244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17766917975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17744837757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17744839983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17763912080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17766915278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17700976201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17700976384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17763913970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17396480500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17763913910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17700976298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17700976302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17766915679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17700976929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17700976400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17700976572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17700976802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17700976814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17700976992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17766917962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17700976227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17766916325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17700976679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17700976022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17700976997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17700976911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17700976511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17766915167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17766917289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19389865540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17766915958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17766917161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17766917105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17766917865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17766915176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17766917591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17766917203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17766917916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17766917292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17766915236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17766916251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17766917129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17766915130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17763910751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17766916158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17766916069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17766917519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17700976274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17700976858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17700976001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17744839344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17700976030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17700976186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17700976396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17700976609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17700976237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17700976616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17766917857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17336939918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17766917078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17744835663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17763913513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17700976523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17700976638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17700976345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546</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17700976710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547</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19189886903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548</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17700976890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549</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17766916707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550</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17766917135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551</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17766915268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552</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17766916891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553</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17766917605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554</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备用电路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555</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备用移动警务号码</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1600分钟，90G流量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bl>
                <w:p>
                  <w:pPr>
                    <w:pStyle w:val="null3"/>
                    <w:jc w:val="both"/>
                  </w:p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15"/>
              <w:jc w:val="both"/>
            </w:pPr>
            <w:r>
              <w:rPr>
                <w:rFonts w:ascii="仿宋_GB2312" w:hAnsi="仿宋_GB2312" w:cs="仿宋_GB2312" w:eastAsia="仿宋_GB2312"/>
                <w:sz w:val="24"/>
              </w:rPr>
              <w:t>1、电路质量标准</w:t>
            </w:r>
          </w:p>
          <w:p>
            <w:pPr>
              <w:pStyle w:val="null3"/>
              <w:spacing w:before="15"/>
              <w:jc w:val="both"/>
            </w:pPr>
            <w:r>
              <w:rPr>
                <w:rFonts w:ascii="仿宋_GB2312" w:hAnsi="仿宋_GB2312" w:cs="仿宋_GB2312" w:eastAsia="仿宋_GB2312"/>
                <w:sz w:val="24"/>
              </w:rPr>
              <w:t>（</w:t>
            </w:r>
            <w:r>
              <w:rPr>
                <w:rFonts w:ascii="仿宋_GB2312" w:hAnsi="仿宋_GB2312" w:cs="仿宋_GB2312" w:eastAsia="仿宋_GB2312"/>
                <w:sz w:val="24"/>
              </w:rPr>
              <w:t>1）数字电路通路可用率平均≥99.9%。</w:t>
            </w:r>
          </w:p>
          <w:p>
            <w:pPr>
              <w:pStyle w:val="null3"/>
              <w:spacing w:before="15"/>
              <w:jc w:val="both"/>
            </w:pPr>
            <w:r>
              <w:rPr>
                <w:rFonts w:ascii="仿宋_GB2312" w:hAnsi="仿宋_GB2312" w:cs="仿宋_GB2312" w:eastAsia="仿宋_GB2312"/>
                <w:sz w:val="24"/>
              </w:rPr>
              <w:t>（</w:t>
            </w:r>
            <w:r>
              <w:rPr>
                <w:rFonts w:ascii="仿宋_GB2312" w:hAnsi="仿宋_GB2312" w:cs="仿宋_GB2312" w:eastAsia="仿宋_GB2312"/>
                <w:sz w:val="24"/>
              </w:rPr>
              <w:t>2）电路验收指标为：比特率误码率小于10</w:t>
            </w:r>
            <w:r>
              <w:rPr>
                <w:rFonts w:ascii="仿宋_GB2312" w:hAnsi="仿宋_GB2312" w:cs="仿宋_GB2312" w:eastAsia="仿宋_GB2312"/>
                <w:sz w:val="24"/>
                <w:vertAlign w:val="superscript"/>
              </w:rPr>
              <w:t>-7</w:t>
            </w:r>
            <w:r>
              <w:rPr>
                <w:rFonts w:ascii="仿宋_GB2312" w:hAnsi="仿宋_GB2312" w:cs="仿宋_GB2312" w:eastAsia="仿宋_GB2312"/>
                <w:sz w:val="24"/>
              </w:rPr>
              <w:t>。</w:t>
            </w:r>
          </w:p>
          <w:p>
            <w:pPr>
              <w:pStyle w:val="null3"/>
              <w:spacing w:before="15"/>
              <w:jc w:val="both"/>
            </w:pPr>
            <w:r>
              <w:rPr>
                <w:rFonts w:ascii="仿宋_GB2312" w:hAnsi="仿宋_GB2312" w:cs="仿宋_GB2312" w:eastAsia="仿宋_GB2312"/>
                <w:sz w:val="24"/>
              </w:rPr>
              <w:t>2、平均恢复时间4小时</w:t>
            </w:r>
          </w:p>
          <w:p>
            <w:pPr>
              <w:pStyle w:val="null3"/>
              <w:spacing w:before="15"/>
              <w:jc w:val="both"/>
            </w:pPr>
            <w:r>
              <w:rPr>
                <w:rFonts w:ascii="仿宋_GB2312" w:hAnsi="仿宋_GB2312" w:cs="仿宋_GB2312" w:eastAsia="仿宋_GB2312"/>
                <w:sz w:val="24"/>
              </w:rPr>
              <w:t>对于采购人网络线路故障，中标供应商在故障发生后应立即响应，需要现场处理的，在道路畅通无拥塞的情况下，中标供应商应在</w:t>
            </w:r>
            <w:r>
              <w:rPr>
                <w:rFonts w:ascii="仿宋_GB2312" w:hAnsi="仿宋_GB2312" w:cs="仿宋_GB2312" w:eastAsia="仿宋_GB2312"/>
                <w:sz w:val="24"/>
              </w:rPr>
              <w:t>2小时内响应故障并到达故障现场，4小时内恢复业务。业务中断四个小时内线路恢复百分比为95%。</w:t>
            </w:r>
          </w:p>
          <w:p>
            <w:pPr>
              <w:pStyle w:val="null3"/>
              <w:spacing w:before="15"/>
              <w:jc w:val="both"/>
            </w:pPr>
            <w:r>
              <w:rPr>
                <w:rFonts w:ascii="仿宋_GB2312" w:hAnsi="仿宋_GB2312" w:cs="仿宋_GB2312" w:eastAsia="仿宋_GB2312"/>
                <w:sz w:val="24"/>
              </w:rPr>
              <w:t>3、业务开通</w:t>
            </w:r>
          </w:p>
          <w:p>
            <w:pPr>
              <w:pStyle w:val="null3"/>
              <w:spacing w:before="15"/>
              <w:jc w:val="both"/>
            </w:pPr>
            <w:r>
              <w:rPr>
                <w:rFonts w:ascii="仿宋_GB2312" w:hAnsi="仿宋_GB2312" w:cs="仿宋_GB2312" w:eastAsia="仿宋_GB2312"/>
                <w:sz w:val="24"/>
              </w:rPr>
              <w:t>业务开通是指双方商定的接口点外侧间的业务全程测通，并以最晚一端开通为准。成交供应商负责协助采购人用户端网络设备的调测。</w:t>
            </w:r>
          </w:p>
          <w:p>
            <w:pPr>
              <w:pStyle w:val="null3"/>
              <w:spacing w:before="15"/>
              <w:jc w:val="both"/>
            </w:pPr>
            <w:r>
              <w:rPr>
                <w:rFonts w:ascii="仿宋_GB2312" w:hAnsi="仿宋_GB2312" w:cs="仿宋_GB2312" w:eastAsia="仿宋_GB2312"/>
                <w:sz w:val="24"/>
              </w:rPr>
              <w:t>4、7×24小时不间断服务</w:t>
            </w:r>
          </w:p>
          <w:p>
            <w:pPr>
              <w:pStyle w:val="null3"/>
              <w:spacing w:before="15"/>
              <w:jc w:val="both"/>
            </w:pPr>
            <w:r>
              <w:rPr>
                <w:rFonts w:ascii="仿宋_GB2312" w:hAnsi="仿宋_GB2312" w:cs="仿宋_GB2312" w:eastAsia="仿宋_GB2312"/>
                <w:sz w:val="24"/>
              </w:rPr>
              <w:t>提供</w:t>
            </w:r>
            <w:r>
              <w:rPr>
                <w:rFonts w:ascii="仿宋_GB2312" w:hAnsi="仿宋_GB2312" w:cs="仿宋_GB2312" w:eastAsia="仿宋_GB2312"/>
                <w:sz w:val="24"/>
              </w:rPr>
              <w:t>7*24小时的网络监控、维护和服务，保障用户网络的安全运行。</w:t>
            </w:r>
          </w:p>
          <w:p>
            <w:pPr>
              <w:pStyle w:val="null3"/>
              <w:spacing w:before="15"/>
              <w:jc w:val="both"/>
            </w:pPr>
            <w:r>
              <w:rPr>
                <w:rFonts w:ascii="仿宋_GB2312" w:hAnsi="仿宋_GB2312" w:cs="仿宋_GB2312" w:eastAsia="仿宋_GB2312"/>
                <w:sz w:val="24"/>
              </w:rPr>
              <w:t>5、业务日常巡检</w:t>
            </w:r>
          </w:p>
          <w:p>
            <w:pPr>
              <w:pStyle w:val="null3"/>
              <w:spacing w:before="15"/>
              <w:jc w:val="both"/>
            </w:pPr>
            <w:r>
              <w:rPr>
                <w:rFonts w:ascii="仿宋_GB2312" w:hAnsi="仿宋_GB2312" w:cs="仿宋_GB2312" w:eastAsia="仿宋_GB2312"/>
                <w:sz w:val="24"/>
              </w:rPr>
              <w:t>对业务运行情况开展主动性、预防性的检查，对涉及的设备告警、性能、运行状态进行检查分析。同时核对采购人的工程技术资料、电路资料、电路参数、维护路由、终端设备和内部组网等，保持采购人资料的准确性和可用性，对用户端网络资源进行预警。要求提供巡检报告，巡检周期为：</w:t>
            </w:r>
            <w:r>
              <w:rPr>
                <w:rFonts w:ascii="仿宋_GB2312" w:hAnsi="仿宋_GB2312" w:cs="仿宋_GB2312" w:eastAsia="仿宋_GB2312"/>
                <w:sz w:val="24"/>
              </w:rPr>
              <w:t>1次/3月，其余各服务点不少于1次/6月。</w:t>
            </w:r>
          </w:p>
          <w:p>
            <w:pPr>
              <w:pStyle w:val="null3"/>
              <w:spacing w:before="15"/>
              <w:jc w:val="both"/>
            </w:pPr>
            <w:r>
              <w:rPr>
                <w:rFonts w:ascii="仿宋_GB2312" w:hAnsi="仿宋_GB2312" w:cs="仿宋_GB2312" w:eastAsia="仿宋_GB2312"/>
                <w:sz w:val="24"/>
              </w:rPr>
              <w:t>6.中标供应商须针对本项目须配备专业的售后服务团队。免费维修期内提供7×24小时支持维护服务并在30分钟内响应，维护方式包括邮件、电话、远程维护、现场服务等方式。必须保证有足够的人员及技术支持电话负责本系统运维工作，并保证2小时内派工程师到达现场、24小时之内解决问题。</w:t>
            </w:r>
          </w:p>
          <w:p>
            <w:pPr>
              <w:pStyle w:val="null3"/>
              <w:spacing w:before="15"/>
              <w:jc w:val="both"/>
            </w:pPr>
            <w:r>
              <w:rPr>
                <w:rFonts w:ascii="仿宋_GB2312" w:hAnsi="仿宋_GB2312" w:cs="仿宋_GB2312" w:eastAsia="仿宋_GB2312"/>
                <w:sz w:val="24"/>
              </w:rPr>
              <w:t>7、配备专门客户经理，负责沟通和协调。配备专门客户工程师，提供技术业务咨询服务，出现特大故障时，可以用最快的速度调度好资源，最快地修复障碍，配备专门的技术总工，负责出现重大故障时及时、专业、快速恢复业务。</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2包：含240条100M光纤服务、1条600M互联网专线服务</w:t>
            </w:r>
          </w:p>
          <w:tbl>
            <w:tblPr>
              <w:tblInd w:type="dxa" w:w="90"/>
              <w:tblBorders>
                <w:top w:val="none" w:color="000000" w:sz="4"/>
                <w:left w:val="none" w:color="000000" w:sz="4"/>
                <w:bottom w:val="none" w:color="000000" w:sz="4"/>
                <w:right w:val="none" w:color="000000" w:sz="4"/>
                <w:insideH w:val="none"/>
                <w:insideV w:val="none"/>
              </w:tblBorders>
            </w:tblPr>
            <w:tblGrid>
              <w:gridCol w:w="224"/>
              <w:gridCol w:w="1043"/>
              <w:gridCol w:w="205"/>
              <w:gridCol w:w="760"/>
              <w:gridCol w:w="32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昌江鹅盖岭基站数据专网</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昌江王下乡基站数据专网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昌江海尾五大基站数据专网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昌江公安局</w:t>
                  </w:r>
                  <w:r>
                    <w:rPr>
                      <w:rFonts w:ascii="仿宋_GB2312" w:hAnsi="仿宋_GB2312" w:cs="仿宋_GB2312" w:eastAsia="仿宋_GB2312"/>
                      <w:sz w:val="16"/>
                      <w:color w:val="000000"/>
                    </w:rPr>
                    <w:t>9楼数据专网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昌江海尾南罗水牛塘村口联通塔基站数据专网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昌江七差山顶基站数据专网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昌江昌化小载村基站数据专网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昌江昌城派出所基站数据专网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昌江刑警大楼基站数据专网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昌江昌化畜牧场基站数据专网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昌江西线高速</w:t>
                  </w:r>
                  <w:r>
                    <w:rPr>
                      <w:rFonts w:ascii="仿宋_GB2312" w:hAnsi="仿宋_GB2312" w:cs="仿宋_GB2312" w:eastAsia="仿宋_GB2312"/>
                      <w:sz w:val="16"/>
                      <w:color w:val="000000"/>
                    </w:rPr>
                    <w:t>178公里基站数据专网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昌江叉河老洋田村基站数据专网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昌江保平水塔数据专网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昌江县石碌镇棋子湾专道红林十五队路口</w:t>
                  </w:r>
                  <w:r>
                    <w:rPr>
                      <w:rFonts w:ascii="仿宋_GB2312" w:hAnsi="仿宋_GB2312" w:cs="仿宋_GB2312" w:eastAsia="仿宋_GB2312"/>
                      <w:sz w:val="16"/>
                      <w:color w:val="000000"/>
                    </w:rPr>
                    <w:t>(道路监控）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_石碌镇_东风_第二人民医院太平间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_石碌镇_东风路_机关幼儿园门口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_石碌镇_生态街_环东大道与保梅村口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_太坡镇_孔车村_村口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_石碌镇_东风_牙营村口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_石碌镇_河南_三角路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_石碌镇_东风_万家惠超市对面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_石碌镇_人民北路_木棉苑路口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_红田农场_糖厂宿舍_糖厂路口（新建杆路）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_石碌镇_东风_人民北路铜厂乐乐幼儿园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_太坡镇_防蝗中心一楼_保突村委会处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_石碌镇_华兴路_18号_1栋_监控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_石碌镇_东风_矿区中学门口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_石碌镇_东风_昌西桥头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_石碌镇_东风_东区检查站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_石碌镇_东风_原矿二小路口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_石碌镇_人民北_环城西路丁字路口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_石碌镇_东风_人民北路县三小路口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_石碌镇_东风路_县委县政府路口对面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_石碌镇_东风_人民北路三巷路口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_石碌镇_东风_环城东路与东风路交界处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_石碌镇_昌江大道新政府办公楼_后公园路边监控点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_石碌镇_东风_民贸路口监控点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_石碌镇_东风_矿建路口监控点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_石碌镇_人民北_环城东路绿沙路口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_石碌镇_东风_文化公园对面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_石碌镇_东风路_环城东路文化公园十字路口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_太坡镇_三角路口_十字路口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_太坡镇_三角路口_尼下村路口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_石碌镇_昌江大道_政府办公楼_楼顶监控点40(FTTO)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_石碌镇_永和路_猴子山公墓监控点4(FTTO)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_石碌镇_工业一横路_路口监控点169(FTTO)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_石碌镇_育才路_监控点39(FTTO)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_石碌镇_农垦路_昌江六小监控点1(FTTO)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_石碌镇_人民北路_20号监控点28(FTTO)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_石碌镇_子中路_23号_3幢监控点6(FTTO)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_石碌镇_昌盛路_钢铁厂监控点2(FTTO)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_石碌镇_东园路_矿区学校监控点12(FTTO)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_石碌镇_孔车村委会_昂便村_监控点164(FTT0)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_石碌镇_新华路_4号_15幢监控点11(FTTO)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_石碌镇_红林路_红林派出所_监控点88(FTTO)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_石碌镇_片石村委会_片石新村_电视台后面片石新村交叉路口监控点170(FTTO)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_红林农场_红田_红田大道_农贸市场监控点86(FTTO)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_石碌镇_孔车村委会_孔车村_监控点162(FTTO)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_石碌镇_人民北路_人民北一巷_路口监控点3(FTTO)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_石碌镇_铁城南路_桥头监控点8(FTTO)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_石碌镇_新风路_河南派出所_监控点9(FTTO)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_红林农场_红田_1队_棋子湾大道路口监控点134(FTTO)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_石碌镇_内环一路_红林农场办公楼监控点89(FTTO)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_石碌镇_华兴路_21号_1幢_东侧路口监控点19(FTTO)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_石碌镇_东风路三巷_红林医院_监控点91(FTTO)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_石碌镇_片石村委会_路口监控点166(FTTO)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_石碌镇_内环一路_惠民路口监控点18(FTTO)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_石碌镇_农行北路_99号东侧监控点16(FTTO)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_石碌镇_建设东路_2号_监控点27(FTTO)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_石碌镇_内环一路_富安花园十字路口监控点31(FTTO)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_石碌镇_昌江大道_消防大队西北侧路口监控点29(FTTO)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_石碌镇_环城东一路_地税分局_东侧内环路口监控点30(FTTO)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_石碌镇_昌西路_汽车总站_监控点7A(FTTO)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_石碌镇_农行北路_21号_国和宾馆旁边监控点38(FTTO)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_红林农场_红田_红田大道_红田中学门口监控点87(FTTO)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_红林农场_红田_昌江糖业有限责任公司_门口监控点161(FTTO)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_石碌镇_环城西一路_公共厕所旁监控点14(FTTO)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_石碌镇_保梅村路_保梅小学对面监控点26(FTTO)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_石碌镇_环城西二路_向日葵幼儿园_监控点36(FTTO)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_石碌镇_环城西二路_10号和兴家园_十字路口监控点35(FTTO)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_石碌镇_内环一路_中心桥100米与万福二路交叉口监控点15(FTTO)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_石碌镇_水头村委会_路口监控点22(FTTO)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_石碌镇_西苑一路_与芒果西路交叉路口监控点37(FTTO)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_石碌镇_红棉西路_1号和美家园_十字路口监控点34(FTTO)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_石碌镇_水富村委会_水富村_监控点10(FTTO)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_石碌镇_红棉西路_丁字路口监控点33(FTTO)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_石碌镇_昌江大道_松之光酒店_监控点167(FTTO)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_石碌镇_芒果西路_华田商业广场_路口监控点20(FTTO)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_石碌镇_建设西路_大红鹰月饼厂_监控点23(FTTO)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_石碌镇_富安路_福源小区对面监控点25(FTTO)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_石碌镇_山竹沟村委会_青坎村_棋子湾大道路口监控点165(FTTO)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_石碌镇_东风路_铁城派出所_监控点5(FTTO)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_石碌镇_建设西路_石碌镇学校_对面监控点21(FTTO)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_石碌镇_环城西路_水利沟旁监控点17(FTTO)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_石碌镇_环城西路_与环城西二路交叉路口监控点24(FTTO)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_石碌镇_内环一路_红林学校大门监控点168A(FTTO)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_石碌镇_太坡_思源学校_监控点163(FTTO)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_石碌镇_民中路_安能物流旁监控点90(FTTO)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_石碌镇_永昌路_西区学校_监控点7B(FTTO)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_石碌镇_万福路_23号_监控点168B(FTTO)</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_石碌镇_东风_铁城路派出所公安监控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_石碌镇_东风_河北市场公安监控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_石碌镇_东风路_迎宾馆门口公安监控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_石碌镇_东风路_昌江中学门口公安监控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_石碌镇_东风路_县汽车站对面公安监控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_石碌镇_东风路_民贸三角路口公安监控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_石碌镇_东风路_22号_人民医院对面公安监控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_石碌镇_东风路_县公路局公安监控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_石碌镇_东风路_儋州村路口公安监控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_石碌镇_东风路_聚贤阁公安监控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_石碌镇_东风路_爱群路公安监控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_石碌镇_人民南路_东区十字路_公安监控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_石碌镇_人民南路_河南十字路_公安监控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_石碌镇_人民南路_河南矿区广场_公安监控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_石碌镇_人民南路_选矿厂十字路_公安监控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【昌江河南局】昌江县</w:t>
                  </w:r>
                  <w:r>
                    <w:rPr>
                      <w:rFonts w:ascii="仿宋_GB2312" w:hAnsi="仿宋_GB2312" w:cs="仿宋_GB2312" w:eastAsia="仿宋_GB2312"/>
                      <w:sz w:val="16"/>
                      <w:color w:val="000000"/>
                    </w:rPr>
                    <w:t>_石碌镇_人民南路_河南县中医院_公安监控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_石碌镇_人民南路_河南公园三角路_公安监控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_石碌镇_人民北路_矿建三角路公安监控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_石碌镇_人民北路_爱童幼儿园路口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_石碌镇_人民北路_矿建办公楼前</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【昌江人民北路局】昌江县</w:t>
                  </w:r>
                  <w:r>
                    <w:rPr>
                      <w:rFonts w:ascii="仿宋_GB2312" w:hAnsi="仿宋_GB2312" w:cs="仿宋_GB2312" w:eastAsia="仿宋_GB2312"/>
                      <w:sz w:val="16"/>
                      <w:color w:val="000000"/>
                    </w:rPr>
                    <w:t>_石碌镇_人民北路_保梅路口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_石碌镇_人民北路_昌江宾馆前</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_石碌镇_人民北路_太坡十字路口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_石碌镇_人民北路_砖石会所丁字路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_石碌镇_人民北路_火美人烧烤园对面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_石碌镇_人民北路_昌运宾馆门口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_石碌镇_东风_建设局路口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_石碌镇_人民北路_三小路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_石碌镇_人民北路_国投小区门口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_石碌镇_人民北路_生生茶艺馆对面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_石碌镇_人民北路_南国超市</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_石碌镇_人民北路_红林车队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_石碌镇_人民北路_金兰宾馆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w:t>
                  </w:r>
                  <w:r>
                    <w:rPr>
                      <w:rFonts w:ascii="仿宋_GB2312" w:hAnsi="仿宋_GB2312" w:cs="仿宋_GB2312" w:eastAsia="仿宋_GB2312"/>
                      <w:sz w:val="16"/>
                      <w:color w:val="000000"/>
                    </w:rPr>
                    <w:t>_石碌镇_环城西路十字路口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芒果幼儿园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木棉学校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木棉公园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环城西路与规划一路口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广场路市政府路口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环城东路与市民广场二路路口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广场路与市民广场二路路口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廉租房第一小区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昌江叉河</w:t>
                  </w:r>
                  <w:r>
                    <w:rPr>
                      <w:rFonts w:ascii="仿宋_GB2312" w:hAnsi="仿宋_GB2312" w:cs="仿宋_GB2312" w:eastAsia="仿宋_GB2312"/>
                      <w:sz w:val="16"/>
                      <w:color w:val="000000"/>
                    </w:rPr>
                    <w:t>225国道与工业大道路口数据专网2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铁城路路口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子中路路口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昌江大道与保梅北路交汇口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环城西路与规划二路交汇口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环城东路保梅村口对面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昌江黎族自治县人民检察院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环城东路和瑞园路口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环城东路中国科学院幼儿园对面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昌垦路</w:t>
                  </w: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昌垦路</w:t>
                  </w: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环城东路与水利沟交界</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环城西路与规划路一路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昌江新公安局业务大楼监控数据专网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昌江市民广场东南端监控数据专网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昌江市民广场西北端监控数据专网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昌江文化公园东北端监控数据专网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昌江文化公园西南端监控数据专网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昌江河北东邮政所桥头监控数据专网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昌江第二人民医院路口门岗处监控数据专网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昌江吉宁路监控数据专网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昌江海虹路政府小区监控数据专网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昌江三所一队门口监控数据专网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昌江保梅采伐场路口监控数据专网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昌江城市客厅监控数据专网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昌江民族中学监控数据专网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昌江英才学校监控数据专网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昌江思源学校路口监控数据专网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昌江好琦庄路口监控数据专网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昌江红田农场路口监控数据专网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昌江迎宾路口监控数据专网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昌江东区菜市场监控数据专网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昌江西区检查站监控数据专网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昌江红田农场大门监控数据专网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昌江农行昌府分理处监控数据专网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昌江华兴路口监控数据专网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昌江休闲驿站监控数据专网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昌江保梅村路口对面监控数据专网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昌江职业学校门口监控数据专网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昌江银湾大酒店路口监控数据专网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昌江石碌工业二路与工业一横路路口数据专网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昌江石碌工业三路与公园北路路口数据专网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昌江石碌和瑞园数据专网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昌江石碌工业二路与公园北路路口数据专网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昌江石碌工业一路与公园北路路口数据专网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昌江太坡便民市场数据专网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昌江石碌工业一路与</w:t>
                  </w:r>
                  <w:r>
                    <w:rPr>
                      <w:rFonts w:ascii="仿宋_GB2312" w:hAnsi="仿宋_GB2312" w:cs="仿宋_GB2312" w:eastAsia="仿宋_GB2312"/>
                      <w:sz w:val="16"/>
                      <w:color w:val="000000"/>
                    </w:rPr>
                    <w:t>S311交界路口数据专网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昌江环城西路与保梅一横路交汇口数据专网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昌江石碌紫金城数据专网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昌江石碌工业一路</w:t>
                  </w:r>
                  <w:r>
                    <w:rPr>
                      <w:rFonts w:ascii="仿宋_GB2312" w:hAnsi="仿宋_GB2312" w:cs="仿宋_GB2312" w:eastAsia="仿宋_GB2312"/>
                      <w:sz w:val="16"/>
                      <w:color w:val="000000"/>
                    </w:rPr>
                    <w:t>1数据专网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昌江石碌工业三路与</w:t>
                  </w:r>
                  <w:r>
                    <w:rPr>
                      <w:rFonts w:ascii="仿宋_GB2312" w:hAnsi="仿宋_GB2312" w:cs="仿宋_GB2312" w:eastAsia="仿宋_GB2312"/>
                      <w:sz w:val="16"/>
                      <w:color w:val="000000"/>
                    </w:rPr>
                    <w:t>S311交界路口数据专网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昌江太坡金坡广场数据专网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昌江石碌工业二路与</w:t>
                  </w:r>
                  <w:r>
                    <w:rPr>
                      <w:rFonts w:ascii="仿宋_GB2312" w:hAnsi="仿宋_GB2312" w:cs="仿宋_GB2312" w:eastAsia="仿宋_GB2312"/>
                      <w:sz w:val="16"/>
                      <w:color w:val="000000"/>
                    </w:rPr>
                    <w:t>S311交界路口数据专网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昌江石碌工业三路与工业一横路路口数据专网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昌江石碌规划一路与昌江大道交汇口数据专网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昌江石碌工业一横路与思源学校路口数据专网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昌江石碌公园北路与</w:t>
                  </w:r>
                  <w:r>
                    <w:rPr>
                      <w:rFonts w:ascii="仿宋_GB2312" w:hAnsi="仿宋_GB2312" w:cs="仿宋_GB2312" w:eastAsia="仿宋_GB2312"/>
                      <w:sz w:val="16"/>
                      <w:color w:val="000000"/>
                    </w:rPr>
                    <w:t>G225路口监控数据专网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昌江石碌工业一路与工业一横路路口数据专网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昌江石碌保梅北路</w:t>
                  </w:r>
                  <w:r>
                    <w:rPr>
                      <w:rFonts w:ascii="仿宋_GB2312" w:hAnsi="仿宋_GB2312" w:cs="仿宋_GB2312" w:eastAsia="仿宋_GB2312"/>
                      <w:sz w:val="16"/>
                      <w:color w:val="000000"/>
                    </w:rPr>
                    <w:t>L段数据专网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昌江县环城东路红林小区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昌江石碌第三大桥与建设西路路口数据专网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昌江石碌建设西路与</w:t>
                  </w:r>
                  <w:r>
                    <w:rPr>
                      <w:rFonts w:ascii="仿宋_GB2312" w:hAnsi="仿宋_GB2312" w:cs="仿宋_GB2312" w:eastAsia="仿宋_GB2312"/>
                      <w:sz w:val="16"/>
                      <w:color w:val="000000"/>
                    </w:rPr>
                    <w:t>225国道路口数据专网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昌江叉河</w:t>
                  </w:r>
                  <w:r>
                    <w:rPr>
                      <w:rFonts w:ascii="仿宋_GB2312" w:hAnsi="仿宋_GB2312" w:cs="仿宋_GB2312" w:eastAsia="仿宋_GB2312"/>
                      <w:sz w:val="16"/>
                      <w:color w:val="000000"/>
                    </w:rPr>
                    <w:t>225国道与叉霸公路交叉路口数据专网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昌江叉河叉霸公路与</w:t>
                  </w:r>
                  <w:r>
                    <w:rPr>
                      <w:rFonts w:ascii="仿宋_GB2312" w:hAnsi="仿宋_GB2312" w:cs="仿宋_GB2312" w:eastAsia="仿宋_GB2312"/>
                      <w:sz w:val="16"/>
                      <w:color w:val="000000"/>
                    </w:rPr>
                    <w:t>225国道三角路口数据专网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昌江叉河叉霸公路与</w:t>
                  </w:r>
                  <w:r>
                    <w:rPr>
                      <w:rFonts w:ascii="仿宋_GB2312" w:hAnsi="仿宋_GB2312" w:cs="仿宋_GB2312" w:eastAsia="仿宋_GB2312"/>
                      <w:sz w:val="16"/>
                      <w:color w:val="000000"/>
                    </w:rPr>
                    <w:t>G98高速公路三岔路口数据专网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昌江王下洪水村村委会路口数据专网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昌江王下钱铁村村委会路口数据专网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昌江王下浪论村文化广场数据专网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七叉霸王岭大门口数据专网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乙在村路口数据专网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华润海螺三叉路口数据专网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峨港学校数据专网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峨港村与棉花组十字路口数据专网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聚园花卉南边三叉路口数据专网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叉霸公路往七叉方向数据专网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红阳村路口数据专网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叉霸公路入金昌金矿路口数据专网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大风村三角路口数据专网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石昌线往峨港村方向数据专网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峻灵王庙路口数据专网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保平派出所对面数据专网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保平农贸市场数据专网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王炸新村路口数据专网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环城西路与环城西一路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环城东一路公共厕所旁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住建局</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昌江黎族自治县昌化海岸派出所智慧小区专网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昌江河北派出所智慧小区专网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昌江铁城路派出所智慧小区专网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昌江乌烈派出所智慧小区专网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昌江公安局新办公楼互联专网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shd w:fill="FFFFFF" w:val="clear"/>
              </w:rPr>
              <w:t>1、光纤：单模、传输波长 1.30μm；损耗系数 a≤0.4db/km；材料色散系数：M≤3PS/KM·NM。有关光纤的模场直径,几何尺寸及机械物理性能等应符合 CCITTG652 建议和国家GB7424-87 标准。光纤衰减曲线应有良好的线性并且无明显台阶。寿命: ≥20 年。</w:t>
            </w:r>
          </w:p>
          <w:p>
            <w:pPr>
              <w:pStyle w:val="null3"/>
              <w:jc w:val="left"/>
            </w:pPr>
            <w:r>
              <w:rPr>
                <w:rFonts w:ascii="仿宋_GB2312" w:hAnsi="仿宋_GB2312" w:cs="仿宋_GB2312" w:eastAsia="仿宋_GB2312"/>
                <w:sz w:val="24"/>
                <w:color w:val="000000"/>
                <w:shd w:fill="FFFFFF" w:val="clear"/>
              </w:rPr>
              <w:t>2、单芯光纤连接口：FC 类型；插入损耗≤0.3db/对。</w:t>
            </w:r>
          </w:p>
          <w:p>
            <w:pPr>
              <w:pStyle w:val="null3"/>
              <w:jc w:val="left"/>
            </w:pPr>
            <w:r>
              <w:rPr>
                <w:rFonts w:ascii="仿宋_GB2312" w:hAnsi="仿宋_GB2312" w:cs="仿宋_GB2312" w:eastAsia="仿宋_GB2312"/>
                <w:sz w:val="24"/>
                <w:color w:val="000000"/>
                <w:shd w:fill="FFFFFF" w:val="clear"/>
              </w:rPr>
              <w:t>3、尾纤：提供光端机至配线架尾纤长度 5 米插入损耗≤0.3db/对。</w:t>
            </w:r>
          </w:p>
          <w:p>
            <w:pPr>
              <w:pStyle w:val="null3"/>
              <w:jc w:val="left"/>
            </w:pPr>
            <w:r>
              <w:rPr>
                <w:rFonts w:ascii="仿宋_GB2312" w:hAnsi="仿宋_GB2312" w:cs="仿宋_GB2312" w:eastAsia="仿宋_GB2312"/>
                <w:sz w:val="24"/>
                <w:color w:val="000000"/>
                <w:shd w:fill="FFFFFF" w:val="clear"/>
              </w:rPr>
              <w:t>4、光缆跳线：长度为 5 米；插入损耗：≤0.3db/对。</w:t>
            </w:r>
          </w:p>
          <w:p>
            <w:pPr>
              <w:pStyle w:val="null3"/>
              <w:jc w:val="left"/>
            </w:pPr>
            <w:r>
              <w:rPr>
                <w:rFonts w:ascii="仿宋_GB2312" w:hAnsi="仿宋_GB2312" w:cs="仿宋_GB2312" w:eastAsia="仿宋_GB2312"/>
                <w:sz w:val="24"/>
                <w:color w:val="000000"/>
                <w:shd w:fill="FFFFFF" w:val="clear"/>
              </w:rPr>
              <w:t>重复性与互换性：</w:t>
            </w:r>
            <w:r>
              <w:rPr>
                <w:rFonts w:ascii="仿宋_GB2312" w:hAnsi="仿宋_GB2312" w:cs="仿宋_GB2312" w:eastAsia="仿宋_GB2312"/>
                <w:sz w:val="24"/>
                <w:color w:val="000000"/>
                <w:shd w:fill="FFFFFF" w:val="clear"/>
              </w:rPr>
              <w:t>≤0.2db 抗拉强度：≥10Kg；寿命：重复插拔 500 次，其性能不变。</w:t>
            </w:r>
          </w:p>
          <w:p>
            <w:pPr>
              <w:pStyle w:val="null3"/>
              <w:jc w:val="left"/>
            </w:pPr>
            <w:r>
              <w:rPr>
                <w:rFonts w:ascii="仿宋_GB2312" w:hAnsi="仿宋_GB2312" w:cs="仿宋_GB2312" w:eastAsia="仿宋_GB2312"/>
                <w:sz w:val="24"/>
                <w:color w:val="000000"/>
                <w:shd w:fill="FFFFFF" w:val="clear"/>
              </w:rPr>
              <w:t>5、光纤接头损耗: ≤0.1db</w:t>
            </w:r>
          </w:p>
          <w:p>
            <w:pPr>
              <w:pStyle w:val="null3"/>
              <w:jc w:val="left"/>
            </w:pPr>
            <w:r>
              <w:rPr>
                <w:rFonts w:ascii="仿宋_GB2312" w:hAnsi="仿宋_GB2312" w:cs="仿宋_GB2312" w:eastAsia="仿宋_GB2312"/>
                <w:sz w:val="24"/>
                <w:color w:val="000000"/>
                <w:shd w:fill="FFFFFF" w:val="clear"/>
              </w:rPr>
              <w:t>6、光缆资源：光缆覆盖范围广泛，对城市道路开挖影响小；光缆品牌质量保障；具备完善的维护队伍体系。包含每条光纤两端的光收发器</w:t>
            </w:r>
          </w:p>
          <w:p>
            <w:pPr>
              <w:pStyle w:val="null3"/>
              <w:jc w:val="left"/>
            </w:pPr>
            <w:r>
              <w:rPr>
                <w:rFonts w:ascii="仿宋_GB2312" w:hAnsi="仿宋_GB2312" w:cs="仿宋_GB2312" w:eastAsia="仿宋_GB2312"/>
                <w:sz w:val="24"/>
                <w:color w:val="000000"/>
                <w:shd w:fill="FFFFFF" w:val="clear"/>
              </w:rPr>
              <w:t>7、数据网分布特点：根据通信运营商的实际分布点实施，专线采用以OTN为省干核心、PTN/OTN为主接入方式的建设思路，打造了大带宽、多平面、广覆盖的全省立体传输网络，同时满足高可靠、低时延的技术要求，具备承载国际业务的能力。</w:t>
            </w:r>
          </w:p>
          <w:p>
            <w:pPr>
              <w:pStyle w:val="null3"/>
              <w:jc w:val="left"/>
            </w:pPr>
            <w:r>
              <w:rPr>
                <w:rFonts w:ascii="仿宋_GB2312" w:hAnsi="仿宋_GB2312" w:cs="仿宋_GB2312" w:eastAsia="仿宋_GB2312"/>
                <w:sz w:val="24"/>
                <w:color w:val="000000"/>
                <w:shd w:fill="FFFFFF" w:val="clear"/>
              </w:rPr>
              <w:t>8、配备及辅助材料：配备完善的网管系统，并且具备有效的故障定位手段和方法，可以迅速确定故障点， 备有光收发器，具备 OTDR、光功率计、光熔接机等大规模光纤网平台搭建维护能力。</w:t>
            </w:r>
          </w:p>
          <w:p>
            <w:pPr>
              <w:pStyle w:val="null3"/>
              <w:jc w:val="left"/>
            </w:pPr>
            <w:r>
              <w:rPr>
                <w:rFonts w:ascii="仿宋_GB2312" w:hAnsi="仿宋_GB2312" w:cs="仿宋_GB2312" w:eastAsia="仿宋_GB2312"/>
                <w:sz w:val="24"/>
                <w:color w:val="000000"/>
                <w:shd w:fill="FFFFFF" w:val="clear"/>
              </w:rPr>
              <w:t>9、有基本的人员配置（含客户工程师、维护工程师）</w:t>
            </w:r>
          </w:p>
          <w:p>
            <w:pPr>
              <w:pStyle w:val="null3"/>
              <w:jc w:val="both"/>
            </w:pPr>
            <w:r>
              <w:rPr>
                <w:rFonts w:ascii="仿宋_GB2312" w:hAnsi="仿宋_GB2312" w:cs="仿宋_GB2312" w:eastAsia="仿宋_GB2312"/>
                <w:sz w:val="24"/>
                <w:color w:val="000000"/>
                <w:shd w:fill="FFFFFF" w:val="clear"/>
              </w:rPr>
              <w:t>10、技术特点：提供独享带宽的刚性管道，可实现自动化运维和全业务接入管理，保护倒换＜50ms、抗多次断纤、网络可靠性达99.99%。</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3包：含115条100M光纤服务、每月5000G的5G流量池服务</w:t>
            </w:r>
          </w:p>
          <w:p>
            <w:pPr>
              <w:pStyle w:val="null3"/>
              <w:jc w:val="left"/>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224"/>
              <w:gridCol w:w="1043"/>
              <w:gridCol w:w="205"/>
              <w:gridCol w:w="760"/>
              <w:gridCol w:w="32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昌江县石碌镇建设东路人民医院大门</w:t>
                  </w:r>
                  <w:r>
                    <w:rPr>
                      <w:rFonts w:ascii="仿宋_GB2312" w:hAnsi="仿宋_GB2312" w:cs="仿宋_GB2312" w:eastAsia="仿宋_GB2312"/>
                      <w:sz w:val="16"/>
                      <w:color w:val="000000"/>
                    </w:rPr>
                    <w:t>1栋1层101室</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昌江县石碌镇东园路昌江县矿区桥（一出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昌江县石碌镇人民南路昌江防疫站进入大门</w:t>
                  </w:r>
                  <w:r>
                    <w:rPr>
                      <w:rFonts w:ascii="仿宋_GB2312" w:hAnsi="仿宋_GB2312" w:cs="仿宋_GB2312" w:eastAsia="仿宋_GB2312"/>
                      <w:sz w:val="16"/>
                      <w:color w:val="000000"/>
                    </w:rPr>
                    <w:t>30-40米左上边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昌江县石碌镇人民南路中西医结合医院入门诊部大楼左边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昌江县石碌镇人民南路中西医结合医院急诊门口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第四小学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矿区中学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昌江县石碌镇铁城南路石碌桥桥头（一出）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凯达商业广场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民族中学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w:t>
                  </w:r>
                  <w:r>
                    <w:rPr>
                      <w:rFonts w:ascii="仿宋_GB2312" w:hAnsi="仿宋_GB2312" w:cs="仿宋_GB2312" w:eastAsia="仿宋_GB2312"/>
                      <w:sz w:val="16"/>
                      <w:color w:val="000000"/>
                    </w:rPr>
                    <w:t>165号华田商业广场福乐多超市</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昌江县石碌镇人民北路昌江汽车总站二楼售票厅人脸识别监控点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永昌路口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昌江县石碌镇人民北路凯达商业广场南国超市人脸识别监控点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昌江县石碌镇铁城南路石碌桥桥头监控点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第一小学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昌江县石碌镇建设东路人民医院急诊中心</w:t>
                  </w:r>
                  <w:r>
                    <w:rPr>
                      <w:rFonts w:ascii="仿宋_GB2312" w:hAnsi="仿宋_GB2312" w:cs="仿宋_GB2312" w:eastAsia="仿宋_GB2312"/>
                      <w:sz w:val="16"/>
                      <w:color w:val="000000"/>
                    </w:rPr>
                    <w:t>1栋1层101室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昌江县石碌镇芒果幼儿园人脸识别监控点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人民北路四巷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w:t>
                  </w:r>
                  <w:r>
                    <w:rPr>
                      <w:rFonts w:ascii="仿宋_GB2312" w:hAnsi="仿宋_GB2312" w:cs="仿宋_GB2312" w:eastAsia="仿宋_GB2312"/>
                      <w:sz w:val="16"/>
                      <w:color w:val="000000"/>
                    </w:rPr>
                    <w:t>165号信访局广告牌旁边大约2米处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第三市场北门入口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人民北路七巷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昌江县石碌镇人民北路凯达商业广场</w:t>
                  </w:r>
                  <w:r>
                    <w:rPr>
                      <w:rFonts w:ascii="仿宋_GB2312" w:hAnsi="仿宋_GB2312" w:cs="仿宋_GB2312" w:eastAsia="仿宋_GB2312"/>
                      <w:sz w:val="16"/>
                      <w:color w:val="000000"/>
                    </w:rPr>
                    <w:t>1楼人脸识别监控点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w:t>
                  </w:r>
                  <w:r>
                    <w:rPr>
                      <w:rFonts w:ascii="仿宋_GB2312" w:hAnsi="仿宋_GB2312" w:cs="仿宋_GB2312" w:eastAsia="仿宋_GB2312"/>
                      <w:sz w:val="16"/>
                      <w:color w:val="000000"/>
                    </w:rPr>
                    <w:t>165号第二市场（亚西亚商场）地下出口处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第三市场东门入口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昌江县石碌镇建设东路人民医院保安室</w:t>
                  </w:r>
                  <w:r>
                    <w:rPr>
                      <w:rFonts w:ascii="仿宋_GB2312" w:hAnsi="仿宋_GB2312" w:cs="仿宋_GB2312" w:eastAsia="仿宋_GB2312"/>
                      <w:sz w:val="16"/>
                      <w:color w:val="000000"/>
                    </w:rPr>
                    <w:t>1栋1层101室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昌江县石碌镇木棉学校东门人脸识别监控点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昌江县石碌镇人民北路百佳汇超市出入口车站出口处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昌江县石碌镇人民南路中西医结合医院大门口右边保安室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矿建幼儿园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红林子弟学校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昌江县石碌镇人民南路矿区邮政银行取款机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昌江县石碌镇人民北路亚西亚商业广场</w:t>
                  </w:r>
                  <w:r>
                    <w:rPr>
                      <w:rFonts w:ascii="仿宋_GB2312" w:hAnsi="仿宋_GB2312" w:cs="仿宋_GB2312" w:eastAsia="仿宋_GB2312"/>
                      <w:sz w:val="16"/>
                      <w:color w:val="000000"/>
                    </w:rPr>
                    <w:t>1楼人脸识别监控点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昌江县石碌镇人民北路昌江汽车总站二楼检票口人脸识别监控点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昌江县石碌镇木棉学校南门人脸识别监控点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昌江县石碌镇人民南路中西医结合医院大门口左边保安室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昌江县石碌镇东风路</w:t>
                  </w:r>
                  <w:r>
                    <w:rPr>
                      <w:rFonts w:ascii="仿宋_GB2312" w:hAnsi="仿宋_GB2312" w:cs="仿宋_GB2312" w:eastAsia="仿宋_GB2312"/>
                      <w:sz w:val="16"/>
                      <w:color w:val="000000"/>
                    </w:rPr>
                    <w:t>50号百花汇大门正上方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人民北路六巷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昌江县石碌镇建设东路人民医院急救绿色通道左上</w:t>
                  </w:r>
                  <w:r>
                    <w:rPr>
                      <w:rFonts w:ascii="仿宋_GB2312" w:hAnsi="仿宋_GB2312" w:cs="仿宋_GB2312" w:eastAsia="仿宋_GB2312"/>
                      <w:sz w:val="16"/>
                      <w:color w:val="000000"/>
                    </w:rPr>
                    <w:t>1栋1层101室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第二小学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昌江中学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第五小学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昌江县石碌镇乐派酒吧（昌江县石碌镇环城东二路</w:t>
                  </w:r>
                  <w:r>
                    <w:rPr>
                      <w:rFonts w:ascii="仿宋_GB2312" w:hAnsi="仿宋_GB2312" w:cs="仿宋_GB2312" w:eastAsia="仿宋_GB2312"/>
                      <w:sz w:val="16"/>
                      <w:color w:val="000000"/>
                    </w:rPr>
                    <w:t>9号恒基御南山</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昌江县石碌镇人民南路</w:t>
                  </w:r>
                  <w:r>
                    <w:rPr>
                      <w:rFonts w:ascii="仿宋_GB2312" w:hAnsi="仿宋_GB2312" w:cs="仿宋_GB2312" w:eastAsia="仿宋_GB2312"/>
                      <w:sz w:val="16"/>
                      <w:color w:val="000000"/>
                    </w:rPr>
                    <w:t>1幢矿区农村信用社对着大门上面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昌江县石碌镇环城东路</w:t>
                  </w:r>
                  <w:r>
                    <w:rPr>
                      <w:rFonts w:ascii="仿宋_GB2312" w:hAnsi="仿宋_GB2312" w:cs="仿宋_GB2312" w:eastAsia="仿宋_GB2312"/>
                      <w:sz w:val="16"/>
                      <w:color w:val="000000"/>
                    </w:rPr>
                    <w:t>19号福源小区南门门岗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昌江县石碌镇人民北路</w:t>
                  </w:r>
                  <w:r>
                    <w:rPr>
                      <w:rFonts w:ascii="仿宋_GB2312" w:hAnsi="仿宋_GB2312" w:cs="仿宋_GB2312" w:eastAsia="仿宋_GB2312"/>
                      <w:sz w:val="16"/>
                      <w:color w:val="000000"/>
                    </w:rPr>
                    <w:t>165号中国建设银行现有监控点下方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第三小学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昌江县石碌镇东风路</w:t>
                  </w:r>
                  <w:r>
                    <w:rPr>
                      <w:rFonts w:ascii="仿宋_GB2312" w:hAnsi="仿宋_GB2312" w:cs="仿宋_GB2312" w:eastAsia="仿宋_GB2312"/>
                      <w:sz w:val="16"/>
                      <w:color w:val="000000"/>
                    </w:rPr>
                    <w:t>82号邮政储蓄银行LED下面（壁装）取款机旁边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机关幼儿园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昌江县石碌镇东园路昌江矿区桥（一进）</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第三市场北门出口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昌江县石碌镇环城东路</w:t>
                  </w:r>
                  <w:r>
                    <w:rPr>
                      <w:rFonts w:ascii="仿宋_GB2312" w:hAnsi="仿宋_GB2312" w:cs="仿宋_GB2312" w:eastAsia="仿宋_GB2312"/>
                      <w:sz w:val="16"/>
                      <w:color w:val="000000"/>
                    </w:rPr>
                    <w:t>19号福源小区东门岗内</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环城东路三角路口东风路方向右</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环城东路三角路口东风路方向左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环城东路三角路口建设东路方向监控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高速路口卡口石碌方向监控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高速路口卡口立交桥方向监控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百香果幼儿园监控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内环二路英才学校外监控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昌江县乌烈镇道隆村委会棋子湾高铁站动车站入站口人脸识别监控点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河北便民市场门口正门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石南农贸市场北门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恒基广场入口扶梯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华田农贸广场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华田商业广场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恒基广场入口吊顶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石南农贸市场东门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河北便民市场门口侧门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昌江县石碌镇星禾酒吧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昌江县乌烈镇道隆村棋子湾高铁站动车站独单元</w:t>
                  </w:r>
                  <w:r>
                    <w:rPr>
                      <w:rFonts w:ascii="仿宋_GB2312" w:hAnsi="仿宋_GB2312" w:cs="仿宋_GB2312" w:eastAsia="仿宋_GB2312"/>
                      <w:sz w:val="16"/>
                      <w:color w:val="000000"/>
                    </w:rPr>
                    <w:t>1层出站口人脸识别监控点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昌江县环城西路规划二路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昌江县环城西与环城西一路（水利沟旁）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棋子湾转盘卡口（加油站旁）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打显村委会十字路口（路口旁边）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昌江县乌烈镇乌烈中学（对面）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昌江县海尾镇海尾海警派出所旁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环城西路与环城西一路交叉口监控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昌江县石碌镇石碌河道（人民南路）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昌江县石碌镇第二小学门口（人民南路</w:t>
                  </w:r>
                  <w:r>
                    <w:rPr>
                      <w:rFonts w:ascii="仿宋_GB2312" w:hAnsi="仿宋_GB2312" w:cs="仿宋_GB2312" w:eastAsia="仿宋_GB2312"/>
                      <w:sz w:val="16"/>
                      <w:color w:val="000000"/>
                    </w:rPr>
                    <w:t>22号）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昌江县石碌镇第三大桥</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昌江县石碌镇东风路四巷路口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昌江县石碌镇吉宁路</w:t>
                  </w:r>
                  <w:r>
                    <w:rPr>
                      <w:rFonts w:ascii="仿宋_GB2312" w:hAnsi="仿宋_GB2312" w:cs="仿宋_GB2312" w:eastAsia="仿宋_GB2312"/>
                      <w:sz w:val="16"/>
                      <w:color w:val="000000"/>
                    </w:rPr>
                    <w:t>18号109附近路口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昌江县石碌镇农垦西一路路口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昌江县石碌镇昌垦路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昌江黎族自治县石碌镇石碌镇环城东路东侧东路红度酒吧门口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昌江黎族自治县东风路</w:t>
                  </w:r>
                  <w:r>
                    <w:rPr>
                      <w:rFonts w:ascii="仿宋_GB2312" w:hAnsi="仿宋_GB2312" w:cs="仿宋_GB2312" w:eastAsia="仿宋_GB2312"/>
                      <w:sz w:val="16"/>
                      <w:color w:val="000000"/>
                    </w:rPr>
                    <w:t>25号百花汇4楼凯撒KTV门口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昌江黎族自治县石碌镇市民路</w:t>
                  </w:r>
                  <w:r>
                    <w:rPr>
                      <w:rFonts w:ascii="仿宋_GB2312" w:hAnsi="仿宋_GB2312" w:cs="仿宋_GB2312" w:eastAsia="仿宋_GB2312"/>
                      <w:sz w:val="16"/>
                      <w:color w:val="000000"/>
                    </w:rPr>
                    <w:t>32号金座KTV门口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昌江黎族自治县石碌镇人民北路</w:t>
                  </w:r>
                  <w:r>
                    <w:rPr>
                      <w:rFonts w:ascii="仿宋_GB2312" w:hAnsi="仿宋_GB2312" w:cs="仿宋_GB2312" w:eastAsia="仿宋_GB2312"/>
                      <w:sz w:val="16"/>
                      <w:color w:val="000000"/>
                    </w:rPr>
                    <w:t>241号华城KTV门口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昌江黎族自治县兴业世纪广场环城东路兴业世纪广场</w:t>
                  </w:r>
                  <w:r>
                    <w:rPr>
                      <w:rFonts w:ascii="仿宋_GB2312" w:hAnsi="仿宋_GB2312" w:cs="仿宋_GB2312" w:eastAsia="仿宋_GB2312"/>
                      <w:sz w:val="16"/>
                      <w:color w:val="000000"/>
                    </w:rPr>
                    <w:t>A栋420室兴业影院门口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昌江黎族自治县石碌镇环城东二路恒基广场</w:t>
                  </w:r>
                  <w:r>
                    <w:rPr>
                      <w:rFonts w:ascii="仿宋_GB2312" w:hAnsi="仿宋_GB2312" w:cs="仿宋_GB2312" w:eastAsia="仿宋_GB2312"/>
                      <w:sz w:val="16"/>
                      <w:color w:val="000000"/>
                    </w:rPr>
                    <w:t>S1＃四层中视影院门口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昌江黎族自治县石碌镇昌江大道西侧（和泰家园东侧）</w:t>
                  </w:r>
                  <w:r>
                    <w:rPr>
                      <w:rFonts w:ascii="仿宋_GB2312" w:hAnsi="仿宋_GB2312" w:cs="仿宋_GB2312" w:eastAsia="仿宋_GB2312"/>
                      <w:sz w:val="16"/>
                      <w:color w:val="000000"/>
                    </w:rPr>
                    <w:t>8栋106云唐会KTV门口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昌江黎族自治县石碌镇人民北路</w:t>
                  </w:r>
                  <w:r>
                    <w:rPr>
                      <w:rFonts w:ascii="仿宋_GB2312" w:hAnsi="仿宋_GB2312" w:cs="仿宋_GB2312" w:eastAsia="仿宋_GB2312"/>
                      <w:sz w:val="16"/>
                      <w:color w:val="000000"/>
                    </w:rPr>
                    <w:t>261号金湾休闲会所门口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鹅盖岭（在微波站里）</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昌城派出所</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老刑警大队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公安局楼顶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昌化青岭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雅加大岭</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王下皇帝洞</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海尾打显</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十月三场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海尾五大村口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西环高铁</w:t>
                  </w:r>
                  <w:r>
                    <w:rPr>
                      <w:rFonts w:ascii="仿宋_GB2312" w:hAnsi="仿宋_GB2312" w:cs="仿宋_GB2312" w:eastAsia="仿宋_GB2312"/>
                      <w:sz w:val="16"/>
                      <w:color w:val="000000"/>
                    </w:rPr>
                    <w:t>155公里（海尾镇长田村东北方向450米）</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保平中学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昌化小载村（小载村东边小山头）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王下乡政府文化楼二楼右边第一间附近高山上</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七叉山顶（华盛水泥采矿部公路内进约</w:t>
                  </w:r>
                  <w:r>
                    <w:rPr>
                      <w:rFonts w:ascii="仿宋_GB2312" w:hAnsi="仿宋_GB2312" w:cs="仿宋_GB2312" w:eastAsia="仿宋_GB2312"/>
                      <w:sz w:val="16"/>
                      <w:color w:val="000000"/>
                    </w:rPr>
                    <w:t>5KM处山头上）</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昌化畜牧场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叉河老羊田村北边</w:t>
                  </w:r>
                  <w:r>
                    <w:rPr>
                      <w:rFonts w:ascii="仿宋_GB2312" w:hAnsi="仿宋_GB2312" w:cs="仿宋_GB2312" w:eastAsia="仿宋_GB2312"/>
                      <w:sz w:val="16"/>
                      <w:color w:val="000000"/>
                    </w:rPr>
                    <w:t>800米处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西线高速</w:t>
                  </w:r>
                  <w:r>
                    <w:rPr>
                      <w:rFonts w:ascii="仿宋_GB2312" w:hAnsi="仿宋_GB2312" w:cs="仿宋_GB2312" w:eastAsia="仿宋_GB2312"/>
                      <w:sz w:val="16"/>
                      <w:color w:val="000000"/>
                    </w:rPr>
                    <w:t>178公里</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备用电路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物联网共享流量卡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每月共享</w:t>
                  </w:r>
                  <w:r>
                    <w:rPr>
                      <w:rFonts w:ascii="仿宋_GB2312" w:hAnsi="仿宋_GB2312" w:cs="仿宋_GB2312" w:eastAsia="仿宋_GB2312"/>
                      <w:sz w:val="16"/>
                      <w:color w:val="000000"/>
                    </w:rPr>
                    <w:t>5000G/月</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18689703091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40G流量</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18689508670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每月</w:t>
                  </w:r>
                  <w:r>
                    <w:rPr>
                      <w:rFonts w:ascii="仿宋_GB2312" w:hAnsi="仿宋_GB2312" w:cs="仿宋_GB2312" w:eastAsia="仿宋_GB2312"/>
                      <w:sz w:val="16"/>
                      <w:color w:val="000000"/>
                    </w:rPr>
                    <w:t>40G流量</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1、电路质量标准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1）电路通路可用率</w:t>
            </w:r>
            <w:r>
              <w:rPr>
                <w:rFonts w:ascii="仿宋_GB2312" w:hAnsi="仿宋_GB2312" w:cs="仿宋_GB2312" w:eastAsia="仿宋_GB2312"/>
                <w:sz w:val="24"/>
                <w:color w:val="000000"/>
              </w:rPr>
              <w:t>≥</w:t>
            </w:r>
            <w:r>
              <w:rPr>
                <w:rFonts w:ascii="仿宋_GB2312" w:hAnsi="仿宋_GB2312" w:cs="仿宋_GB2312" w:eastAsia="仿宋_GB2312"/>
                <w:sz w:val="24"/>
              </w:rPr>
              <w:t>99.9%。</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2）电路验收指标为：比特率误码率小于10-7。</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3）互联网专线必须实现从用户端最多2跳出省。</w:t>
            </w:r>
          </w:p>
          <w:p>
            <w:pPr>
              <w:pStyle w:val="null3"/>
              <w:jc w:val="both"/>
            </w:pPr>
            <w:r>
              <w:rPr>
                <w:rFonts w:ascii="仿宋_GB2312" w:hAnsi="仿宋_GB2312" w:cs="仿宋_GB2312" w:eastAsia="仿宋_GB2312"/>
                <w:sz w:val="24"/>
              </w:rPr>
              <w:t>2、平均恢复时间4小时。</w:t>
            </w:r>
          </w:p>
          <w:p>
            <w:pPr>
              <w:pStyle w:val="null3"/>
              <w:jc w:val="both"/>
            </w:pPr>
            <w:r>
              <w:rPr>
                <w:rFonts w:ascii="仿宋_GB2312" w:hAnsi="仿宋_GB2312" w:cs="仿宋_GB2312" w:eastAsia="仿宋_GB2312"/>
                <w:sz w:val="24"/>
              </w:rPr>
              <w:t>对于采购人网络线路故障，供应商在故障发生后应立即响应。需要现场处理的，在道路畅通无拥塞的情况下，供应商应在</w:t>
            </w:r>
            <w:r>
              <w:rPr>
                <w:rFonts w:ascii="仿宋_GB2312" w:hAnsi="仿宋_GB2312" w:cs="仿宋_GB2312" w:eastAsia="仿宋_GB2312"/>
                <w:sz w:val="24"/>
              </w:rPr>
              <w:t>1小时内响应故障并到达故障现场，4小时内恢复业务。业务中断四个小时内线路恢复百分比</w:t>
            </w:r>
            <w:r>
              <w:rPr>
                <w:rFonts w:ascii="仿宋_GB2312" w:hAnsi="仿宋_GB2312" w:cs="仿宋_GB2312" w:eastAsia="仿宋_GB2312"/>
                <w:sz w:val="24"/>
                <w:color w:val="000000"/>
              </w:rPr>
              <w:t>≥</w:t>
            </w:r>
            <w:r>
              <w:rPr>
                <w:rFonts w:ascii="仿宋_GB2312" w:hAnsi="仿宋_GB2312" w:cs="仿宋_GB2312" w:eastAsia="仿宋_GB2312"/>
                <w:sz w:val="24"/>
              </w:rPr>
              <w:t>95%。</w:t>
            </w:r>
          </w:p>
          <w:p>
            <w:pPr>
              <w:pStyle w:val="null3"/>
              <w:jc w:val="both"/>
            </w:pPr>
            <w:r>
              <w:rPr>
                <w:rFonts w:ascii="仿宋_GB2312" w:hAnsi="仿宋_GB2312" w:cs="仿宋_GB2312" w:eastAsia="仿宋_GB2312"/>
                <w:sz w:val="24"/>
              </w:rPr>
              <w:t>3、电路带宽测试标准：</w:t>
            </w:r>
          </w:p>
          <w:p>
            <w:pPr>
              <w:pStyle w:val="null3"/>
              <w:jc w:val="both"/>
            </w:pPr>
            <w:r>
              <w:rPr>
                <w:rFonts w:ascii="仿宋_GB2312" w:hAnsi="仿宋_GB2312" w:cs="仿宋_GB2312" w:eastAsia="仿宋_GB2312"/>
                <w:sz w:val="24"/>
              </w:rPr>
              <w:t>通道测试</w:t>
            </w:r>
            <w:r>
              <w:rPr>
                <w:rFonts w:ascii="仿宋_GB2312" w:hAnsi="仿宋_GB2312" w:cs="仿宋_GB2312" w:eastAsia="仿宋_GB2312"/>
                <w:sz w:val="24"/>
              </w:rPr>
              <w:t>:使用测试仪表对光纤通道进行测试,测试结果达到标称值为达标水平。</w:t>
            </w:r>
          </w:p>
          <w:p>
            <w:pPr>
              <w:pStyle w:val="null3"/>
              <w:jc w:val="both"/>
            </w:pPr>
            <w:r>
              <w:rPr>
                <w:rFonts w:ascii="仿宋_GB2312" w:hAnsi="仿宋_GB2312" w:cs="仿宋_GB2312" w:eastAsia="仿宋_GB2312"/>
                <w:sz w:val="24"/>
              </w:rPr>
              <w:t>4、业务开通</w:t>
            </w:r>
          </w:p>
          <w:p>
            <w:pPr>
              <w:pStyle w:val="null3"/>
              <w:jc w:val="both"/>
            </w:pPr>
            <w:r>
              <w:rPr>
                <w:rFonts w:ascii="仿宋_GB2312" w:hAnsi="仿宋_GB2312" w:cs="仿宋_GB2312" w:eastAsia="仿宋_GB2312"/>
                <w:sz w:val="24"/>
              </w:rPr>
              <w:t>业务开通是指采购人、供应商人双方商定的接口点外侧间的业务全程测通，并以最晚一端开通为准。供应商负责协助采购人用户端网络设备的调测。</w:t>
            </w:r>
          </w:p>
          <w:p>
            <w:pPr>
              <w:pStyle w:val="null3"/>
              <w:jc w:val="both"/>
            </w:pPr>
            <w:r>
              <w:rPr>
                <w:rFonts w:ascii="仿宋_GB2312" w:hAnsi="仿宋_GB2312" w:cs="仿宋_GB2312" w:eastAsia="仿宋_GB2312"/>
                <w:sz w:val="24"/>
              </w:rPr>
              <w:t>5、7×24小时不间断服务。</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7×24小时的网络监控、维护和服务，保障用户网络的安全运行。</w:t>
            </w:r>
          </w:p>
          <w:p>
            <w:pPr>
              <w:pStyle w:val="null3"/>
              <w:jc w:val="both"/>
            </w:pPr>
            <w:r>
              <w:rPr>
                <w:rFonts w:ascii="仿宋_GB2312" w:hAnsi="仿宋_GB2312" w:cs="仿宋_GB2312" w:eastAsia="仿宋_GB2312"/>
                <w:sz w:val="24"/>
              </w:rPr>
              <w:t>6、提供7×24小时客户响应电话。</w:t>
            </w:r>
          </w:p>
          <w:p>
            <w:pPr>
              <w:pStyle w:val="null3"/>
              <w:jc w:val="both"/>
            </w:pPr>
            <w:r>
              <w:rPr>
                <w:rFonts w:ascii="仿宋_GB2312" w:hAnsi="仿宋_GB2312" w:cs="仿宋_GB2312" w:eastAsia="仿宋_GB2312"/>
                <w:sz w:val="24"/>
              </w:rPr>
              <w:t>供应商人为采购人配备专门客户工程师（提供专门客户工程师名单），作为与采购人沟通的最直接途径，对采购人提供技术业务咨询服务，在采购人出现特大故障时，客户工程师可以用最快的速度调度好资源，最快地修复障碍。</w:t>
            </w:r>
          </w:p>
          <w:p>
            <w:pPr>
              <w:pStyle w:val="null3"/>
              <w:jc w:val="both"/>
            </w:pPr>
            <w:r>
              <w:rPr>
                <w:rFonts w:ascii="仿宋_GB2312" w:hAnsi="仿宋_GB2312" w:cs="仿宋_GB2312" w:eastAsia="仿宋_GB2312"/>
                <w:sz w:val="24"/>
              </w:rPr>
              <w:t>7、配置一名客户经理，统一故障申告渠道。</w:t>
            </w:r>
          </w:p>
          <w:p>
            <w:pPr>
              <w:pStyle w:val="null3"/>
              <w:jc w:val="both"/>
            </w:pPr>
            <w:r>
              <w:rPr>
                <w:rFonts w:ascii="仿宋_GB2312" w:hAnsi="仿宋_GB2312" w:cs="仿宋_GB2312" w:eastAsia="仿宋_GB2312"/>
                <w:sz w:val="24"/>
              </w:rPr>
              <w:t>8、投标人为采购人提供电路运行服务。</w:t>
            </w:r>
          </w:p>
          <w:p>
            <w:pPr>
              <w:pStyle w:val="null3"/>
              <w:jc w:val="both"/>
            </w:pPr>
            <w:r>
              <w:rPr>
                <w:rFonts w:ascii="仿宋_GB2312" w:hAnsi="仿宋_GB2312" w:cs="仿宋_GB2312" w:eastAsia="仿宋_GB2312"/>
                <w:sz w:val="24"/>
              </w:rPr>
              <w:t>9、投标报价是包括辅助材料、安装服务年度报告。</w:t>
            </w:r>
          </w:p>
          <w:p>
            <w:pPr>
              <w:pStyle w:val="null3"/>
              <w:jc w:val="both"/>
            </w:pPr>
            <w:r>
              <w:rPr>
                <w:rFonts w:ascii="仿宋_GB2312" w:hAnsi="仿宋_GB2312" w:cs="仿宋_GB2312" w:eastAsia="仿宋_GB2312"/>
                <w:sz w:val="24"/>
              </w:rPr>
              <w:t>10、符合《海南省重点公共场所WiFi网络技术服务规范（暂行）》等免费wifi建设规范，采用WIFI 5以上协议。</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4包：含9处基站场地租赁服务</w:t>
            </w:r>
          </w:p>
          <w:tbl>
            <w:tblPr>
              <w:tblInd w:type="dxa" w:w="210"/>
              <w:tblBorders>
                <w:top w:val="none" w:color="000000" w:sz="4"/>
                <w:left w:val="none" w:color="000000" w:sz="4"/>
                <w:bottom w:val="none" w:color="000000" w:sz="4"/>
                <w:right w:val="none" w:color="000000" w:sz="4"/>
                <w:insideH w:val="none"/>
                <w:insideV w:val="none"/>
              </w:tblBorders>
            </w:tblPr>
            <w:tblGrid>
              <w:gridCol w:w="224"/>
              <w:gridCol w:w="1043"/>
              <w:gridCol w:w="205"/>
              <w:gridCol w:w="760"/>
              <w:gridCol w:w="32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昌江海尾五大基站</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昌江西环高铁</w:t>
                  </w:r>
                  <w:r>
                    <w:rPr>
                      <w:rFonts w:ascii="仿宋_GB2312" w:hAnsi="仿宋_GB2312" w:cs="仿宋_GB2312" w:eastAsia="仿宋_GB2312"/>
                      <w:sz w:val="16"/>
                      <w:color w:val="000000"/>
                    </w:rPr>
                    <w:t>155公里基站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昌江保平水塔基站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昌江昌化小寨基站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昌江王下基站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昌江七叉山顶基站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昌江昌化畜牧场基站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昌江叉河老羊田村基站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昌江西线高速</w:t>
                  </w:r>
                  <w:r>
                    <w:rPr>
                      <w:rFonts w:ascii="仿宋_GB2312" w:hAnsi="仿宋_GB2312" w:cs="仿宋_GB2312" w:eastAsia="仿宋_GB2312"/>
                      <w:sz w:val="16"/>
                      <w:color w:val="000000"/>
                    </w:rPr>
                    <w:t>178公里基站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警用数字集群（</w:t>
                  </w:r>
                  <w:r>
                    <w:rPr>
                      <w:rFonts w:ascii="仿宋_GB2312" w:hAnsi="仿宋_GB2312" w:cs="仿宋_GB2312" w:eastAsia="仿宋_GB2312"/>
                      <w:sz w:val="16"/>
                      <w:color w:val="000000"/>
                    </w:rPr>
                    <w:t>PDT）基站场地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1、动力监控：提供7*24小时的基站站址机房的动力环境监控；</w:t>
            </w:r>
          </w:p>
          <w:p>
            <w:pPr>
              <w:pStyle w:val="null3"/>
              <w:jc w:val="both"/>
            </w:pPr>
            <w:r>
              <w:rPr>
                <w:rFonts w:ascii="仿宋_GB2312" w:hAnsi="仿宋_GB2312" w:cs="仿宋_GB2312" w:eastAsia="仿宋_GB2312"/>
                <w:sz w:val="24"/>
              </w:rPr>
              <w:t>2、日常巡检：供应商提供日常巡检， 包括塔桅、机房、动力配套等内容的检查，并在遇八级以上大风、地震、雷暴等自然灾害后做全面检查；</w:t>
            </w:r>
          </w:p>
          <w:p>
            <w:pPr>
              <w:pStyle w:val="null3"/>
              <w:jc w:val="both"/>
            </w:pPr>
            <w:r>
              <w:rPr>
                <w:rFonts w:ascii="仿宋_GB2312" w:hAnsi="仿宋_GB2312" w:cs="仿宋_GB2312" w:eastAsia="仿宋_GB2312"/>
                <w:sz w:val="24"/>
              </w:rPr>
              <w:t>3、物业维系：供应商负责站址维系、物业协调，如遇到站址被拆迁，供应商积极协调尽快在原址附近恢复；</w:t>
            </w:r>
          </w:p>
          <w:p>
            <w:pPr>
              <w:pStyle w:val="null3"/>
              <w:jc w:val="both"/>
            </w:pPr>
            <w:r>
              <w:rPr>
                <w:rFonts w:ascii="仿宋_GB2312" w:hAnsi="仿宋_GB2312" w:cs="仿宋_GB2312" w:eastAsia="仿宋_GB2312"/>
                <w:sz w:val="24"/>
              </w:rPr>
              <w:t>4、配合作业：供应商为采购人提供配合作业服务，采购人需要在站址内对其所属设备进行安装、调整、优化、搬迁、更换等工作时，应提前2个工作日将需要配合的作业计划书面通知供应商，供应商有责任积极协调并配合采购人在约定时上站。</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服务期及地点</w:t>
            </w:r>
          </w:p>
          <w:p>
            <w:pPr>
              <w:pStyle w:val="null3"/>
              <w:ind w:firstLine="480"/>
              <w:jc w:val="both"/>
            </w:pPr>
            <w:r>
              <w:rPr>
                <w:rFonts w:ascii="仿宋_GB2312" w:hAnsi="仿宋_GB2312" w:cs="仿宋_GB2312" w:eastAsia="仿宋_GB2312"/>
                <w:sz w:val="24"/>
              </w:rPr>
              <w:t>服务期：服务期为合同签订之日起</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 xml:space="preserve">    服务地点：昌江黎族自治县公安局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1包:1658160元</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服务期及地点</w:t>
            </w:r>
          </w:p>
          <w:p>
            <w:pPr>
              <w:pStyle w:val="null3"/>
              <w:ind w:firstLine="480"/>
              <w:jc w:val="both"/>
            </w:pPr>
            <w:r>
              <w:rPr>
                <w:rFonts w:ascii="仿宋_GB2312" w:hAnsi="仿宋_GB2312" w:cs="仿宋_GB2312" w:eastAsia="仿宋_GB2312"/>
                <w:sz w:val="24"/>
              </w:rPr>
              <w:t>服务期：服务期为合同签订之日起</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 xml:space="preserve">    服务地点：昌江黎族自治县公安局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2包：1088340.9元</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服务期及地点</w:t>
            </w:r>
          </w:p>
          <w:p>
            <w:pPr>
              <w:pStyle w:val="null3"/>
              <w:ind w:firstLine="480"/>
              <w:jc w:val="both"/>
            </w:pPr>
            <w:r>
              <w:rPr>
                <w:rFonts w:ascii="仿宋_GB2312" w:hAnsi="仿宋_GB2312" w:cs="仿宋_GB2312" w:eastAsia="仿宋_GB2312"/>
                <w:sz w:val="24"/>
              </w:rPr>
              <w:t>服务期：服务期为合同签订之日起</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 xml:space="preserve">    服务地点：昌江黎族自治县公安局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3包:585000.4元</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服务期及地点</w:t>
            </w:r>
          </w:p>
          <w:p>
            <w:pPr>
              <w:pStyle w:val="null3"/>
              <w:ind w:firstLine="480"/>
              <w:jc w:val="both"/>
            </w:pPr>
            <w:r>
              <w:rPr>
                <w:rFonts w:ascii="仿宋_GB2312" w:hAnsi="仿宋_GB2312" w:cs="仿宋_GB2312" w:eastAsia="仿宋_GB2312"/>
                <w:sz w:val="24"/>
              </w:rPr>
              <w:t>服务期：服务期为合同签订之日起</w:t>
            </w:r>
            <w:r>
              <w:rPr>
                <w:rFonts w:ascii="仿宋_GB2312" w:hAnsi="仿宋_GB2312" w:cs="仿宋_GB2312" w:eastAsia="仿宋_GB2312"/>
                <w:sz w:val="24"/>
              </w:rPr>
              <w:t>12个月。</w:t>
            </w:r>
          </w:p>
          <w:p>
            <w:pPr>
              <w:pStyle w:val="null3"/>
              <w:jc w:val="both"/>
            </w:pPr>
            <w:r>
              <w:rPr>
                <w:rFonts w:ascii="仿宋_GB2312" w:hAnsi="仿宋_GB2312" w:cs="仿宋_GB2312" w:eastAsia="仿宋_GB2312"/>
                <w:sz w:val="24"/>
              </w:rPr>
              <w:t xml:space="preserve">    服务地点：昌江黎族自治县公安局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4包:213084元</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2、“二、采购需求清单、三、技术要求”须在技术、商务响应表中逐条响应。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根据投标人提供的总体技术方案，包括但不限于以下要点：①光纤电路设计；②网络管理；③专线接入方案；④传输网络安全保障与扩展调整方案。 方案中包含以上4个要素的得12分，每缺少一项扣3分，本方案满分12分。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根据投标人提供的实施方案，包括但不限于以下要点：①人员组织管理；②质量保障；③项目进度计划；④项目管控；⑤风险管理。 方案中包含以上5个要素得15分，每缺少一项扣3分，本方案满分15分。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根据投标人提供的售后服务方案，包括但不限于以下要点：①服务承诺；②服务体系；③服务团队；④服务措施。 方案中包含以上4个要素得12分，每缺少一项扣3分，本方案满分12分。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根据投标人提供的应急保障方案，包括但不限于以下要点：①应急人员配备；②故障响应；③应急维护服务；④应急保障措施。 方案中包含以上4个要素得12分，每缺少一项扣3分，本方案满分12分。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投标人资质能力</w:t>
            </w:r>
          </w:p>
        </w:tc>
        <w:tc>
          <w:tcPr>
            <w:tcW w:type="dxa" w:w="2492"/>
          </w:tcPr>
          <w:p>
            <w:pPr>
              <w:pStyle w:val="null3"/>
              <w:jc w:val="both"/>
            </w:pPr>
            <w:r>
              <w:rPr>
                <w:rFonts w:ascii="仿宋_GB2312" w:hAnsi="仿宋_GB2312" w:cs="仿宋_GB2312" w:eastAsia="仿宋_GB2312"/>
              </w:rPr>
              <w:t>投标人具有以下证书，每提供一个证书得3分，满分12分 1、ISO 9001质量管理体系认证证书 2、ISO14001 环境管理体系认证证书 3、ISO 27001信息安全管理体系认证证书 4、GB/T37228应急预案管理能力评价认证证书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投标人拟投入本项目项目经理，项目经理具有： （1）高级通信工程师职称证书； （2）信息系统项目管理师证书； （3）信息安全工程师证书； （4）网络规划设计师证书； 以上证书每提供一个得2分，满分8分。 证明材料：提供证书复印件并加盖公章，提供投标人为该持证人员缴纳2025年1月以来任意3个月的社保证明材料并加盖公章。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项目服务人员</w:t>
            </w:r>
          </w:p>
        </w:tc>
        <w:tc>
          <w:tcPr>
            <w:tcW w:type="dxa" w:w="2492"/>
          </w:tcPr>
          <w:p>
            <w:pPr>
              <w:pStyle w:val="null3"/>
              <w:jc w:val="both"/>
            </w:pPr>
            <w:r>
              <w:rPr>
                <w:rFonts w:ascii="仿宋_GB2312" w:hAnsi="仿宋_GB2312" w:cs="仿宋_GB2312" w:eastAsia="仿宋_GB2312"/>
              </w:rPr>
              <w:t>1、投标人拟投入本项目服务团队人员（不含项目经理）具有以下证书之一： （1）软考中高级资格证书（含信息系统项目管理师、系统集成项目管理工程师、网络规划设计师、网络工程师、信息安全工程师等） （2）中级及以上通信专业技术人员职业资格证书； （3）ITSS证书（IT服务经理或IT服务项目经理）； （4）注册信息安全专业人员（CISP）证书； 每提供一人得1分，满分8分，不提供不得分，1人多证计算1次，每类证书不超过2人，同类证书超出2人按2人计分； 2、投标人拟投入本项目服务团队人员具有以下证书之一： （1）光缆线务员； （2）线务员证书； 每提供一人得0.5分，满分5分，不提供不得分，1人多证计算1次； 证明材料：提供证书复印件并加盖公章，提供投标人为该持证人员缴纳2025年1月以来任意3个月的社保证明材料并加盖公章。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投标人提供2022年1月1日至今类似项目业绩案例，每提供1个有效案例得2分，本项满分6分。证明材料：合同复印件加盖公章。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技术商务要求响应情况</w:t>
            </w:r>
          </w:p>
        </w:tc>
        <w:tc>
          <w:tcPr>
            <w:tcW w:type="dxa" w:w="2492"/>
          </w:tcPr>
          <w:p>
            <w:pPr>
              <w:pStyle w:val="null3"/>
              <w:jc w:val="both"/>
            </w:pPr>
            <w:r>
              <w:rPr>
                <w:rFonts w:ascii="仿宋_GB2312" w:hAnsi="仿宋_GB2312" w:cs="仿宋_GB2312" w:eastAsia="仿宋_GB2312"/>
              </w:rPr>
              <w:t>投标人对技术和服务要求（详见采购需求第二部分：“技术和服务要求”采购包2第2点）的响应情况，完全满足得满分，每有一条不满足扣1.5分。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根据项目需求内容，制定项目实施方案。包括项目组织安排、项目团队构成、进度保证措施、质量保障措施等四项内容，方案涵盖上述四项内容且满足采购需求的，得12分，方案每缺少一项扣3分，每存在一项缺陷的扣2分。（内容缺陷是指:内容不适用项目特性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投标人应提供服务保障方案，包含项目管理、培训方案、应急管理三项内容，方案涵盖上述三项内容且满足采购需求的，得12分，方案每缺少一项扣3分，每存在一项缺陷的扣2分。（内容缺陷是指:内容不适用项目特性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应提供售后服务方案，包括售后服务体系、响应时间、售后服务计划及措施、售后服务队伍建设规范、售后服务承诺等五项内容。方案涵盖上述五项内容且满足采购需求的，得10分，方案每缺少一项扣2分每存在一项缺陷的扣1分。（内容缺陷是指:内容不适用项目特性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投标人资质要求</w:t>
            </w:r>
          </w:p>
        </w:tc>
        <w:tc>
          <w:tcPr>
            <w:tcW w:type="dxa" w:w="2492"/>
          </w:tcPr>
          <w:p>
            <w:pPr>
              <w:pStyle w:val="null3"/>
              <w:jc w:val="both"/>
            </w:pPr>
            <w:r>
              <w:rPr>
                <w:rFonts w:ascii="仿宋_GB2312" w:hAnsi="仿宋_GB2312" w:cs="仿宋_GB2312" w:eastAsia="仿宋_GB2312"/>
              </w:rPr>
              <w:t>1、投标人具备基础电信业务经营许可证者得4分，不提供得0分。（提供证书复印件加盖投标人公章） 2、投标人具备ISO9001质量管理体系认证证书、ITSS信息技术服务标准符合性证书运行维护三级及以上、GB/T 27922 商品售后服务评价认证、具有省级或以上网络安全应急技术支撑单位证书，每提供一项得2分，满分8分，不提供得0分。（提供证书复印件加盖投标人公章）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人员资质要求</w:t>
            </w:r>
          </w:p>
        </w:tc>
        <w:tc>
          <w:tcPr>
            <w:tcW w:type="dxa" w:w="2492"/>
          </w:tcPr>
          <w:p>
            <w:pPr>
              <w:pStyle w:val="null3"/>
              <w:jc w:val="both"/>
            </w:pPr>
            <w:r>
              <w:rPr>
                <w:rFonts w:ascii="仿宋_GB2312" w:hAnsi="仿宋_GB2312" w:cs="仿宋_GB2312" w:eastAsia="仿宋_GB2312"/>
              </w:rPr>
              <w:t>1、拟投入本项目的技术总监，具有人社部和工信部颁发的信息系统项目管理师证书、人社部和工信部颁发的系统规划与管理师、通信专业技术人员职业资格中级或以上证书，每具备1项证书得2分，满分6分（提供证书复印件或官网证书查询截图，及在投标单位2025年1月至今连续3个月的社保缴纳证明，加盖公章） 2、拟投入本项目的项目经理，具有人社部和工信部颁发的信息系统项目管理师证书、中国信息安全测评中心颁发的 CISP 专业资质证书、中国电子工业标准化研究院的 IT 服务项目经理（ITSS 认证）资质证书、通信专业技术人员职业资格中级或以上证书，每提供一项得2分，本项最高得分8分。（提供证书复印件或官网证书查询截图，及在投标单位2025年1月至今连续3个月的社保缴纳证明，加盖公章） 3、拟投入本项目的项目组成员，每具备1个证书得2分，满分6分： （1）具有信息系统项目管理师证书 （2）具有网络工程师证书 （3）具有通信专业技术人员职业资格中级或以上证书。 同一人员具有多个证书的只参与一次评分（提供工业和信息化部或人力资源和社会保障部颁发的证书复印件或官网证书查询截图，及在投标单位2025年1月至今连续3个月的社保缴纳证明，加盖公章）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2022年1月1日至今供应商具有类似项目业绩，每提供一个项目合同得3分，最高得9分。（同一个服务单位不重复得分，须提供合同复印件并加盖供应商公章，不提供不得分）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网络方案</w:t>
            </w:r>
          </w:p>
        </w:tc>
        <w:tc>
          <w:tcPr>
            <w:tcW w:type="dxa" w:w="2492"/>
          </w:tcPr>
          <w:p>
            <w:pPr>
              <w:pStyle w:val="null3"/>
              <w:jc w:val="both"/>
            </w:pPr>
            <w:r>
              <w:rPr>
                <w:rFonts w:ascii="仿宋_GB2312" w:hAnsi="仿宋_GB2312" w:cs="仿宋_GB2312" w:eastAsia="仿宋_GB2312"/>
              </w:rPr>
              <w:t>1.能利用现有网络资源，提供平滑网络升级方案，得 6 分，否则得 0 分。 2.基础传输网络资源具备完全独立的主备网络结构优势，提供保障接入服务方案，得6分，否则得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项目施工方案</w:t>
            </w:r>
          </w:p>
        </w:tc>
        <w:tc>
          <w:tcPr>
            <w:tcW w:type="dxa" w:w="2492"/>
          </w:tcPr>
          <w:p>
            <w:pPr>
              <w:pStyle w:val="null3"/>
              <w:jc w:val="both"/>
            </w:pPr>
            <w:r>
              <w:rPr>
                <w:rFonts w:ascii="仿宋_GB2312" w:hAnsi="仿宋_GB2312" w:cs="仿宋_GB2312" w:eastAsia="仿宋_GB2312"/>
              </w:rPr>
              <w:t>对施工计划、人员组织、工程管理、材料调配都进行详细描述，得8 分； 只对上述4个方面其中3个方面进行详细描述，得 6分； 只对上述4个方面其中2个方面进行详细描述，得 4分； 只对上述4个方面其中1个方面进行详细描述，得 2分； 每方面存在一项缺陷扣1分；不描述，得0分。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服务保障</w:t>
            </w:r>
          </w:p>
        </w:tc>
        <w:tc>
          <w:tcPr>
            <w:tcW w:type="dxa" w:w="2492"/>
          </w:tcPr>
          <w:p>
            <w:pPr>
              <w:pStyle w:val="null3"/>
              <w:jc w:val="both"/>
            </w:pPr>
            <w:r>
              <w:rPr>
                <w:rFonts w:ascii="仿宋_GB2312" w:hAnsi="仿宋_GB2312" w:cs="仿宋_GB2312" w:eastAsia="仿宋_GB2312"/>
              </w:rPr>
              <w:t>对人员安排、责任机制、应急预案、工作流程都进行详细描述，得8 分； 只对上述4个方面其中3个方面进行详细描述，得 6分； 只对上述4个方面其中2个方面进行详细描述，得 4分； 只对上述4个方面其中1个方面进行详细描述，得 2分； 每方面存在一项缺陷扣1分； 不描述，得0分。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专线监控服务方案</w:t>
            </w:r>
          </w:p>
        </w:tc>
        <w:tc>
          <w:tcPr>
            <w:tcW w:type="dxa" w:w="2492"/>
          </w:tcPr>
          <w:p>
            <w:pPr>
              <w:pStyle w:val="null3"/>
              <w:jc w:val="both"/>
            </w:pPr>
            <w:r>
              <w:rPr>
                <w:rFonts w:ascii="仿宋_GB2312" w:hAnsi="仿宋_GB2312" w:cs="仿宋_GB2312" w:eastAsia="仿宋_GB2312"/>
              </w:rPr>
              <w:t>对管理措施、工程质量、应急处置都进行详细描述，得9 分； 只对上述3个方面其中2个方面进行详细描述，得6分； 只对上述3个方面其中1个方面进行详细描述，得 3分； 每方面存在一项缺陷扣1分； 不描述，得0分。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服务进度优化</w:t>
            </w:r>
          </w:p>
        </w:tc>
        <w:tc>
          <w:tcPr>
            <w:tcW w:type="dxa" w:w="2492"/>
          </w:tcPr>
          <w:p>
            <w:pPr>
              <w:pStyle w:val="null3"/>
              <w:jc w:val="both"/>
            </w:pPr>
            <w:r>
              <w:rPr>
                <w:rFonts w:ascii="仿宋_GB2312" w:hAnsi="仿宋_GB2312" w:cs="仿宋_GB2312" w:eastAsia="仿宋_GB2312"/>
              </w:rPr>
              <w:t>对人员安排、责任机制、应急预案、工作流程都进行详细描述，得8 分； 只对上述4个方面其中3个方面进行详细描述，得 6分； 只对上述4个方面其中2个方面进行详细描述，得 4分； 只对上述4个方面其中1个方面进行详细描述，得 2分； 每方面存在一项缺陷扣1分； 不描述，得0分。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供应商综合实力</w:t>
            </w:r>
          </w:p>
        </w:tc>
        <w:tc>
          <w:tcPr>
            <w:tcW w:type="dxa" w:w="2492"/>
          </w:tcPr>
          <w:p>
            <w:pPr>
              <w:pStyle w:val="null3"/>
              <w:jc w:val="both"/>
            </w:pPr>
            <w:r>
              <w:rPr>
                <w:rFonts w:ascii="仿宋_GB2312" w:hAnsi="仿宋_GB2312" w:cs="仿宋_GB2312" w:eastAsia="仿宋_GB2312"/>
              </w:rPr>
              <w:t>1、供应商任命的项目经理需具备信息系统项目管理师、系统规划与管理师、PMP 项目管理认证证书、注册信息安全管理人员（CISO）、ITIL 认证证书，项目经理每具备上述 1个认证证书的得2分，最高得10分。（提供证书复印件或官网证书查询截图，及在供应商2025年1月以来任意三个月的社保缴纳证明，加盖公章）。 2、供应商任命的项目技术负责人要具备国家人力资源和社会保障部、工业和信息化部颁发的：信息系统项目管理师、通信专业技术人员职业水平中级（传输与接入）、通信专业技术人员职业水平中级（互联网技术）证书，每具备上述1 个认证证书的得2分，最高得6分。提供证书复印件或官网证书查询截图，及在供应商2025年1月以来任意三个月的的社保缴纳证明，加盖公章）。</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供应商综合实力</w:t>
            </w:r>
          </w:p>
        </w:tc>
        <w:tc>
          <w:tcPr>
            <w:tcW w:type="dxa" w:w="2492"/>
          </w:tcPr>
          <w:p>
            <w:pPr>
              <w:pStyle w:val="null3"/>
              <w:jc w:val="both"/>
            </w:pPr>
            <w:r>
              <w:rPr>
                <w:rFonts w:ascii="仿宋_GB2312" w:hAnsi="仿宋_GB2312" w:cs="仿宋_GB2312" w:eastAsia="仿宋_GB2312"/>
              </w:rPr>
              <w:t>项目技术管理团队成员具备：PMP 项目管理认证证书、系统集成项目管理工程师、信息系统项目管理师、ITIL 证书、网络工程师等任意资质证书，满足其中一项资质要求的，每名成员得 2 分，最高 10分。一人多证计算一次。（提供证书复印件并加盖公章；提供供应商为该持证人员在本单位缴纳2025年任意三个月的社保记录并加盖公章，同一人员不得参与其他证书评分）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供应商行业经验</w:t>
            </w:r>
          </w:p>
        </w:tc>
        <w:tc>
          <w:tcPr>
            <w:tcW w:type="dxa" w:w="2492"/>
          </w:tcPr>
          <w:p>
            <w:pPr>
              <w:pStyle w:val="null3"/>
              <w:jc w:val="both"/>
            </w:pPr>
            <w:r>
              <w:rPr>
                <w:rFonts w:ascii="仿宋_GB2312" w:hAnsi="仿宋_GB2312" w:cs="仿宋_GB2312" w:eastAsia="仿宋_GB2312"/>
              </w:rPr>
              <w:t>1、提供2022年1月1日至今组网案例，每提供一个有效案例得 3 分，最多得9分。（提供合同复印件，加盖公章）。 2、单个组网案例中，数字电路条数≥50 条得 10分，40 条≤数字电路条数＜50 得 6 分，30条≤数字电路条数＜40 条得 3分；数字电路＜30条得0分，本项最多得分 10 分。（提供合同复印件，加盖公章）。</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机房温湿度要求</w:t>
            </w:r>
          </w:p>
        </w:tc>
        <w:tc>
          <w:tcPr>
            <w:tcW w:type="dxa" w:w="2492"/>
          </w:tcPr>
          <w:p>
            <w:pPr>
              <w:pStyle w:val="null3"/>
              <w:jc w:val="both"/>
            </w:pPr>
            <w:r>
              <w:rPr>
                <w:rFonts w:ascii="仿宋_GB2312" w:hAnsi="仿宋_GB2312" w:cs="仿宋_GB2312" w:eastAsia="仿宋_GB2312"/>
              </w:rPr>
              <w:t>1、通信设备在长期运行工作期间，机器温度控制在10～30℃之间较为适宜， 机房温度应保证在30℃以下，具备自调节温控功能。满足得10分。 2、机房内的相对湿度确保保持在 40％～60％范围内。满足得10分。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安全及消防保障</w:t>
            </w:r>
          </w:p>
        </w:tc>
        <w:tc>
          <w:tcPr>
            <w:tcW w:type="dxa" w:w="2492"/>
          </w:tcPr>
          <w:p>
            <w:pPr>
              <w:pStyle w:val="null3"/>
              <w:jc w:val="both"/>
            </w:pPr>
            <w:r>
              <w:rPr>
                <w:rFonts w:ascii="仿宋_GB2312" w:hAnsi="仿宋_GB2312" w:cs="仿宋_GB2312" w:eastAsia="仿宋_GB2312"/>
              </w:rPr>
              <w:t>1、网管机房具有 7×24 小时不少于2名的专业值班人员，用户进入机房时，需登记或持有通行卡方可入内。满足得10分。 2、 通信机房应采用防火构架及材料，消防能力要符合电信级标准，配备手提式灭火器。满足得10分。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电气环境、防尘及配套电源保障</w:t>
            </w:r>
          </w:p>
        </w:tc>
        <w:tc>
          <w:tcPr>
            <w:tcW w:type="dxa" w:w="2492"/>
          </w:tcPr>
          <w:p>
            <w:pPr>
              <w:pStyle w:val="null3"/>
              <w:jc w:val="both"/>
            </w:pPr>
            <w:r>
              <w:rPr>
                <w:rFonts w:ascii="仿宋_GB2312" w:hAnsi="仿宋_GB2312" w:cs="仿宋_GB2312" w:eastAsia="仿宋_GB2312"/>
              </w:rPr>
              <w:t>1、机房及墙壁具备抗静电功能。机房门窗具有密闭的封堵效果。满足得3分。 2、 每月定期清理机房环境卫生，消除悬浮物质及灰尘。满足得3分。 3、配套动力设备应具有良好的电磁兼容性和电气隔离性能，不影响其他设备的正常工作。保证主设备不间断供电，停电后具备 3小时以上续航保障能力。满足得3分。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2022年1月1日至今完成的基站租赁服务服务类项目业绩， 每提供一份得2分，最高得6分 。 须提供合同（扫描件） 。 （因电信为特殊行业，供应商所属的总、分公司之间资源共享，供应商提供的证明材料所属总公司或任意分公司，均为有效的投标证明材料 ）</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1、投标人具有通信施工总承包资质叁级及以上的， 得1分；2、投标人具有监控、 视联 、运维类计算机软件著作权登记证书的，满足其中一类资质得1分，最高得4分；须提供相应证书（扫描件）。（因电信为特殊行业，供应商所属的总、分公司之间资源共享，供应商提供的证明材料所属总公司或任意分公司，均为有效的投标证明材料 ）</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投标人拟提供本项目可利用的杆塔资源，（须提供带水印的经纬度照片和竣工资料，或提供杆塔资源方的授权许可证明，不提供不得分）。提供20个（含）以上，得30分；提供10（含）-20个，得18分；提供5（含） -10个， 得10分；提供1（含） -5个， 得5分，未提供不得分。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详见附件：合同(2)(1).docx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2025年信息系统运行与维护项目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600.00元/年</w:t>
            </w:r>
          </w:p>
        </w:tc>
        <w:tc>
          <w:tcPr>
            <w:tcW w:type="dxa" w:w="1038"/>
          </w:tcPr>
          <w:p>
            <w:pPr>
              <w:pStyle w:val="null3"/>
              <w:jc w:val="left"/>
            </w:pPr>
            <w:r>
              <w:rPr>
                <w:rFonts w:ascii="仿宋_GB2312" w:hAnsi="仿宋_GB2312" w:cs="仿宋_GB2312" w:eastAsia="仿宋_GB2312"/>
              </w:rPr>
              <w:t xml:space="preserve"> 1658160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2025年信息系统运行与维护项目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246.00元/年</w:t>
            </w:r>
          </w:p>
        </w:tc>
        <w:tc>
          <w:tcPr>
            <w:tcW w:type="dxa" w:w="1038"/>
          </w:tcPr>
          <w:p>
            <w:pPr>
              <w:pStyle w:val="null3"/>
              <w:jc w:val="left"/>
            </w:pPr>
            <w:r>
              <w:rPr>
                <w:rFonts w:ascii="仿宋_GB2312" w:hAnsi="仿宋_GB2312" w:cs="仿宋_GB2312" w:eastAsia="仿宋_GB2312"/>
              </w:rPr>
              <w:t xml:space="preserve"> 1088340.9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2025年信息系统运行与维护项目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115.00元/年</w:t>
            </w:r>
          </w:p>
        </w:tc>
        <w:tc>
          <w:tcPr>
            <w:tcW w:type="dxa" w:w="1038"/>
          </w:tcPr>
          <w:p>
            <w:pPr>
              <w:pStyle w:val="null3"/>
              <w:jc w:val="left"/>
            </w:pPr>
            <w:r>
              <w:rPr>
                <w:rFonts w:ascii="仿宋_GB2312" w:hAnsi="仿宋_GB2312" w:cs="仿宋_GB2312" w:eastAsia="仿宋_GB2312"/>
              </w:rPr>
              <w:t xml:space="preserve"> 585000.4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2025年信息系统运行与维护项目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9.00元/年</w:t>
            </w:r>
          </w:p>
        </w:tc>
        <w:tc>
          <w:tcPr>
            <w:tcW w:type="dxa" w:w="1038"/>
          </w:tcPr>
          <w:p>
            <w:pPr>
              <w:pStyle w:val="null3"/>
              <w:jc w:val="left"/>
            </w:pPr>
            <w:r>
              <w:rPr>
                <w:rFonts w:ascii="仿宋_GB2312" w:hAnsi="仿宋_GB2312" w:cs="仿宋_GB2312" w:eastAsia="仿宋_GB2312"/>
              </w:rPr>
              <w:t xml:space="preserve"> 213084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