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B7FD8E">
      <w:pPr>
        <w:rPr>
          <w:rFonts w:hint="eastAsia"/>
        </w:rPr>
      </w:pPr>
    </w:p>
    <w:p w14:paraId="14D29429">
      <w:pPr>
        <w:rPr>
          <w:rFonts w:ascii="楷体" w:hAnsi="楷体" w:eastAsia="楷体"/>
          <w:color w:val="auto"/>
          <w:sz w:val="24"/>
          <w:u w:val="single"/>
        </w:rPr>
      </w:pPr>
      <w:r>
        <w:rPr>
          <w:rFonts w:hint="eastAsia" w:ascii="宋体" w:hAnsi="宋体"/>
          <w:b/>
          <w:color w:val="auto"/>
          <w:sz w:val="30"/>
          <w:szCs w:val="30"/>
        </w:rPr>
        <w:t>合同编号：</w:t>
      </w:r>
      <w:r>
        <w:rPr>
          <w:rFonts w:ascii="楷体" w:hAnsi="楷体" w:eastAsia="楷体"/>
          <w:color w:val="auto"/>
          <w:sz w:val="24"/>
          <w:u w:val="single"/>
        </w:rPr>
        <w:t xml:space="preserve">        </w:t>
      </w:r>
      <w:r>
        <w:rPr>
          <w:rFonts w:hint="eastAsia" w:ascii="楷体" w:hAnsi="楷体" w:eastAsia="楷体"/>
          <w:color w:val="auto"/>
          <w:sz w:val="24"/>
          <w:u w:val="single"/>
        </w:rPr>
        <w:t xml:space="preserve">   </w:t>
      </w:r>
    </w:p>
    <w:p w14:paraId="73A7A0E0">
      <w:pPr>
        <w:spacing w:line="360" w:lineRule="auto"/>
        <w:jc w:val="left"/>
        <w:rPr>
          <w:rFonts w:ascii="宋体" w:hAnsi="宋体"/>
          <w:b/>
          <w:color w:val="auto"/>
          <w:sz w:val="30"/>
          <w:szCs w:val="30"/>
        </w:rPr>
      </w:pPr>
    </w:p>
    <w:p w14:paraId="6A468034">
      <w:pPr>
        <w:spacing w:line="360" w:lineRule="auto"/>
        <w:ind w:right="40" w:firstLine="4350" w:firstLineChars="1450"/>
        <w:jc w:val="left"/>
        <w:rPr>
          <w:rFonts w:ascii="宋体" w:hAnsi="宋体" w:cs="宋体"/>
          <w:color w:val="auto"/>
          <w:sz w:val="30"/>
          <w:szCs w:val="30"/>
        </w:rPr>
      </w:pPr>
    </w:p>
    <w:p w14:paraId="1E39CBCF">
      <w:pPr>
        <w:spacing w:line="360" w:lineRule="auto"/>
        <w:ind w:right="40" w:firstLine="4350" w:firstLineChars="1450"/>
        <w:jc w:val="left"/>
        <w:rPr>
          <w:rFonts w:ascii="宋体" w:hAnsi="宋体" w:cs="宋体"/>
          <w:color w:val="auto"/>
          <w:sz w:val="30"/>
          <w:szCs w:val="30"/>
        </w:rPr>
      </w:pPr>
    </w:p>
    <w:p w14:paraId="643F3E61">
      <w:pPr>
        <w:spacing w:line="360" w:lineRule="auto"/>
        <w:jc w:val="center"/>
        <w:rPr>
          <w:rFonts w:hint="eastAsia" w:ascii="方正小标宋简体" w:hAnsi="方正小标宋简体" w:eastAsia="方正小标宋简体" w:cs="方正小标宋简体"/>
          <w:b w:val="0"/>
          <w:bCs/>
          <w:color w:val="auto"/>
          <w:sz w:val="72"/>
          <w:szCs w:val="72"/>
        </w:rPr>
      </w:pPr>
      <w:r>
        <w:rPr>
          <w:rFonts w:hint="eastAsia" w:ascii="方正小标宋简体" w:hAnsi="方正小标宋简体" w:eastAsia="方正小标宋简体" w:cs="方正小标宋简体"/>
          <w:b w:val="0"/>
          <w:bCs/>
          <w:color w:val="auto"/>
          <w:sz w:val="72"/>
          <w:szCs w:val="72"/>
        </w:rPr>
        <w:t>海南省政府采购项目</w:t>
      </w:r>
    </w:p>
    <w:p w14:paraId="2B94E9B4">
      <w:pPr>
        <w:spacing w:line="360" w:lineRule="auto"/>
        <w:rPr>
          <w:rFonts w:hint="eastAsia" w:ascii="方正小标宋简体" w:hAnsi="方正小标宋简体" w:eastAsia="方正小标宋简体" w:cs="方正小标宋简体"/>
          <w:b w:val="0"/>
          <w:bCs/>
          <w:color w:val="auto"/>
          <w:sz w:val="30"/>
          <w:szCs w:val="30"/>
        </w:rPr>
      </w:pPr>
    </w:p>
    <w:p w14:paraId="46E9FE0D">
      <w:pPr>
        <w:spacing w:line="360" w:lineRule="auto"/>
        <w:jc w:val="center"/>
        <w:rPr>
          <w:rFonts w:ascii="宋体" w:hAnsi="宋体"/>
          <w:b w:val="0"/>
          <w:bCs/>
          <w:color w:val="auto"/>
          <w:sz w:val="110"/>
          <w:szCs w:val="110"/>
        </w:rPr>
      </w:pPr>
      <w:r>
        <w:rPr>
          <w:rFonts w:hint="eastAsia" w:ascii="方正小标宋简体" w:hAnsi="方正小标宋简体" w:eastAsia="方正小标宋简体" w:cs="方正小标宋简体"/>
          <w:b w:val="0"/>
          <w:bCs/>
          <w:color w:val="auto"/>
          <w:sz w:val="110"/>
          <w:szCs w:val="110"/>
        </w:rPr>
        <w:t xml:space="preserve">合 </w:t>
      </w:r>
      <w:r>
        <w:rPr>
          <w:rFonts w:hint="eastAsia" w:ascii="方正小标宋简体" w:hAnsi="方正小标宋简体" w:eastAsia="方正小标宋简体" w:cs="方正小标宋简体"/>
          <w:b w:val="0"/>
          <w:bCs/>
          <w:color w:val="auto"/>
          <w:sz w:val="32"/>
          <w:szCs w:val="32"/>
        </w:rPr>
        <w:t xml:space="preserve">  </w:t>
      </w:r>
      <w:r>
        <w:rPr>
          <w:rFonts w:hint="eastAsia" w:ascii="方正小标宋简体" w:hAnsi="方正小标宋简体" w:eastAsia="方正小标宋简体" w:cs="方正小标宋简体"/>
          <w:b w:val="0"/>
          <w:bCs/>
          <w:color w:val="auto"/>
          <w:sz w:val="110"/>
          <w:szCs w:val="110"/>
        </w:rPr>
        <w:t xml:space="preserve">同 </w:t>
      </w:r>
      <w:r>
        <w:rPr>
          <w:rFonts w:hint="eastAsia" w:ascii="方正小标宋简体" w:hAnsi="方正小标宋简体" w:eastAsia="方正小标宋简体" w:cs="方正小标宋简体"/>
          <w:b w:val="0"/>
          <w:bCs/>
          <w:color w:val="auto"/>
          <w:sz w:val="32"/>
          <w:szCs w:val="32"/>
        </w:rPr>
        <w:t xml:space="preserve">  </w:t>
      </w:r>
      <w:r>
        <w:rPr>
          <w:rFonts w:hint="eastAsia" w:ascii="方正小标宋简体" w:hAnsi="方正小标宋简体" w:eastAsia="方正小标宋简体" w:cs="方正小标宋简体"/>
          <w:b w:val="0"/>
          <w:bCs/>
          <w:color w:val="auto"/>
          <w:sz w:val="110"/>
          <w:szCs w:val="110"/>
        </w:rPr>
        <w:t>书</w:t>
      </w:r>
    </w:p>
    <w:p w14:paraId="5C10BAAB">
      <w:pPr>
        <w:spacing w:line="360" w:lineRule="auto"/>
        <w:jc w:val="center"/>
        <w:rPr>
          <w:rFonts w:ascii="宋体" w:hAnsi="宋体"/>
          <w:b/>
          <w:color w:val="auto"/>
          <w:sz w:val="32"/>
          <w:szCs w:val="32"/>
        </w:rPr>
      </w:pPr>
    </w:p>
    <w:p w14:paraId="1CF7CA90">
      <w:pPr>
        <w:spacing w:line="360" w:lineRule="auto"/>
        <w:rPr>
          <w:rFonts w:ascii="宋体" w:hAnsi="宋体"/>
          <w:b/>
          <w:color w:val="auto"/>
          <w:sz w:val="32"/>
          <w:szCs w:val="32"/>
        </w:rPr>
      </w:pPr>
    </w:p>
    <w:p w14:paraId="7D23F821">
      <w:pPr>
        <w:tabs>
          <w:tab w:val="left" w:pos="1260"/>
          <w:tab w:val="left" w:pos="1620"/>
          <w:tab w:val="left" w:pos="6840"/>
          <w:tab w:val="left" w:pos="7020"/>
          <w:tab w:val="left" w:pos="7200"/>
        </w:tabs>
        <w:adjustRightInd w:val="0"/>
        <w:spacing w:line="360" w:lineRule="auto"/>
        <w:ind w:right="-338" w:rightChars="-161" w:firstLine="1921" w:firstLineChars="600"/>
        <w:rPr>
          <w:rFonts w:hint="eastAsia" w:ascii="宋体" w:hAnsi="宋体"/>
          <w:b/>
          <w:color w:val="auto"/>
          <w:sz w:val="32"/>
          <w:szCs w:val="32"/>
        </w:rPr>
      </w:pPr>
    </w:p>
    <w:p w14:paraId="7695C088">
      <w:pPr>
        <w:tabs>
          <w:tab w:val="left" w:pos="1260"/>
          <w:tab w:val="left" w:pos="1620"/>
          <w:tab w:val="left" w:pos="6840"/>
          <w:tab w:val="left" w:pos="7020"/>
          <w:tab w:val="left" w:pos="7200"/>
        </w:tabs>
        <w:adjustRightInd w:val="0"/>
        <w:spacing w:line="360" w:lineRule="auto"/>
        <w:ind w:right="-338" w:rightChars="-161" w:firstLine="1921" w:firstLineChars="600"/>
        <w:rPr>
          <w:rFonts w:hint="eastAsia" w:ascii="宋体" w:hAnsi="宋体"/>
          <w:b/>
          <w:color w:val="auto"/>
          <w:sz w:val="32"/>
          <w:szCs w:val="32"/>
        </w:rPr>
      </w:pPr>
    </w:p>
    <w:p w14:paraId="6E451197">
      <w:pPr>
        <w:tabs>
          <w:tab w:val="left" w:pos="1260"/>
          <w:tab w:val="left" w:pos="1620"/>
          <w:tab w:val="left" w:pos="6840"/>
          <w:tab w:val="left" w:pos="7020"/>
          <w:tab w:val="left" w:pos="7200"/>
        </w:tabs>
        <w:adjustRightInd w:val="0"/>
        <w:spacing w:line="360" w:lineRule="auto"/>
        <w:ind w:left="3516" w:leftChars="912" w:right="-338" w:rightChars="-161" w:hanging="1601" w:hangingChars="500"/>
        <w:rPr>
          <w:rFonts w:hint="eastAsia" w:ascii="宋体" w:hAnsi="宋体"/>
          <w:b/>
          <w:color w:val="auto"/>
          <w:sz w:val="32"/>
          <w:szCs w:val="32"/>
          <w:u w:val="single"/>
        </w:rPr>
      </w:pPr>
      <w:r>
        <w:rPr>
          <w:rFonts w:hint="eastAsia" w:ascii="宋体" w:hAnsi="宋体"/>
          <w:b/>
          <w:color w:val="auto"/>
          <w:sz w:val="32"/>
          <w:szCs w:val="32"/>
        </w:rPr>
        <w:t>项目名称：</w:t>
      </w:r>
      <w:r>
        <w:rPr>
          <w:rFonts w:hint="eastAsia" w:ascii="宋体" w:hAnsi="宋体"/>
          <w:b/>
          <w:color w:val="auto"/>
          <w:sz w:val="32"/>
          <w:szCs w:val="32"/>
          <w:u w:val="single"/>
        </w:rPr>
        <w:t>202</w:t>
      </w:r>
      <w:r>
        <w:rPr>
          <w:rFonts w:hint="eastAsia" w:ascii="宋体" w:hAnsi="宋体"/>
          <w:b/>
          <w:color w:val="auto"/>
          <w:sz w:val="32"/>
          <w:szCs w:val="32"/>
          <w:u w:val="single"/>
          <w:lang w:val="en-US" w:eastAsia="zh-CN"/>
        </w:rPr>
        <w:t>5</w:t>
      </w:r>
      <w:r>
        <w:rPr>
          <w:rFonts w:hint="eastAsia" w:ascii="宋体" w:hAnsi="宋体"/>
          <w:b/>
          <w:color w:val="auto"/>
          <w:sz w:val="32"/>
          <w:szCs w:val="32"/>
          <w:u w:val="single"/>
        </w:rPr>
        <w:t>年昌江县义务教育薄弱环节</w:t>
      </w:r>
    </w:p>
    <w:p w14:paraId="13917902">
      <w:pPr>
        <w:tabs>
          <w:tab w:val="left" w:pos="1260"/>
          <w:tab w:val="left" w:pos="1620"/>
          <w:tab w:val="left" w:pos="6840"/>
          <w:tab w:val="left" w:pos="7020"/>
          <w:tab w:val="left" w:pos="7200"/>
        </w:tabs>
        <w:adjustRightInd w:val="0"/>
        <w:spacing w:line="360" w:lineRule="auto"/>
        <w:ind w:left="3511" w:leftChars="1672" w:right="-338" w:rightChars="-161" w:firstLine="0" w:firstLineChars="0"/>
        <w:rPr>
          <w:rFonts w:hint="eastAsia" w:ascii="宋体" w:hAnsi="宋体"/>
          <w:b/>
          <w:color w:val="auto"/>
          <w:sz w:val="32"/>
          <w:szCs w:val="32"/>
        </w:rPr>
      </w:pPr>
      <w:r>
        <w:rPr>
          <w:rFonts w:hint="eastAsia" w:ascii="宋体" w:hAnsi="宋体"/>
          <w:b/>
          <w:color w:val="auto"/>
          <w:sz w:val="32"/>
          <w:szCs w:val="32"/>
          <w:u w:val="single"/>
        </w:rPr>
        <w:t xml:space="preserve">改善与能力提升装备类购置项目 </w:t>
      </w:r>
      <w:r>
        <w:rPr>
          <w:rFonts w:hint="eastAsia" w:ascii="宋体" w:hAnsi="宋体"/>
          <w:b/>
          <w:color w:val="auto"/>
          <w:sz w:val="32"/>
          <w:szCs w:val="32"/>
        </w:rPr>
        <w:t xml:space="preserve"> </w:t>
      </w:r>
    </w:p>
    <w:p w14:paraId="1C624C2F">
      <w:pPr>
        <w:tabs>
          <w:tab w:val="left" w:pos="1260"/>
          <w:tab w:val="left" w:pos="1620"/>
          <w:tab w:val="left" w:pos="6840"/>
          <w:tab w:val="left" w:pos="7020"/>
          <w:tab w:val="left" w:pos="7200"/>
        </w:tabs>
        <w:adjustRightInd w:val="0"/>
        <w:spacing w:line="360" w:lineRule="auto"/>
        <w:ind w:right="-338" w:rightChars="-161" w:firstLine="1921" w:firstLineChars="600"/>
        <w:rPr>
          <w:rFonts w:hint="eastAsia" w:ascii="宋体" w:hAnsi="宋体"/>
          <w:b/>
          <w:color w:val="auto"/>
          <w:sz w:val="32"/>
          <w:szCs w:val="32"/>
        </w:rPr>
      </w:pPr>
      <w:r>
        <w:rPr>
          <w:rFonts w:hint="eastAsia" w:ascii="宋体" w:hAnsi="宋体"/>
          <w:b/>
          <w:color w:val="auto"/>
          <w:sz w:val="32"/>
          <w:szCs w:val="32"/>
        </w:rPr>
        <w:t>项目编号：</w:t>
      </w:r>
      <w:r>
        <w:rPr>
          <w:rFonts w:hint="eastAsia" w:ascii="宋体" w:hAnsi="宋体"/>
          <w:b/>
          <w:color w:val="auto"/>
          <w:sz w:val="32"/>
          <w:szCs w:val="32"/>
          <w:u w:val="single"/>
        </w:rPr>
        <w:t xml:space="preserve"> </w:t>
      </w:r>
      <w:r>
        <w:rPr>
          <w:rFonts w:hint="eastAsia" w:ascii="宋体" w:hAnsi="宋体"/>
          <w:b/>
          <w:color w:val="auto"/>
          <w:sz w:val="32"/>
          <w:szCs w:val="32"/>
          <w:u w:val="single"/>
          <w:lang w:val="en-US" w:eastAsia="zh-CN"/>
        </w:rPr>
        <w:t xml:space="preserve">                     </w:t>
      </w:r>
      <w:r>
        <w:rPr>
          <w:rFonts w:hint="eastAsia" w:ascii="宋体" w:hAnsi="宋体"/>
          <w:b/>
          <w:color w:val="auto"/>
          <w:sz w:val="32"/>
          <w:szCs w:val="32"/>
          <w:u w:val="single"/>
        </w:rPr>
        <w:t xml:space="preserve">      </w:t>
      </w:r>
      <w:r>
        <w:rPr>
          <w:rFonts w:hint="eastAsia" w:ascii="宋体" w:hAnsi="宋体"/>
          <w:b/>
          <w:color w:val="auto"/>
          <w:sz w:val="32"/>
          <w:szCs w:val="32"/>
        </w:rPr>
        <w:t xml:space="preserve"> </w:t>
      </w:r>
    </w:p>
    <w:p w14:paraId="4F3411C7">
      <w:pPr>
        <w:tabs>
          <w:tab w:val="left" w:pos="1260"/>
          <w:tab w:val="left" w:pos="1620"/>
          <w:tab w:val="left" w:pos="6840"/>
          <w:tab w:val="left" w:pos="7020"/>
          <w:tab w:val="left" w:pos="7200"/>
        </w:tabs>
        <w:adjustRightInd w:val="0"/>
        <w:spacing w:line="360" w:lineRule="auto"/>
        <w:ind w:right="-338" w:rightChars="-161" w:firstLine="1921" w:firstLineChars="600"/>
        <w:rPr>
          <w:rFonts w:hint="eastAsia" w:ascii="宋体" w:hAnsi="宋体"/>
          <w:b/>
          <w:color w:val="auto"/>
          <w:sz w:val="32"/>
          <w:szCs w:val="32"/>
        </w:rPr>
      </w:pPr>
      <w:r>
        <w:rPr>
          <w:rFonts w:hint="eastAsia" w:ascii="宋体" w:hAnsi="宋体"/>
          <w:b/>
          <w:color w:val="auto"/>
          <w:sz w:val="32"/>
          <w:szCs w:val="32"/>
        </w:rPr>
        <w:t>甲    方：</w:t>
      </w:r>
      <w:r>
        <w:rPr>
          <w:rFonts w:hint="eastAsia" w:ascii="宋体" w:hAnsi="宋体"/>
          <w:b/>
          <w:color w:val="auto"/>
          <w:sz w:val="32"/>
          <w:szCs w:val="32"/>
          <w:u w:val="single"/>
        </w:rPr>
        <w:t xml:space="preserve">昌江黎族自治县教育局 </w:t>
      </w:r>
      <w:r>
        <w:rPr>
          <w:rFonts w:hint="eastAsia" w:ascii="宋体" w:hAnsi="宋体"/>
          <w:b/>
          <w:color w:val="auto"/>
          <w:sz w:val="32"/>
          <w:szCs w:val="32"/>
        </w:rPr>
        <w:t xml:space="preserve"> </w:t>
      </w:r>
    </w:p>
    <w:p w14:paraId="3133CDFF">
      <w:pPr>
        <w:tabs>
          <w:tab w:val="left" w:pos="1260"/>
          <w:tab w:val="left" w:pos="1620"/>
          <w:tab w:val="left" w:pos="6840"/>
          <w:tab w:val="left" w:pos="7020"/>
          <w:tab w:val="left" w:pos="7200"/>
        </w:tabs>
        <w:adjustRightInd w:val="0"/>
        <w:spacing w:line="360" w:lineRule="auto"/>
        <w:ind w:right="-338" w:rightChars="-161" w:firstLine="1921" w:firstLineChars="600"/>
        <w:rPr>
          <w:rFonts w:hint="eastAsia" w:ascii="宋体" w:hAnsi="宋体"/>
          <w:b/>
          <w:color w:val="auto"/>
          <w:sz w:val="32"/>
          <w:szCs w:val="32"/>
        </w:rPr>
      </w:pPr>
      <w:r>
        <w:rPr>
          <w:rFonts w:hint="eastAsia" w:ascii="宋体" w:hAnsi="宋体"/>
          <w:b/>
          <w:color w:val="auto"/>
          <w:sz w:val="32"/>
          <w:szCs w:val="32"/>
        </w:rPr>
        <w:t>乙    方：</w:t>
      </w:r>
      <w:r>
        <w:rPr>
          <w:rFonts w:hint="eastAsia" w:ascii="宋体" w:hAnsi="宋体"/>
          <w:b/>
          <w:sz w:val="32"/>
          <w:szCs w:val="32"/>
          <w:u w:val="single"/>
          <w:lang w:val="en-US" w:eastAsia="zh-CN"/>
        </w:rPr>
        <w:t xml:space="preserve">                    </w:t>
      </w:r>
      <w:r>
        <w:rPr>
          <w:rFonts w:hint="eastAsia" w:ascii="宋体" w:hAnsi="宋体"/>
          <w:b/>
          <w:color w:val="auto"/>
          <w:sz w:val="32"/>
          <w:szCs w:val="32"/>
          <w:u w:val="single"/>
        </w:rPr>
        <w:t xml:space="preserve"> </w:t>
      </w:r>
      <w:r>
        <w:rPr>
          <w:rFonts w:hint="eastAsia" w:ascii="宋体" w:hAnsi="宋体"/>
          <w:b/>
          <w:color w:val="auto"/>
          <w:sz w:val="32"/>
          <w:szCs w:val="32"/>
        </w:rPr>
        <w:t xml:space="preserve"> </w:t>
      </w:r>
    </w:p>
    <w:p w14:paraId="70867CD7">
      <w:pPr>
        <w:tabs>
          <w:tab w:val="left" w:pos="1260"/>
          <w:tab w:val="left" w:pos="1620"/>
          <w:tab w:val="left" w:pos="6840"/>
          <w:tab w:val="left" w:pos="7020"/>
          <w:tab w:val="left" w:pos="7200"/>
        </w:tabs>
        <w:adjustRightInd w:val="0"/>
        <w:spacing w:line="360" w:lineRule="auto"/>
        <w:ind w:right="-338" w:rightChars="-161" w:firstLine="1921" w:firstLineChars="600"/>
        <w:rPr>
          <w:rFonts w:hint="eastAsia" w:ascii="宋体" w:hAnsi="宋体"/>
          <w:b/>
          <w:color w:val="auto"/>
          <w:sz w:val="32"/>
          <w:szCs w:val="32"/>
        </w:rPr>
      </w:pPr>
      <w:r>
        <w:rPr>
          <w:rFonts w:hint="eastAsia" w:ascii="宋体" w:hAnsi="宋体"/>
          <w:b/>
          <w:color w:val="auto"/>
          <w:sz w:val="32"/>
          <w:szCs w:val="32"/>
        </w:rPr>
        <w:t>签订日期：</w:t>
      </w:r>
      <w:r>
        <w:rPr>
          <w:rFonts w:hint="eastAsia" w:ascii="宋体" w:hAnsi="宋体"/>
          <w:b/>
          <w:color w:val="auto"/>
          <w:sz w:val="32"/>
          <w:szCs w:val="32"/>
          <w:u w:val="single"/>
        </w:rPr>
        <w:t xml:space="preserve">      </w:t>
      </w:r>
      <w:r>
        <w:rPr>
          <w:rFonts w:hint="eastAsia" w:ascii="宋体" w:hAnsi="宋体"/>
          <w:b/>
          <w:color w:val="auto"/>
          <w:sz w:val="32"/>
          <w:szCs w:val="32"/>
        </w:rPr>
        <w:t>年</w:t>
      </w:r>
      <w:r>
        <w:rPr>
          <w:rFonts w:hint="eastAsia" w:ascii="宋体" w:hAnsi="宋体"/>
          <w:b/>
          <w:color w:val="auto"/>
          <w:sz w:val="32"/>
          <w:szCs w:val="32"/>
          <w:u w:val="single"/>
        </w:rPr>
        <w:t xml:space="preserve">   </w:t>
      </w:r>
      <w:r>
        <w:rPr>
          <w:rFonts w:hint="eastAsia" w:ascii="宋体" w:hAnsi="宋体"/>
          <w:b/>
          <w:color w:val="auto"/>
          <w:sz w:val="32"/>
          <w:szCs w:val="32"/>
        </w:rPr>
        <w:t xml:space="preserve"> 月</w:t>
      </w:r>
      <w:r>
        <w:rPr>
          <w:rFonts w:hint="eastAsia" w:ascii="宋体" w:hAnsi="宋体"/>
          <w:b/>
          <w:color w:val="auto"/>
          <w:sz w:val="32"/>
          <w:szCs w:val="32"/>
          <w:u w:val="single"/>
        </w:rPr>
        <w:t xml:space="preserve">    </w:t>
      </w:r>
      <w:r>
        <w:rPr>
          <w:rFonts w:hint="eastAsia" w:ascii="宋体" w:hAnsi="宋体"/>
          <w:b/>
          <w:color w:val="auto"/>
          <w:sz w:val="32"/>
          <w:szCs w:val="32"/>
        </w:rPr>
        <w:t>日</w:t>
      </w:r>
    </w:p>
    <w:p w14:paraId="3F0ED27C">
      <w:pPr>
        <w:pStyle w:val="5"/>
        <w:rPr>
          <w:color w:val="auto"/>
        </w:rPr>
      </w:pPr>
    </w:p>
    <w:p w14:paraId="1A0CBCAF">
      <w:pPr>
        <w:spacing w:line="360" w:lineRule="auto"/>
        <w:ind w:firstLine="1281" w:firstLineChars="400"/>
        <w:rPr>
          <w:rFonts w:ascii="宋体" w:hAnsi="宋体"/>
          <w:b/>
          <w:color w:val="auto"/>
          <w:sz w:val="32"/>
          <w:szCs w:val="32"/>
        </w:rPr>
      </w:pPr>
    </w:p>
    <w:p w14:paraId="305EA913">
      <w:pPr>
        <w:spacing w:line="360" w:lineRule="auto"/>
        <w:jc w:val="center"/>
        <w:rPr>
          <w:rFonts w:ascii="宋体" w:hAnsi="宋体"/>
          <w:b/>
          <w:color w:val="auto"/>
          <w:sz w:val="32"/>
          <w:szCs w:val="32"/>
        </w:rPr>
      </w:pPr>
      <w:r>
        <w:rPr>
          <w:rFonts w:ascii="宋体" w:hAnsi="宋体"/>
          <w:b/>
          <w:color w:val="auto"/>
          <w:sz w:val="32"/>
          <w:szCs w:val="32"/>
        </w:rPr>
        <w:br w:type="page"/>
      </w:r>
      <w:r>
        <w:rPr>
          <w:rFonts w:hint="eastAsia" w:ascii="宋体" w:hAnsi="宋体"/>
          <w:b/>
          <w:color w:val="auto"/>
          <w:sz w:val="32"/>
          <w:szCs w:val="32"/>
        </w:rPr>
        <w:t>合同专用条款</w:t>
      </w:r>
    </w:p>
    <w:p w14:paraId="21B69306">
      <w:pPr>
        <w:spacing w:line="360" w:lineRule="auto"/>
        <w:jc w:val="center"/>
        <w:rPr>
          <w:rFonts w:ascii="宋体" w:hAnsi="宋体"/>
          <w:b/>
          <w:color w:val="auto"/>
          <w:sz w:val="32"/>
          <w:szCs w:val="32"/>
        </w:rPr>
      </w:pPr>
    </w:p>
    <w:p w14:paraId="26698CCB">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single"/>
        </w:rPr>
        <w:t>昌江黎族自治县教育局</w:t>
      </w:r>
      <w:r>
        <w:rPr>
          <w:rFonts w:hint="eastAsia" w:ascii="仿宋_GB2312" w:hAnsi="仿宋_GB2312" w:eastAsia="仿宋_GB2312" w:cs="仿宋_GB2312"/>
          <w:sz w:val="28"/>
          <w:szCs w:val="28"/>
        </w:rPr>
        <w:t>以</w:t>
      </w:r>
      <w:r>
        <w:rPr>
          <w:rFonts w:hint="eastAsia" w:ascii="仿宋_GB2312" w:hAnsi="仿宋_GB2312" w:eastAsia="仿宋_GB2312" w:cs="仿宋_GB2312"/>
          <w:bCs/>
          <w:color w:val="000000"/>
          <w:sz w:val="28"/>
          <w:szCs w:val="28"/>
          <w:u w:val="single"/>
        </w:rPr>
        <w:t>国内公开招标采购</w:t>
      </w:r>
      <w:r>
        <w:rPr>
          <w:rFonts w:hint="eastAsia" w:ascii="仿宋_GB2312" w:hAnsi="仿宋_GB2312" w:eastAsia="仿宋_GB2312" w:cs="仿宋_GB2312"/>
          <w:sz w:val="28"/>
          <w:szCs w:val="28"/>
        </w:rPr>
        <w:t>对</w:t>
      </w:r>
      <w:r>
        <w:rPr>
          <w:rFonts w:hint="eastAsia" w:ascii="仿宋_GB2312" w:hAnsi="仿宋_GB2312" w:eastAsia="仿宋_GB2312" w:cs="仿宋_GB2312"/>
          <w:sz w:val="28"/>
          <w:szCs w:val="28"/>
          <w:u w:val="single"/>
        </w:rPr>
        <w:t>202</w:t>
      </w:r>
      <w:r>
        <w:rPr>
          <w:rFonts w:hint="eastAsia" w:ascii="仿宋_GB2312" w:hAnsi="仿宋_GB2312" w:eastAsia="仿宋_GB2312" w:cs="仿宋_GB2312"/>
          <w:sz w:val="28"/>
          <w:szCs w:val="28"/>
          <w:u w:val="single"/>
          <w:lang w:val="en-US" w:eastAsia="zh-CN"/>
        </w:rPr>
        <w:t>5</w:t>
      </w:r>
      <w:r>
        <w:rPr>
          <w:rFonts w:hint="eastAsia" w:ascii="仿宋_GB2312" w:hAnsi="仿宋_GB2312" w:eastAsia="仿宋_GB2312" w:cs="仿宋_GB2312"/>
          <w:sz w:val="28"/>
          <w:szCs w:val="28"/>
          <w:u w:val="single"/>
        </w:rPr>
        <w:t xml:space="preserve">年昌江县义务教育薄弱环节改善与能力提升装备类购置项目 </w:t>
      </w:r>
      <w:r>
        <w:rPr>
          <w:rFonts w:hint="eastAsia" w:ascii="仿宋_GB2312" w:hAnsi="仿宋_GB2312" w:eastAsia="仿宋_GB2312" w:cs="仿宋_GB2312"/>
          <w:sz w:val="28"/>
          <w:szCs w:val="28"/>
        </w:rPr>
        <w:t>（项目编号：</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）进行了采购，</w:t>
      </w:r>
      <w:r>
        <w:rPr>
          <w:rFonts w:hint="eastAsia" w:ascii="仿宋_GB2312" w:hAnsi="仿宋_GB2312" w:eastAsia="仿宋_GB2312" w:cs="仿宋_GB2312"/>
          <w:bCs/>
          <w:color w:val="000000"/>
          <w:sz w:val="28"/>
          <w:szCs w:val="28"/>
          <w:u w:val="single"/>
          <w:lang w:val="en-US" w:eastAsia="zh-CN"/>
        </w:rPr>
        <w:t xml:space="preserve">     </w:t>
      </w:r>
      <w:r>
        <w:rPr>
          <w:rFonts w:hint="eastAsia" w:ascii="仿宋_GB2312" w:hAnsi="仿宋_GB2312" w:eastAsia="仿宋_GB2312" w:cs="仿宋_GB2312"/>
          <w:sz w:val="28"/>
          <w:szCs w:val="28"/>
        </w:rPr>
        <w:t>为该项目中标供应商。</w:t>
      </w:r>
    </w:p>
    <w:p w14:paraId="28071499">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u w:val="single"/>
        </w:rPr>
      </w:pPr>
      <w:r>
        <w:rPr>
          <w:rFonts w:hint="eastAsia" w:ascii="仿宋_GB2312" w:hAnsi="仿宋_GB2312" w:eastAsia="仿宋_GB2312" w:cs="仿宋_GB2312"/>
          <w:sz w:val="28"/>
          <w:szCs w:val="28"/>
          <w:u w:val="single"/>
        </w:rPr>
        <w:t>昌江黎族自治县教育局</w:t>
      </w:r>
      <w:r>
        <w:rPr>
          <w:rFonts w:hint="eastAsia" w:ascii="仿宋_GB2312" w:hAnsi="仿宋_GB2312" w:eastAsia="仿宋_GB2312" w:cs="仿宋_GB2312"/>
          <w:sz w:val="28"/>
          <w:szCs w:val="28"/>
          <w:lang w:val="zh-CN"/>
        </w:rPr>
        <w:t>(以下简称：甲方)</w:t>
      </w:r>
      <w:r>
        <w:rPr>
          <w:rFonts w:hint="eastAsia" w:ascii="仿宋_GB2312" w:hAnsi="仿宋_GB2312" w:eastAsia="仿宋_GB2312" w:cs="仿宋_GB2312"/>
          <w:sz w:val="28"/>
          <w:szCs w:val="28"/>
        </w:rPr>
        <w:t>和</w:t>
      </w:r>
      <w:r>
        <w:rPr>
          <w:rFonts w:hint="eastAsia" w:ascii="仿宋_GB2312" w:hAnsi="仿宋_GB2312" w:eastAsia="仿宋_GB2312" w:cs="仿宋_GB2312"/>
          <w:bCs/>
          <w:color w:val="000000"/>
          <w:sz w:val="28"/>
          <w:szCs w:val="28"/>
          <w:u w:val="single"/>
          <w:lang w:val="en-US" w:eastAsia="zh-CN"/>
        </w:rPr>
        <w:t xml:space="preserve">      </w:t>
      </w:r>
      <w:r>
        <w:rPr>
          <w:rFonts w:hint="eastAsia" w:ascii="仿宋_GB2312" w:hAnsi="仿宋_GB2312" w:eastAsia="仿宋_GB2312" w:cs="仿宋_GB2312"/>
          <w:sz w:val="28"/>
          <w:szCs w:val="28"/>
          <w:lang w:val="zh-CN"/>
        </w:rPr>
        <w:t>(以下简称：乙方)</w:t>
      </w:r>
      <w:r>
        <w:rPr>
          <w:rFonts w:hint="eastAsia" w:ascii="仿宋_GB2312" w:hAnsi="仿宋_GB2312" w:eastAsia="仿宋_GB2312" w:cs="仿宋_GB2312"/>
          <w:sz w:val="28"/>
          <w:szCs w:val="28"/>
        </w:rPr>
        <w:t>根据《中华人民共和国民法典》</w:t>
      </w:r>
      <w:r>
        <w:rPr>
          <w:rFonts w:hint="eastAsia" w:ascii="仿宋_GB2312" w:hAnsi="仿宋_GB2312" w:eastAsia="仿宋_GB2312" w:cs="仿宋_GB2312"/>
          <w:sz w:val="28"/>
          <w:szCs w:val="28"/>
          <w:lang w:val="zh-CN"/>
        </w:rPr>
        <w:t>《中华人民共和国政府采购法》等相</w:t>
      </w:r>
      <w:r>
        <w:rPr>
          <w:rFonts w:hint="eastAsia" w:ascii="仿宋_GB2312" w:hAnsi="仿宋_GB2312" w:eastAsia="仿宋_GB2312" w:cs="仿宋_GB2312"/>
          <w:sz w:val="28"/>
          <w:szCs w:val="28"/>
        </w:rPr>
        <w:t>关法律法规，遵循平等、自愿、公平和诚实信用原则，同意按照下面的条款和条件订立本政府采购合同，共同信守。</w:t>
      </w:r>
    </w:p>
    <w:p w14:paraId="50ABAE15">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一、政府采购合同文件</w:t>
      </w:r>
    </w:p>
    <w:p w14:paraId="7DAA5CD8">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本政府采购合同所附下列文件是构成本政府采购合同不可分割的部分：</w:t>
      </w:r>
    </w:p>
    <w:p w14:paraId="683B2748">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1.招标文件（含澄清或者修改文件）；</w:t>
      </w:r>
    </w:p>
    <w:p w14:paraId="0BEBE1D9">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2.招标文件的更正公告、变更公告；</w:t>
      </w:r>
    </w:p>
    <w:p w14:paraId="19D2B0D3">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3.乙方提交的投标文件（含澄清或者说明文件）；</w:t>
      </w:r>
    </w:p>
    <w:p w14:paraId="1E4079B2">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4.政府采购合同条款；</w:t>
      </w:r>
    </w:p>
    <w:p w14:paraId="6057F73D">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5.中标通知书；</w:t>
      </w:r>
    </w:p>
    <w:p w14:paraId="5E5C896D">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6.政府采购合同的其它附件。</w:t>
      </w:r>
    </w:p>
    <w:p w14:paraId="04B47FD2">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二、政府采购合同范围和条件</w:t>
      </w:r>
    </w:p>
    <w:p w14:paraId="0A7094DD">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本政府采购合同的范围和条件与上述政府采购合同文件的规定相一致。</w:t>
      </w:r>
    </w:p>
    <w:p w14:paraId="4C3F4237">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三、政府采购合同标的</w:t>
      </w:r>
    </w:p>
    <w:p w14:paraId="0B8D0CC6">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本政府采购合同的标的为政府采购合同货物清单(同投标文件中的开标一览表/分项报价明细表)中所列货物及相关服务。</w:t>
      </w:r>
    </w:p>
    <w:p w14:paraId="61D61B2F">
      <w:pPr>
        <w:pStyle w:val="2"/>
        <w:ind w:firstLine="560"/>
      </w:pPr>
    </w:p>
    <w:p w14:paraId="4AAE3965">
      <w:pPr>
        <w:pStyle w:val="3"/>
      </w:pPr>
    </w:p>
    <w:p w14:paraId="17A59A28"/>
    <w:p w14:paraId="683991C8">
      <w:pPr>
        <w:pStyle w:val="2"/>
      </w:pPr>
    </w:p>
    <w:p w14:paraId="5CE00E4F">
      <w:pPr>
        <w:pStyle w:val="3"/>
      </w:pPr>
    </w:p>
    <w:p w14:paraId="1E82362F"/>
    <w:tbl>
      <w:tblPr>
        <w:tblStyle w:val="9"/>
        <w:tblW w:w="9641" w:type="dxa"/>
        <w:jc w:val="center"/>
        <w:tblLayout w:type="fixed"/>
        <w:tblCellMar>
          <w:top w:w="0" w:type="dxa"/>
          <w:left w:w="108" w:type="dxa"/>
          <w:bottom w:w="0" w:type="dxa"/>
          <w:right w:w="108" w:type="dxa"/>
        </w:tblCellMar>
      </w:tblPr>
      <w:tblGrid>
        <w:gridCol w:w="713"/>
        <w:gridCol w:w="3192"/>
        <w:gridCol w:w="1866"/>
        <w:gridCol w:w="873"/>
        <w:gridCol w:w="960"/>
        <w:gridCol w:w="1156"/>
        <w:gridCol w:w="881"/>
      </w:tblGrid>
      <w:tr w14:paraId="13549D3D">
        <w:tblPrEx>
          <w:tblCellMar>
            <w:top w:w="0" w:type="dxa"/>
            <w:left w:w="108" w:type="dxa"/>
            <w:bottom w:w="0" w:type="dxa"/>
            <w:right w:w="108" w:type="dxa"/>
          </w:tblCellMar>
        </w:tblPrEx>
        <w:trPr>
          <w:trHeight w:val="850"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14:paraId="570E76F4">
            <w:pPr>
              <w:spacing w:line="320" w:lineRule="exact"/>
              <w:jc w:val="center"/>
              <w:rPr>
                <w:rFonts w:ascii="宋体" w:hAnsi="宋体" w:cs="宋体"/>
                <w:b/>
                <w:bCs/>
                <w:sz w:val="24"/>
              </w:rPr>
            </w:pPr>
            <w:r>
              <w:rPr>
                <w:rFonts w:hint="eastAsia" w:ascii="宋体" w:hAnsi="宋体" w:cs="宋体"/>
                <w:b/>
                <w:bCs/>
                <w:sz w:val="24"/>
              </w:rPr>
              <w:t>序号</w:t>
            </w:r>
          </w:p>
        </w:tc>
        <w:tc>
          <w:tcPr>
            <w:tcW w:w="3192" w:type="dxa"/>
            <w:tcBorders>
              <w:top w:val="single" w:color="auto" w:sz="4" w:space="0"/>
              <w:left w:val="single" w:color="auto" w:sz="4" w:space="0"/>
              <w:bottom w:val="single" w:color="auto" w:sz="4" w:space="0"/>
              <w:right w:val="single" w:color="auto" w:sz="4" w:space="0"/>
            </w:tcBorders>
            <w:vAlign w:val="center"/>
          </w:tcPr>
          <w:p w14:paraId="26632EE1">
            <w:pPr>
              <w:spacing w:line="320" w:lineRule="exact"/>
              <w:jc w:val="center"/>
              <w:rPr>
                <w:rFonts w:ascii="宋体" w:hAnsi="宋体" w:cs="宋体"/>
                <w:b/>
                <w:bCs/>
                <w:sz w:val="24"/>
              </w:rPr>
            </w:pPr>
            <w:r>
              <w:rPr>
                <w:rFonts w:hint="eastAsia" w:ascii="宋体" w:hAnsi="宋体" w:cs="宋体"/>
                <w:b/>
                <w:bCs/>
                <w:sz w:val="24"/>
              </w:rPr>
              <w:t>货物名称</w:t>
            </w:r>
          </w:p>
        </w:tc>
        <w:tc>
          <w:tcPr>
            <w:tcW w:w="1866" w:type="dxa"/>
            <w:tcBorders>
              <w:top w:val="single" w:color="auto" w:sz="4" w:space="0"/>
              <w:left w:val="single" w:color="auto" w:sz="4" w:space="0"/>
              <w:bottom w:val="single" w:color="auto" w:sz="4" w:space="0"/>
              <w:right w:val="single" w:color="auto" w:sz="4" w:space="0"/>
            </w:tcBorders>
            <w:vAlign w:val="center"/>
          </w:tcPr>
          <w:p w14:paraId="41F557E0">
            <w:pPr>
              <w:spacing w:line="320" w:lineRule="exact"/>
              <w:jc w:val="center"/>
              <w:rPr>
                <w:rFonts w:ascii="宋体" w:hAnsi="宋体" w:cs="宋体"/>
                <w:b/>
                <w:bCs/>
                <w:sz w:val="24"/>
              </w:rPr>
            </w:pPr>
            <w:r>
              <w:rPr>
                <w:rFonts w:hint="eastAsia" w:ascii="宋体" w:hAnsi="宋体" w:cs="宋体"/>
                <w:b/>
                <w:bCs/>
                <w:sz w:val="24"/>
              </w:rPr>
              <w:t>品牌、规格型号（或服务要求）</w:t>
            </w:r>
          </w:p>
        </w:tc>
        <w:tc>
          <w:tcPr>
            <w:tcW w:w="873" w:type="dxa"/>
            <w:tcBorders>
              <w:top w:val="single" w:color="auto" w:sz="4" w:space="0"/>
              <w:left w:val="single" w:color="auto" w:sz="4" w:space="0"/>
              <w:bottom w:val="single" w:color="auto" w:sz="4" w:space="0"/>
              <w:right w:val="single" w:color="auto" w:sz="4" w:space="0"/>
            </w:tcBorders>
            <w:vAlign w:val="center"/>
          </w:tcPr>
          <w:p w14:paraId="6B5516D0">
            <w:pPr>
              <w:spacing w:line="320" w:lineRule="exact"/>
              <w:jc w:val="center"/>
              <w:rPr>
                <w:rFonts w:ascii="宋体" w:hAnsi="宋体" w:cs="宋体"/>
                <w:b/>
                <w:bCs/>
                <w:sz w:val="24"/>
              </w:rPr>
            </w:pPr>
            <w:r>
              <w:rPr>
                <w:rFonts w:hint="eastAsia" w:ascii="宋体" w:hAnsi="宋体" w:cs="宋体"/>
                <w:b/>
                <w:bCs/>
                <w:sz w:val="24"/>
              </w:rPr>
              <w:t>数量/单位</w:t>
            </w:r>
          </w:p>
        </w:tc>
        <w:tc>
          <w:tcPr>
            <w:tcW w:w="960" w:type="dxa"/>
            <w:tcBorders>
              <w:top w:val="single" w:color="auto" w:sz="4" w:space="0"/>
              <w:left w:val="single" w:color="auto" w:sz="4" w:space="0"/>
              <w:bottom w:val="single" w:color="auto" w:sz="4" w:space="0"/>
              <w:right w:val="single" w:color="auto" w:sz="4" w:space="0"/>
            </w:tcBorders>
            <w:vAlign w:val="center"/>
          </w:tcPr>
          <w:p w14:paraId="3B35983D">
            <w:pPr>
              <w:spacing w:line="320" w:lineRule="exact"/>
              <w:jc w:val="center"/>
              <w:rPr>
                <w:rFonts w:ascii="宋体" w:hAnsi="宋体" w:cs="宋体"/>
                <w:b/>
                <w:bCs/>
                <w:sz w:val="24"/>
              </w:rPr>
            </w:pPr>
            <w:r>
              <w:rPr>
                <w:rFonts w:hint="eastAsia" w:ascii="宋体" w:hAnsi="宋体" w:cs="宋体"/>
                <w:b/>
                <w:bCs/>
                <w:sz w:val="24"/>
              </w:rPr>
              <w:t>单价（元）</w:t>
            </w:r>
          </w:p>
        </w:tc>
        <w:tc>
          <w:tcPr>
            <w:tcW w:w="1156" w:type="dxa"/>
            <w:tcBorders>
              <w:top w:val="single" w:color="auto" w:sz="4" w:space="0"/>
              <w:left w:val="single" w:color="auto" w:sz="4" w:space="0"/>
              <w:bottom w:val="single" w:color="auto" w:sz="4" w:space="0"/>
              <w:right w:val="single" w:color="auto" w:sz="4" w:space="0"/>
            </w:tcBorders>
            <w:vAlign w:val="center"/>
          </w:tcPr>
          <w:p w14:paraId="2DF95B48">
            <w:pPr>
              <w:spacing w:line="320" w:lineRule="exact"/>
              <w:jc w:val="center"/>
              <w:rPr>
                <w:rFonts w:ascii="宋体" w:hAnsi="宋体" w:cs="宋体"/>
                <w:b/>
                <w:bCs/>
                <w:sz w:val="24"/>
              </w:rPr>
            </w:pPr>
            <w:r>
              <w:rPr>
                <w:rFonts w:hint="eastAsia" w:ascii="宋体" w:hAnsi="宋体" w:cs="宋体"/>
                <w:b/>
                <w:bCs/>
                <w:sz w:val="24"/>
              </w:rPr>
              <w:t>单项总价(元)</w:t>
            </w:r>
          </w:p>
        </w:tc>
        <w:tc>
          <w:tcPr>
            <w:tcW w:w="881" w:type="dxa"/>
            <w:tcBorders>
              <w:top w:val="single" w:color="auto" w:sz="4" w:space="0"/>
              <w:left w:val="single" w:color="auto" w:sz="4" w:space="0"/>
              <w:bottom w:val="single" w:color="auto" w:sz="4" w:space="0"/>
              <w:right w:val="single" w:color="auto" w:sz="4" w:space="0"/>
            </w:tcBorders>
            <w:vAlign w:val="center"/>
          </w:tcPr>
          <w:p w14:paraId="5F669928">
            <w:pPr>
              <w:spacing w:line="320" w:lineRule="exact"/>
              <w:jc w:val="center"/>
              <w:rPr>
                <w:rFonts w:ascii="宋体" w:hAnsi="宋体" w:cs="宋体"/>
                <w:b/>
                <w:bCs/>
                <w:sz w:val="24"/>
              </w:rPr>
            </w:pPr>
            <w:r>
              <w:rPr>
                <w:rFonts w:hint="eastAsia" w:ascii="宋体" w:hAnsi="宋体" w:cs="宋体"/>
                <w:b/>
                <w:bCs/>
                <w:sz w:val="24"/>
              </w:rPr>
              <w:t>备注</w:t>
            </w:r>
          </w:p>
        </w:tc>
      </w:tr>
      <w:tr w14:paraId="27697964">
        <w:tblPrEx>
          <w:tblCellMar>
            <w:top w:w="0" w:type="dxa"/>
            <w:left w:w="108" w:type="dxa"/>
            <w:bottom w:w="0" w:type="dxa"/>
            <w:right w:w="108" w:type="dxa"/>
          </w:tblCellMar>
        </w:tblPrEx>
        <w:trPr>
          <w:trHeight w:val="850" w:hRule="atLeast"/>
          <w:jc w:val="center"/>
        </w:trPr>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14:paraId="16CFC2A7">
            <w:pPr>
              <w:spacing w:line="320" w:lineRule="exact"/>
              <w:jc w:val="center"/>
              <w:rPr>
                <w:rFonts w:ascii="宋体" w:hAnsi="宋体" w:cs="宋体"/>
                <w:b/>
                <w:bCs/>
                <w:sz w:val="24"/>
              </w:rPr>
            </w:pPr>
            <w:r>
              <w:rPr>
                <w:rFonts w:hint="eastAsia" w:ascii="宋体" w:hAnsi="宋体" w:cs="宋体"/>
                <w:b/>
                <w:bCs/>
                <w:sz w:val="24"/>
              </w:rPr>
              <w:t>1</w:t>
            </w:r>
          </w:p>
        </w:tc>
        <w:tc>
          <w:tcPr>
            <w:tcW w:w="3192" w:type="dxa"/>
            <w:tcBorders>
              <w:top w:val="single" w:color="auto" w:sz="4" w:space="0"/>
              <w:left w:val="single" w:color="auto" w:sz="4" w:space="0"/>
              <w:bottom w:val="single" w:color="auto" w:sz="4" w:space="0"/>
              <w:right w:val="single" w:color="auto" w:sz="4" w:space="0"/>
            </w:tcBorders>
            <w:shd w:val="clear" w:color="auto" w:fill="FFFFFF"/>
            <w:vAlign w:val="center"/>
          </w:tcPr>
          <w:p w14:paraId="0A8F42B5">
            <w:pPr>
              <w:spacing w:line="320" w:lineRule="exact"/>
              <w:jc w:val="left"/>
              <w:rPr>
                <w:rFonts w:ascii="宋体" w:hAnsi="宋体" w:cs="宋体"/>
                <w:b/>
                <w:bCs/>
                <w:sz w:val="24"/>
              </w:rPr>
            </w:pPr>
            <w:r>
              <w:rPr>
                <w:rFonts w:hint="eastAsia" w:ascii="宋体" w:hAnsi="宋体" w:cs="宋体"/>
                <w:b/>
                <w:bCs/>
                <w:sz w:val="24"/>
              </w:rPr>
              <w:t>202</w:t>
            </w:r>
            <w:r>
              <w:rPr>
                <w:rFonts w:hint="eastAsia" w:ascii="宋体" w:hAnsi="宋体" w:cs="宋体"/>
                <w:b/>
                <w:bCs/>
                <w:sz w:val="24"/>
                <w:lang w:val="en-US" w:eastAsia="zh-CN"/>
              </w:rPr>
              <w:t>5</w:t>
            </w:r>
            <w:r>
              <w:rPr>
                <w:rFonts w:hint="eastAsia" w:ascii="宋体" w:hAnsi="宋体" w:cs="宋体"/>
                <w:b/>
                <w:bCs/>
                <w:sz w:val="24"/>
              </w:rPr>
              <w:t>年昌江县义务教育薄弱环节改善与能力提升装备类购置项目</w:t>
            </w:r>
          </w:p>
        </w:tc>
        <w:tc>
          <w:tcPr>
            <w:tcW w:w="5736"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14:paraId="5FC30018">
            <w:pPr>
              <w:spacing w:line="320" w:lineRule="exact"/>
              <w:jc w:val="center"/>
              <w:rPr>
                <w:rFonts w:ascii="宋体" w:hAnsi="宋体" w:cs="宋体"/>
                <w:b/>
                <w:bCs/>
                <w:sz w:val="24"/>
              </w:rPr>
            </w:pPr>
            <w:r>
              <w:rPr>
                <w:rFonts w:hint="eastAsia"/>
                <w:b/>
                <w:bCs/>
                <w:sz w:val="24"/>
              </w:rPr>
              <w:t>详见附件一：合同清单</w:t>
            </w:r>
          </w:p>
        </w:tc>
      </w:tr>
      <w:tr w14:paraId="5F9207B3">
        <w:tblPrEx>
          <w:tblCellMar>
            <w:top w:w="0" w:type="dxa"/>
            <w:left w:w="108" w:type="dxa"/>
            <w:bottom w:w="0" w:type="dxa"/>
            <w:right w:w="108" w:type="dxa"/>
          </w:tblCellMar>
        </w:tblPrEx>
        <w:trPr>
          <w:trHeight w:val="850" w:hRule="atLeast"/>
          <w:jc w:val="center"/>
        </w:trPr>
        <w:tc>
          <w:tcPr>
            <w:tcW w:w="39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985832">
            <w:pPr>
              <w:spacing w:line="320" w:lineRule="exact"/>
              <w:jc w:val="center"/>
              <w:rPr>
                <w:rFonts w:ascii="宋体" w:hAnsi="宋体" w:cs="宋体"/>
                <w:sz w:val="24"/>
              </w:rPr>
            </w:pPr>
            <w:r>
              <w:rPr>
                <w:rFonts w:hint="eastAsia" w:ascii="宋体" w:hAnsi="宋体" w:cs="宋体"/>
                <w:b/>
                <w:bCs/>
                <w:sz w:val="24"/>
              </w:rPr>
              <w:t>合同总额</w:t>
            </w:r>
          </w:p>
        </w:tc>
        <w:tc>
          <w:tcPr>
            <w:tcW w:w="5736"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14:paraId="3F5F9549">
            <w:pPr>
              <w:spacing w:line="320" w:lineRule="exact"/>
              <w:jc w:val="center"/>
              <w:rPr>
                <w:rFonts w:hint="eastAsia" w:ascii="宋体" w:hAnsi="宋体" w:cs="宋体"/>
                <w:b/>
                <w:bCs/>
                <w:color w:val="FF0000"/>
                <w:sz w:val="24"/>
                <w:lang w:val="en-US" w:eastAsia="zh-CN"/>
              </w:rPr>
            </w:pPr>
            <w:r>
              <w:rPr>
                <w:rFonts w:hint="eastAsia" w:ascii="宋体" w:hAnsi="宋体" w:cs="宋体"/>
                <w:b/>
                <w:bCs/>
                <w:color w:val="FF0000"/>
                <w:sz w:val="24"/>
              </w:rPr>
              <w:t>（小写）¥</w:t>
            </w:r>
            <w:r>
              <w:rPr>
                <w:rFonts w:hint="eastAsia" w:ascii="宋体" w:hAnsi="宋体" w:cs="宋体"/>
                <w:b/>
                <w:bCs/>
                <w:color w:val="FF0000"/>
                <w:sz w:val="24"/>
                <w:lang w:val="en-US" w:eastAsia="zh-CN"/>
              </w:rPr>
              <w:t xml:space="preserve">    元</w:t>
            </w:r>
          </w:p>
          <w:p w14:paraId="2168CD5B">
            <w:pPr>
              <w:spacing w:line="320" w:lineRule="exact"/>
              <w:jc w:val="center"/>
              <w:rPr>
                <w:rFonts w:ascii="宋体" w:hAnsi="宋体" w:cs="宋体"/>
                <w:color w:val="4F81BD" w:themeColor="accent1"/>
                <w:sz w:val="24"/>
                <w14:textFill>
                  <w14:solidFill>
                    <w14:schemeClr w14:val="accent1"/>
                  </w14:solidFill>
                </w14:textFill>
              </w:rPr>
            </w:pPr>
            <w:r>
              <w:rPr>
                <w:rFonts w:hint="eastAsia" w:ascii="宋体" w:hAnsi="宋体" w:cs="宋体"/>
                <w:b/>
                <w:bCs/>
                <w:color w:val="FF0000"/>
                <w:sz w:val="24"/>
              </w:rPr>
              <w:t>（大写）人民币</w:t>
            </w:r>
            <w:r>
              <w:rPr>
                <w:rFonts w:hint="eastAsia" w:ascii="宋体" w:hAnsi="宋体" w:cs="宋体"/>
                <w:b/>
                <w:bCs/>
                <w:color w:val="FF0000"/>
                <w:sz w:val="24"/>
                <w:lang w:val="en-US" w:eastAsia="zh-CN"/>
              </w:rPr>
              <w:t xml:space="preserve">    </w:t>
            </w:r>
            <w:r>
              <w:rPr>
                <w:rFonts w:hint="eastAsia" w:ascii="宋体" w:hAnsi="宋体" w:cs="宋体"/>
                <w:b/>
                <w:bCs/>
                <w:color w:val="FF0000"/>
                <w:sz w:val="24"/>
              </w:rPr>
              <w:t>整</w:t>
            </w:r>
          </w:p>
        </w:tc>
      </w:tr>
    </w:tbl>
    <w:p w14:paraId="63103477">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四、政府采购合同金额</w:t>
      </w:r>
    </w:p>
    <w:p w14:paraId="2DD23898">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auto"/>
          <w:sz w:val="28"/>
          <w:szCs w:val="28"/>
        </w:rPr>
      </w:pPr>
      <w:r>
        <w:rPr>
          <w:rFonts w:hint="eastAsia" w:ascii="宋体" w:hAnsi="宋体" w:cs="宋体"/>
          <w:color w:val="auto"/>
          <w:sz w:val="28"/>
          <w:szCs w:val="28"/>
        </w:rPr>
        <w:t xml:space="preserve">   </w:t>
      </w:r>
      <w:r>
        <w:rPr>
          <w:rFonts w:hint="eastAsia" w:ascii="仿宋_GB2312" w:hAnsi="仿宋_GB2312" w:eastAsia="仿宋_GB2312" w:cs="仿宋_GB2312"/>
          <w:color w:val="auto"/>
          <w:sz w:val="28"/>
          <w:szCs w:val="28"/>
        </w:rPr>
        <w:t xml:space="preserve"> 根据上述政府采购合同文件要求，政府采购合同的总金额为人民币</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，小写：¥</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元。（此合同价指验收合格并将货物送到交货地点的全部货款）</w:t>
      </w:r>
    </w:p>
    <w:p w14:paraId="557791EC">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五、付款方式</w:t>
      </w:r>
    </w:p>
    <w:p w14:paraId="589A9234">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合同签订后10个工作日内，甲方向乙方支付合同总额的30%；小写：¥</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元，大写:人民币</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w:t>
      </w:r>
    </w:p>
    <w:p w14:paraId="0F34CA9B">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设备到货10个工作日内，甲方向乙方支付合同总额的</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0%；小写：¥</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元，大写:人民币</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w:t>
      </w:r>
    </w:p>
    <w:p w14:paraId="048E3946">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验收合格后10个工作日内甲方向乙方支付合同总额</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0%，小写：¥</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元，大写:人民币</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w:t>
      </w:r>
    </w:p>
    <w:p w14:paraId="339F11F0">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项目质保金为合同总价款的5%</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即</w:t>
      </w:r>
      <w:r>
        <w:rPr>
          <w:rFonts w:hint="eastAsia" w:ascii="仿宋_GB2312" w:hAnsi="仿宋_GB2312" w:eastAsia="仿宋_GB2312" w:cs="仿宋_GB2312"/>
          <w:color w:val="auto"/>
          <w:sz w:val="28"/>
          <w:szCs w:val="28"/>
        </w:rPr>
        <w:t>小写：¥</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元，大写:人民币</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，项目验收后由乙方出具有效期</w:t>
      </w:r>
      <w:r>
        <w:rPr>
          <w:rFonts w:hint="eastAsia" w:ascii="仿宋_GB2312" w:hAnsi="仿宋_GB2312" w:eastAsia="仿宋_GB2312" w:cs="仿宋_GB2312"/>
          <w:color w:val="auto"/>
          <w:sz w:val="28"/>
          <w:szCs w:val="28"/>
          <w:lang w:val="en-US" w:eastAsia="zh-CN"/>
        </w:rPr>
        <w:t>为自验收合格之日起</w:t>
      </w:r>
      <w:r>
        <w:rPr>
          <w:rFonts w:hint="eastAsia" w:ascii="仿宋_GB2312" w:hAnsi="仿宋_GB2312" w:eastAsia="仿宋_GB2312" w:cs="仿宋_GB2312"/>
          <w:color w:val="auto"/>
          <w:sz w:val="28"/>
          <w:szCs w:val="28"/>
        </w:rPr>
        <w:t>二年的履约保证金银行保函，到期后由甲方组织进行质量复查，复查通过后甲方退还履约保证金银行保函原件给乙方。</w:t>
      </w:r>
    </w:p>
    <w:p w14:paraId="5B60AF6E">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乙方收款账户信息（授权）：</w:t>
      </w:r>
    </w:p>
    <w:p w14:paraId="3FB2BB7F">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账户名称：</w:t>
      </w:r>
    </w:p>
    <w:p w14:paraId="5F2C80B4">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开户银行：</w:t>
      </w:r>
    </w:p>
    <w:p w14:paraId="7A0BDCD4">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账号：</w:t>
      </w:r>
    </w:p>
    <w:p w14:paraId="4AE9C88F">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6别说明：甲方每次付款前乙方均应当先开具正规等额发票。</w:t>
      </w:r>
    </w:p>
    <w:p w14:paraId="2F9D6D29">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六、交付/履约时间、交付/履约地点和方式</w:t>
      </w:r>
    </w:p>
    <w:p w14:paraId="20FC80EA">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交付/履约时间：签订合同后45天内完成供货、安装及调试。</w:t>
      </w:r>
    </w:p>
    <w:p w14:paraId="1DEB762B">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交付/履约地点：昌江县各项目学校</w:t>
      </w:r>
      <w:r>
        <w:rPr>
          <w:rFonts w:hint="eastAsia" w:ascii="仿宋_GB2312" w:hAnsi="仿宋_GB2312" w:eastAsia="仿宋_GB2312" w:cs="仿宋_GB2312"/>
          <w:color w:val="auto"/>
          <w:sz w:val="28"/>
          <w:szCs w:val="28"/>
          <w:lang w:eastAsia="zh-CN"/>
        </w:rPr>
        <w:t>。</w:t>
      </w:r>
    </w:p>
    <w:p w14:paraId="2315FC45">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交付方式：按上述交货地点现场交货。乙方负责办理运输，将货物运抵现场。有关运输的一切费用由乙方承担。所有货物运抵现扬的日期为交货日期。</w:t>
      </w:r>
    </w:p>
    <w:p w14:paraId="1709F00A">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lang w:val="en-US" w:eastAsia="zh-CN"/>
        </w:rPr>
        <w:t>七、</w:t>
      </w:r>
      <w:r>
        <w:rPr>
          <w:rFonts w:hint="eastAsia" w:ascii="黑体" w:hAnsi="黑体" w:eastAsia="黑体" w:cs="黑体"/>
          <w:b w:val="0"/>
          <w:bCs/>
          <w:color w:val="auto"/>
          <w:sz w:val="28"/>
          <w:szCs w:val="28"/>
        </w:rPr>
        <w:t>售后服务</w:t>
      </w:r>
    </w:p>
    <w:p w14:paraId="6B7822A7">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本项目整体免费质保期为按国家标准进</w:t>
      </w:r>
      <w:r>
        <w:rPr>
          <w:rFonts w:hint="eastAsia" w:ascii="仿宋_GB2312" w:hAnsi="仿宋_GB2312" w:eastAsia="仿宋_GB2312" w:cs="仿宋_GB2312"/>
          <w:color w:val="auto"/>
          <w:sz w:val="28"/>
          <w:szCs w:val="28"/>
          <w:lang w:val="en-US" w:eastAsia="zh-CN"/>
        </w:rPr>
        <w:t>行</w:t>
      </w:r>
      <w:r>
        <w:rPr>
          <w:rFonts w:hint="eastAsia" w:ascii="仿宋_GB2312" w:hAnsi="仿宋_GB2312" w:eastAsia="仿宋_GB2312" w:cs="仿宋_GB2312"/>
          <w:color w:val="auto"/>
          <w:sz w:val="28"/>
          <w:szCs w:val="28"/>
        </w:rPr>
        <w:t>，主要投标产品（86寸智慧黑板、学生计算机、教师计算机）</w:t>
      </w:r>
      <w:r>
        <w:rPr>
          <w:rFonts w:hint="eastAsia" w:ascii="仿宋_GB2312" w:hAnsi="仿宋_GB2312" w:eastAsia="仿宋_GB2312" w:cs="仿宋_GB2312"/>
          <w:color w:val="FF0000"/>
          <w:sz w:val="28"/>
          <w:szCs w:val="28"/>
          <w:lang w:val="en-US" w:eastAsia="zh-CN"/>
        </w:rPr>
        <w:t>6</w:t>
      </w:r>
      <w:r>
        <w:rPr>
          <w:rFonts w:hint="eastAsia" w:ascii="仿宋_GB2312" w:hAnsi="仿宋_GB2312" w:eastAsia="仿宋_GB2312" w:cs="仿宋_GB2312"/>
          <w:color w:val="FF0000"/>
          <w:sz w:val="28"/>
          <w:szCs w:val="28"/>
        </w:rPr>
        <w:t>年质保，</w:t>
      </w:r>
      <w:r>
        <w:rPr>
          <w:rFonts w:hint="eastAsia" w:ascii="仿宋_GB2312" w:hAnsi="仿宋_GB2312" w:eastAsia="仿宋_GB2312" w:cs="仿宋_GB2312"/>
          <w:color w:val="auto"/>
          <w:sz w:val="28"/>
          <w:szCs w:val="28"/>
        </w:rPr>
        <w:t>自项目验收之日起计算，保修费用已计入总价。</w:t>
      </w:r>
    </w:p>
    <w:p w14:paraId="383AF90B">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免费质保期内，提供7×24小时的电话技术咨询支持，所有因设备、材料和施工质量缺陷的维护及维修（非人为损坏）均为免费，若为非</w:t>
      </w:r>
      <w:r>
        <w:rPr>
          <w:rFonts w:hint="eastAsia" w:ascii="仿宋_GB2312" w:hAnsi="仿宋_GB2312" w:eastAsia="仿宋_GB2312" w:cs="仿宋_GB2312"/>
          <w:color w:val="auto"/>
          <w:sz w:val="28"/>
          <w:szCs w:val="28"/>
          <w:lang w:val="en-US" w:eastAsia="zh-CN"/>
        </w:rPr>
        <w:t>甲方</w:t>
      </w:r>
      <w:r>
        <w:rPr>
          <w:rFonts w:hint="eastAsia" w:ascii="仿宋_GB2312" w:hAnsi="仿宋_GB2312" w:eastAsia="仿宋_GB2312" w:cs="仿宋_GB2312"/>
          <w:color w:val="auto"/>
          <w:sz w:val="28"/>
          <w:szCs w:val="28"/>
        </w:rPr>
        <w:t>施工和产品质量原因造成的损坏，维修费用由</w:t>
      </w:r>
      <w:r>
        <w:rPr>
          <w:rFonts w:hint="eastAsia" w:ascii="仿宋_GB2312" w:hAnsi="仿宋_GB2312" w:eastAsia="仿宋_GB2312" w:cs="仿宋_GB2312"/>
          <w:color w:val="auto"/>
          <w:sz w:val="28"/>
          <w:szCs w:val="28"/>
          <w:lang w:val="en-US" w:eastAsia="zh-CN"/>
        </w:rPr>
        <w:t>乙方</w:t>
      </w:r>
      <w:r>
        <w:rPr>
          <w:rFonts w:hint="eastAsia" w:ascii="仿宋_GB2312" w:hAnsi="仿宋_GB2312" w:eastAsia="仿宋_GB2312" w:cs="仿宋_GB2312"/>
          <w:color w:val="auto"/>
          <w:sz w:val="28"/>
          <w:szCs w:val="28"/>
        </w:rPr>
        <w:t>自行承担。售后服务响应时间1小时，4小时内到达现场，8小时内解决故障。</w:t>
      </w:r>
    </w:p>
    <w:p w14:paraId="44DC8764">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对质保期内货物的故障报修，如</w:t>
      </w:r>
      <w:r>
        <w:rPr>
          <w:rFonts w:hint="eastAsia" w:ascii="仿宋_GB2312" w:hAnsi="仿宋_GB2312" w:eastAsia="仿宋_GB2312" w:cs="仿宋_GB2312"/>
          <w:color w:val="auto"/>
          <w:sz w:val="28"/>
          <w:szCs w:val="28"/>
          <w:lang w:val="en-US" w:eastAsia="zh-CN"/>
        </w:rPr>
        <w:t>乙方</w:t>
      </w:r>
      <w:r>
        <w:rPr>
          <w:rFonts w:hint="eastAsia" w:ascii="仿宋_GB2312" w:hAnsi="仿宋_GB2312" w:eastAsia="仿宋_GB2312" w:cs="仿宋_GB2312"/>
          <w:color w:val="auto"/>
          <w:sz w:val="28"/>
          <w:szCs w:val="28"/>
        </w:rPr>
        <w:t>未能做到上款的服务承诺，</w:t>
      </w:r>
      <w:r>
        <w:rPr>
          <w:rFonts w:hint="eastAsia" w:ascii="仿宋_GB2312" w:hAnsi="仿宋_GB2312" w:eastAsia="仿宋_GB2312" w:cs="仿宋_GB2312"/>
          <w:color w:val="auto"/>
          <w:sz w:val="28"/>
          <w:szCs w:val="28"/>
          <w:lang w:val="en-US" w:eastAsia="zh-CN"/>
        </w:rPr>
        <w:t>甲方</w:t>
      </w:r>
      <w:r>
        <w:rPr>
          <w:rFonts w:hint="eastAsia" w:ascii="仿宋_GB2312" w:hAnsi="仿宋_GB2312" w:eastAsia="仿宋_GB2312" w:cs="仿宋_GB2312"/>
          <w:color w:val="auto"/>
          <w:sz w:val="28"/>
          <w:szCs w:val="28"/>
        </w:rPr>
        <w:t>可采取必要的补救措施，但其风险和费用由</w:t>
      </w:r>
      <w:r>
        <w:rPr>
          <w:rFonts w:hint="eastAsia" w:ascii="仿宋_GB2312" w:hAnsi="仿宋_GB2312" w:eastAsia="仿宋_GB2312" w:cs="仿宋_GB2312"/>
          <w:color w:val="auto"/>
          <w:sz w:val="28"/>
          <w:szCs w:val="28"/>
          <w:lang w:val="en-US" w:eastAsia="zh-CN"/>
        </w:rPr>
        <w:t>乙方</w:t>
      </w:r>
      <w:r>
        <w:rPr>
          <w:rFonts w:hint="eastAsia" w:ascii="仿宋_GB2312" w:hAnsi="仿宋_GB2312" w:eastAsia="仿宋_GB2312" w:cs="仿宋_GB2312"/>
          <w:color w:val="auto"/>
          <w:sz w:val="28"/>
          <w:szCs w:val="28"/>
        </w:rPr>
        <w:t>承担，由于</w:t>
      </w:r>
      <w:r>
        <w:rPr>
          <w:rFonts w:hint="eastAsia" w:ascii="仿宋_GB2312" w:hAnsi="仿宋_GB2312" w:eastAsia="仿宋_GB2312" w:cs="仿宋_GB2312"/>
          <w:color w:val="auto"/>
          <w:sz w:val="28"/>
          <w:szCs w:val="28"/>
          <w:lang w:val="en-US" w:eastAsia="zh-CN"/>
        </w:rPr>
        <w:t>乙方</w:t>
      </w:r>
      <w:r>
        <w:rPr>
          <w:rFonts w:hint="eastAsia" w:ascii="仿宋_GB2312" w:hAnsi="仿宋_GB2312" w:eastAsia="仿宋_GB2312" w:cs="仿宋_GB2312"/>
          <w:color w:val="auto"/>
          <w:sz w:val="28"/>
          <w:szCs w:val="28"/>
        </w:rPr>
        <w:t>的保证服务不到位，质保期的到期时间将顺延。</w:t>
      </w:r>
    </w:p>
    <w:p w14:paraId="3ECCF2EB">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质保期内因用户使用、管理不当所造成的损失由</w:t>
      </w:r>
      <w:r>
        <w:rPr>
          <w:rFonts w:hint="eastAsia" w:ascii="仿宋_GB2312" w:hAnsi="仿宋_GB2312" w:eastAsia="仿宋_GB2312" w:cs="仿宋_GB2312"/>
          <w:color w:val="auto"/>
          <w:sz w:val="28"/>
          <w:szCs w:val="28"/>
          <w:lang w:val="en-US" w:eastAsia="zh-CN"/>
        </w:rPr>
        <w:t>甲方</w:t>
      </w:r>
      <w:r>
        <w:rPr>
          <w:rFonts w:hint="eastAsia" w:ascii="仿宋_GB2312" w:hAnsi="仿宋_GB2312" w:eastAsia="仿宋_GB2312" w:cs="仿宋_GB2312"/>
          <w:color w:val="auto"/>
          <w:sz w:val="28"/>
          <w:szCs w:val="28"/>
        </w:rPr>
        <w:t>承担，</w:t>
      </w:r>
      <w:r>
        <w:rPr>
          <w:rFonts w:hint="eastAsia" w:ascii="仿宋_GB2312" w:hAnsi="仿宋_GB2312" w:eastAsia="仿宋_GB2312" w:cs="仿宋_GB2312"/>
          <w:color w:val="auto"/>
          <w:sz w:val="28"/>
          <w:szCs w:val="28"/>
          <w:lang w:val="en-US" w:eastAsia="zh-CN"/>
        </w:rPr>
        <w:t>乙方</w:t>
      </w:r>
      <w:r>
        <w:rPr>
          <w:rFonts w:hint="eastAsia" w:ascii="仿宋_GB2312" w:hAnsi="仿宋_GB2312" w:eastAsia="仿宋_GB2312" w:cs="仿宋_GB2312"/>
          <w:color w:val="auto"/>
          <w:sz w:val="28"/>
          <w:szCs w:val="28"/>
        </w:rPr>
        <w:t>提供有偿服务。</w:t>
      </w:r>
    </w:p>
    <w:p w14:paraId="15E0DDAE">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质保期满后，若有零部件出现故障，经权威部门鉴定属于寿命异常问题（明显短于该零部件正常寿命）时，则由</w:t>
      </w:r>
      <w:r>
        <w:rPr>
          <w:rFonts w:hint="eastAsia" w:ascii="仿宋_GB2312" w:hAnsi="仿宋_GB2312" w:eastAsia="仿宋_GB2312" w:cs="仿宋_GB2312"/>
          <w:color w:val="auto"/>
          <w:sz w:val="28"/>
          <w:szCs w:val="28"/>
          <w:lang w:val="en-US" w:eastAsia="zh-CN"/>
        </w:rPr>
        <w:t>乙方</w:t>
      </w:r>
      <w:r>
        <w:rPr>
          <w:rFonts w:hint="eastAsia" w:ascii="仿宋_GB2312" w:hAnsi="仿宋_GB2312" w:eastAsia="仿宋_GB2312" w:cs="仿宋_GB2312"/>
          <w:color w:val="auto"/>
          <w:sz w:val="28"/>
          <w:szCs w:val="28"/>
        </w:rPr>
        <w:t>负责免费更换及维修。</w:t>
      </w:r>
    </w:p>
    <w:p w14:paraId="6786DF8E">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w:t>
      </w:r>
      <w:r>
        <w:rPr>
          <w:rFonts w:hint="eastAsia" w:ascii="仿宋_GB2312" w:hAnsi="仿宋_GB2312" w:eastAsia="仿宋_GB2312" w:cs="仿宋_GB2312"/>
          <w:color w:val="auto"/>
          <w:sz w:val="28"/>
          <w:szCs w:val="28"/>
          <w:lang w:val="en-US" w:eastAsia="zh-CN"/>
        </w:rPr>
        <w:t>.乙方</w:t>
      </w:r>
      <w:r>
        <w:rPr>
          <w:rFonts w:hint="eastAsia" w:ascii="仿宋_GB2312" w:hAnsi="仿宋_GB2312" w:eastAsia="仿宋_GB2312" w:cs="仿宋_GB2312"/>
          <w:color w:val="auto"/>
          <w:sz w:val="28"/>
          <w:szCs w:val="28"/>
        </w:rPr>
        <w:t>须负责对</w:t>
      </w:r>
      <w:r>
        <w:rPr>
          <w:rFonts w:hint="eastAsia" w:ascii="仿宋_GB2312" w:hAnsi="仿宋_GB2312" w:eastAsia="仿宋_GB2312" w:cs="仿宋_GB2312"/>
          <w:color w:val="auto"/>
          <w:sz w:val="28"/>
          <w:szCs w:val="28"/>
          <w:lang w:val="en-US" w:eastAsia="zh-CN"/>
        </w:rPr>
        <w:t>甲方</w:t>
      </w:r>
      <w:r>
        <w:rPr>
          <w:rFonts w:hint="eastAsia" w:ascii="仿宋_GB2312" w:hAnsi="仿宋_GB2312" w:eastAsia="仿宋_GB2312" w:cs="仿宋_GB2312"/>
          <w:color w:val="auto"/>
          <w:sz w:val="28"/>
          <w:szCs w:val="28"/>
        </w:rPr>
        <w:t>的技术人员免费进行安装、操作、数据处理、维护维修等方面的培训，人数不限，学会为止。</w:t>
      </w:r>
    </w:p>
    <w:p w14:paraId="64CD4998">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八、质量保证</w:t>
      </w:r>
    </w:p>
    <w:p w14:paraId="33192265">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保证提供的设备必须为正规渠道销售的设备，为全新未使用过的，并完全符合国家、行业标准以及投标文件所响应的质量、规格和性能要求。乙方应保证所提供的货物经正确安装、正常运转和保养在其使用寿命期内具有满意的性能。在货物质量保证期内，乙方应对由于设计、工艺或材料的缺陷而造成的任何不足或故障负责。</w:t>
      </w:r>
    </w:p>
    <w:p w14:paraId="43670BD3">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九、验收要求</w:t>
      </w:r>
    </w:p>
    <w:p w14:paraId="1EE32A39">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甲方应在乙方交货之日起20个工作日内组织验收工作。验收时，乙方代表必须在场。甲方将对货物的质量、规格和数量进行检验，并出具验收意见。验收标准除乙方投标文件所响应的质量、规格和数量外，可溯源到国家、行业相关标准。验收后，乙方可在10工作日内提出书面验收异议，否则，视为同意验收意见。</w:t>
      </w:r>
    </w:p>
    <w:p w14:paraId="05BAC051">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2.甲方有权邀请参加本项目的其他投标人或者第三方机构参与验收。</w:t>
      </w:r>
    </w:p>
    <w:p w14:paraId="20EA9B22">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如设备的规格或质量、规格或性能与合同不符，或设备存在缺陷，乙方应接到甲方书面通知后10日内按合同确定的质量、规格或性能予以更换，由此产生的一切费用及给甲方造成的一切损失由乙方承担。同时相应延长质量保证期。</w:t>
      </w:r>
    </w:p>
    <w:p w14:paraId="411C71E2">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4.如因质量、规格或性能问题，乙方未按第3条的约定处理，甲方有权要求乙方退货，乙方必须按合同约定的货款并加算银行同期贷款利息，退款给甲方；并承担由退货给甲方造成的损失。</w:t>
      </w:r>
    </w:p>
    <w:p w14:paraId="10577A3E">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5.如因设备的质量问题发生纠纷，应由国家质检部门进行质量鉴定。如鉴定结果证明乙方所供货物存在质量问题，费用由乙方承担。否则，由甲方承担。</w:t>
      </w:r>
    </w:p>
    <w:p w14:paraId="19856617">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十、包装材料及运输环节</w:t>
      </w:r>
    </w:p>
    <w:p w14:paraId="748C8E23">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1.包装材料的具体要求：采购产品的塑料包装材料应符合海南禁塑制品名录要求，优先使用低（无）挥发性有机物（VOCs）含量油墨印刷标识和全生物降解塑料。</w:t>
      </w:r>
    </w:p>
    <w:p w14:paraId="6AD4ED46">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2.运输环节的具体要求：采购产品的运输优先使用清洁能源汽车。</w:t>
      </w:r>
    </w:p>
    <w:p w14:paraId="03DEEB85">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十一、违约责任</w:t>
      </w:r>
    </w:p>
    <w:p w14:paraId="3F3773D8">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1.如甲方验收不符合产品目录或达不到国家标准，乙方无条件退货并偿付货款2%的违约金。</w:t>
      </w:r>
    </w:p>
    <w:p w14:paraId="3F9716DD">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2.如乙方因自身原因不能按期交货，乙方以迟延交货货款每日0.2%的标准计算违约金。乙方迟延交货超过30日，甲方有权解除合同。甲方解除合同的，不免除乙方依本条约定应承担的违约责任。</w:t>
      </w:r>
    </w:p>
    <w:p w14:paraId="26A20DA6">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3.甲方无正当理由中途退货，甲方应向乙方偿付中途退货货款金额5% 的违约金。</w:t>
      </w:r>
    </w:p>
    <w:p w14:paraId="2FC8B1B3">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4.如乙方交付货物使用的塑料包装材料不符合海南禁塑制品名录要求或者运输车辆达不到国家标准，乙方向甲方偿付货款2%的违约金。</w:t>
      </w:r>
    </w:p>
    <w:p w14:paraId="208BA054">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十二、合同纠纷处理</w:t>
      </w:r>
    </w:p>
    <w:p w14:paraId="146EAC1B">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本合同履行过程中发生的任何争议，甲乙双方当事人均可通过和解或者调解解决；不愿和解、调解或者和解、调解不成的，可以选择下列第2种方式解决：</w:t>
      </w:r>
    </w:p>
    <w:p w14:paraId="67F5FCA7">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将争议提交</w:t>
      </w:r>
      <w:r>
        <w:rPr>
          <w:rFonts w:hint="eastAsia" w:ascii="仿宋_GB2312" w:hAnsi="仿宋_GB2312" w:eastAsia="仿宋_GB2312" w:cs="仿宋_GB2312"/>
          <w:color w:val="FF0000"/>
          <w:sz w:val="28"/>
          <w:szCs w:val="28"/>
          <w:lang w:val="en-US" w:eastAsia="zh-CN"/>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color w:val="FF0000"/>
          <w:sz w:val="28"/>
          <w:szCs w:val="28"/>
        </w:rPr>
        <w:t xml:space="preserve"> </w:t>
      </w:r>
      <w:r>
        <w:rPr>
          <w:rFonts w:hint="eastAsia" w:ascii="仿宋_GB2312" w:hAnsi="仿宋_GB2312" w:eastAsia="仿宋_GB2312" w:cs="仿宋_GB2312"/>
          <w:color w:val="auto"/>
          <w:sz w:val="28"/>
          <w:szCs w:val="28"/>
        </w:rPr>
        <w:t>仲裁委员会依申请仲裁时其现行有效的仲裁规则裁决；</w:t>
      </w:r>
    </w:p>
    <w:p w14:paraId="0DB78B43">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ascii="宋体" w:hAnsi="宋体" w:cs="宋体"/>
          <w:color w:val="auto"/>
          <w:sz w:val="28"/>
          <w:szCs w:val="28"/>
          <w:shd w:val="clear" w:color="auto" w:fill="FFFFFF"/>
        </w:rPr>
      </w:pP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向</w:t>
      </w:r>
      <w:r>
        <w:rPr>
          <w:rFonts w:hint="eastAsia" w:ascii="仿宋_GB2312" w:hAnsi="仿宋_GB2312" w:eastAsia="仿宋_GB2312" w:cs="仿宋_GB2312"/>
          <w:sz w:val="28"/>
          <w:szCs w:val="28"/>
          <w:u w:val="single"/>
          <w:lang w:val="en-US" w:eastAsia="zh-CN"/>
        </w:rPr>
        <w:t xml:space="preserve">  甲方所在地管辖的   </w:t>
      </w:r>
      <w:r>
        <w:rPr>
          <w:rFonts w:hint="eastAsia" w:ascii="仿宋_GB2312" w:hAnsi="仿宋_GB2312" w:eastAsia="仿宋_GB2312" w:cs="仿宋_GB2312"/>
          <w:color w:val="auto"/>
          <w:sz w:val="28"/>
          <w:szCs w:val="28"/>
        </w:rPr>
        <w:t>人民法院起</w:t>
      </w:r>
      <w:r>
        <w:rPr>
          <w:rFonts w:hint="eastAsia" w:ascii="宋体" w:hAnsi="宋体" w:cs="宋体"/>
          <w:sz w:val="28"/>
          <w:szCs w:val="28"/>
        </w:rPr>
        <w:t>诉</w:t>
      </w:r>
      <w:r>
        <w:rPr>
          <w:rFonts w:hint="eastAsia" w:ascii="宋体" w:hAnsi="宋体" w:cs="宋体"/>
          <w:sz w:val="28"/>
          <w:szCs w:val="28"/>
          <w:shd w:val="clear" w:color="auto" w:fill="FFFFFF"/>
        </w:rPr>
        <w:t>。</w:t>
      </w:r>
    </w:p>
    <w:p w14:paraId="0E030E01">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十三、政府采购合同生效</w:t>
      </w:r>
    </w:p>
    <w:p w14:paraId="1CA15777">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本政府采购合同经甲乙双方</w:t>
      </w:r>
      <w:r>
        <w:rPr>
          <w:rFonts w:hint="eastAsia" w:ascii="仿宋_GB2312" w:hAnsi="仿宋_GB2312" w:eastAsia="仿宋_GB2312" w:cs="仿宋_GB2312"/>
          <w:color w:val="auto"/>
          <w:sz w:val="28"/>
          <w:szCs w:val="28"/>
          <w:lang w:val="en-US" w:eastAsia="zh-CN"/>
        </w:rPr>
        <w:t>法定代表或</w:t>
      </w:r>
      <w:r>
        <w:rPr>
          <w:rFonts w:hint="eastAsia" w:ascii="仿宋_GB2312" w:hAnsi="仿宋_GB2312" w:eastAsia="仿宋_GB2312" w:cs="仿宋_GB2312"/>
          <w:color w:val="auto"/>
          <w:sz w:val="28"/>
          <w:szCs w:val="28"/>
        </w:rPr>
        <w:t>授权代表签字且盖章后生效。</w:t>
      </w:r>
    </w:p>
    <w:p w14:paraId="63912BBA">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本合同共</w:t>
      </w:r>
      <w:r>
        <w:rPr>
          <w:rFonts w:hint="eastAsia" w:ascii="仿宋_GB2312" w:hAnsi="仿宋_GB2312" w:eastAsia="仿宋_GB2312" w:cs="仿宋_GB2312"/>
          <w:color w:val="auto"/>
          <w:sz w:val="28"/>
          <w:szCs w:val="28"/>
          <w:lang w:val="en-US" w:eastAsia="zh-CN"/>
        </w:rPr>
        <w:t>陆</w:t>
      </w:r>
      <w:r>
        <w:rPr>
          <w:rFonts w:hint="eastAsia" w:ascii="仿宋_GB2312" w:hAnsi="仿宋_GB2312" w:eastAsia="仿宋_GB2312" w:cs="仿宋_GB2312"/>
          <w:color w:val="auto"/>
          <w:sz w:val="28"/>
          <w:szCs w:val="28"/>
        </w:rPr>
        <w:t>份：甲方</w:t>
      </w:r>
      <w:r>
        <w:rPr>
          <w:rFonts w:hint="eastAsia" w:ascii="仿宋_GB2312" w:hAnsi="仿宋_GB2312" w:eastAsia="仿宋_GB2312" w:cs="仿宋_GB2312"/>
          <w:color w:val="auto"/>
          <w:sz w:val="28"/>
          <w:szCs w:val="28"/>
          <w:lang w:val="en-US" w:eastAsia="zh-CN"/>
        </w:rPr>
        <w:t>执叁</w:t>
      </w:r>
      <w:r>
        <w:rPr>
          <w:rFonts w:hint="eastAsia" w:ascii="仿宋_GB2312" w:hAnsi="仿宋_GB2312" w:eastAsia="仿宋_GB2312" w:cs="仿宋_GB2312"/>
          <w:color w:val="auto"/>
          <w:sz w:val="28"/>
          <w:szCs w:val="28"/>
        </w:rPr>
        <w:t>份、乙方</w:t>
      </w:r>
      <w:r>
        <w:rPr>
          <w:rFonts w:hint="eastAsia" w:ascii="仿宋_GB2312" w:hAnsi="仿宋_GB2312" w:eastAsia="仿宋_GB2312" w:cs="仿宋_GB2312"/>
          <w:color w:val="auto"/>
          <w:sz w:val="28"/>
          <w:szCs w:val="28"/>
          <w:lang w:val="en-US" w:eastAsia="zh-CN"/>
        </w:rPr>
        <w:t>执</w:t>
      </w:r>
      <w:r>
        <w:rPr>
          <w:rFonts w:hint="eastAsia" w:ascii="仿宋_GB2312" w:hAnsi="仿宋_GB2312" w:eastAsia="仿宋_GB2312" w:cs="仿宋_GB2312"/>
          <w:color w:val="auto"/>
          <w:sz w:val="28"/>
          <w:szCs w:val="28"/>
        </w:rPr>
        <w:t>贰份</w:t>
      </w:r>
      <w:r>
        <w:rPr>
          <w:rFonts w:hint="eastAsia" w:ascii="仿宋_GB2312" w:hAnsi="仿宋_GB2312" w:eastAsia="仿宋_GB2312" w:cs="仿宋_GB2312"/>
          <w:color w:val="auto"/>
          <w:sz w:val="28"/>
          <w:szCs w:val="28"/>
          <w:lang w:val="en-US" w:eastAsia="zh-CN"/>
        </w:rPr>
        <w:t>和</w:t>
      </w:r>
      <w:r>
        <w:rPr>
          <w:rFonts w:hint="eastAsia" w:ascii="仿宋_GB2312" w:hAnsi="仿宋_GB2312" w:eastAsia="仿宋_GB2312" w:cs="仿宋_GB2312"/>
          <w:color w:val="auto"/>
          <w:sz w:val="28"/>
          <w:szCs w:val="28"/>
        </w:rPr>
        <w:t>海南省政府采购中心壹份。</w:t>
      </w:r>
    </w:p>
    <w:p w14:paraId="6474F850">
      <w:pPr>
        <w:tabs>
          <w:tab w:val="left" w:pos="1980"/>
        </w:tabs>
        <w:snapToGrid w:val="0"/>
        <w:spacing w:before="19" w:line="500" w:lineRule="exact"/>
        <w:ind w:firstLine="548" w:firstLineChars="196"/>
        <w:rPr>
          <w:rFonts w:ascii="宋体" w:hAnsi="宋体" w:cs="宋体"/>
          <w:b/>
          <w:color w:val="auto"/>
          <w:sz w:val="28"/>
          <w:szCs w:val="28"/>
        </w:rPr>
      </w:pPr>
      <w:r>
        <w:rPr>
          <w:rFonts w:hint="eastAsia" w:ascii="黑体" w:hAnsi="黑体" w:eastAsia="黑体" w:cs="黑体"/>
          <w:b w:val="0"/>
          <w:bCs/>
          <w:color w:val="auto"/>
          <w:sz w:val="28"/>
          <w:szCs w:val="28"/>
        </w:rPr>
        <w:t>十四、其他</w:t>
      </w:r>
    </w:p>
    <w:p w14:paraId="45637D9C">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本合同未尽事宜，双方可以增加条款或补充协议的形式加以补充，但增加或补充协议的条款不得对招标文件和投标文件约定的内容作实质性修改。补充协议与本合同具有相同的法律效力。</w:t>
      </w:r>
    </w:p>
    <w:p w14:paraId="75967533">
      <w:pPr>
        <w:spacing w:line="360" w:lineRule="auto"/>
        <w:rPr>
          <w:rFonts w:hint="eastAsia" w:ascii="宋体" w:hAnsi="宋体" w:cs="宋体"/>
          <w:sz w:val="28"/>
          <w:szCs w:val="28"/>
        </w:rPr>
      </w:pPr>
    </w:p>
    <w:p w14:paraId="73693082">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附件：合同货物清单、中标通知书、授权委托书。</w:t>
      </w:r>
    </w:p>
    <w:p w14:paraId="7A28FC1C">
      <w:pPr>
        <w:rPr>
          <w:rFonts w:hint="eastAsia" w:ascii="宋体" w:hAnsi="宋体" w:cs="宋体"/>
          <w:color w:val="auto"/>
          <w:sz w:val="28"/>
          <w:szCs w:val="28"/>
        </w:rPr>
      </w:pPr>
      <w:r>
        <w:rPr>
          <w:rFonts w:hint="eastAsia" w:hAnsi="宋体" w:cs="宋体"/>
          <w:b/>
          <w:bCs/>
          <w:color w:val="000000"/>
          <w:sz w:val="28"/>
          <w:szCs w:val="28"/>
        </w:rPr>
        <w:br w:type="page"/>
      </w:r>
    </w:p>
    <w:p w14:paraId="2A425E1D">
      <w:pPr>
        <w:snapToGrid w:val="0"/>
        <w:spacing w:line="360" w:lineRule="auto"/>
        <w:jc w:val="left"/>
        <w:rPr>
          <w:rFonts w:ascii="宋体" w:hAnsi="宋体" w:cs="宋体"/>
          <w:color w:val="000000"/>
          <w:sz w:val="28"/>
          <w:szCs w:val="28"/>
        </w:rPr>
      </w:pPr>
      <w:r>
        <w:rPr>
          <w:rFonts w:hint="eastAsia" w:ascii="宋体" w:hAnsi="宋体" w:cs="宋体"/>
          <w:color w:val="000000"/>
          <w:sz w:val="28"/>
          <w:szCs w:val="28"/>
        </w:rPr>
        <w:t>【以下无正文】</w:t>
      </w:r>
    </w:p>
    <w:tbl>
      <w:tblPr>
        <w:tblStyle w:val="10"/>
        <w:tblW w:w="1000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93"/>
        <w:gridCol w:w="4909"/>
      </w:tblGrid>
      <w:tr w14:paraId="72DCE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5093" w:type="dxa"/>
            <w:vAlign w:val="center"/>
          </w:tcPr>
          <w:p w14:paraId="3D6CB528">
            <w:pPr>
              <w:snapToGrid w:val="0"/>
              <w:rPr>
                <w:rFonts w:ascii="Times New Roman" w:hAnsi="Times New Roman"/>
                <w:sz w:val="18"/>
              </w:rPr>
            </w:pPr>
            <w:r>
              <w:rPr>
                <w:rFonts w:hint="eastAsia" w:ascii="宋体" w:hAnsi="宋体" w:cs="宋体"/>
                <w:color w:val="000000"/>
                <w:sz w:val="28"/>
                <w:szCs w:val="28"/>
              </w:rPr>
              <w:t>甲方（公章）：昌江黎族自治县教育局</w:t>
            </w:r>
          </w:p>
        </w:tc>
        <w:tc>
          <w:tcPr>
            <w:tcW w:w="4909" w:type="dxa"/>
            <w:vAlign w:val="center"/>
          </w:tcPr>
          <w:p w14:paraId="672C23BD">
            <w:pPr>
              <w:snapToGrid w:val="0"/>
              <w:rPr>
                <w:rFonts w:ascii="Times New Roman" w:hAnsi="Times New Roman"/>
                <w:sz w:val="18"/>
              </w:rPr>
            </w:pPr>
            <w:r>
              <w:rPr>
                <w:rFonts w:hint="eastAsia" w:ascii="宋体" w:hAnsi="宋体" w:cs="宋体"/>
                <w:color w:val="000000"/>
                <w:sz w:val="28"/>
                <w:szCs w:val="28"/>
              </w:rPr>
              <w:t>乙方(公章)：</w:t>
            </w:r>
          </w:p>
        </w:tc>
      </w:tr>
      <w:tr w14:paraId="3AF2D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5093" w:type="dxa"/>
            <w:vAlign w:val="center"/>
          </w:tcPr>
          <w:p w14:paraId="2A170D7E">
            <w:pPr>
              <w:snapToGrid w:val="0"/>
              <w:rPr>
                <w:rFonts w:ascii="Times New Roman" w:hAnsi="Times New Roman"/>
                <w:sz w:val="18"/>
              </w:rPr>
            </w:pPr>
            <w:r>
              <w:rPr>
                <w:rFonts w:hint="eastAsia" w:ascii="宋体" w:hAnsi="宋体" w:cs="宋体"/>
                <w:color w:val="000000"/>
                <w:sz w:val="28"/>
                <w:szCs w:val="28"/>
              </w:rPr>
              <w:t>办公地址：</w:t>
            </w:r>
            <w:r>
              <w:rPr>
                <w:rFonts w:hint="eastAsia" w:ascii="宋体" w:hAnsi="宋体" w:cs="宋体"/>
                <w:color w:val="000000"/>
                <w:sz w:val="28"/>
                <w:szCs w:val="28"/>
                <w:lang w:val="en-US" w:eastAsia="zh-CN"/>
              </w:rPr>
              <w:t>海南省</w:t>
            </w:r>
            <w:r>
              <w:rPr>
                <w:rFonts w:hint="eastAsia" w:ascii="宋体" w:hAnsi="宋体" w:cs="宋体"/>
                <w:color w:val="000000"/>
                <w:sz w:val="28"/>
                <w:szCs w:val="28"/>
              </w:rPr>
              <w:t xml:space="preserve">昌江县石碌镇东风路39号 </w:t>
            </w:r>
          </w:p>
        </w:tc>
        <w:tc>
          <w:tcPr>
            <w:tcW w:w="4909" w:type="dxa"/>
            <w:vAlign w:val="center"/>
          </w:tcPr>
          <w:p w14:paraId="127B404A">
            <w:pPr>
              <w:snapToGrid w:val="0"/>
              <w:rPr>
                <w:rFonts w:ascii="Times New Roman" w:hAnsi="Times New Roman"/>
                <w:sz w:val="18"/>
              </w:rPr>
            </w:pPr>
            <w:r>
              <w:rPr>
                <w:rFonts w:hint="eastAsia" w:ascii="宋体" w:hAnsi="宋体" w:cs="宋体"/>
                <w:color w:val="000000"/>
                <w:sz w:val="28"/>
                <w:szCs w:val="28"/>
              </w:rPr>
              <w:t>办公地址：</w:t>
            </w:r>
          </w:p>
        </w:tc>
      </w:tr>
      <w:tr w14:paraId="02A65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5093" w:type="dxa"/>
            <w:vAlign w:val="center"/>
          </w:tcPr>
          <w:p w14:paraId="56086AF3">
            <w:pPr>
              <w:snapToGrid w:val="0"/>
              <w:rPr>
                <w:rFonts w:ascii="Times New Roman" w:hAnsi="Times New Roman"/>
                <w:sz w:val="18"/>
              </w:rPr>
            </w:pPr>
            <w:r>
              <w:rPr>
                <w:rFonts w:hint="eastAsia" w:ascii="宋体" w:hAnsi="宋体" w:cs="宋体"/>
                <w:color w:val="000000"/>
                <w:sz w:val="28"/>
                <w:szCs w:val="28"/>
              </w:rPr>
              <w:t>法定代表人：</w:t>
            </w:r>
          </w:p>
        </w:tc>
        <w:tc>
          <w:tcPr>
            <w:tcW w:w="4909" w:type="dxa"/>
            <w:vAlign w:val="center"/>
          </w:tcPr>
          <w:p w14:paraId="07C6FD21">
            <w:pPr>
              <w:snapToGrid w:val="0"/>
              <w:rPr>
                <w:rFonts w:ascii="Times New Roman" w:hAnsi="Times New Roman"/>
                <w:sz w:val="18"/>
              </w:rPr>
            </w:pPr>
            <w:r>
              <w:rPr>
                <w:rFonts w:hint="eastAsia" w:ascii="宋体" w:hAnsi="宋体" w:cs="宋体"/>
                <w:color w:val="000000"/>
                <w:sz w:val="28"/>
                <w:szCs w:val="28"/>
              </w:rPr>
              <w:t>法定代表人：</w:t>
            </w:r>
          </w:p>
        </w:tc>
      </w:tr>
      <w:tr w14:paraId="610BF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5093" w:type="dxa"/>
            <w:vAlign w:val="center"/>
          </w:tcPr>
          <w:p w14:paraId="2F28B734">
            <w:pPr>
              <w:snapToGrid w:val="0"/>
              <w:rPr>
                <w:rFonts w:ascii="Times New Roman" w:hAnsi="Times New Roman"/>
                <w:sz w:val="18"/>
              </w:rPr>
            </w:pPr>
            <w:r>
              <w:rPr>
                <w:rFonts w:hint="eastAsia" w:ascii="宋体" w:hAnsi="宋体" w:cs="宋体"/>
                <w:color w:val="000000"/>
                <w:sz w:val="28"/>
                <w:szCs w:val="28"/>
              </w:rPr>
              <w:t>或授权代表(签字)：</w:t>
            </w:r>
          </w:p>
        </w:tc>
        <w:tc>
          <w:tcPr>
            <w:tcW w:w="4909" w:type="dxa"/>
            <w:vAlign w:val="center"/>
          </w:tcPr>
          <w:p w14:paraId="6E655834">
            <w:pPr>
              <w:snapToGrid w:val="0"/>
              <w:rPr>
                <w:rFonts w:ascii="Times New Roman" w:hAnsi="Times New Roman"/>
                <w:sz w:val="18"/>
              </w:rPr>
            </w:pPr>
            <w:r>
              <w:rPr>
                <w:rFonts w:hint="eastAsia" w:ascii="宋体" w:hAnsi="宋体" w:cs="宋体"/>
                <w:color w:val="000000"/>
                <w:sz w:val="28"/>
                <w:szCs w:val="28"/>
              </w:rPr>
              <w:t>或授权代表(签字)：</w:t>
            </w:r>
          </w:p>
        </w:tc>
      </w:tr>
      <w:tr w14:paraId="7456E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5093" w:type="dxa"/>
            <w:vAlign w:val="center"/>
          </w:tcPr>
          <w:p w14:paraId="3B373D8C">
            <w:pPr>
              <w:snapToGrid w:val="0"/>
              <w:rPr>
                <w:rFonts w:ascii="Times New Roman" w:hAnsi="Times New Roman"/>
                <w:sz w:val="18"/>
              </w:rPr>
            </w:pPr>
            <w:r>
              <w:rPr>
                <w:rFonts w:hint="eastAsia" w:ascii="宋体" w:hAnsi="宋体" w:cs="宋体"/>
                <w:color w:val="000000"/>
                <w:sz w:val="28"/>
                <w:szCs w:val="28"/>
              </w:rPr>
              <w:t>联系人：</w:t>
            </w:r>
          </w:p>
        </w:tc>
        <w:tc>
          <w:tcPr>
            <w:tcW w:w="4909" w:type="dxa"/>
            <w:vAlign w:val="center"/>
          </w:tcPr>
          <w:p w14:paraId="766E95F6">
            <w:pPr>
              <w:snapToGrid w:val="0"/>
              <w:spacing w:line="360" w:lineRule="auto"/>
            </w:pPr>
            <w:r>
              <w:rPr>
                <w:rFonts w:hint="eastAsia" w:ascii="宋体" w:hAnsi="宋体" w:cs="宋体"/>
                <w:color w:val="000000"/>
                <w:sz w:val="28"/>
                <w:szCs w:val="28"/>
              </w:rPr>
              <w:t>联系人：</w:t>
            </w:r>
          </w:p>
        </w:tc>
      </w:tr>
      <w:tr w14:paraId="56B39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5093" w:type="dxa"/>
            <w:vAlign w:val="center"/>
          </w:tcPr>
          <w:p w14:paraId="16C7CBD6">
            <w:pPr>
              <w:snapToGrid w:val="0"/>
              <w:rPr>
                <w:rFonts w:ascii="Times New Roman" w:hAnsi="Times New Roman"/>
                <w:sz w:val="18"/>
              </w:rPr>
            </w:pPr>
            <w:r>
              <w:rPr>
                <w:rFonts w:hint="eastAsia" w:ascii="宋体" w:hAnsi="宋体" w:cs="宋体"/>
                <w:color w:val="000000"/>
                <w:sz w:val="28"/>
                <w:szCs w:val="28"/>
              </w:rPr>
              <w:t>电话：</w:t>
            </w:r>
          </w:p>
        </w:tc>
        <w:tc>
          <w:tcPr>
            <w:tcW w:w="4909" w:type="dxa"/>
            <w:vAlign w:val="center"/>
          </w:tcPr>
          <w:p w14:paraId="3A18538C">
            <w:pPr>
              <w:snapToGrid w:val="0"/>
              <w:rPr>
                <w:rFonts w:ascii="Times New Roman" w:hAnsi="Times New Roman"/>
                <w:sz w:val="18"/>
              </w:rPr>
            </w:pPr>
            <w:r>
              <w:rPr>
                <w:rFonts w:hint="eastAsia" w:ascii="宋体" w:hAnsi="宋体" w:cs="宋体"/>
                <w:color w:val="000000"/>
                <w:sz w:val="28"/>
                <w:szCs w:val="28"/>
              </w:rPr>
              <w:t>电话：</w:t>
            </w:r>
          </w:p>
        </w:tc>
      </w:tr>
      <w:tr w14:paraId="526A72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5093" w:type="dxa"/>
            <w:vAlign w:val="center"/>
          </w:tcPr>
          <w:p w14:paraId="2D0AE5CC">
            <w:pPr>
              <w:snapToGrid w:val="0"/>
              <w:rPr>
                <w:rFonts w:ascii="Times New Roman" w:hAnsi="Times New Roman"/>
                <w:sz w:val="18"/>
              </w:rPr>
            </w:pPr>
            <w:r>
              <w:rPr>
                <w:rFonts w:hint="eastAsia" w:ascii="宋体" w:hAnsi="宋体" w:cs="宋体"/>
                <w:color w:val="000000"/>
                <w:sz w:val="28"/>
                <w:szCs w:val="28"/>
                <w:lang w:val="zh-CN"/>
              </w:rPr>
              <w:t>传真</w:t>
            </w:r>
            <w:r>
              <w:rPr>
                <w:rFonts w:hint="eastAsia" w:ascii="宋体" w:hAnsi="宋体" w:cs="宋体"/>
                <w:color w:val="000000"/>
                <w:sz w:val="28"/>
                <w:szCs w:val="28"/>
              </w:rPr>
              <w:t>：</w:t>
            </w:r>
          </w:p>
        </w:tc>
        <w:tc>
          <w:tcPr>
            <w:tcW w:w="4909" w:type="dxa"/>
            <w:vAlign w:val="center"/>
          </w:tcPr>
          <w:p w14:paraId="1B130FBB">
            <w:pPr>
              <w:snapToGrid w:val="0"/>
              <w:rPr>
                <w:rFonts w:ascii="Times New Roman" w:hAnsi="Times New Roman"/>
                <w:sz w:val="18"/>
              </w:rPr>
            </w:pPr>
            <w:r>
              <w:rPr>
                <w:rFonts w:hint="eastAsia" w:ascii="宋体" w:hAnsi="宋体" w:cs="宋体"/>
                <w:color w:val="000000"/>
                <w:sz w:val="28"/>
                <w:szCs w:val="28"/>
                <w:lang w:val="zh-CN"/>
              </w:rPr>
              <w:t>传真</w:t>
            </w:r>
            <w:r>
              <w:rPr>
                <w:rFonts w:hint="eastAsia" w:ascii="宋体" w:hAnsi="宋体" w:cs="宋体"/>
                <w:color w:val="000000"/>
                <w:sz w:val="28"/>
                <w:szCs w:val="28"/>
              </w:rPr>
              <w:t>：/</w:t>
            </w:r>
          </w:p>
        </w:tc>
      </w:tr>
      <w:tr w14:paraId="03AA0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5093" w:type="dxa"/>
            <w:vAlign w:val="center"/>
          </w:tcPr>
          <w:p w14:paraId="1E08087D">
            <w:pPr>
              <w:snapToGrid w:val="0"/>
              <w:rPr>
                <w:rFonts w:ascii="Times New Roman" w:hAnsi="Times New Roman"/>
                <w:sz w:val="18"/>
              </w:rPr>
            </w:pPr>
            <w:r>
              <w:rPr>
                <w:rFonts w:hint="eastAsia" w:ascii="宋体" w:hAnsi="宋体" w:cs="宋体"/>
                <w:color w:val="000000"/>
                <w:sz w:val="28"/>
                <w:szCs w:val="28"/>
                <w:lang w:val="zh-CN"/>
              </w:rPr>
              <w:t>电子邮箱：</w:t>
            </w:r>
          </w:p>
        </w:tc>
        <w:tc>
          <w:tcPr>
            <w:tcW w:w="4909" w:type="dxa"/>
            <w:vAlign w:val="center"/>
          </w:tcPr>
          <w:p w14:paraId="2994FC51">
            <w:pPr>
              <w:snapToGrid w:val="0"/>
              <w:rPr>
                <w:rFonts w:ascii="Times New Roman" w:hAnsi="Times New Roman"/>
                <w:sz w:val="18"/>
              </w:rPr>
            </w:pPr>
            <w:r>
              <w:rPr>
                <w:rFonts w:hint="eastAsia" w:ascii="宋体" w:hAnsi="宋体" w:cs="宋体"/>
                <w:color w:val="000000"/>
                <w:sz w:val="28"/>
                <w:szCs w:val="28"/>
                <w:lang w:val="zh-CN"/>
              </w:rPr>
              <w:t>电子邮箱</w:t>
            </w:r>
            <w:r>
              <w:rPr>
                <w:rFonts w:hint="eastAsia" w:ascii="宋体" w:hAnsi="宋体" w:cs="宋体"/>
                <w:color w:val="000000"/>
                <w:sz w:val="28"/>
                <w:szCs w:val="28"/>
              </w:rPr>
              <w:t>：</w:t>
            </w:r>
          </w:p>
        </w:tc>
      </w:tr>
      <w:tr w14:paraId="18F8F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5093" w:type="dxa"/>
            <w:vAlign w:val="center"/>
          </w:tcPr>
          <w:p w14:paraId="54DF2E6C">
            <w:pPr>
              <w:snapToGrid w:val="0"/>
              <w:rPr>
                <w:rFonts w:ascii="Times New Roman" w:hAnsi="Times New Roman"/>
                <w:sz w:val="18"/>
              </w:rPr>
            </w:pPr>
            <w:r>
              <w:rPr>
                <w:rFonts w:hint="eastAsia" w:ascii="宋体" w:hAnsi="宋体" w:cs="宋体"/>
                <w:color w:val="000000"/>
                <w:sz w:val="28"/>
                <w:szCs w:val="28"/>
              </w:rPr>
              <w:t>开户银行：</w:t>
            </w:r>
          </w:p>
        </w:tc>
        <w:tc>
          <w:tcPr>
            <w:tcW w:w="4909" w:type="dxa"/>
            <w:vAlign w:val="center"/>
          </w:tcPr>
          <w:p w14:paraId="3396FDA0">
            <w:pPr>
              <w:snapToGrid w:val="0"/>
              <w:rPr>
                <w:rFonts w:ascii="Times New Roman" w:hAnsi="Times New Roman"/>
                <w:sz w:val="18"/>
              </w:rPr>
            </w:pPr>
            <w:r>
              <w:rPr>
                <w:rFonts w:hint="eastAsia" w:ascii="宋体" w:hAnsi="宋体" w:cs="宋体"/>
                <w:color w:val="000000"/>
                <w:sz w:val="28"/>
                <w:szCs w:val="28"/>
              </w:rPr>
              <w:t>开户银行：</w:t>
            </w:r>
          </w:p>
        </w:tc>
      </w:tr>
      <w:tr w14:paraId="4B9BA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5093" w:type="dxa"/>
            <w:vAlign w:val="center"/>
          </w:tcPr>
          <w:p w14:paraId="5474EA6E">
            <w:pPr>
              <w:snapToGrid w:val="0"/>
              <w:rPr>
                <w:rFonts w:ascii="Times New Roman" w:hAnsi="Times New Roman"/>
                <w:sz w:val="18"/>
              </w:rPr>
            </w:pPr>
            <w:r>
              <w:rPr>
                <w:rFonts w:hint="eastAsia" w:ascii="宋体" w:hAnsi="宋体" w:cs="宋体"/>
                <w:color w:val="000000"/>
                <w:sz w:val="28"/>
                <w:szCs w:val="28"/>
              </w:rPr>
              <w:t>开户名称：</w:t>
            </w:r>
          </w:p>
        </w:tc>
        <w:tc>
          <w:tcPr>
            <w:tcW w:w="4909" w:type="dxa"/>
            <w:vAlign w:val="center"/>
          </w:tcPr>
          <w:p w14:paraId="2CCCADF7">
            <w:pPr>
              <w:snapToGrid w:val="0"/>
              <w:rPr>
                <w:rFonts w:ascii="Times New Roman" w:hAnsi="Times New Roman"/>
                <w:sz w:val="18"/>
              </w:rPr>
            </w:pPr>
            <w:r>
              <w:rPr>
                <w:rFonts w:hint="eastAsia" w:ascii="宋体" w:hAnsi="宋体" w:cs="宋体"/>
                <w:color w:val="000000"/>
                <w:sz w:val="28"/>
                <w:szCs w:val="28"/>
              </w:rPr>
              <w:t>开户名称：</w:t>
            </w:r>
          </w:p>
        </w:tc>
      </w:tr>
      <w:tr w14:paraId="2DD26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5093" w:type="dxa"/>
            <w:vAlign w:val="center"/>
          </w:tcPr>
          <w:p w14:paraId="7C7C88B9">
            <w:pPr>
              <w:snapToGrid w:val="0"/>
              <w:rPr>
                <w:rFonts w:ascii="Times New Roman" w:hAnsi="Times New Roman"/>
                <w:sz w:val="18"/>
              </w:rPr>
            </w:pPr>
            <w:r>
              <w:rPr>
                <w:rFonts w:hint="eastAsia" w:ascii="宋体" w:hAnsi="宋体" w:cs="宋体"/>
                <w:color w:val="000000"/>
                <w:sz w:val="28"/>
                <w:szCs w:val="28"/>
              </w:rPr>
              <w:t>开户账号：</w:t>
            </w:r>
          </w:p>
        </w:tc>
        <w:tc>
          <w:tcPr>
            <w:tcW w:w="4909" w:type="dxa"/>
            <w:vAlign w:val="center"/>
          </w:tcPr>
          <w:p w14:paraId="44D34D0A">
            <w:pPr>
              <w:snapToGrid w:val="0"/>
              <w:rPr>
                <w:rFonts w:ascii="Times New Roman" w:hAnsi="Times New Roman"/>
                <w:sz w:val="18"/>
              </w:rPr>
            </w:pPr>
            <w:r>
              <w:rPr>
                <w:rFonts w:hint="eastAsia" w:ascii="宋体" w:hAnsi="宋体" w:cs="宋体"/>
                <w:color w:val="000000"/>
                <w:sz w:val="28"/>
                <w:szCs w:val="28"/>
              </w:rPr>
              <w:t>开户账号：</w:t>
            </w:r>
          </w:p>
        </w:tc>
      </w:tr>
    </w:tbl>
    <w:p w14:paraId="1476188C">
      <w:pPr>
        <w:snapToGrid w:val="0"/>
        <w:spacing w:before="19"/>
        <w:ind w:firstLine="1120" w:firstLineChars="400"/>
        <w:rPr>
          <w:rFonts w:ascii="宋体" w:hAnsi="宋体" w:cs="宋体"/>
          <w:color w:val="auto"/>
          <w:sz w:val="28"/>
          <w:szCs w:val="28"/>
        </w:rPr>
      </w:pPr>
      <w:r>
        <w:rPr>
          <w:rFonts w:hint="eastAsia" w:ascii="宋体" w:hAnsi="宋体" w:cs="宋体"/>
          <w:color w:val="auto"/>
          <w:sz w:val="28"/>
          <w:szCs w:val="28"/>
        </w:rPr>
        <w:t xml:space="preserve">  </w:t>
      </w:r>
    </w:p>
    <w:p w14:paraId="67E48673">
      <w:pPr>
        <w:snapToGrid w:val="0"/>
        <w:spacing w:before="19" w:line="500" w:lineRule="exact"/>
        <w:ind w:firstLine="560" w:firstLineChars="200"/>
        <w:rPr>
          <w:rFonts w:hint="eastAsia" w:ascii="宋体" w:hAnsi="宋体" w:cs="宋体"/>
          <w:color w:val="auto"/>
          <w:sz w:val="28"/>
          <w:szCs w:val="28"/>
        </w:rPr>
      </w:pPr>
      <w:r>
        <w:rPr>
          <w:rFonts w:hint="eastAsia" w:ascii="宋体" w:hAnsi="宋体" w:cs="宋体"/>
          <w:b/>
          <w:color w:val="auto"/>
          <w:sz w:val="28"/>
          <w:szCs w:val="28"/>
        </w:rPr>
        <w:t>合同鉴证：</w:t>
      </w:r>
    </w:p>
    <w:p w14:paraId="1CDE3FE5">
      <w:pPr>
        <w:snapToGrid w:val="0"/>
        <w:spacing w:before="19" w:line="500" w:lineRule="exact"/>
        <w:ind w:firstLine="560" w:firstLineChars="200"/>
        <w:rPr>
          <w:rFonts w:ascii="宋体" w:hAnsi="宋体" w:cs="宋体"/>
          <w:color w:val="auto"/>
          <w:sz w:val="28"/>
          <w:szCs w:val="28"/>
          <w:u w:val="single"/>
        </w:rPr>
      </w:pPr>
      <w:r>
        <w:rPr>
          <w:rFonts w:hint="eastAsia" w:ascii="宋体" w:hAnsi="宋体" w:cs="宋体"/>
          <w:color w:val="auto"/>
          <w:sz w:val="28"/>
          <w:szCs w:val="28"/>
        </w:rPr>
        <w:t>政府集中采购机构：</w:t>
      </w:r>
      <w:r>
        <w:rPr>
          <w:rFonts w:hint="eastAsia" w:ascii="宋体" w:hAnsi="宋体" w:cs="宋体"/>
          <w:color w:val="auto"/>
          <w:sz w:val="28"/>
          <w:szCs w:val="28"/>
          <w:u w:val="single"/>
        </w:rPr>
        <w:t>海南省政府采购中心（盖章）</w:t>
      </w:r>
    </w:p>
    <w:p w14:paraId="1E4B57E2">
      <w:pPr>
        <w:snapToGrid w:val="0"/>
        <w:spacing w:before="19" w:line="500" w:lineRule="exact"/>
        <w:ind w:firstLine="560" w:firstLineChars="200"/>
        <w:rPr>
          <w:rFonts w:ascii="宋体" w:hAnsi="宋体" w:cs="宋体"/>
          <w:color w:val="auto"/>
          <w:sz w:val="28"/>
          <w:szCs w:val="28"/>
        </w:rPr>
      </w:pPr>
      <w:r>
        <w:rPr>
          <w:rFonts w:hint="eastAsia" w:ascii="宋体" w:hAnsi="宋体" w:cs="宋体"/>
          <w:color w:val="auto"/>
          <w:sz w:val="28"/>
          <w:szCs w:val="28"/>
        </w:rPr>
        <w:t>地  址：海口市国兴大道9号会展楼2楼</w:t>
      </w:r>
    </w:p>
    <w:p w14:paraId="56661EA5">
      <w:pPr>
        <w:snapToGrid w:val="0"/>
        <w:spacing w:before="19" w:line="500" w:lineRule="exact"/>
        <w:ind w:firstLine="560" w:firstLineChars="200"/>
        <w:rPr>
          <w:rFonts w:ascii="宋体" w:hAnsi="宋体" w:cs="宋体"/>
          <w:color w:val="auto"/>
          <w:sz w:val="28"/>
          <w:szCs w:val="28"/>
        </w:rPr>
      </w:pPr>
      <w:r>
        <w:rPr>
          <w:rFonts w:hint="eastAsia" w:ascii="宋体" w:hAnsi="宋体" w:cs="宋体"/>
          <w:color w:val="auto"/>
          <w:sz w:val="28"/>
          <w:szCs w:val="28"/>
        </w:rPr>
        <w:t xml:space="preserve">经办人：       </w:t>
      </w:r>
    </w:p>
    <w:p w14:paraId="63C97FFE">
      <w:pPr>
        <w:snapToGrid w:val="0"/>
        <w:spacing w:before="19" w:line="500" w:lineRule="exact"/>
        <w:ind w:firstLine="1400" w:firstLineChars="500"/>
        <w:rPr>
          <w:rFonts w:ascii="宋体" w:hAnsi="宋体" w:cs="宋体"/>
          <w:color w:val="auto"/>
          <w:sz w:val="28"/>
          <w:szCs w:val="28"/>
        </w:rPr>
      </w:pPr>
      <w:r>
        <w:rPr>
          <w:rFonts w:hint="eastAsia" w:ascii="宋体" w:hAnsi="宋体" w:cs="宋体"/>
          <w:color w:val="auto"/>
          <w:sz w:val="28"/>
          <w:szCs w:val="28"/>
        </w:rPr>
        <w:t>年   月    日</w:t>
      </w:r>
    </w:p>
    <w:p w14:paraId="066F4482">
      <w:pPr>
        <w:spacing w:line="360" w:lineRule="auto"/>
        <w:ind w:firstLine="6720" w:firstLineChars="2400"/>
        <w:rPr>
          <w:rFonts w:ascii="宋体" w:hAnsi="宋体" w:cs="宋体"/>
          <w:color w:val="auto"/>
          <w:sz w:val="28"/>
          <w:szCs w:val="28"/>
        </w:rPr>
      </w:pPr>
    </w:p>
    <w:p w14:paraId="268D85A5">
      <w:pPr>
        <w:spacing w:line="360" w:lineRule="auto"/>
        <w:rPr>
          <w:rFonts w:ascii="宋体" w:hAnsi="宋体" w:cs="宋体"/>
          <w:color w:val="auto"/>
          <w:sz w:val="28"/>
          <w:szCs w:val="28"/>
        </w:rPr>
        <w:sectPr>
          <w:footerReference r:id="rId6" w:type="first"/>
          <w:footerReference r:id="rId5" w:type="default"/>
          <w:pgSz w:w="11907" w:h="16840"/>
          <w:pgMar w:top="1440" w:right="1077" w:bottom="1440" w:left="1247" w:header="936" w:footer="992" w:gutter="0"/>
          <w:pgNumType w:fmt="decimal"/>
          <w:cols w:space="720" w:num="1"/>
          <w:titlePg/>
          <w:docGrid w:linePitch="312" w:charSpace="0"/>
        </w:sectPr>
      </w:pPr>
    </w:p>
    <w:p w14:paraId="366E27EA">
      <w:pPr>
        <w:pStyle w:val="4"/>
        <w:adjustRightInd w:val="0"/>
        <w:snapToGrid w:val="0"/>
        <w:spacing w:line="360" w:lineRule="auto"/>
        <w:jc w:val="center"/>
        <w:rPr>
          <w:rFonts w:cs="宋体"/>
          <w:color w:val="auto"/>
          <w:sz w:val="32"/>
          <w:szCs w:val="32"/>
        </w:rPr>
      </w:pPr>
      <w:r>
        <w:rPr>
          <w:rFonts w:cs="宋体"/>
          <w:color w:val="auto"/>
          <w:sz w:val="32"/>
          <w:szCs w:val="32"/>
        </w:rPr>
        <w:t>合同通用条款</w:t>
      </w:r>
    </w:p>
    <w:p w14:paraId="0BCC9CC6">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1．定义</w:t>
      </w:r>
    </w:p>
    <w:p w14:paraId="5C6CFE0D">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本合同下列术语应解释为：</w:t>
      </w:r>
    </w:p>
    <w:p w14:paraId="7003F431">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（l）“合同”系指甲方和乙方（以下简称合同双方）签署的、合同格式中列明的合同双方所达成的协议，包括所有的附件、附录和构成合同的所有文件。</w:t>
      </w:r>
    </w:p>
    <w:p w14:paraId="0D453250">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（2）“合同价”系指根据合同规定，乙方在完全履行合同义务后甲方应付给乙方的价格。</w:t>
      </w:r>
    </w:p>
    <w:p w14:paraId="4B7DCA5C">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（3）“货物（含软件及相关服务）”系指乙方按合同要求，须向甲方提供的一切设备、机械、仪器、备件、工具、技术及手册等有关资料。“工程”系指按合同要求进行施工。</w:t>
      </w:r>
    </w:p>
    <w:p w14:paraId="29740DA2">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（4）“服务”系指根据合同规定乙方承担与供货有关的所有辅助服务，如运输、保险以及其它的服务，如安装、调试、提供技术援助、培训及其他类似的义务。</w:t>
      </w:r>
    </w:p>
    <w:p w14:paraId="43B32BCD">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（5）“甲方”系指购买货物（含软件及相关服务）的单位。</w:t>
      </w:r>
    </w:p>
    <w:p w14:paraId="49D065AC">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（6）“乙方”系指根据合同规定提供货物（含软件及相关服务）和服务的制造商或代理商。</w:t>
      </w:r>
    </w:p>
    <w:p w14:paraId="5B988D51">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（7）“现场”系指将要进行货物（含软件及相关服务）安装和调试的地点。</w:t>
      </w:r>
    </w:p>
    <w:p w14:paraId="1B46E921">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2．技术规范</w:t>
      </w:r>
    </w:p>
    <w:p w14:paraId="015CC86B">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48" w:firstLineChars="196"/>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color w:val="auto"/>
          <w:sz w:val="28"/>
          <w:szCs w:val="28"/>
        </w:rPr>
        <w:t>提交货物（含软件及相关服务）的技术规范应与采购文件的技术规范和技术规范附件（如果有的话）及其投标/响应文件的技术、商务响应表（如果被甲方接受的话）相一致。若技术规范中无相应说明，则以国家有关部门最新颁布的相应标准及规范为准。</w:t>
      </w:r>
    </w:p>
    <w:p w14:paraId="18D4A3A3">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3．专利权</w:t>
      </w:r>
    </w:p>
    <w:p w14:paraId="1B08FE3B">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7F2F5234">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4．包装要求</w:t>
      </w:r>
    </w:p>
    <w:p w14:paraId="18F5C88D">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6CA68806">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4.2 每件包装箱内应附一份详细装箱单和质量合格证。</w:t>
      </w:r>
    </w:p>
    <w:p w14:paraId="51FFD868">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5．装运标志</w:t>
      </w:r>
    </w:p>
    <w:p w14:paraId="639E7D85">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5.1 乙方应在每一包装箱邻接的四侧用不褪色的油漆以醒目的中文字样做出下列标记：</w:t>
      </w:r>
    </w:p>
    <w:p w14:paraId="6A288F90">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（l）收货人</w:t>
      </w:r>
    </w:p>
    <w:p w14:paraId="42EDD532">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（2）合同号</w:t>
      </w:r>
    </w:p>
    <w:p w14:paraId="0B7233D2">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（3）装运标志</w:t>
      </w:r>
    </w:p>
    <w:p w14:paraId="2997326A">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（4）收货人代号</w:t>
      </w:r>
    </w:p>
    <w:p w14:paraId="699C3967">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（5）目的地</w:t>
      </w:r>
    </w:p>
    <w:p w14:paraId="6F18B1C3">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（6）货物（含软件及相关服务）名称、品目号和箱号</w:t>
      </w:r>
    </w:p>
    <w:p w14:paraId="2C6858C1">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（7）毛重／净重</w:t>
      </w:r>
    </w:p>
    <w:p w14:paraId="3C166935">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（8）尺寸（长X宽X高，以厘米计）</w:t>
      </w:r>
    </w:p>
    <w:p w14:paraId="09EB5DA2">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60C55035">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5.3因缺少装运标志或者装运标志不明确导致货物在运输、装卸过程中产生的损失，乙方应承担相应的过错责任。</w:t>
      </w:r>
    </w:p>
    <w:p w14:paraId="4550D1C5">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交货方式</w:t>
      </w:r>
    </w:p>
    <w:p w14:paraId="6CCA4B57">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6.1 交货方式一般为下列其中一种，具体在合同专用条款中规定。</w:t>
      </w:r>
    </w:p>
    <w:p w14:paraId="009B1255">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6.1.1 现场交货：乙方负责办理运输和保险，将货物（含软件及相关服务）运抵现场。有关运输和保险的一切费用由乙方承担。所有货物（含软件及相关服务）运抵现扬的日期为交货日期。</w:t>
      </w:r>
    </w:p>
    <w:p w14:paraId="0F8ECA7E">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6.1.2 工厂交货：由乙方负责办理运输和保险事宜。运输费和保险费由甲方承担。运输部门出具收据的日期为交货日期。</w:t>
      </w:r>
    </w:p>
    <w:p w14:paraId="2869E1B6">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6.1.3 甲方自提货物（含软件及相关服务）：由甲方在合同规定地点自行办理提货。提单日期为交货日期。</w:t>
      </w:r>
    </w:p>
    <w:p w14:paraId="235C2E50">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3369C01B">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6.3 在现场交货和工厂交货条件下，乙方装运的货物（含软件及相关服务）不应超过合同规定的数量或重量。否则，乙方应对超运部分的数量或重量而引起的一切后果负责。</w:t>
      </w:r>
    </w:p>
    <w:p w14:paraId="19AC1ABC">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装运通知</w:t>
      </w:r>
    </w:p>
    <w:p w14:paraId="796A4BC8">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现场交货或工厂交货条件下的货物（含软件及相关服务），在乙方已通知甲方货物（含软件及相关服务）已备妥待运输后 24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14:paraId="73BE8102">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保险</w:t>
      </w:r>
    </w:p>
    <w:p w14:paraId="05ECAAF1">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65EA0114">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付款方式</w:t>
      </w:r>
    </w:p>
    <w:p w14:paraId="19ED5F40">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付款方式见合同专用条款。</w:t>
      </w:r>
    </w:p>
    <w:p w14:paraId="5AECA263">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技术资料</w:t>
      </w:r>
    </w:p>
    <w:p w14:paraId="1B89AA05">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合同项下技术资料（除合同专用条款规定外）将以下列方式交付：</w:t>
      </w:r>
    </w:p>
    <w:p w14:paraId="42F9AEB5">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10.1 合同生效后60天之内，乙方应将每台设备和仪器的中文技术资料一套，如目录索引、图纸、操作手册、使用指南、维修指南和服务手册等交给甲方。</w:t>
      </w:r>
    </w:p>
    <w:p w14:paraId="01EA08C5">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10.2 另外一套完整的上述资料应包装好随每批货物（含软件及相关服务）一起发运。</w:t>
      </w:r>
    </w:p>
    <w:p w14:paraId="6F7A436B">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10.3 如果甲方确认乙方提供的技术资料不完整或在运输过程中丢失，乙方将在收到甲方通知后3天内将这些资料免费交给甲方。</w:t>
      </w:r>
    </w:p>
    <w:p w14:paraId="294E0969">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11．质量保证</w:t>
      </w:r>
    </w:p>
    <w:p w14:paraId="37527CF4">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3584AAF2">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6809A007">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11.3 乙方在收到通知后三十天内应免费维修或更换有缺陷的货物（含软件及相关服务）或部件，并无偿为甲方提供替代产品。</w:t>
      </w:r>
    </w:p>
    <w:p w14:paraId="7437A693">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11.4 如果乙方在收到通知后三十天内没有弥补缺陷，甲方可采取必要的补救措施，但风险和费用将由乙方承担。</w:t>
      </w:r>
    </w:p>
    <w:p w14:paraId="24E486D8">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u w:val="single"/>
        </w:rPr>
      </w:pPr>
      <w:r>
        <w:rPr>
          <w:rFonts w:hint="eastAsia" w:ascii="仿宋_GB2312" w:hAnsi="仿宋_GB2312" w:eastAsia="仿宋_GB2312" w:cs="仿宋_GB2312"/>
          <w:color w:val="auto"/>
          <w:sz w:val="28"/>
          <w:szCs w:val="28"/>
        </w:rPr>
        <w:t>11.5 除合同专用条款规定外，合同项下货物（含软件及相关服务）的质量保证期为自货物（含软件及相关服务）通过最终验收起12个月。</w:t>
      </w:r>
    </w:p>
    <w:p w14:paraId="01CECF3E">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12.检验及安装</w:t>
      </w:r>
    </w:p>
    <w:p w14:paraId="7946604A">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14:paraId="495C1AA7">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投标人负责，除责任由保险公司或运输部门承担的之外，同时甲方有权单方终止执行合同。</w:t>
      </w:r>
    </w:p>
    <w:p w14:paraId="20008F1D">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38E49CEE">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12.4 甲方有权提出在货物（含软件及相关服务）制造过程中派人到制造厂进行监造，乙方有义务为甲方监造人员提乙方便。</w:t>
      </w:r>
    </w:p>
    <w:p w14:paraId="13CAF7ED">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12.5 制造厂对所供货物（含软件及相关服务）进行机械运转试验和性能试验时，必须提前通知甲方。</w:t>
      </w:r>
    </w:p>
    <w:p w14:paraId="3825B957">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12.6 货物（含软件及相关服务）的安装按采购文件的要求进行。</w:t>
      </w:r>
    </w:p>
    <w:p w14:paraId="1F62B928">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13</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索赔</w:t>
      </w:r>
    </w:p>
    <w:p w14:paraId="2A92574D">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13.1 除责任应由保险公司或运输部门承担的之外，甲方有权根据甲方按检验标准自己检验的结果或当地商检部门出具的商检证书向乙方提出索赔。</w:t>
      </w:r>
    </w:p>
    <w:p w14:paraId="16353AFF">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13.2 在第 11条和第 12条规定的检验期和质量保证期内，如果乙方对甲方提出的索赔和差异负有责任，乙方应按照甲方同意的下列一种或多种方式解决索赔事宜：</w:t>
      </w:r>
    </w:p>
    <w:p w14:paraId="6C8CCE1A">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149AF290">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（2）根据货物（含软件及相关服务）的低劣程度、损坏程度以及甲方遭受损失的数额，经买卖双方商定降低货物（含软件及相关服务）的价格。</w:t>
      </w:r>
    </w:p>
    <w:p w14:paraId="3C16DCE4">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4B135994">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3C0BE856">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14</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拖延交货</w:t>
      </w:r>
    </w:p>
    <w:p w14:paraId="3B077E88">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14.l 乙方应按照合同专用条款中规定的交货期交货和提供服务。</w:t>
      </w:r>
    </w:p>
    <w:p w14:paraId="6C192C98">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14.2 如果乙方毫无理由地拖延交货达1个月以上的，将受到以下制裁：没收履约保证金，加收违约损失赔偿和／或终止合同。</w:t>
      </w:r>
    </w:p>
    <w:p w14:paraId="68676F42">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13FD0339">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15</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违约赔偿</w:t>
      </w:r>
    </w:p>
    <w:p w14:paraId="7B9F0EE6">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360E17B1">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16</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不可抗力</w:t>
      </w:r>
    </w:p>
    <w:p w14:paraId="0C4C617B">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16.l 如果双方中任何一方由于战争、严重火灾、水灾、台风和地震以及其它经双方同意属于不可抗力的事故，致使合同履行受阻时，履行合同的期限应予以延长，延长的期限应相当于事故所影响的时间。</w:t>
      </w:r>
    </w:p>
    <w:p w14:paraId="71A148BF">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381CFA26">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17</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税费</w:t>
      </w:r>
    </w:p>
    <w:p w14:paraId="6604FE2E">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17.l 中国政府根据现行税法对甲方征收的与本合同有关的一切税费均由甲方承担。</w:t>
      </w:r>
    </w:p>
    <w:p w14:paraId="3A774E12">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17.2 中国政府根据现行税法对乙方征收的与本合同有关的一切税费均由乙方承担。</w:t>
      </w:r>
    </w:p>
    <w:p w14:paraId="2C75376B">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17.3 在中国境外发生的与执行本合同有关的一切税费均由乙方承担。</w:t>
      </w:r>
    </w:p>
    <w:p w14:paraId="7BED76E3">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18</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仲裁</w:t>
      </w:r>
    </w:p>
    <w:p w14:paraId="71395348">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18.l 买卖双方应通过友好协商，解决在执行本合同中所发生的或与本合同有关的一切争端，如果协商仍得不到解决，任何一方均可按“中华人民共和国民法典”规定提交调解和仲裁。</w:t>
      </w:r>
    </w:p>
    <w:p w14:paraId="2ACCB429">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18.2 仲裁裁决应为终局裁决，对双方均具有约束力。</w:t>
      </w:r>
    </w:p>
    <w:p w14:paraId="6271F43F">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18.3 仲裁费除仲裁机构另有裁决外应由败诉方负担。</w:t>
      </w:r>
    </w:p>
    <w:p w14:paraId="7271CF74">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18.4 在仲裁期间，除正在进行仲裁的部分外，合同其它部分继续执行。</w:t>
      </w:r>
    </w:p>
    <w:p w14:paraId="705986B9">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19</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违约终止合同</w:t>
      </w:r>
    </w:p>
    <w:p w14:paraId="5B0CDD92">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4E6CF076">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（l）如果乙方未能在合同规定的期限或甲方同意延期的限期内提供全部或部分货物（含软件及相关服务）；</w:t>
      </w:r>
    </w:p>
    <w:p w14:paraId="7E8CDD48">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（2）如果乙方未能履行合同规定的其它义务。</w:t>
      </w:r>
    </w:p>
    <w:p w14:paraId="6307D625">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0DEFEFD2">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20</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破产终止合同</w:t>
      </w:r>
    </w:p>
    <w:p w14:paraId="4A6021D5">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如果乙方破产或无清偿能力，甲方可在任何时候以书面通知乙方终止合同，该终止合同以不损害或影响甲方已经采取或将采取补救措施的权利。</w:t>
      </w:r>
    </w:p>
    <w:p w14:paraId="49DA3632">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适用法律</w:t>
      </w:r>
    </w:p>
    <w:p w14:paraId="556D8AE8">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本合同应按中华人民共和国的法律进行解释。</w:t>
      </w:r>
    </w:p>
    <w:p w14:paraId="0F4C250E">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合同生效及其它</w:t>
      </w:r>
    </w:p>
    <w:p w14:paraId="40D9B80B">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.1 合同在双方签字盖章后生效。</w:t>
      </w:r>
    </w:p>
    <w:p w14:paraId="76FC65BB">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.2 如需修改或补充合同内容，经协商，双方应签署书面修改或补充协议并经招标人鉴证，该协议将作为本合同的一个组成部分。</w:t>
      </w:r>
    </w:p>
    <w:p w14:paraId="0E757550">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textAlignment w:val="auto"/>
        <w:rPr>
          <w:rFonts w:hint="eastAsia" w:ascii="仿宋_GB2312" w:hAnsi="仿宋_GB2312" w:eastAsia="仿宋_GB2312" w:cs="仿宋_GB2312"/>
          <w:dstrike/>
          <w:color w:val="auto"/>
          <w:sz w:val="28"/>
          <w:szCs w:val="28"/>
        </w:rPr>
      </w:pPr>
    </w:p>
    <w:p w14:paraId="3AE1FEF1">
      <w:pPr>
        <w:keepNext w:val="0"/>
        <w:keepLines w:val="0"/>
        <w:pageBreakBefore w:val="0"/>
        <w:widowControl w:val="0"/>
        <w:kinsoku/>
        <w:wordWrap/>
        <w:overflowPunct/>
        <w:topLinePunct w:val="0"/>
        <w:autoSpaceDE/>
        <w:autoSpaceDN/>
        <w:bidi w:val="0"/>
        <w:spacing w:beforeAutospacing="0" w:afterAutospacing="0" w:line="560" w:lineRule="exact"/>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备注：合同通用条款与合同专用条款不一致的，以合同专用条款为准。</w:t>
      </w:r>
    </w:p>
    <w:p w14:paraId="3DCE0141">
      <w:pPr>
        <w:pStyle w:val="3"/>
        <w:keepNext w:val="0"/>
        <w:keepLines w:val="0"/>
        <w:pageBreakBefore w:val="0"/>
        <w:widowControl w:val="0"/>
        <w:kinsoku/>
        <w:wordWrap/>
        <w:overflowPunct/>
        <w:topLinePunct w:val="0"/>
        <w:autoSpaceDE/>
        <w:autoSpaceDN/>
        <w:bidi w:val="0"/>
        <w:spacing w:beforeAutospacing="0" w:afterAutospacing="0" w:line="560" w:lineRule="exact"/>
        <w:textAlignment w:val="auto"/>
        <w:rPr>
          <w:rFonts w:hint="eastAsia" w:ascii="仿宋_GB2312" w:hAnsi="仿宋_GB2312" w:eastAsia="仿宋_GB2312" w:cs="仿宋_GB2312"/>
          <w:b/>
          <w:color w:val="auto"/>
          <w:sz w:val="28"/>
          <w:szCs w:val="28"/>
        </w:rPr>
      </w:pPr>
    </w:p>
    <w:p w14:paraId="7EDC72A6">
      <w:pPr>
        <w:keepNext w:val="0"/>
        <w:keepLines w:val="0"/>
        <w:pageBreakBefore w:val="0"/>
        <w:widowControl w:val="0"/>
        <w:kinsoku/>
        <w:wordWrap/>
        <w:overflowPunct/>
        <w:topLinePunct w:val="0"/>
        <w:autoSpaceDE/>
        <w:autoSpaceDN/>
        <w:bidi w:val="0"/>
        <w:adjustRightInd/>
        <w:spacing w:beforeAutospacing="0" w:afterAutospacing="0" w:line="56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附件：</w:t>
      </w:r>
      <w:r>
        <w:rPr>
          <w:rFonts w:hint="eastAsia" w:ascii="仿宋_GB2312" w:hAnsi="仿宋_GB2312" w:eastAsia="仿宋_GB2312" w:cs="仿宋_GB2312"/>
          <w:b w:val="0"/>
          <w:bCs w:val="0"/>
          <w:sz w:val="28"/>
          <w:szCs w:val="28"/>
          <w:lang w:val="en-US" w:eastAsia="zh-CN"/>
        </w:rPr>
        <w:t>1.</w:t>
      </w:r>
      <w:r>
        <w:rPr>
          <w:rFonts w:hint="eastAsia" w:ascii="仿宋_GB2312" w:hAnsi="仿宋_GB2312" w:eastAsia="仿宋_GB2312" w:cs="仿宋_GB2312"/>
          <w:b w:val="0"/>
          <w:bCs w:val="0"/>
          <w:sz w:val="28"/>
          <w:szCs w:val="28"/>
        </w:rPr>
        <w:t>合同清单</w:t>
      </w:r>
    </w:p>
    <w:p w14:paraId="1A41A430">
      <w:pPr>
        <w:keepNext w:val="0"/>
        <w:keepLines w:val="0"/>
        <w:pageBreakBefore w:val="0"/>
        <w:widowControl w:val="0"/>
        <w:kinsoku/>
        <w:wordWrap/>
        <w:overflowPunct/>
        <w:topLinePunct w:val="0"/>
        <w:autoSpaceDE/>
        <w:autoSpaceDN/>
        <w:bidi w:val="0"/>
        <w:adjustRightInd/>
        <w:spacing w:beforeAutospacing="0" w:afterAutospacing="0" w:line="560" w:lineRule="exact"/>
        <w:ind w:firstLine="560" w:firstLineChars="200"/>
        <w:textAlignment w:val="auto"/>
        <w:rPr>
          <w:rFonts w:hint="eastAsia" w:ascii="仿宋_GB2312" w:hAnsi="仿宋_GB2312" w:eastAsia="仿宋_GB2312" w:cs="仿宋_GB2312"/>
          <w:b w:val="0"/>
          <w:bCs w:val="0"/>
          <w:sz w:val="28"/>
          <w:szCs w:val="28"/>
          <w:lang w:val="en-US" w:eastAsia="zh-CN"/>
        </w:rPr>
      </w:pPr>
    </w:p>
    <w:p w14:paraId="092BD102">
      <w:pPr>
        <w:keepNext w:val="0"/>
        <w:keepLines w:val="0"/>
        <w:pageBreakBefore w:val="0"/>
        <w:widowControl w:val="0"/>
        <w:kinsoku/>
        <w:wordWrap/>
        <w:overflowPunct/>
        <w:topLinePunct w:val="0"/>
        <w:autoSpaceDE/>
        <w:autoSpaceDN/>
        <w:bidi w:val="0"/>
        <w:adjustRightInd/>
        <w:spacing w:beforeAutospacing="0" w:afterAutospacing="0" w:line="560" w:lineRule="exact"/>
        <w:ind w:firstLine="560" w:firstLineChars="200"/>
        <w:textAlignment w:val="auto"/>
        <w:rPr>
          <w:rFonts w:hint="eastAsia" w:ascii="仿宋_GB2312" w:hAnsi="仿宋_GB2312" w:eastAsia="仿宋_GB2312" w:cs="仿宋_GB2312"/>
          <w:b w:val="0"/>
          <w:bCs w:val="0"/>
          <w:sz w:val="28"/>
          <w:szCs w:val="28"/>
          <w:lang w:val="en-US" w:eastAsia="zh-CN"/>
        </w:rPr>
      </w:pPr>
    </w:p>
    <w:p w14:paraId="3BC40CB6">
      <w:pPr>
        <w:keepNext w:val="0"/>
        <w:keepLines w:val="0"/>
        <w:pageBreakBefore w:val="0"/>
        <w:widowControl w:val="0"/>
        <w:kinsoku/>
        <w:wordWrap/>
        <w:overflowPunct/>
        <w:topLinePunct w:val="0"/>
        <w:autoSpaceDE/>
        <w:autoSpaceDN/>
        <w:bidi w:val="0"/>
        <w:adjustRightInd/>
        <w:spacing w:beforeAutospacing="0" w:afterAutospacing="0" w:line="560" w:lineRule="exact"/>
        <w:ind w:firstLine="560" w:firstLineChars="200"/>
        <w:textAlignment w:val="auto"/>
        <w:rPr>
          <w:rFonts w:hint="eastAsia" w:ascii="仿宋_GB2312" w:hAnsi="仿宋_GB2312" w:eastAsia="仿宋_GB2312" w:cs="仿宋_GB2312"/>
          <w:b w:val="0"/>
          <w:bCs w:val="0"/>
          <w:sz w:val="28"/>
          <w:szCs w:val="28"/>
          <w:lang w:val="en-US" w:eastAsia="zh-CN"/>
        </w:rPr>
      </w:pPr>
    </w:p>
    <w:p w14:paraId="42EB750E">
      <w:pPr>
        <w:keepNext w:val="0"/>
        <w:keepLines w:val="0"/>
        <w:pageBreakBefore w:val="0"/>
        <w:widowControl w:val="0"/>
        <w:kinsoku/>
        <w:wordWrap/>
        <w:overflowPunct/>
        <w:topLinePunct w:val="0"/>
        <w:autoSpaceDE/>
        <w:autoSpaceDN/>
        <w:bidi w:val="0"/>
        <w:adjustRightInd/>
        <w:spacing w:beforeAutospacing="0" w:afterAutospacing="0" w:line="560" w:lineRule="exact"/>
        <w:ind w:firstLine="560" w:firstLineChars="200"/>
        <w:textAlignment w:val="auto"/>
        <w:rPr>
          <w:rFonts w:hint="eastAsia" w:ascii="仿宋_GB2312" w:hAnsi="仿宋_GB2312" w:eastAsia="仿宋_GB2312" w:cs="仿宋_GB2312"/>
          <w:b w:val="0"/>
          <w:bCs w:val="0"/>
          <w:sz w:val="28"/>
          <w:szCs w:val="28"/>
          <w:lang w:val="en-US" w:eastAsia="zh-CN"/>
        </w:rPr>
      </w:pPr>
    </w:p>
    <w:p w14:paraId="30F05065">
      <w:pPr>
        <w:keepNext w:val="0"/>
        <w:keepLines w:val="0"/>
        <w:pageBreakBefore w:val="0"/>
        <w:widowControl w:val="0"/>
        <w:kinsoku/>
        <w:wordWrap/>
        <w:overflowPunct/>
        <w:topLinePunct w:val="0"/>
        <w:autoSpaceDE/>
        <w:autoSpaceDN/>
        <w:bidi w:val="0"/>
        <w:adjustRightInd/>
        <w:spacing w:beforeAutospacing="0" w:afterAutospacing="0" w:line="560" w:lineRule="exact"/>
        <w:ind w:firstLine="560" w:firstLineChars="200"/>
        <w:textAlignment w:val="auto"/>
        <w:rPr>
          <w:rFonts w:hint="eastAsia" w:ascii="仿宋_GB2312" w:hAnsi="仿宋_GB2312" w:eastAsia="仿宋_GB2312" w:cs="仿宋_GB2312"/>
          <w:b w:val="0"/>
          <w:bCs w:val="0"/>
          <w:sz w:val="28"/>
          <w:szCs w:val="28"/>
          <w:lang w:val="en-US" w:eastAsia="zh-CN"/>
        </w:rPr>
      </w:pPr>
    </w:p>
    <w:p w14:paraId="7C148EB7">
      <w:pPr>
        <w:keepNext w:val="0"/>
        <w:keepLines w:val="0"/>
        <w:pageBreakBefore w:val="0"/>
        <w:widowControl w:val="0"/>
        <w:kinsoku/>
        <w:wordWrap/>
        <w:overflowPunct/>
        <w:topLinePunct w:val="0"/>
        <w:autoSpaceDE/>
        <w:autoSpaceDN/>
        <w:bidi w:val="0"/>
        <w:adjustRightInd/>
        <w:spacing w:beforeAutospacing="0" w:afterAutospacing="0" w:line="560" w:lineRule="exact"/>
        <w:ind w:firstLine="560" w:firstLineChars="200"/>
        <w:textAlignment w:val="auto"/>
        <w:rPr>
          <w:rFonts w:hint="eastAsia" w:ascii="仿宋_GB2312" w:hAnsi="仿宋_GB2312" w:eastAsia="仿宋_GB2312" w:cs="仿宋_GB2312"/>
          <w:b w:val="0"/>
          <w:bCs w:val="0"/>
          <w:sz w:val="28"/>
          <w:szCs w:val="28"/>
          <w:lang w:val="en-US" w:eastAsia="zh-CN"/>
        </w:rPr>
      </w:pPr>
    </w:p>
    <w:p w14:paraId="5674321A">
      <w:pPr>
        <w:keepNext w:val="0"/>
        <w:keepLines w:val="0"/>
        <w:pageBreakBefore w:val="0"/>
        <w:widowControl w:val="0"/>
        <w:kinsoku/>
        <w:wordWrap/>
        <w:overflowPunct/>
        <w:topLinePunct w:val="0"/>
        <w:autoSpaceDE/>
        <w:autoSpaceDN/>
        <w:bidi w:val="0"/>
        <w:adjustRightInd/>
        <w:spacing w:beforeAutospacing="0" w:afterAutospacing="0" w:line="560" w:lineRule="exact"/>
        <w:ind w:firstLine="560" w:firstLineChars="200"/>
        <w:textAlignment w:val="auto"/>
        <w:rPr>
          <w:rFonts w:hint="eastAsia" w:ascii="仿宋_GB2312" w:hAnsi="仿宋_GB2312" w:eastAsia="仿宋_GB2312" w:cs="仿宋_GB2312"/>
          <w:b w:val="0"/>
          <w:bCs w:val="0"/>
          <w:sz w:val="28"/>
          <w:szCs w:val="28"/>
          <w:lang w:val="en-US" w:eastAsia="zh-CN"/>
        </w:rPr>
      </w:pPr>
    </w:p>
    <w:p w14:paraId="18EA5A2C">
      <w:pPr>
        <w:keepNext w:val="0"/>
        <w:keepLines w:val="0"/>
        <w:pageBreakBefore w:val="0"/>
        <w:widowControl w:val="0"/>
        <w:kinsoku/>
        <w:wordWrap/>
        <w:overflowPunct/>
        <w:topLinePunct w:val="0"/>
        <w:autoSpaceDE/>
        <w:autoSpaceDN/>
        <w:bidi w:val="0"/>
        <w:adjustRightInd/>
        <w:spacing w:beforeAutospacing="0" w:afterAutospacing="0" w:line="560" w:lineRule="exact"/>
        <w:ind w:firstLine="560" w:firstLineChars="200"/>
        <w:textAlignment w:val="auto"/>
        <w:rPr>
          <w:rFonts w:hint="eastAsia" w:ascii="仿宋_GB2312" w:hAnsi="仿宋_GB2312" w:eastAsia="仿宋_GB2312" w:cs="仿宋_GB2312"/>
          <w:b w:val="0"/>
          <w:bCs w:val="0"/>
          <w:sz w:val="28"/>
          <w:szCs w:val="28"/>
          <w:lang w:val="en-US" w:eastAsia="zh-CN"/>
        </w:rPr>
      </w:pPr>
    </w:p>
    <w:p w14:paraId="474F77FF">
      <w:pPr>
        <w:keepNext w:val="0"/>
        <w:keepLines w:val="0"/>
        <w:pageBreakBefore w:val="0"/>
        <w:widowControl w:val="0"/>
        <w:kinsoku/>
        <w:wordWrap/>
        <w:overflowPunct/>
        <w:topLinePunct w:val="0"/>
        <w:autoSpaceDE/>
        <w:autoSpaceDN/>
        <w:bidi w:val="0"/>
        <w:adjustRightInd/>
        <w:spacing w:beforeAutospacing="0" w:afterAutospacing="0" w:line="56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1.</w:t>
      </w:r>
      <w:r>
        <w:rPr>
          <w:rFonts w:hint="eastAsia" w:ascii="仿宋_GB2312" w:hAnsi="仿宋_GB2312" w:eastAsia="仿宋_GB2312" w:cs="仿宋_GB2312"/>
          <w:b w:val="0"/>
          <w:bCs w:val="0"/>
          <w:sz w:val="28"/>
          <w:szCs w:val="28"/>
        </w:rPr>
        <w:t>合同清单</w:t>
      </w:r>
    </w:p>
    <w:p w14:paraId="137AED24">
      <w:pPr>
        <w:pStyle w:val="2"/>
        <w:widowControl w:val="0"/>
        <w:numPr>
          <w:ilvl w:val="0"/>
          <w:numId w:val="0"/>
        </w:numPr>
        <w:pBdr>
          <w:top w:val="none" w:color="auto" w:sz="0" w:space="1"/>
          <w:left w:val="none" w:color="auto" w:sz="0" w:space="4"/>
          <w:bottom w:val="none" w:color="auto" w:sz="0" w:space="1"/>
          <w:right w:val="none" w:color="auto" w:sz="0" w:space="4"/>
        </w:pBdr>
        <w:snapToGrid w:val="0"/>
        <w:jc w:val="both"/>
        <w:rPr>
          <w:rFonts w:hint="eastAsia"/>
        </w:rPr>
      </w:pPr>
    </w:p>
    <w:p w14:paraId="69369B94">
      <w:pPr>
        <w:pStyle w:val="3"/>
        <w:rPr>
          <w:rFonts w:hint="eastAsia"/>
        </w:rPr>
      </w:pPr>
    </w:p>
    <w:tbl>
      <w:tblPr>
        <w:tblStyle w:val="9"/>
        <w:tblW w:w="97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248"/>
        <w:gridCol w:w="79"/>
        <w:gridCol w:w="1808"/>
        <w:gridCol w:w="2710"/>
        <w:gridCol w:w="789"/>
        <w:gridCol w:w="1047"/>
        <w:gridCol w:w="1064"/>
        <w:gridCol w:w="60"/>
        <w:gridCol w:w="915"/>
      </w:tblGrid>
      <w:tr w14:paraId="062E6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tbl>
            <w:tblPr>
              <w:tblStyle w:val="9"/>
              <w:tblW w:w="9725"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90"/>
              <w:gridCol w:w="165"/>
              <w:gridCol w:w="345"/>
              <w:gridCol w:w="285"/>
              <w:gridCol w:w="375"/>
              <w:gridCol w:w="1207"/>
              <w:gridCol w:w="2842"/>
              <w:gridCol w:w="578"/>
              <w:gridCol w:w="8"/>
              <w:gridCol w:w="254"/>
              <w:gridCol w:w="571"/>
              <w:gridCol w:w="524"/>
              <w:gridCol w:w="316"/>
              <w:gridCol w:w="33"/>
              <w:gridCol w:w="566"/>
              <w:gridCol w:w="136"/>
              <w:gridCol w:w="67"/>
              <w:gridCol w:w="818"/>
              <w:gridCol w:w="3"/>
              <w:gridCol w:w="42"/>
            </w:tblGrid>
            <w:tr w14:paraId="29ED7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42" w:type="dxa"/>
                <w:trHeight w:val="540" w:hRule="atLeast"/>
              </w:trPr>
              <w:tc>
                <w:tcPr>
                  <w:tcW w:w="7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544A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序号</w:t>
                  </w:r>
                </w:p>
              </w:tc>
              <w:tc>
                <w:tcPr>
                  <w:tcW w:w="10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9CBD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产品名称</w:t>
                  </w:r>
                </w:p>
              </w:tc>
              <w:tc>
                <w:tcPr>
                  <w:tcW w:w="404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C9A7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参数及要求</w:t>
                  </w:r>
                </w:p>
              </w:tc>
              <w:tc>
                <w:tcPr>
                  <w:tcW w:w="8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8EC5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4F94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单价（元）</w:t>
                  </w:r>
                </w:p>
              </w:tc>
              <w:tc>
                <w:tcPr>
                  <w:tcW w:w="9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1995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w:t>
                  </w:r>
                </w:p>
              </w:tc>
              <w:tc>
                <w:tcPr>
                  <w:tcW w:w="1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449A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金额（元）</w:t>
                  </w:r>
                </w:p>
              </w:tc>
            </w:tr>
            <w:tr w14:paraId="2F613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42" w:type="dxa"/>
                <w:trHeight w:val="6780" w:hRule="atLeast"/>
              </w:trPr>
              <w:tc>
                <w:tcPr>
                  <w:tcW w:w="75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768D2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005" w:type="dxa"/>
                  <w:gridSpan w:val="3"/>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55A3ADC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饮水机</w:t>
                  </w:r>
                </w:p>
              </w:tc>
              <w:tc>
                <w:tcPr>
                  <w:tcW w:w="4049" w:type="dxa"/>
                  <w:gridSpan w:val="2"/>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EB05289">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1.电源/功率：220V，3KW</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2.产品尺寸:</w:t>
                  </w:r>
                  <w:r>
                    <w:rPr>
                      <w:rFonts w:hint="eastAsia" w:ascii="宋体" w:hAnsi="宋体" w:eastAsia="宋体" w:cs="宋体"/>
                      <w:i w:val="0"/>
                      <w:color w:val="FF0000"/>
                      <w:kern w:val="0"/>
                      <w:sz w:val="22"/>
                      <w:szCs w:val="22"/>
                      <w:u w:val="none"/>
                      <w:lang w:val="en-US" w:eastAsia="zh-CN" w:bidi="ar"/>
                    </w:rPr>
                    <w:t>1460mm（±3%）*470mm（±3%）*1050mm（±3%）</w:t>
                  </w:r>
                  <w:r>
                    <w:rPr>
                      <w:color w:val="FF0000"/>
                    </w:rPr>
                    <w:commentReference w:id="0"/>
                  </w:r>
                  <w:r>
                    <w:rPr>
                      <w:rFonts w:hint="eastAsia" w:ascii="宋体" w:hAnsi="宋体" w:eastAsia="宋体" w:cs="宋体"/>
                      <w:i w:val="0"/>
                      <w:color w:val="FF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3.四个龙头：四个温水出口</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4.制热能力:开水：40L/h；温开水：160L/h。</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5.容量:35L</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6.滤芯配置:PP棉+颗粒活性炭+成型活性炭</w:t>
                  </w:r>
                  <w:r>
                    <w:rPr>
                      <w:rFonts w:hint="eastAsia" w:ascii="宋体" w:hAnsi="宋体" w:eastAsia="宋体" w:cs="宋体"/>
                      <w:i w:val="0"/>
                      <w:color w:val="FF0000"/>
                      <w:kern w:val="0"/>
                      <w:sz w:val="22"/>
                      <w:szCs w:val="22"/>
                      <w:u w:val="none"/>
                      <w:lang w:val="en-US" w:eastAsia="zh-CN" w:bidi="ar"/>
                    </w:rPr>
                    <w:t>（每台配6套）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7.产品材质：水槽、门板、侧板、背板、面板等采用不锈钢制作</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8.核心涉水部件：发热管、加热内胆组件、龙头、波纹管、热交换器符合GB/T 5750-2023标准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9.功能配备：液晶中文显示屏（包含但不限于温度、时间、滤芯使用寿命，故障代码等显示）。     10.采用热交换器技术，内外管必须采用304不锈钢材质；具有温开水功能，温开水不得冷热水混合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11.出水水质需符合GB5749-2022《生活饮用水卫生标准》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12.产品具有CQC产品认证证书、中国节能认证产品认证证书、中国国家强制性产品认证证书。         13.饮水机包含运费和安装调试。</w:t>
                  </w:r>
                </w:p>
              </w:tc>
              <w:tc>
                <w:tcPr>
                  <w:tcW w:w="840" w:type="dxa"/>
                  <w:gridSpan w:val="3"/>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66997F9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95" w:type="dxa"/>
                  <w:gridSpan w:val="2"/>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2EDAECCB">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gridSpan w:val="3"/>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2BDBB73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w:t>
                  </w:r>
                </w:p>
              </w:tc>
              <w:tc>
                <w:tcPr>
                  <w:tcW w:w="1024" w:type="dxa"/>
                  <w:gridSpan w:val="4"/>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18D4C17F">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14:paraId="3A9F1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42" w:type="dxa"/>
                <w:trHeight w:val="540" w:hRule="atLeast"/>
              </w:trPr>
              <w:tc>
                <w:tcPr>
                  <w:tcW w:w="755" w:type="dxa"/>
                  <w:gridSpan w:val="2"/>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D75E7B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序号</w:t>
                  </w:r>
                </w:p>
              </w:tc>
              <w:tc>
                <w:tcPr>
                  <w:tcW w:w="1005"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3DF6DB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设备名称</w:t>
                  </w:r>
                </w:p>
              </w:tc>
              <w:tc>
                <w:tcPr>
                  <w:tcW w:w="404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DA8493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参数</w:t>
                  </w:r>
                </w:p>
              </w:tc>
              <w:tc>
                <w:tcPr>
                  <w:tcW w:w="840"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AAF515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w:t>
                  </w:r>
                </w:p>
              </w:tc>
              <w:tc>
                <w:tcPr>
                  <w:tcW w:w="109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0EDA89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单价（元）</w:t>
                  </w:r>
                </w:p>
              </w:tc>
              <w:tc>
                <w:tcPr>
                  <w:tcW w:w="915"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7F4EB8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w:t>
                  </w:r>
                </w:p>
              </w:tc>
              <w:tc>
                <w:tcPr>
                  <w:tcW w:w="1024"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1129F4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金额（元）</w:t>
                  </w:r>
                </w:p>
              </w:tc>
            </w:tr>
            <w:tr w14:paraId="0278A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42" w:type="dxa"/>
                <w:trHeight w:val="8180" w:hRule="atLeast"/>
              </w:trPr>
              <w:tc>
                <w:tcPr>
                  <w:tcW w:w="75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D4B2A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005" w:type="dxa"/>
                  <w:gridSpan w:val="3"/>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09B3C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课桌椅</w:t>
                  </w:r>
                </w:p>
              </w:tc>
              <w:tc>
                <w:tcPr>
                  <w:tcW w:w="4049" w:type="dxa"/>
                  <w:gridSpan w:val="2"/>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19846">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整体规格400mm×600mm×（670-760）mm,钢木结构、可升降（高度不超过760mm,共4档）,单人课桌。2.桌面：面板的颜色为橡木色，采用18mm厚优质三聚氰胺板，经数控雕刻机加工后，四周采用大型数控注塑机工程塑料qq一次性注塑封边成型，无接缝。包边颜色为蓝边，桌面中间是铅笔槽。桌面边为R角，符合人体工程学。3.桌斗规格：书斗内径尺寸450mm×300mm×150mm。采用优质钢板，经过大型设备一次拉伸成。书斗成圆角，没有直角，防磕碰。4.桌架：桌腿立柱管采用≥65mm×25mm×1.2mm的波浪形钢管。升降管采用≥15mm×55mm×1.2mm的波浪钢管，钢管一侧宽面有三条加强筋，与升降管三条加强筋相符，突出的加强筋能更牢固的卡住升降管，其余三面为内凹形设计更加牢固，接触面更加紧密。桌脚采用≥30mm×60mm×1.2mm的矩形钢管，焊接处光滑平整无虚焊现象。5.升降接口采用内塞式全新PE工程塑料一次注塑成型封头，接口结合紧密，无摇晃。采用高强度圆头螺栓连接。6.工艺a、下料采用全自动激光切割机，下料尺寸精确，保证产品结构的牢固性、合理性。b、弯形管均采用全自动弯管机弯管型，确保弯形尺寸的准确度。c、焊接采用镀铜焊丝二氧化碳保护焊，焊接无虚焊、漏焊、气孔等，所有焊渣经专业工具处理干净，保证外观光洁平整。d、所有钢材机械抛丸机进行除锈，除油后经高温静电喷塑高温恒温烘烤，喷塑层厚度在50-75Um之间，表面硬度≥4，涂层耐腐蚀100h以上(，附着力不低于2级（可溶性铅含量≤90，可溶性镉≤75可溶性铬≤60可溶性汞≤60，领苯二甲酸酯等符合国家标准）。保证喷塑质量的稳定性和可靠性。7.外观钢材表面涂层均匀牢固，无流挂、气泡等缺陷。塑料件表面平整、色彩均匀、有光泽。整体着色采用亮色搭配，美观大方，符合青少年身心发展特点。塑料件颜色一致无色差。8.椅面尺寸400mm*360mm 钢木结构、可升降、单人课椅(高不超过380-440mm，共4档)。9.规格：坐板尺寸为400mm*360mm*18mm，背板尺寸为400mm*180mm*18mm，采用优质三聚氰胺板，经过大型注塑设备一次注塑成型，面板边子为蓝色。10.桌腿立柱管采用≥65mm×25mm×1.2mm的波浪形钢管。升降管采用≥15mm×55mm×1.2mm的波浪钢管，钢管一侧宽面有三条加强筋，与升降管三条加强筋相符，突出的加强筋能更牢固的卡住升降管，其余三面为内凹形设计更加牢固，接触面更加紧密。桌脚采用≥30mm×60mm×1.2mm的矩形钢管，椅背管采用≥20mm×20mm×1.2mm的矩形钢管，焊接处光滑平整无虚焊现象。11.脚套采用全新PE工程塑料一次注塑成型，采用自攻丝固定，牢固耐磨。12.工艺a、下料采用全自动激光切割机，下料尺寸精确，保证产品结构的牢固性、合理性。b、弯形管均采用全自动弯管机弯管型，确保弯形尺寸的准确度。c、焊接采用镀铜焊丝二氧化碳保护焊，焊接无虚焊、漏焊、气孔等，所有焊渣经专业工具处理干净，保证外观光洁平整。d、所有钢材机械抛丸机进行除锈，除油后经高温静电喷塑高温恒温烘烤，喷塑层厚度在50-75Um之间，表面硬度≥4，涂层耐腐蚀100h以上(，附着力不低于2级（可溶性铅含量≤90，可溶性镉≤75可溶性铬≤60可溶性汞≤60，领苯二甲酸酯等符合国家标准）。保证喷塑质量的稳定性和可靠性。13.钢材表面涂层均匀牢固，无流挂、气泡等缺陷。塑料件表面平整、色彩均匀、光泽。整体着色采用亮色搭配，美观大方，符合青少年身心发展特点。塑料件颜色一致无色差。椅架外侧无螺丝外露，防止挂蹭。</w:t>
                  </w:r>
                </w:p>
              </w:tc>
              <w:tc>
                <w:tcPr>
                  <w:tcW w:w="840" w:type="dxa"/>
                  <w:gridSpan w:val="3"/>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D9AF0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1095" w:type="dxa"/>
                  <w:gridSpan w:val="2"/>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697020">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gridSpan w:val="3"/>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0FA70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3910</w:t>
                  </w:r>
                </w:p>
              </w:tc>
              <w:tc>
                <w:tcPr>
                  <w:tcW w:w="1024" w:type="dxa"/>
                  <w:gridSpan w:val="4"/>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959C0B">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14:paraId="5C1C6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45" w:type="dxa"/>
                <w:trHeight w:val="570" w:hRule="atLeast"/>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E9A93">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818CB">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 xml:space="preserve"> 名称 </w:t>
                  </w:r>
                </w:p>
              </w:tc>
              <w:tc>
                <w:tcPr>
                  <w:tcW w:w="501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2EDBC">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参考规格型号和配置技术参数</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5EA05">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单位</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166BD">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 xml:space="preserve"> 单价（元） </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CE5AA3">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数量</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4F4C5">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 xml:space="preserve"> 总价（元） </w:t>
                  </w:r>
                </w:p>
              </w:tc>
            </w:tr>
            <w:tr w14:paraId="1CC40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45" w:type="dxa"/>
                <w:trHeight w:val="7740" w:hRule="atLeast"/>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FC2D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CE72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纸质图书 </w:t>
                  </w:r>
                </w:p>
              </w:tc>
              <w:tc>
                <w:tcPr>
                  <w:tcW w:w="501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33F1B">
                  <w:pPr>
                    <w:keepNext w:val="0"/>
                    <w:keepLines w:val="0"/>
                    <w:widowControl/>
                    <w:numPr>
                      <w:ilvl w:val="0"/>
                      <w:numId w:val="2"/>
                    </w:numPr>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图书印刷质量要求：本次采购《中图法》中所有类目的图书，内容健康，图书印刷质量执行《中华人民共和国产品质量法》及《关于印发＜图书质量管理规定＞（试行）的通知（新出图[1992]1266号文件）》中的规定。印刷技术术语依据GB9851标准。    1.1封面印刷:套印准确，字、图、点、线印迹清楚，不花、不毛、不糊，实地版墨色均匀，无回胶印，背面不脏。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1.2插图印刷</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1.2.1 插印准确，层次分明，轮廓实，电分制版无浮雕印。    1.2.2 网点清晰饱满，小点不秃，大点光洁不糊，质感好。    1.2.3 墨色均匀厚实，色彩鲜艳有光泽，肤色正，接版准确，色调深浅一致。    1.3 正文印刷。    1.3.1 压力：压力适度，全书前后轻重一致。    1.3.2 墨色：全书前后墨色一致，浓淡适度。     1.3.3 套印：版面端正，正反套印准确。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1.3.4 文字：文字、标点清晰，笔锋挺秀，无缺笔断划，标题黑实不花，小字不糊不瞎。</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1.3.5 其它：书面无脏污、破损，无钉花、野墨。</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1.4 装订</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1.4.1 开本尺寸符合设计要求，套书规格一致，成品裁切方正，无明显刀花，无连接页、折角、破头。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1.4.2 书脊平整，无空脊、起泡、明显皱纹，书脊字居中，封面齐色，边框要色正。</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1.4.3 全书页码折正，书面平服，无皱纹、凸肚，钉距匀称，坚实牢固，易翻不脱页无缺页、重页、倒装。</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1.4.4 其它：书目整洁，无脏污、破页、野胶。                                                                                                                               2. 图书出版和投标要求</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2.1 投标图书必须是经国家批准的出版机构出版的有版权的正式出版物。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2.2 投标图书必须是最新版本。</w:t>
                  </w:r>
                  <w:r>
                    <w:rPr>
                      <w:rFonts w:hint="eastAsia" w:ascii="宋体" w:hAnsi="宋体" w:eastAsia="宋体" w:cs="宋体"/>
                      <w:i w:val="0"/>
                      <w:color w:val="FF0000"/>
                      <w:kern w:val="0"/>
                      <w:sz w:val="18"/>
                      <w:szCs w:val="18"/>
                      <w:u w:val="none"/>
                      <w:lang w:val="en-US" w:eastAsia="zh-CN" w:bidi="ar"/>
                    </w:rPr>
                    <w:t>投标人所投标图书若历经多次改版修订，必须选取最新版本进行投标。若同一图书存在多家出版社出版的情况，应优先选择在行业内具有较高知名度、口碑良好、出版质量有可靠保障且学术影响力较大的出版社所出版的图书。</w:t>
                  </w:r>
                  <w:r>
                    <w:rPr>
                      <w:rFonts w:hint="eastAsia" w:ascii="宋体" w:hAnsi="宋体" w:eastAsia="宋体" w:cs="宋体"/>
                      <w:i w:val="0"/>
                      <w:color w:val="000000"/>
                      <w:kern w:val="0"/>
                      <w:sz w:val="18"/>
                      <w:szCs w:val="18"/>
                      <w:u w:val="none"/>
                      <w:lang w:val="en-US" w:eastAsia="zh-CN" w:bidi="ar"/>
                    </w:rPr>
                    <w:t xml:space="preserve">   </w:t>
                  </w:r>
                </w:p>
                <w:p w14:paraId="2D226ADA">
                  <w:pPr>
                    <w:keepNext w:val="0"/>
                    <w:keepLines w:val="0"/>
                    <w:widowControl/>
                    <w:numPr>
                      <w:ilvl w:val="0"/>
                      <w:numId w:val="2"/>
                    </w:numPr>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2.3 本次招标不包括期刊类、尚未出版完毕的系列图书及课本、教参、课（内）外作业（练习）等内容的图书，且不包括单独的电子出版物。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3.包装要求</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3.1 卖方应提供图书运至合同规定的最终目的地所需要的包装，以防止图书在运转中损坏或变质。这类包装应采取防潮、防腐及防止其他损坏的必要保护措施，从而保护图书能够经受多次搬运、装卸及各种长途运输。</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3.2 包装（箱）内应附有详细的装箱单和验收单，包装（箱）外应附有清晰、牢固的发货单。 4、中标商必须提供正版图书，图书符合2019年全国中小学图书推荐目录，配合学校做好图书选配、上架工作。</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2B61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批</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E1E1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3A36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147E7">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14:paraId="22980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55D20A59">
                  <w:pPr>
                    <w:keepNext w:val="0"/>
                    <w:keepLines w:val="0"/>
                    <w:widowControl/>
                    <w:suppressLineNumbers w:val="0"/>
                    <w:jc w:val="center"/>
                    <w:textAlignment w:val="center"/>
                    <w:rPr>
                      <w:rFonts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十月田学校初中物理</w:t>
                  </w:r>
                </w:p>
              </w:tc>
            </w:tr>
            <w:tr w14:paraId="4416D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6BA1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2C51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34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1EFC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83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BFE3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87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0611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3F954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CB96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0A55E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AB1D5">
                  <w:pPr>
                    <w:jc w:val="center"/>
                    <w:rPr>
                      <w:rFonts w:hint="default" w:ascii="Arial Unicode MS" w:hAnsi="Arial Unicode MS" w:eastAsia="Arial Unicode MS" w:cs="Arial Unicode MS"/>
                      <w:b/>
                      <w:i w:val="0"/>
                      <w:color w:val="000000"/>
                      <w:sz w:val="20"/>
                      <w:szCs w:val="20"/>
                      <w:u w:val="none"/>
                    </w:rPr>
                  </w:pPr>
                </w:p>
              </w:tc>
              <w:tc>
                <w:tcPr>
                  <w:tcW w:w="18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60BCC">
                  <w:pPr>
                    <w:jc w:val="center"/>
                    <w:rPr>
                      <w:rFonts w:hint="default" w:ascii="Arial Unicode MS" w:hAnsi="Arial Unicode MS" w:eastAsia="Arial Unicode MS" w:cs="Arial Unicode MS"/>
                      <w:b/>
                      <w:i w:val="0"/>
                      <w:color w:val="000000"/>
                      <w:sz w:val="20"/>
                      <w:szCs w:val="20"/>
                      <w:u w:val="none"/>
                    </w:rPr>
                  </w:pPr>
                </w:p>
              </w:tc>
              <w:tc>
                <w:tcPr>
                  <w:tcW w:w="34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8E09B">
                  <w:pPr>
                    <w:jc w:val="center"/>
                    <w:rPr>
                      <w:rFonts w:hint="default" w:ascii="Arial Unicode MS" w:hAnsi="Arial Unicode MS" w:eastAsia="Arial Unicode MS" w:cs="Arial Unicode MS"/>
                      <w:b/>
                      <w:i w:val="0"/>
                      <w:color w:val="000000"/>
                      <w:sz w:val="20"/>
                      <w:szCs w:val="20"/>
                      <w:u w:val="none"/>
                    </w:rPr>
                  </w:pPr>
                </w:p>
              </w:tc>
              <w:tc>
                <w:tcPr>
                  <w:tcW w:w="8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F6B11">
                  <w:pPr>
                    <w:jc w:val="center"/>
                    <w:rPr>
                      <w:rFonts w:hint="default" w:ascii="Arial Unicode MS" w:hAnsi="Arial Unicode MS" w:eastAsia="Arial Unicode MS" w:cs="Arial Unicode MS"/>
                      <w:b/>
                      <w:i w:val="0"/>
                      <w:color w:val="000000"/>
                      <w:sz w:val="20"/>
                      <w:szCs w:val="20"/>
                      <w:u w:val="none"/>
                    </w:rPr>
                  </w:pPr>
                </w:p>
              </w:tc>
              <w:tc>
                <w:tcPr>
                  <w:tcW w:w="87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42E1B">
                  <w:pPr>
                    <w:jc w:val="center"/>
                    <w:rPr>
                      <w:rFonts w:hint="default" w:ascii="Arial Unicode MS" w:hAnsi="Arial Unicode MS" w:eastAsia="Arial Unicode MS" w:cs="Arial Unicode MS"/>
                      <w:b/>
                      <w:i w:val="0"/>
                      <w:color w:val="000000"/>
                      <w:sz w:val="20"/>
                      <w:szCs w:val="20"/>
                      <w:u w:val="none"/>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4972FD">
                  <w:pPr>
                    <w:jc w:val="center"/>
                    <w:rPr>
                      <w:rFonts w:hint="default" w:ascii="Arial Unicode MS" w:hAnsi="Arial Unicode MS" w:eastAsia="Arial Unicode MS" w:cs="Arial Unicode MS"/>
                      <w:b/>
                      <w:i w:val="0"/>
                      <w:color w:val="000000"/>
                      <w:sz w:val="20"/>
                      <w:szCs w:val="20"/>
                      <w:u w:val="none"/>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0B986">
                  <w:pPr>
                    <w:jc w:val="center"/>
                    <w:rPr>
                      <w:rFonts w:hint="default" w:ascii="Arial Unicode MS" w:hAnsi="Arial Unicode MS" w:eastAsia="Arial Unicode MS" w:cs="Arial Unicode MS"/>
                      <w:b/>
                      <w:i w:val="0"/>
                      <w:color w:val="000000"/>
                      <w:sz w:val="20"/>
                      <w:szCs w:val="20"/>
                      <w:u w:val="none"/>
                    </w:rPr>
                  </w:pPr>
                </w:p>
              </w:tc>
            </w:tr>
            <w:tr w14:paraId="61C5D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22D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DF2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手摇抽气机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AAD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双缸式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094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3FF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AA87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EFF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8C7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F64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02051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3BB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放大镜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96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手持式，有效通光孔径不小于30mm，5倍</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E8B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07C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A42F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AE4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EF0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9AA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02060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773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望远镜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08A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双筒，7×35</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8D9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DB8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CF0A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A6D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61B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859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5F6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听诊器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7FC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医用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DEF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316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340B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25E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48E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BE6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00A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AB8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B99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8E3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DB35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519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728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E23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F0D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透明盛液筒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3C7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φ100mm×300mm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B2D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C38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9076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DAD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280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B7F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73D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透明水槽(圆形或方形)</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234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φ270mm×高140mm，或300mm×300mm×高150mm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A08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DFA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72B1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572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432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BBE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7BC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D53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22A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93E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6198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DFA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C21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0F8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863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物理支架</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FBE98">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BB9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51B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6868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615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4F3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F80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155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游标卡尺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355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125mm，0.05mm或0.02mm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1A8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2EE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3982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502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067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DE6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503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物理天平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5EC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AFD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6D6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13F8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4AE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F81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64A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769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B08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200g，0.2g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F79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205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DCDE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0EA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3D0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AD8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45C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6B0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00C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9DD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C16F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E2B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D85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755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94E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单杠杆天平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9EE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100g，0.01g，链式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E76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4D7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D69C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0A3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DF7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19A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11018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DF6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案秤</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38E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10kg，10g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8ED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555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AF1F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AF3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12A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A2A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11022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A84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金属槽码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C08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10g×1，20g×2，50g×2，200g×1，另附10g金属槽码盘</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14A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72F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F3C5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4D4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D77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278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6D7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机械停表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315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0.1s</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4B8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E59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798E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139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E67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6EC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6C9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BC6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DBD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FAA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6E40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269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7D3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89B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BCC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642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E79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BF4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5368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E8E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15F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252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5C4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3173C">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6B7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84F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F42D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24F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E96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512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D5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体温计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D67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水银，35℃～42℃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5C0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334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8272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D2D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624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593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13020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AC6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寒暑表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0CE9F">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57A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4BE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5038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7EB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084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9E4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031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条形盒测力计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269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D21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263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A0F2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FA5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0EA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3A1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4DF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条形盒测力计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28C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439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47B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B3D5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0BC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78E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A16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36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条形盒测力计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844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570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040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E1C8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8B8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1A2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1E9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C65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条形盒测力计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C6F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1N，分度值0.02N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FE4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10E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7013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1B0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B9B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C36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C18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圆筒测力计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8CA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1D5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936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1A17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EC5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5B2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C68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46B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平板测力计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5B3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9CF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6E9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7538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B1E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49B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5A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458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A05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0N～2N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3E4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E49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01A3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7F1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5F9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A7E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A25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电能表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948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单相</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CBD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0EC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F4A2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969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EC1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E74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7F6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11E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密度&lt;1</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BB2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DDA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E816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D4B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710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7FB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4C9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运动和力实验器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0DF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长、短斜面，小车，小球2个，硬盒，毛巾，布</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FF0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B47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D62F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0EF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D52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6CA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8E2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惯性演示器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9ABB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0528—2022</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CB7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006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B7E4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4DD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E9D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F4B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82A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摩擦计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0F5A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 JY 40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407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81C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7636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BA3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8AD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0D1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526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5668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58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B69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6D58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637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8C5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984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D43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阿基米德原理及其应用实验器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9128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JY175</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4E3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A2F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3917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739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C7B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054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DAA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液体压强与深度关系实验器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5EDF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符合JY107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3EC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BCA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C6DE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7F0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A25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F57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1CE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连通器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4E16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lang w:val="en-US" w:eastAsia="zh-CN"/>
                    </w:rPr>
                    <w:t>JY232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892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071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A489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812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134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5BC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C75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浮力原理演示器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6063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0408-2010标准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330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28F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A90B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F7F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D1C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9F5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1FE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物体浮沉条件演示器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7C1B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kern w:val="0"/>
                      <w:sz w:val="20"/>
                      <w:szCs w:val="20"/>
                      <w:u w:val="none"/>
                      <w:lang w:val="en-US" w:eastAsia="zh-CN" w:bidi="ar"/>
                    </w:rPr>
                    <w:t>JY/T 0370-2004</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D73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4D4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DC64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96E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9BD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EEF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82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潜水艇浮沉演示器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ED9B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JY/T 0370-2004标准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FDB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9D1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9ED6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6E0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306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619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5C0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液体内部压强实验器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201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J2113型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672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E79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0004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D00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75D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457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0E9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微小压强计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EBA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J2114型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07D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74B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1EB4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C61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1EF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A0F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77D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液体对器壁压强演示器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B6B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0229-2019标准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92C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658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FB4B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633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A2B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D92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2BD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气体浮力演示器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1E2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eastAsia" w:ascii="Arial Unicode MS" w:hAnsi="Arial Unicode MS" w:eastAsia="Arial Unicode MS" w:cs="Arial Unicode MS"/>
                      <w:i w:val="0"/>
                      <w:color w:val="FF0000"/>
                      <w:sz w:val="20"/>
                      <w:szCs w:val="20"/>
                      <w:u w:val="none"/>
                      <w:lang w:val="en-US" w:eastAsia="zh-CN"/>
                    </w:rPr>
                    <w:t>Q/YSM377-2019</w:t>
                  </w:r>
                  <w:r>
                    <w:rPr>
                      <w:rFonts w:hint="default" w:ascii="Arial Unicode MS" w:hAnsi="Arial Unicode MS" w:eastAsia="Arial Unicode MS" w:cs="Arial Unicode MS"/>
                      <w:i w:val="0"/>
                      <w:color w:val="FF0000"/>
                      <w:sz w:val="20"/>
                      <w:szCs w:val="20"/>
                      <w:u w:val="none"/>
                      <w:lang w:val="en-US" w:eastAsia="zh-CN"/>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BBE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999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9588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F2C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7E2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FC2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43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马德堡半球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B446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108-1982《马德堡半球（试行）》标准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E4D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83D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88BE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7F3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572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8A6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AA0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压力和压强演示器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93BC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0541—2022</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1D0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A41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95BC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FB3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3F8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3D7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9D2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流体流速与压强关系演示器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BF44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0541—2022《流体压强与流速关系演示器通用要求》标准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63B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80E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1743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B91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68C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1EA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CF6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杠杆</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0F96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172《杠杆》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FB3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A18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FBA6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159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31C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11C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951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飞机升力原理演示器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17B9A">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Q/FJTG 072-2017《飞机升力原理演示器》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A2A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EDF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E4D0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8DC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4E2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856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C41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机械能热能互变演示器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55D3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w:t>
                  </w:r>
                  <w:r>
                    <w:rPr>
                      <w:rFonts w:hint="eastAsia" w:ascii="Arial Unicode MS" w:hAnsi="Arial Unicode MS" w:eastAsia="Arial Unicode MS" w:cs="Arial Unicode MS"/>
                      <w:i w:val="0"/>
                      <w:color w:val="000000"/>
                      <w:kern w:val="0"/>
                      <w:sz w:val="20"/>
                      <w:szCs w:val="20"/>
                      <w:u w:val="none"/>
                      <w:lang w:val="en-US" w:eastAsia="zh-CN" w:bidi="ar"/>
                    </w:rPr>
                    <w:t>合</w:t>
                  </w:r>
                  <w:r>
                    <w:rPr>
                      <w:rFonts w:hint="default" w:ascii="Arial Unicode MS" w:hAnsi="Arial Unicode MS" w:eastAsia="Arial Unicode MS" w:cs="Arial Unicode MS"/>
                      <w:i w:val="0"/>
                      <w:color w:val="000000"/>
                      <w:kern w:val="0"/>
                      <w:sz w:val="20"/>
                      <w:szCs w:val="20"/>
                      <w:u w:val="none"/>
                      <w:lang w:val="en-US" w:eastAsia="zh-CN" w:bidi="ar"/>
                    </w:rPr>
                    <w:t>JY 177《机械能热能互变演示器》标准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029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C2C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C9B9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56A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AEC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92E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C05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热传导演示器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857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226《热传导演示器》标准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FD6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4DF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D4DC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FC2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4D0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095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A1A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气体做功内能减少演示器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A80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226-1987《热传导演示器》标准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AD1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5B8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56A0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F2D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D3B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D9B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ED0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纸盆扬声器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3F0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直径不小于200mm，8Ω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67C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2D5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C933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464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264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389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223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玻棒(附丝绸)</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34A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或有机玻棒(附丝绸)，教师用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3DD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EFF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2C02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7BF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F9E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262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685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玻棒(附丝绸)</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187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或有机玻棒(附丝绸)，学生用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11C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F15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CEE7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262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112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E1F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A71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胶棒(附毛皮)</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D13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或聚碳酸酯棒(附毛皮)，教师用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33F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4E1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E783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484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DD8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FD8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183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胶棒(附毛皮)</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748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或聚碳酸酯棒(附毛皮)，学生用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568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760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B93D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6FB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37C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3F8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6EB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箔片验电器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498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教师用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2D9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3EC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62E5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906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540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CA4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467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箔片验电器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7EB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199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B5E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85FA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EB9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D65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93D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6B2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感应起电机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3783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 115标准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B06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C11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BF72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236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3B2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DDA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164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小型电动机实验器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7942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0022-2011《小型电动机实验器》标准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180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394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2D34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F2F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1A1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B36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8E0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能的转化演示器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7C6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《初中理科教学仪器配备标准》（JY/T 0386—2006）</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048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FFE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F8FF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383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985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BAA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BB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玻璃砖</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F72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 140-1982《玻璃砖标准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7CC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2DB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77D3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4BF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3BB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079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D9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光具座</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D65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JY/T 0329-1991《教学用光具座》标准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3F6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FCE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A8DF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179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05F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5CB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2CAD3">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白光的色散与合成演示器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88918">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 0310-1991《白光的色散与合成演示器技术条件》标准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AED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D59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A9D2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531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C25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65F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5D8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平面镜成像实验器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8EA1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 0001-2003</w:t>
                  </w:r>
                  <w:r>
                    <w:rPr>
                      <w:rFonts w:hint="eastAsia" w:ascii="Arial Unicode MS" w:hAnsi="Arial Unicode MS" w:eastAsia="Arial Unicode MS" w:cs="Arial Unicode MS"/>
                      <w:i w:val="0"/>
                      <w:color w:val="FF0000"/>
                      <w:kern w:val="0"/>
                      <w:sz w:val="20"/>
                      <w:szCs w:val="20"/>
                      <w:u w:val="none"/>
                      <w:lang w:val="en-US" w:eastAsia="zh-CN" w:bidi="ar"/>
                    </w:rPr>
                    <w:t>和</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174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62B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6128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8AB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6AF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367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8BB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光的传播、反射、折射实验器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1AA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0386-2006</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30D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A8D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21CF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74C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778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1F1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CF0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激光笔</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A035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GB 7247.1-2012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985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245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19C5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AFB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205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24B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31008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494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汽油机模型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D6A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压缩比：6</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045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166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A717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2C8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F72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1A3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D3D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柴油机模型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148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压缩比：14</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5B6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E64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8501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F81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F42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E0E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CB3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F58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774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DB1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9CB2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A15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73F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968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D18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1DA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485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0CD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EAC3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B97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47B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22A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7BA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719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E72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B4D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A8F6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FFD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956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1EE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FA5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6B4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FED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E2F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3CA4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356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933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721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210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A1E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φ30mm×200mm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4A0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E97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FC8D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27E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60B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20B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0F6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E9A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F5C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09C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169F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6C5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CA2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2C1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344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92F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ABB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A39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C28F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9D8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BDC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F86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6DD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酒精灯</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143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C39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C39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174C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823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607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E86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BE4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3E9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8C1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DE7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CD9A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687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70C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9D0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AA5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1FED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546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84C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52ED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DBA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E95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348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FCC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铁粉</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3B03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3AD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DFF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FAE3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2FC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C15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732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F39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969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A72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094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39DA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B4E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69C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6D8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1DF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硫代硫酸钠(海波)</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11E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FEE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386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9DD5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7AB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194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371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522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535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10公斤</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3BA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76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DE98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993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866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B40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592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石腊</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1D43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446-2010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980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732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4EBB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68D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6A9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3500686B">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思源学校初中物理</w:t>
                  </w:r>
                </w:p>
              </w:tc>
            </w:tr>
            <w:tr w14:paraId="393FE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F432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7083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34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7880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83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0FBA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87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D3AE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59E1E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B8A2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2CFD4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E3590">
                  <w:pPr>
                    <w:jc w:val="center"/>
                    <w:rPr>
                      <w:rFonts w:hint="default" w:ascii="Arial Unicode MS" w:hAnsi="Arial Unicode MS" w:eastAsia="Arial Unicode MS" w:cs="Arial Unicode MS"/>
                      <w:b/>
                      <w:i w:val="0"/>
                      <w:color w:val="000000"/>
                      <w:sz w:val="20"/>
                      <w:szCs w:val="20"/>
                      <w:u w:val="none"/>
                    </w:rPr>
                  </w:pPr>
                </w:p>
              </w:tc>
              <w:tc>
                <w:tcPr>
                  <w:tcW w:w="18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77DC4">
                  <w:pPr>
                    <w:jc w:val="center"/>
                    <w:rPr>
                      <w:rFonts w:hint="default" w:ascii="Arial Unicode MS" w:hAnsi="Arial Unicode MS" w:eastAsia="Arial Unicode MS" w:cs="Arial Unicode MS"/>
                      <w:b/>
                      <w:i w:val="0"/>
                      <w:color w:val="000000"/>
                      <w:sz w:val="20"/>
                      <w:szCs w:val="20"/>
                      <w:u w:val="none"/>
                    </w:rPr>
                  </w:pPr>
                </w:p>
              </w:tc>
              <w:tc>
                <w:tcPr>
                  <w:tcW w:w="34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9BA43">
                  <w:pPr>
                    <w:jc w:val="center"/>
                    <w:rPr>
                      <w:rFonts w:hint="default" w:ascii="Arial Unicode MS" w:hAnsi="Arial Unicode MS" w:eastAsia="Arial Unicode MS" w:cs="Arial Unicode MS"/>
                      <w:b/>
                      <w:i w:val="0"/>
                      <w:color w:val="000000"/>
                      <w:sz w:val="20"/>
                      <w:szCs w:val="20"/>
                      <w:u w:val="none"/>
                    </w:rPr>
                  </w:pPr>
                </w:p>
              </w:tc>
              <w:tc>
                <w:tcPr>
                  <w:tcW w:w="8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E1465">
                  <w:pPr>
                    <w:jc w:val="center"/>
                    <w:rPr>
                      <w:rFonts w:hint="default" w:ascii="Arial Unicode MS" w:hAnsi="Arial Unicode MS" w:eastAsia="Arial Unicode MS" w:cs="Arial Unicode MS"/>
                      <w:b/>
                      <w:i w:val="0"/>
                      <w:color w:val="000000"/>
                      <w:sz w:val="20"/>
                      <w:szCs w:val="20"/>
                      <w:u w:val="none"/>
                    </w:rPr>
                  </w:pPr>
                </w:p>
              </w:tc>
              <w:tc>
                <w:tcPr>
                  <w:tcW w:w="87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3BD4A">
                  <w:pPr>
                    <w:jc w:val="center"/>
                    <w:rPr>
                      <w:rFonts w:hint="default" w:ascii="Arial Unicode MS" w:hAnsi="Arial Unicode MS" w:eastAsia="Arial Unicode MS" w:cs="Arial Unicode MS"/>
                      <w:b/>
                      <w:i w:val="0"/>
                      <w:color w:val="000000"/>
                      <w:sz w:val="20"/>
                      <w:szCs w:val="20"/>
                      <w:u w:val="none"/>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664F4E">
                  <w:pPr>
                    <w:jc w:val="center"/>
                    <w:rPr>
                      <w:rFonts w:hint="default" w:ascii="Arial Unicode MS" w:hAnsi="Arial Unicode MS" w:eastAsia="Arial Unicode MS" w:cs="Arial Unicode MS"/>
                      <w:b/>
                      <w:i w:val="0"/>
                      <w:color w:val="000000"/>
                      <w:sz w:val="20"/>
                      <w:szCs w:val="20"/>
                      <w:u w:val="none"/>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C3AAF">
                  <w:pPr>
                    <w:jc w:val="center"/>
                    <w:rPr>
                      <w:rFonts w:hint="default" w:ascii="Arial Unicode MS" w:hAnsi="Arial Unicode MS" w:eastAsia="Arial Unicode MS" w:cs="Arial Unicode MS"/>
                      <w:b/>
                      <w:i w:val="0"/>
                      <w:color w:val="000000"/>
                      <w:sz w:val="20"/>
                      <w:szCs w:val="20"/>
                      <w:u w:val="none"/>
                    </w:rPr>
                  </w:pPr>
                </w:p>
              </w:tc>
            </w:tr>
            <w:tr w14:paraId="07C68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0D5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02051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353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放大镜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48C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手持式，有效通光孔径不小于30mm，5倍</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271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45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0B2C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A3D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DDE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F25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0FD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925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130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72B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6A17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07B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9FF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8CC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5A8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透明水槽(圆形或方形)</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5A3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φ270mm×高140mm，或300mm×300mm×高150mm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306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704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62A4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D94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B08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B16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6B9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BCA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ED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389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9ACC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1C8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549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7EC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9C8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物理支架</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8013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EFA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393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ACA5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C1B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91E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8"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8F5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AAC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5D0A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0D2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9DD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462B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8B1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684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C6B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32A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多功能实验支架</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FE58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 167</w:t>
                  </w:r>
                  <w:r>
                    <w:rPr>
                      <w:rFonts w:hint="eastAsia" w:ascii="Arial Unicode MS" w:hAnsi="Arial Unicode MS" w:eastAsia="Arial Unicode MS" w:cs="Arial Unicode MS"/>
                      <w:i w:val="0"/>
                      <w:color w:val="000000"/>
                      <w:sz w:val="20"/>
                      <w:szCs w:val="20"/>
                      <w:u w:val="none"/>
                      <w:lang w:val="en-US" w:eastAsia="zh-CN"/>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D94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B8A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C0D1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18C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A32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9EE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EEB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电池盒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6CF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可串并联</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E15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5D4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3F45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FBF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079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DCB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B72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演示直尺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2CD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41A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C4F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02F4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CB1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716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D63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506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木直尺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9BA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161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CF7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AA7F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749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BD5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F39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53D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钢直尺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425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B5D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4FF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4613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226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002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225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421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布卷尺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C10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13D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354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3911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302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9C9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48F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8FF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3AB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947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F8C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F6BC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BE9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D96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F45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DFA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电子停表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B23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0.1s</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F20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4B1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83F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734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608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175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9B0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166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C7B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F8B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7C82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845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D8F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9E4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37E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7E20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34D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FD1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627F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65F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D87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622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D61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体温计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E63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水银，35℃～42℃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743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14F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6482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0B2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E35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71D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763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条形盒测力计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734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FD8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5E9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9BC8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3DA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4E9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B2F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393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圆筒测力计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C93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BB1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32E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7032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760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722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F54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AD8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AE9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0N～2N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CE0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AB4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8B5A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48F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24B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6B7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6E9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演示电表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28A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直流电压、电流，检流；2.5级</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D0B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BCA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61FF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3F8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54A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315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DBB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电能表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CCA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单相</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CBF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267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D3A0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601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A56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694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695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直流电流表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086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2.5级，0.6A，3A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4D1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716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09AF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467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C60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13F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26B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直流电压表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40D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2.5级，3V，15V</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8E1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162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A43F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94D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6C3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20E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565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灵敏电流计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161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±300μA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E58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0D2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1147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5C9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2A8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E20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668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多用电表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34E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不低于模拟式电表的交流5级,直流2.5级</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C72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457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CE89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2EE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491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393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535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圆柱体组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116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铜，铁，铝</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B50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82F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AA51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E69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5F3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180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7DE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立方体组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AC2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铜，铁，铝，木材，不小于60cm3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809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ABB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4DB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737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B8D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661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B8B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运动和力实验器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B27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长、短斜面，小车，小球2个，硬盒，毛巾，布</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50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EBD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D052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0CA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E48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65A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683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惯性演示器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19CF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0528—2022</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DE6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7E3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1290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968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9E8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4B4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F98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摩擦计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4679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 JY 40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536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8B2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2E5F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F1C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767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16F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C48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50B6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127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286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BBE5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1AE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862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78F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969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阿基米德原理及其应用实验器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0E88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JY175</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7AC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A14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4D3E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CFF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36F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7E7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153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液体压强与深度关系实验器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04EB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符合JY 107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C35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B22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225F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892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ED1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D61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B71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连通器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93B5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lang w:val="en-US" w:eastAsia="zh-CN"/>
                    </w:rPr>
                    <w:t>JY232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EB7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3C5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4B5B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F85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B15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399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95E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浮力原理演示器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775D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0408-2010标准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FBF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E58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9C10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31E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010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1D4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44A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物体浮沉条件演示器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F92A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kern w:val="0"/>
                      <w:sz w:val="20"/>
                      <w:szCs w:val="20"/>
                      <w:u w:val="none"/>
                      <w:lang w:val="en-US" w:eastAsia="zh-CN" w:bidi="ar"/>
                    </w:rPr>
                    <w:t>JY/T 0370-2004</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9F5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208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E060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8B6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91D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E1D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6E6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潜水艇浮沉演示器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4E89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JY/T 0370-2004标准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DCE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0E2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CF2A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CB5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63A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CEB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01E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液体内部压强实验器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337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J2113型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A2D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8B7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C49B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F78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46E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F05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5F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微小压强计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465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J2114型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BEF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D60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9B49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720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A65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53E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9B3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马德堡半球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852C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108-1982《马德堡半球（试行）》标准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A21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A1B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8E96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769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85E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E3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DF4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压力和压强演示器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6C76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0541—2022</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617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7C8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3404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0B2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461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2FE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DBE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流体流速与压强关系演示器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E8B7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0541—2022《流体压强与流速关系演示器通用要求》标准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773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162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66A0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77E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74C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6E8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5D8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杠杆</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0B72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172《杠杆》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3B8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98D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C8AD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EFA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9B9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B3A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3AD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演示滑轮组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FA3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单2，三并2，三串2，可卡2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BC1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ED5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A660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3FA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043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B0A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6A2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滚摆(麦克斯韦滚摆)</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857C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7AE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F09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C810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F6C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DB7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D75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8C9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飞机升力原理演示器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CE173">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Q/FJTG 072-2017《飞机升力原理演示器》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F1F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85C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CADF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481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61E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246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7F6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单摆</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1B4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一个摆球</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991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E87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9177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575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D7C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052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317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纸盆扬声器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A80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直径不小于200mm，8Ω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270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EE3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E9CE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E49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AD2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5AE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9F2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感应起电机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EC51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 115标准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A33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9B3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2157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174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88A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030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4C1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小灯座</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AA9F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97F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5CE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6931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518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ED7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986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C41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单刀开关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D49C0">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JY/T0619-2019</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782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13F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8EF8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3F2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9C7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57E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A1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滑动变阻器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046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20Ω，2A；或10Ω，2A；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7D8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17A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DEEA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9C0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4A5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592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B4B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滑动变阻器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A24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50Ω，1.5A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E16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62C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8146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D9B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EC1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816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003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滑动变阻器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A09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5Ω，3A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6B0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B94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753D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45B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DDD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FBB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799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演示原副线圈</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CC11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5FB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05A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673F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51A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05F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3FF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23F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原副线圈</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3890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D6E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294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7EA4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E44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835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691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51C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蹄形电磁铁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FE4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密绕细线，稀绕粗线</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1D8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E0D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06C4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087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495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B82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F29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电磁铁实验器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BAEA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FF5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173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896D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1D4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D55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4C7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4F7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8D3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DE2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4E7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57A2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EFA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2CA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DE1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577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左右手定则演示器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0852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EC1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A51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5DF8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2B1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A26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219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599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凹面镜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FC8C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FB3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C76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36F9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455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CD2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C23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9CE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凸面镜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B241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542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764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CF9B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1F2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1B4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53F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E66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光具座</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C7CFC">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JY/T 0329-1991《教学用光具座》标准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3AA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256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EF21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39F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B3B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EC7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25F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白光的色散与合成演示器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CF978">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 0310-1991《白光的色散与合成演示器技术条件》标准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C8F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9E9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D090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96D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719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37A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F7F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平面镜成像实验器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C881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 0001-2003</w:t>
                  </w:r>
                  <w:r>
                    <w:rPr>
                      <w:rFonts w:hint="eastAsia" w:ascii="Arial Unicode MS" w:hAnsi="Arial Unicode MS" w:eastAsia="Arial Unicode MS" w:cs="Arial Unicode MS"/>
                      <w:i w:val="0"/>
                      <w:color w:val="FF0000"/>
                      <w:kern w:val="0"/>
                      <w:sz w:val="20"/>
                      <w:szCs w:val="20"/>
                      <w:u w:val="none"/>
                      <w:lang w:val="en-US" w:eastAsia="zh-CN" w:bidi="ar"/>
                    </w:rPr>
                    <w:t>和</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C47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7F8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C8AC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A02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DCD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705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6D7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光的传播、反射、折射实验器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64E7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0386-2006</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75D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875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1D8E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673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FAB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253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2CB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激光笔</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452F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GB 7247.1-2012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570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3C4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49A6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4D5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31B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194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907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酒精灯</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494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EAD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746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538C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19C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1F7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537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AB9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E4F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A17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299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6C24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E85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655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A09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E5C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A341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595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A68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E7C1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FA1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8E1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2FC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335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AE09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0B3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EE6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144A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2BF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106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AFF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469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97C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φ7mm～φ8mm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B1F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C5A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D609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830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F76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574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6E4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9C0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10公斤</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B3A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B9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7251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08A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8B9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E6A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F8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石腊</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FAD4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446-2010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3C7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379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6999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F5B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3CA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6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235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E4A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家庭电路器材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954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空气开关、漏电保护器、螺丝口灯座、卡口灯座、三孔插座、三孔插头、插入式保险盒、拉线开关、按钮开关、声控开关、光控开关、导线等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D14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66D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B794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96B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499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121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799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彩色透光片</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944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红、绿、蓝</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C4D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D51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DD7E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3E4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2A3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67B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264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颜料的三原色</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BC9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品红、黄、蓝</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EC9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份</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E46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14C2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407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97D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A9B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86A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甲电池</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5D361">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QB 1732-1993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57B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7D5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F2C1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C4C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B77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6B2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92F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1号电池</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893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每组2至3个</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D56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DCE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6E7E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2A7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B13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4C5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4C8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电珠(小灯泡)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93E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2.5V或3.8V</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57C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2CE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C51B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B0F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093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0E3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661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洗洁精</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CFA0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《GB14930.1—2022 食品安全国家标准 洗涤剂》</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46A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848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0D5A33">
                  <w:pPr>
                    <w:rPr>
                      <w:rFonts w:hint="default" w:ascii="Arial Unicode MS" w:hAnsi="Arial Unicode MS" w:eastAsia="Arial Unicode MS" w:cs="Arial Unicode MS"/>
                      <w:i w:val="0"/>
                      <w:color w:val="000000"/>
                      <w:sz w:val="20"/>
                      <w:szCs w:val="20"/>
                      <w:u w:val="none"/>
                    </w:rPr>
                  </w:pP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F3E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C86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802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F82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蜂蜡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7C47A">
                  <w:pPr>
                    <w:rPr>
                      <w:rFonts w:hint="default" w:ascii="Arial Unicode MS" w:hAnsi="Arial Unicode MS" w:eastAsia="Arial Unicode MS" w:cs="Arial Unicode MS"/>
                      <w:i w:val="0"/>
                      <w:color w:val="000000"/>
                      <w:sz w:val="20"/>
                      <w:szCs w:val="20"/>
                      <w:u w:val="none"/>
                    </w:rPr>
                  </w:pPr>
                  <w:r>
                    <w:rPr>
                      <w:rFonts w:ascii="Segoe UI" w:hAnsi="Segoe UI" w:eastAsia="Segoe UI" w:cs="Segoe UI"/>
                      <w:i w:val="0"/>
                      <w:caps w:val="0"/>
                      <w:spacing w:val="0"/>
                      <w:sz w:val="24"/>
                      <w:szCs w:val="24"/>
                      <w:shd w:val="clear" w:fill="FFFFFF"/>
                    </w:rPr>
                    <w:t> </w:t>
                  </w:r>
                  <w:r>
                    <w:rPr>
                      <w:rFonts w:hint="default" w:ascii="Segoe UI" w:hAnsi="Segoe UI" w:eastAsia="Segoe UI" w:cs="Segoe UI"/>
                      <w:i w:val="0"/>
                      <w:caps w:val="0"/>
                      <w:spacing w:val="0"/>
                      <w:sz w:val="24"/>
                      <w:szCs w:val="24"/>
                      <w:shd w:val="clear" w:fill="FFFFFF"/>
                    </w:rPr>
                    <w:t>GB/T 24314-2009</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1BF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658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80A4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7C9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82E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6E9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C95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模型照相机或针孔照相机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6F27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3D1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E5F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FF5C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07F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EE3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84B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044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简易潜望镜、望远镜、显微镜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C645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B34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42F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CFDB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D90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B67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A46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A4F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日晷仪、七色板、水三棱镜、水透镜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6B58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6DF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962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EB0A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B0A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8EF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CBA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1A8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不倒翁、抛掷装置、小蒸汽轮机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C3C8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246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32E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A376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1FB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BB3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F23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463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小乐器：橡皮筋吉他，鸟笛，排萧</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51DA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44C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3ED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AE72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444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0CC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560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D19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机翼模型、潜艇模型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41A1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E1A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94E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71BC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128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FCB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5CF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3F6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验电器、电磁铁、简单电动机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87C0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380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5BC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0F6E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665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E2F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55E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3C8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二极管收音机、有线电报机与收报机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8316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25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2BC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243A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E8F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541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15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D31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太阳能净水器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6FA1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B0A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B06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A4CF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28C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23C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BEA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C70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滚上体，秤，陀螺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67D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结构、制做、使用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551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6B9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2301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FB1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0D5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F93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2E3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浮沉子，喷泉，虹吸管，帕斯卡圆桶</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88F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结构、制做、使用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E13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021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9F64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53F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C8F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FFD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757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趣味静电实验材料</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A5E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327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A50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09B0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B00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F86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B3F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CCE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风筝，降落伞</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659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结构、制做、使用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BD8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CC8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D193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502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C03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DD7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E07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组合面镜、哈哈镜、简易变焦透镜、万花筒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548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结构、制做、使用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75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4AC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6C84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2CD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C03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B95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ECA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船闸模型、飞机、火箭模型，潜艇模型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6D6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结构、制做、使用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F28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2DA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F303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94D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E28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834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C3E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简单机器人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7A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结构、制做、使用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4AE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965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658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EE4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9D7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BC5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F1F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半导体致冷器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7F4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D2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451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B080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248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250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E2D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1F4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透镜及其应用实验器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1B2A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0AA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5AF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42EC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926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963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53171A88">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石碌镇学校初中物理</w:t>
                  </w:r>
                </w:p>
              </w:tc>
            </w:tr>
            <w:tr w14:paraId="41496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C18C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8388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34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8296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83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6D05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87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8575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17C41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30B1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3DBF0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96B6C">
                  <w:pPr>
                    <w:jc w:val="center"/>
                    <w:rPr>
                      <w:rFonts w:hint="default" w:ascii="Arial Unicode MS" w:hAnsi="Arial Unicode MS" w:eastAsia="Arial Unicode MS" w:cs="Arial Unicode MS"/>
                      <w:b/>
                      <w:i w:val="0"/>
                      <w:color w:val="000000"/>
                      <w:sz w:val="20"/>
                      <w:szCs w:val="20"/>
                      <w:u w:val="none"/>
                    </w:rPr>
                  </w:pPr>
                </w:p>
              </w:tc>
              <w:tc>
                <w:tcPr>
                  <w:tcW w:w="18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0C2BE">
                  <w:pPr>
                    <w:jc w:val="center"/>
                    <w:rPr>
                      <w:rFonts w:hint="default" w:ascii="Arial Unicode MS" w:hAnsi="Arial Unicode MS" w:eastAsia="Arial Unicode MS" w:cs="Arial Unicode MS"/>
                      <w:b/>
                      <w:i w:val="0"/>
                      <w:color w:val="000000"/>
                      <w:sz w:val="20"/>
                      <w:szCs w:val="20"/>
                      <w:u w:val="none"/>
                    </w:rPr>
                  </w:pPr>
                </w:p>
              </w:tc>
              <w:tc>
                <w:tcPr>
                  <w:tcW w:w="34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9A0F4">
                  <w:pPr>
                    <w:jc w:val="center"/>
                    <w:rPr>
                      <w:rFonts w:hint="default" w:ascii="Arial Unicode MS" w:hAnsi="Arial Unicode MS" w:eastAsia="Arial Unicode MS" w:cs="Arial Unicode MS"/>
                      <w:b/>
                      <w:i w:val="0"/>
                      <w:color w:val="000000"/>
                      <w:sz w:val="20"/>
                      <w:szCs w:val="20"/>
                      <w:u w:val="none"/>
                    </w:rPr>
                  </w:pPr>
                </w:p>
              </w:tc>
              <w:tc>
                <w:tcPr>
                  <w:tcW w:w="8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D0A2C">
                  <w:pPr>
                    <w:jc w:val="center"/>
                    <w:rPr>
                      <w:rFonts w:hint="default" w:ascii="Arial Unicode MS" w:hAnsi="Arial Unicode MS" w:eastAsia="Arial Unicode MS" w:cs="Arial Unicode MS"/>
                      <w:b/>
                      <w:i w:val="0"/>
                      <w:color w:val="000000"/>
                      <w:sz w:val="20"/>
                      <w:szCs w:val="20"/>
                      <w:u w:val="none"/>
                    </w:rPr>
                  </w:pPr>
                </w:p>
              </w:tc>
              <w:tc>
                <w:tcPr>
                  <w:tcW w:w="87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F21DB">
                  <w:pPr>
                    <w:jc w:val="center"/>
                    <w:rPr>
                      <w:rFonts w:hint="default" w:ascii="Arial Unicode MS" w:hAnsi="Arial Unicode MS" w:eastAsia="Arial Unicode MS" w:cs="Arial Unicode MS"/>
                      <w:b/>
                      <w:i w:val="0"/>
                      <w:color w:val="000000"/>
                      <w:sz w:val="20"/>
                      <w:szCs w:val="20"/>
                      <w:u w:val="none"/>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2D32D3">
                  <w:pPr>
                    <w:jc w:val="center"/>
                    <w:rPr>
                      <w:rFonts w:hint="default" w:ascii="Arial Unicode MS" w:hAnsi="Arial Unicode MS" w:eastAsia="Arial Unicode MS" w:cs="Arial Unicode MS"/>
                      <w:b/>
                      <w:i w:val="0"/>
                      <w:color w:val="000000"/>
                      <w:sz w:val="20"/>
                      <w:szCs w:val="20"/>
                      <w:u w:val="none"/>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32FB2">
                  <w:pPr>
                    <w:jc w:val="center"/>
                    <w:rPr>
                      <w:rFonts w:hint="default" w:ascii="Arial Unicode MS" w:hAnsi="Arial Unicode MS" w:eastAsia="Arial Unicode MS" w:cs="Arial Unicode MS"/>
                      <w:b/>
                      <w:i w:val="0"/>
                      <w:color w:val="000000"/>
                      <w:sz w:val="20"/>
                      <w:szCs w:val="20"/>
                      <w:u w:val="none"/>
                    </w:rPr>
                  </w:pPr>
                </w:p>
              </w:tc>
            </w:tr>
            <w:tr w14:paraId="414CE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68E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150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5DB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8D0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D28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84C4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8CA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DE8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C97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6F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蓄电池</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98F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6V，15AH，阀控式或封闭免维护式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C52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E95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0204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E10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10A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252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AA4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4EE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200g，0.02g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936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E7D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692A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FE0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DEA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DFB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A27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单杠杆天平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810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100g，0.01g，链式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5E4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90F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9360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804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EE6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838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9F3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90B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BEC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A35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9A22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5D9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941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1AA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5A5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144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E10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05E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AA5D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C32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E0C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CE8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245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686F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09B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7B8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9FA1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249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535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877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5CF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微小压强计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EF7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J2114型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431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CA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0B80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F0C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362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5C0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86E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流体流速与压强关系演示器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AA72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0541—2022《流体压强与流速关系演示器通用要求》标准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53F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7DA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03AB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195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94E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8AE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644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飞机升力原理演示器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95F9D">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Q/FJTG 072-2017《飞机升力原理演示器》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6E3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B9D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761A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6C1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8EF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467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509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音叉</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763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256Hz</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6C4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9FE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0B64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607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B60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D8C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C80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纸盆扬声器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4F7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直径不小于200mm，8Ω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8AB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D8C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5E90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118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182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859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C4E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小灯座</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C1F5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C60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C8B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A759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4EF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B67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EAC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575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保险丝作用演示器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6A6A1">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JY/T 0364</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48B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503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E152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3C7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FE4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AD6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7BD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电子门铃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D3C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带座</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B66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D76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C30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74B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55A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BCF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653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磁感线演示器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1DC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条形、蹄形</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BCD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533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69B2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7F5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387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090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0E9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立体磁感线演示器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D22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永磁、电磁场</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617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087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8139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999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145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F1E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647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磁感线演示板</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16C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可投影</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B39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B8C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D51A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260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38D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B2F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402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电流磁场演示器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A7C1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A2D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8BC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F1E4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51D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7C8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3EC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43B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电磁铁实验器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E821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190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158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2B14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3F4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1D9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38D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A23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E9D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043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9B3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D96F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D6E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559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D26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6BB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演示电磁继电器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026B1">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JY 50-1987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109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926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1B2D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064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AE8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CE4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1CC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电磁继电器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3C3BA">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JY 51-1988</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4D5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600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EBDD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82B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D46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DFB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25101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6FD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紫外线作用演示器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A500C">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JY/T 0401-2007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151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B0A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0710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F1F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F32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661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25102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A14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红外线作用演示器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C312D">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JY/T 0400-2007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333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E5A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0502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CD5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0A1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390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31008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68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汽油机模型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F9F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压缩比：6</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E2B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5FE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AF49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20A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267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3BF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F9F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柴油机模型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AAA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压缩比：14</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D19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C19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48C5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65E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D49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3B6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31012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C97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电话原理模型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3212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9A5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237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6274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494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606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925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51401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C29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初中物理实验教学指导书</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637FB">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55F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417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F3BA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E41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282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36D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51402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583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初中物理实验仪器手册</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B8B5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4E0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F7A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C0C6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0A8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529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018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A1B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电工材料</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D23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鳄鱼夹、插口夹、香蕉插头、电阻丝、锌片、铜片、灯泡(15w、60w)、小电池(5号、纽扣、太阳电池)、保险丝、保险管(不同规格的合金熔丝、保险管)、焊锡、绝缘胶布、导线等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43F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642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D6F0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B9F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A21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87C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A27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电子元件(工业产品)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F1F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电阻(碳膜电阻、瓷管电阻、线绕电阻、光敏电阻、热敏电阻等)；电磁继电器、电容、电感、电位器、二极管、发光二极管、三极管、集成电路块等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B58FF">
                  <w:pPr>
                    <w:rPr>
                      <w:rFonts w:hint="default" w:ascii="Arial Unicode MS" w:hAnsi="Arial Unicode MS" w:eastAsia="Arial Unicode MS" w:cs="Arial Unicode MS"/>
                      <w:i w:val="0"/>
                      <w:color w:val="000000"/>
                      <w:sz w:val="20"/>
                      <w:szCs w:val="20"/>
                      <w:u w:val="none"/>
                    </w:rPr>
                  </w:pP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77D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3A06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947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ED2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028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2BF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新材料样品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4D7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纳米材料、超导材料、形状记忆合金、单晶和多晶、光导纤维、隐形材料等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31C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0C7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2323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844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943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F1D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2DB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家庭电路器材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B53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空气开关、漏电保护器、螺丝口灯座、卡口灯座、三孔插座、三孔插头、插入式保险盒、拉线开关、按钮开关、声控开关、光控开关、导线等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790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E12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3CDD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635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C21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E5B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47C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彩色透光片</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6CB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红、绿、蓝</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E3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09B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B269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B03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65B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F4C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92F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电珠(小灯泡)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0D8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2.5V或3.8V</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083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209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EA39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00C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2BE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9E5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807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蜂蜡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F8030">
                  <w:pPr>
                    <w:rPr>
                      <w:rFonts w:hint="default" w:ascii="Arial Unicode MS" w:hAnsi="Arial Unicode MS" w:eastAsia="Arial Unicode MS" w:cs="Arial Unicode MS"/>
                      <w:i w:val="0"/>
                      <w:color w:val="000000"/>
                      <w:sz w:val="20"/>
                      <w:szCs w:val="20"/>
                      <w:u w:val="none"/>
                    </w:rPr>
                  </w:pPr>
                  <w:r>
                    <w:rPr>
                      <w:rFonts w:hint="default" w:ascii="Segoe UI" w:hAnsi="Segoe UI" w:eastAsia="Segoe UI" w:cs="Segoe UI"/>
                      <w:i w:val="0"/>
                      <w:caps w:val="0"/>
                      <w:spacing w:val="0"/>
                      <w:sz w:val="24"/>
                      <w:szCs w:val="24"/>
                      <w:shd w:val="clear" w:fill="FFFFFF"/>
                    </w:rPr>
                    <w:t>GB/T 24314-2009</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58A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417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1E1F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63B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184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4C1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B6E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简易潜望镜、望远镜、显微镜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5E84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C4B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D0A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4A7C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C18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2EC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6A5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84B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验电器、电磁铁、简单电动机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1DB3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337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C80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2702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7E4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E2E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31A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853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高度游标卡尺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02B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185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AF0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E416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0C2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3AB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D2A447">
                  <w:pPr>
                    <w:rPr>
                      <w:rFonts w:hint="eastAsia" w:ascii="宋体" w:hAnsi="宋体" w:eastAsia="宋体" w:cs="宋体"/>
                      <w:i w:val="0"/>
                      <w:color w:val="000000"/>
                      <w:sz w:val="24"/>
                      <w:szCs w:val="24"/>
                      <w:u w:val="none"/>
                    </w:rPr>
                  </w:pPr>
                </w:p>
              </w:tc>
              <w:tc>
                <w:tcPr>
                  <w:tcW w:w="6120"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3CF550">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0A24DF">
                  <w:pPr>
                    <w:keepNext w:val="0"/>
                    <w:keepLines w:val="0"/>
                    <w:widowControl/>
                    <w:suppressLineNumbers w:val="0"/>
                    <w:jc w:val="left"/>
                    <w:textAlignment w:val="center"/>
                  </w:pPr>
                </w:p>
              </w:tc>
              <w:tc>
                <w:tcPr>
                  <w:tcW w:w="76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A23D9C">
                  <w:pPr>
                    <w:keepNext w:val="0"/>
                    <w:keepLines w:val="0"/>
                    <w:widowControl/>
                    <w:suppressLineNumbers w:val="0"/>
                    <w:jc w:val="center"/>
                    <w:textAlignment w:val="center"/>
                  </w:pP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E4B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F4D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7220" w:type="dxa"/>
                  <w:gridSpan w:val="11"/>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457CC8BF">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矿区学校初中物理</w:t>
                  </w:r>
                </w:p>
              </w:tc>
              <w:tc>
                <w:tcPr>
                  <w:tcW w:w="873"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1045550D">
                  <w:pPr>
                    <w:keepNext w:val="0"/>
                    <w:keepLines w:val="0"/>
                    <w:widowControl/>
                    <w:suppressLineNumbers w:val="0"/>
                    <w:jc w:val="left"/>
                    <w:textAlignment w:val="center"/>
                  </w:pPr>
                </w:p>
              </w:tc>
              <w:tc>
                <w:tcPr>
                  <w:tcW w:w="1632" w:type="dxa"/>
                  <w:gridSpan w:val="6"/>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5198A856">
                  <w:pPr>
                    <w:keepNext w:val="0"/>
                    <w:keepLines w:val="0"/>
                    <w:widowControl/>
                    <w:suppressLineNumbers w:val="0"/>
                    <w:jc w:val="center"/>
                    <w:textAlignment w:val="center"/>
                  </w:pPr>
                </w:p>
              </w:tc>
            </w:tr>
            <w:tr w14:paraId="62177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D860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5DCD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34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2098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83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D5F7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87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1F521">
                  <w:pPr>
                    <w:keepNext w:val="0"/>
                    <w:keepLines w:val="0"/>
                    <w:widowControl/>
                    <w:suppressLineNumbers w:val="0"/>
                    <w:jc w:val="left"/>
                    <w:textAlignment w:val="center"/>
                    <w:rPr>
                      <w:rFonts w:hint="default" w:ascii="Arial Unicode MS" w:hAnsi="Arial Unicode MS" w:eastAsia="Arial Unicode MS" w:cs="Arial Unicode MS"/>
                      <w:b/>
                      <w:i w:val="0"/>
                      <w:color w:val="000000"/>
                      <w:sz w:val="20"/>
                      <w:szCs w:val="20"/>
                      <w:u w:val="none"/>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D5524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0B62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3C04F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A521A">
                  <w:pPr>
                    <w:jc w:val="center"/>
                    <w:rPr>
                      <w:rFonts w:hint="default" w:ascii="Arial Unicode MS" w:hAnsi="Arial Unicode MS" w:eastAsia="Arial Unicode MS" w:cs="Arial Unicode MS"/>
                      <w:b/>
                      <w:i w:val="0"/>
                      <w:color w:val="000000"/>
                      <w:sz w:val="20"/>
                      <w:szCs w:val="20"/>
                      <w:u w:val="none"/>
                    </w:rPr>
                  </w:pPr>
                </w:p>
              </w:tc>
              <w:tc>
                <w:tcPr>
                  <w:tcW w:w="18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54BA5">
                  <w:pPr>
                    <w:jc w:val="center"/>
                    <w:rPr>
                      <w:rFonts w:hint="default" w:ascii="Arial Unicode MS" w:hAnsi="Arial Unicode MS" w:eastAsia="Arial Unicode MS" w:cs="Arial Unicode MS"/>
                      <w:b/>
                      <w:i w:val="0"/>
                      <w:color w:val="000000"/>
                      <w:sz w:val="20"/>
                      <w:szCs w:val="20"/>
                      <w:u w:val="none"/>
                    </w:rPr>
                  </w:pPr>
                </w:p>
              </w:tc>
              <w:tc>
                <w:tcPr>
                  <w:tcW w:w="34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BC8FA">
                  <w:pPr>
                    <w:jc w:val="center"/>
                    <w:rPr>
                      <w:rFonts w:hint="default" w:ascii="Arial Unicode MS" w:hAnsi="Arial Unicode MS" w:eastAsia="Arial Unicode MS" w:cs="Arial Unicode MS"/>
                      <w:b/>
                      <w:i w:val="0"/>
                      <w:color w:val="000000"/>
                      <w:sz w:val="20"/>
                      <w:szCs w:val="20"/>
                      <w:u w:val="none"/>
                    </w:rPr>
                  </w:pPr>
                </w:p>
              </w:tc>
              <w:tc>
                <w:tcPr>
                  <w:tcW w:w="8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C97FD">
                  <w:pPr>
                    <w:jc w:val="center"/>
                    <w:rPr>
                      <w:rFonts w:hint="default" w:ascii="Arial Unicode MS" w:hAnsi="Arial Unicode MS" w:eastAsia="Arial Unicode MS" w:cs="Arial Unicode MS"/>
                      <w:b/>
                      <w:i w:val="0"/>
                      <w:color w:val="000000"/>
                      <w:sz w:val="20"/>
                      <w:szCs w:val="20"/>
                      <w:u w:val="none"/>
                    </w:rPr>
                  </w:pPr>
                </w:p>
              </w:tc>
              <w:tc>
                <w:tcPr>
                  <w:tcW w:w="87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E09C1">
                  <w:pPr>
                    <w:jc w:val="center"/>
                    <w:rPr>
                      <w:rFonts w:hint="default" w:ascii="Arial Unicode MS" w:hAnsi="Arial Unicode MS" w:eastAsia="Arial Unicode MS" w:cs="Arial Unicode MS"/>
                      <w:b/>
                      <w:i w:val="0"/>
                      <w:color w:val="000000"/>
                      <w:sz w:val="20"/>
                      <w:szCs w:val="20"/>
                      <w:u w:val="none"/>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68D621">
                  <w:pPr>
                    <w:jc w:val="center"/>
                    <w:rPr>
                      <w:rFonts w:hint="default" w:ascii="Arial Unicode MS" w:hAnsi="Arial Unicode MS" w:eastAsia="Arial Unicode MS" w:cs="Arial Unicode MS"/>
                      <w:b/>
                      <w:i w:val="0"/>
                      <w:color w:val="000000"/>
                      <w:sz w:val="20"/>
                      <w:szCs w:val="20"/>
                      <w:u w:val="none"/>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53508">
                  <w:pPr>
                    <w:jc w:val="center"/>
                    <w:rPr>
                      <w:rFonts w:hint="default" w:ascii="Arial Unicode MS" w:hAnsi="Arial Unicode MS" w:eastAsia="Arial Unicode MS" w:cs="Arial Unicode MS"/>
                      <w:b/>
                      <w:i w:val="0"/>
                      <w:color w:val="000000"/>
                      <w:sz w:val="20"/>
                      <w:szCs w:val="20"/>
                      <w:u w:val="none"/>
                    </w:rPr>
                  </w:pPr>
                </w:p>
              </w:tc>
            </w:tr>
            <w:tr w14:paraId="4DC0A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A0F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0EC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65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四件</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520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DF1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F825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67D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BA1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BE4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39D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手摇抽气机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57A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双缸式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265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BD7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4867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B79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97E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1B3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952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抽气筒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4D215">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JY223-87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0AD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639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487A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FED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FA5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932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37F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打气筒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19B12">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外径通常不小于 30mm，长度约为 500mm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EB5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32A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263B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250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1DE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6D2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FE3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DAE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6F8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377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FA72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7AE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772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20F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2AD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透明水槽(方形)</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F4F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300mm×300mm×高150mm(方形）</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CEE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D42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240A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347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37C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B5E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9B6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物理支架</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8936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4E9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FEE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C984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C06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FB1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114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59E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17A0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272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9B5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E01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3A0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076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66A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958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多功能实验支架</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4CA11">
                  <w:pPr>
                    <w:rPr>
                      <w:rFonts w:hint="eastAsia" w:ascii="Arial Unicode MS" w:hAnsi="Arial Unicode MS" w:eastAsia="Arial Unicode MS" w:cs="Arial Unicode MS"/>
                      <w:i w:val="0"/>
                      <w:color w:val="000000"/>
                      <w:sz w:val="20"/>
                      <w:szCs w:val="20"/>
                      <w:u w:val="none"/>
                      <w:lang w:val="en-US" w:eastAsia="zh-CN"/>
                    </w:rPr>
                  </w:pPr>
                  <w:r>
                    <w:rPr>
                      <w:rFonts w:hint="default" w:ascii="Arial Unicode MS" w:hAnsi="Arial Unicode MS" w:eastAsia="Arial Unicode MS" w:cs="Arial Unicode MS"/>
                      <w:i w:val="0"/>
                      <w:color w:val="000000"/>
                      <w:sz w:val="20"/>
                      <w:szCs w:val="20"/>
                      <w:u w:val="none"/>
                    </w:rPr>
                    <w:t xml:space="preserve"> </w:t>
                  </w: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 167</w:t>
                  </w:r>
                  <w:r>
                    <w:rPr>
                      <w:rFonts w:hint="eastAsia" w:ascii="Arial Unicode MS" w:hAnsi="Arial Unicode MS" w:eastAsia="Arial Unicode MS" w:cs="Arial Unicode MS"/>
                      <w:i w:val="0"/>
                      <w:color w:val="000000"/>
                      <w:sz w:val="20"/>
                      <w:szCs w:val="20"/>
                      <w:u w:val="none"/>
                      <w:lang w:val="en-US" w:eastAsia="zh-CN"/>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B25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BA3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EF95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691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B2B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615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939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感应圈</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73D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电子开关式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574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ECD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B57D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4AA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F18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C47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9C8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钢卷尺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8F4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268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E5F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2178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93D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68A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EF2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BB9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布卷尺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BAF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A3A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512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70DC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12D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EB7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B6E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6AA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CE6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200g，0.2g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EC5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DFC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6BE6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914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8B2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CBA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2E8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C9E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A59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D3B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A603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E9C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C9A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6B1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773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机械停表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DA7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0.1s</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D7B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D41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673E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268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500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834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BFE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电子停表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E8A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0.1s</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A2A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F71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21E4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457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91D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DCA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5FF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B1B9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57A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86B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68EB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EC9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046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60B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BB6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体温计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FE6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水银，35℃～42℃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0D9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074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4121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D66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AF4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E76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13020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E83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寒暑表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5344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527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F34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8796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834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363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012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298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54D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0N～2N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CDD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776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59DC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127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872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FA2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308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演示电表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220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直流电压、电流，检流；2.5级</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748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CFE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2D17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A06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1D5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BB9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2C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投影电流表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851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2.5级，0.6A，3A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BDE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541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C222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F0C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B04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EF9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C10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投影电压表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35D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2.5级，3V，15V</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653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EF3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8D42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90A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F7B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2E6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B8D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投影检流计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F87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±300μA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C9B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B5E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81F0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C63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A72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045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D3D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立方体组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FC3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铜，铁，铝，木材，不小于60cm3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BA6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D24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1C70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F44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969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27E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AFB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运动和力实验器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41D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长、短斜面，小车，小球2个，硬盒，毛巾，布</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4AD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D70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53BF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920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A68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BEB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575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阿基米德原理及其应用实验器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1573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JY175</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D56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87E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DA42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60F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2B7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21B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E42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液体压强与深度关系实验器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3EBC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310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F93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D92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8F2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364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455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F27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连通器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CAFB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lang w:val="en-US" w:eastAsia="zh-CN"/>
                    </w:rPr>
                    <w:t>JY232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6EE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ED8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3AD3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DE7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78A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530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F37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帕斯卡球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3356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290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763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9269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A7B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BF0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947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48B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浮力原理演示器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3876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0408-2010标准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AC6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EC2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3693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628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A5F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C76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B9D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物体浮沉条件演示器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C1ED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kern w:val="0"/>
                      <w:sz w:val="20"/>
                      <w:szCs w:val="20"/>
                      <w:u w:val="none"/>
                      <w:lang w:val="en-US" w:eastAsia="zh-CN" w:bidi="ar"/>
                    </w:rPr>
                    <w:t>JY/T 0370-2004</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CBE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E6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4055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358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590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522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FF3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潜水艇浮沉演示器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8AB2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JY/T 0370-2004标准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5A0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85E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9944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577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520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8DF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A85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液体对器壁压强演示器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CE51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0229-2019标准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DE1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B51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C963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2E5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3DB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E3E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49F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马德堡半球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0D08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108-1982《马德堡半球（试行）》标准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94A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EAD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22EA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E0B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7E9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DC4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989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大气压系列实验器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7B64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10A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198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BAF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44E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08F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69B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8C2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压力和压强演示器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FEA5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0541—2022</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358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FF0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0DEE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803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F50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6CE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AC8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流体流速与压强关系演示器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5CA1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0541—2022《流体压强与流速关系演示器通用要求》标准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620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E2E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78A9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C30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5A5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821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4B7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杠杆</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F245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172《杠杆》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BEE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60B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B8CB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06D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74B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8C8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7C8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力学实验盒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1B46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A33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B8A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8F99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7DC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D2E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2CB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D93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初中力学演示板</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95DE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759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61D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3957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367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854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B19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CFA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飞机升力原理演示器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27FF2">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Q/FJTG 072-2017《飞机升力原理演示器》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EFF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26A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7C36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07B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369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99C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647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发音齿轮</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6CECB">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JY/T 0407-2010 </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325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BA9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1613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863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AA5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B8D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4AA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声传播演示器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12926">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JY/T 0371</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B63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AE5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8D6B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C3A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E93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72A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ED7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空气压缩引火仪</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D720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A6A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00B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BD9D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57D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D80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D9F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24F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机械能热能互变演示器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C221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w:t>
                  </w:r>
                  <w:r>
                    <w:rPr>
                      <w:rFonts w:hint="eastAsia" w:ascii="Arial Unicode MS" w:hAnsi="Arial Unicode MS" w:eastAsia="Arial Unicode MS" w:cs="Arial Unicode MS"/>
                      <w:i w:val="0"/>
                      <w:color w:val="000000"/>
                      <w:kern w:val="0"/>
                      <w:sz w:val="20"/>
                      <w:szCs w:val="20"/>
                      <w:u w:val="none"/>
                      <w:lang w:val="en-US" w:eastAsia="zh-CN" w:bidi="ar"/>
                    </w:rPr>
                    <w:t>合</w:t>
                  </w:r>
                  <w:r>
                    <w:rPr>
                      <w:rFonts w:hint="default" w:ascii="Arial Unicode MS" w:hAnsi="Arial Unicode MS" w:eastAsia="Arial Unicode MS" w:cs="Arial Unicode MS"/>
                      <w:i w:val="0"/>
                      <w:color w:val="000000"/>
                      <w:kern w:val="0"/>
                      <w:sz w:val="20"/>
                      <w:szCs w:val="20"/>
                      <w:u w:val="none"/>
                      <w:lang w:val="en-US" w:eastAsia="zh-CN" w:bidi="ar"/>
                    </w:rPr>
                    <w:t>JY 177《机械能热能互变演示器》标准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460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701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1A02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EE6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AAC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525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C7F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气体做功内能减少演示器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A9E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226-1987《热传导演示器》标准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3BB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9CE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F64C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78F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2E4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DF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C90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玻棒(附丝绸)</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63C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或有机玻棒(附丝绸)，教师用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9CA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ED4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703F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5EF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D33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16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EB6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玻棒(附丝绸)</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AFB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或有机玻棒(附丝绸)，学生用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AD7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130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0FEA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1F2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60F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B59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8F9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胶棒(附毛皮)</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A2A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或聚碳酸酯棒(附毛皮)，教师用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C39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CE1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9349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31D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3C2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B2F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403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胶棒(附毛皮)</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AE6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或聚碳酸酯棒(附毛皮)，学生用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C17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DC5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8BFC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D25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32D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407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986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箔片验电器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9FE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教师用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C29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CED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87F9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1F2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E9D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A19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8C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箔片验电器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D58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735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EED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03BD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8CC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B52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8DD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037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演示线路实验板</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A7C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初中演示组</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654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443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89B7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33B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BB6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065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CD3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初中电学演示箱</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41A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磁贴式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F90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7AB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FB32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9D1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15F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8D4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4CC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学生线路实验板</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9B3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初中学生组</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EA6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E80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709F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989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0D2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C9B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D6D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磁感线演示器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B86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条形、蹄形</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3D6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3D6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6A41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BF8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C7C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A33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355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立体磁感线演示器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223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永磁、电磁场</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5CC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22E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1E56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E86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7A5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BFA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03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磁感线演示板</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283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可投影</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FB2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250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0E97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BB6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6F5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802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55F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电流磁场演示器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8B25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571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7C6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5D32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91C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F29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D35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68C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菱形小磁针</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CB8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16个</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3E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6DF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F3BA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F5B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F5C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EA3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F17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电磁铁实验器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6098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F5A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B90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9E3A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C6B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1AB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37C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243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演示电磁继电器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A5B2B">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JY 50-1987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E70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7C5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6202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86D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3FD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279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2E4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磁场对电流作用实验器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EF4D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286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AAA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F8FC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354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B68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F47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D89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左右手定则演示器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3D68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E4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90B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2150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898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2E3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837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24E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手摇交直流发电机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7921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《JY/T 0021-2011 手摇交直流发电机》</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06A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EA3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1ACA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D7C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D57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3BC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6C0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电学实验盒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3A35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F8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5EF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C492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AA90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9A7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42E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D6C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磁悬浮演示器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3651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7AF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CC2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AD41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969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F37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7F2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680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光具盘</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212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磁吸附式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989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FB6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E19A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26A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730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CF9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807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凹面镜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F708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C8A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44F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6194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933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436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C9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490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凸面镜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0A81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99E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29F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8E6D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239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C39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E29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F27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玻璃砖</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C39F2">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 140-1982《玻璃砖标准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483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4F2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CAFC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380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7E6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C08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2EC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白光的色散与合成演示器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56B49">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 0310-1991《白光的色散与合成演示器技术条件》标准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030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50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A9F8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ECA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124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0C8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ACC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平面镜成像实验器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4607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 0001-2003</w:t>
                  </w:r>
                  <w:r>
                    <w:rPr>
                      <w:rFonts w:hint="eastAsia" w:ascii="Arial Unicode MS" w:hAnsi="Arial Unicode MS" w:eastAsia="Arial Unicode MS" w:cs="Arial Unicode MS"/>
                      <w:i w:val="0"/>
                      <w:color w:val="FF0000"/>
                      <w:kern w:val="0"/>
                      <w:sz w:val="20"/>
                      <w:szCs w:val="20"/>
                      <w:u w:val="none"/>
                      <w:lang w:val="en-US" w:eastAsia="zh-CN" w:bidi="ar"/>
                    </w:rPr>
                    <w:t>和</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ED8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D59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A825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4E8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FE5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968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A3A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光的传播、反射、折射实验器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CBFA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0386-2006</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517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95F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A1E8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82E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3C2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ABB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AF5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激光笔</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08DF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GB 7247.1-2012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35C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96B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D8A8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F69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96B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CA9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25103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2C2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手持直视分光镜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3DD14">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JY/T 0375-2004</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192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ECA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B76C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058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E44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995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AD3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619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DEF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DEB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AE3C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B87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300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639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2A9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量杯</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32F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EF7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852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FE4D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D0C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A8E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313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808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E0A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F3D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B78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2426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BAD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CFE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046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249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39C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B80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5F4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F02D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32E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7EF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D9C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5FA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F58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45B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E8E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EE1A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A18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2DE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FC1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1A4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24E1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2B6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FE5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BC64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E2F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417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39C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105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BD59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FBA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E88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28DD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7CB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F27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ADD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E2B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D49C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EB3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E38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751E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FE9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0AA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6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43F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E28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家庭电路器材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461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空气开关、漏电保护器、螺丝口灯座、卡口灯座、三孔插座、三孔插头、插入式保险盒、拉线开关、按钮开关、声控开关、光控开关、导线等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49C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19C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C198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4BA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06A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EE0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43F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尖咀钳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C9BE2">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QB/T 2440.1-2007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28C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DA7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BB73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8AD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AD8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545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3D7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木工锯</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829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带把手锯</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030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480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95D4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615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B19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710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EEB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砝码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31396">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JJG 99-2016</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3E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D5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3101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052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AC0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E3E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298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钢手锯</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D4ED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DEE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EFB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4201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C24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9AF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6BE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30D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剥线钳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A4BA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F6D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A1A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1682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35D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F82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A7E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505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手锤</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1D64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F63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BFF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497D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CFA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EE3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204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FE6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95F7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0B8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907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3227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D93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361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B30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30A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活扳手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967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6英寸、10英寸</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353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9DE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4F8C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B8D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923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C5E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20A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手剪</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5F71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F6D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79E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4DA3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094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F86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775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443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手电钻</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26D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φ1mm～φ13mm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D30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089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9A39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43B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360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4C6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940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钻头</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541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φ1mm～φ13mm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328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655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2EE9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823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4FD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CE0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CC0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抽气盘</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EE4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直径不小于180mm，附钟罩</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7A9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D5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48AF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D2C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E11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DAD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661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透镜及其应用实验器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F4F9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8C7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FAA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6847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E87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2FC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862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472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手摇钻</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9EF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木工工具</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B3E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01A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A8D9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D67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453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73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4F9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木工锤</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0C4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重0.25kg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CD7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0C4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1DF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609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BF5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21F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CBC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钢丝钳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92A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A3A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A49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C987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AF9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356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C13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15F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十字螺丝刀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5E4E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62C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ED7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6C8DC1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83CDF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187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08C0DB">
                  <w:pPr>
                    <w:rPr>
                      <w:rFonts w:hint="eastAsia" w:ascii="宋体" w:hAnsi="宋体" w:eastAsia="宋体" w:cs="宋体"/>
                      <w:i w:val="0"/>
                      <w:color w:val="000000"/>
                      <w:sz w:val="24"/>
                      <w:szCs w:val="24"/>
                      <w:u w:val="none"/>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045788">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691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67C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66CEEC6E">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红林学校初中物理</w:t>
                  </w:r>
                </w:p>
              </w:tc>
            </w:tr>
            <w:tr w14:paraId="3D153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193D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B5CB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34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B861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83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7C19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87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4995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AC3EA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C115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008AD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ABFEA">
                  <w:pPr>
                    <w:jc w:val="center"/>
                    <w:rPr>
                      <w:rFonts w:hint="default" w:ascii="Arial Unicode MS" w:hAnsi="Arial Unicode MS" w:eastAsia="Arial Unicode MS" w:cs="Arial Unicode MS"/>
                      <w:b/>
                      <w:i w:val="0"/>
                      <w:color w:val="000000"/>
                      <w:sz w:val="20"/>
                      <w:szCs w:val="20"/>
                      <w:u w:val="none"/>
                    </w:rPr>
                  </w:pPr>
                </w:p>
              </w:tc>
              <w:tc>
                <w:tcPr>
                  <w:tcW w:w="18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FC7C6">
                  <w:pPr>
                    <w:jc w:val="center"/>
                    <w:rPr>
                      <w:rFonts w:hint="default" w:ascii="Arial Unicode MS" w:hAnsi="Arial Unicode MS" w:eastAsia="Arial Unicode MS" w:cs="Arial Unicode MS"/>
                      <w:b/>
                      <w:i w:val="0"/>
                      <w:color w:val="000000"/>
                      <w:sz w:val="20"/>
                      <w:szCs w:val="20"/>
                      <w:u w:val="none"/>
                    </w:rPr>
                  </w:pPr>
                </w:p>
              </w:tc>
              <w:tc>
                <w:tcPr>
                  <w:tcW w:w="34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F295E">
                  <w:pPr>
                    <w:jc w:val="center"/>
                    <w:rPr>
                      <w:rFonts w:hint="default" w:ascii="Arial Unicode MS" w:hAnsi="Arial Unicode MS" w:eastAsia="Arial Unicode MS" w:cs="Arial Unicode MS"/>
                      <w:b/>
                      <w:i w:val="0"/>
                      <w:color w:val="000000"/>
                      <w:sz w:val="20"/>
                      <w:szCs w:val="20"/>
                      <w:u w:val="none"/>
                    </w:rPr>
                  </w:pPr>
                </w:p>
              </w:tc>
              <w:tc>
                <w:tcPr>
                  <w:tcW w:w="8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7C218">
                  <w:pPr>
                    <w:jc w:val="center"/>
                    <w:rPr>
                      <w:rFonts w:hint="default" w:ascii="Arial Unicode MS" w:hAnsi="Arial Unicode MS" w:eastAsia="Arial Unicode MS" w:cs="Arial Unicode MS"/>
                      <w:b/>
                      <w:i w:val="0"/>
                      <w:color w:val="000000"/>
                      <w:sz w:val="20"/>
                      <w:szCs w:val="20"/>
                      <w:u w:val="none"/>
                    </w:rPr>
                  </w:pPr>
                </w:p>
              </w:tc>
              <w:tc>
                <w:tcPr>
                  <w:tcW w:w="87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CB5AE">
                  <w:pPr>
                    <w:jc w:val="center"/>
                    <w:rPr>
                      <w:rFonts w:hint="default" w:ascii="Arial Unicode MS" w:hAnsi="Arial Unicode MS" w:eastAsia="Arial Unicode MS" w:cs="Arial Unicode MS"/>
                      <w:b/>
                      <w:i w:val="0"/>
                      <w:color w:val="000000"/>
                      <w:sz w:val="20"/>
                      <w:szCs w:val="20"/>
                      <w:u w:val="none"/>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4D7541">
                  <w:pPr>
                    <w:jc w:val="center"/>
                    <w:rPr>
                      <w:rFonts w:hint="default" w:ascii="Arial Unicode MS" w:hAnsi="Arial Unicode MS" w:eastAsia="Arial Unicode MS" w:cs="Arial Unicode MS"/>
                      <w:b/>
                      <w:i w:val="0"/>
                      <w:color w:val="000000"/>
                      <w:sz w:val="20"/>
                      <w:szCs w:val="20"/>
                      <w:u w:val="none"/>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DE6FE">
                  <w:pPr>
                    <w:jc w:val="center"/>
                    <w:rPr>
                      <w:rFonts w:hint="default" w:ascii="Arial Unicode MS" w:hAnsi="Arial Unicode MS" w:eastAsia="Arial Unicode MS" w:cs="Arial Unicode MS"/>
                      <w:b/>
                      <w:i w:val="0"/>
                      <w:color w:val="000000"/>
                      <w:sz w:val="20"/>
                      <w:szCs w:val="20"/>
                      <w:u w:val="none"/>
                    </w:rPr>
                  </w:pPr>
                </w:p>
              </w:tc>
            </w:tr>
            <w:tr w14:paraId="1E673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93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3D8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听诊器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0A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医用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FA5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6A9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8189A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92B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D039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37B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1EB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5F7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4B6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5E2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7D610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0EF5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45FA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513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CF0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钢直尺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11B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D08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B6C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AE2D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5F9A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5640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4B6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6F9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游标卡尺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44A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125mm，0.05mm或0.02mm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FCF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760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1D426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2C7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A3B2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858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C1B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D69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200g，0.2g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F56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D4E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4F0D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014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1E04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B14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8C3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机械停表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0B5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0.1s</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E68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DE7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0A64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0102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86B8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203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584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3F7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EAB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C23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C346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937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2FE1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CE4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DB6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体温计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BA1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水银，35℃～42℃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E08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25F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E89C3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E5B4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70D0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74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814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电子体温计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8DA9D">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GB/T 21416-2008</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B58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3A3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13C25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90C8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CA41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B89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924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平板测力计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85E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D1C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89E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6E670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5894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B805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06C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D13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电能表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509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单相</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EDC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C3D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A106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1B2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9BB2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9B3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705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运动和力实验器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3BA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长、短斜面，小车，小球2个，硬盒，毛巾，布</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477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CC3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54B4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DD27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558A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4B5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E72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惯性演示器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69D2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0528—2022</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C1F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346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B83B0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5AC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0866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629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EA1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9373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68C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4B7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242E7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471B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6FD2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568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85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液体压强与深度关系实验器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4575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ABC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8CA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3867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49C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6D10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047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5B6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连通器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A865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lang w:val="en-US" w:eastAsia="zh-CN"/>
                    </w:rPr>
                    <w:t>JY232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185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F5C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8B2FE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0B5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F7D4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B81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2DC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物体浮沉条件演示器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FD4B0">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w:t>
                  </w: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kern w:val="0"/>
                      <w:sz w:val="20"/>
                      <w:szCs w:val="20"/>
                      <w:u w:val="none"/>
                      <w:lang w:val="en-US" w:eastAsia="zh-CN" w:bidi="ar"/>
                    </w:rPr>
                    <w:t>JY/T 0370-2004</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B94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5AC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1A51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ED22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F903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F2B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1F9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液体内部压强实验器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C92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J2113型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024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F2F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370C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69C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FBD6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7BA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649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微小压强计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030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J2114型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5B0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3BE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7157C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EB53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19ED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F7D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BBF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杠杆</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7EF3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172《杠杆》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341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EE3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51DF4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F0F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9F32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A79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4E5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滑轮组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6B9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单4，二并2，二串2，可卡2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92A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E71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3279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38F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CF5F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639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B73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初中力学演示板</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CEFF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D9C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6F4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8CDEC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E796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6360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A12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F8B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音叉</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A11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256Hz</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663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3BE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B0E2A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063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E0B1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B3A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FE4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音叉</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1AA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512Hz</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19F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5AA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6902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073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D37E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B70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1D3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单摆</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865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一个摆球</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2A1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E10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CF130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B4C8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099A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B48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FB6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空气压缩引火仪</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2F5A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4F5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D9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4319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54D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5C67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C7E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7E7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箔片验电器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DDE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教师用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0A6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A1F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EC163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3619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F2C2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03F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4E3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8AA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43A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DCD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626C0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D095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C97A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04C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D26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电磁继电器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5EDA2">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电磁继电器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875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4E5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9375F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125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A654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20F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B13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左右手定则演示器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7AC7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2DF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D52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A1870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B2AA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85A9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BB4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A7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手摇交直流发电机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34CC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《JY/T 0021-2011 手摇交直流发电机》</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520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050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A3569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6073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41E3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760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B5B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阴极射线管(磁效应管)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63980">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GB/T 5960-1986</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0DF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07D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74A29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3DB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F0CD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099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244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低频信号发生器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9AF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20Hz～20kHz，有功率输出</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A17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A92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34774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E522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0F06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2A4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582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能的转化演示器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3B7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《初中理科教学仪器配备标准》（JY/T 0386—2006）</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F73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BC2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57BA9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341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AC67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6FA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752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能的转化实验器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644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势能→动能；机械能→电能→热能→光能；化学能→电能→机械能→热能</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2FD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AF4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D391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AC9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9807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F67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434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磁悬浮演示器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C456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D4A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8D8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48FE4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B3D7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26AB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BBC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34C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光具盘</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265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磁吸附式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041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49B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D430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389A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3174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E7B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24D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光具座</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C036C">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JY/T 0329-1991《教学用光具座》标准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40D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89F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246C2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0AE2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2531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310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8A5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光具组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12404">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JY 0047-1991</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D7C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944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DAE5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86D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1A92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FAF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357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平面镜成像实验器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0D37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 0001-2003</w:t>
                  </w:r>
                  <w:r>
                    <w:rPr>
                      <w:rFonts w:hint="eastAsia" w:ascii="Arial Unicode MS" w:hAnsi="Arial Unicode MS" w:eastAsia="Arial Unicode MS" w:cs="Arial Unicode MS"/>
                      <w:i w:val="0"/>
                      <w:color w:val="FF0000"/>
                      <w:kern w:val="0"/>
                      <w:sz w:val="20"/>
                      <w:szCs w:val="20"/>
                      <w:u w:val="none"/>
                      <w:lang w:val="en-US" w:eastAsia="zh-CN" w:bidi="ar"/>
                    </w:rPr>
                    <w:t>和</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478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59E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B1940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189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6BAD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6B3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F0D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光的传播、反射、折射实验器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E306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0386-2006</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F7B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AD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9F00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215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3496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C8B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31008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C85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汽油机模型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B58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压缩比：6</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A65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810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8529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05E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3AB7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510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221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柴油机模型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708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压缩比：14</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552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82B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FDC06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64D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3FF3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760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94A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硫代硫酸钠(海波)</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524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FB5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C30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860A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FBD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326F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84C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777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6EE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10公斤</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3E1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E5B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A2A01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B7F5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5B3C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B89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731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石腊</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6B91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446-2010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B97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CF4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C504B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14E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BA55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0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F84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295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电工材料</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AD5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鳄鱼夹、插口夹、香蕉插头、电阻丝、锌片、铜片、灯泡(15w、60w)、小电池(5号、纽扣、太阳电池)、保险丝、保险管(不同规格的合金熔丝、保险管)、焊锡、绝缘胶布、导线等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622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387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04FA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5C3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63EC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0D3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D0F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新材料样品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C14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纳米材料、超导材料、形状记忆合金、单晶和多晶、光导纤维、隐形材料等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B11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A5D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87B23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CBCB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EE24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6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698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CF1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家庭电路器材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859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空气开关、漏电保护器、螺丝口灯座、卡口灯座、三孔插座、三孔插头、插入式保险盒、拉线开关、按钮开关、声控开关、光控开关、导线等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F3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FD7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F5BF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4F2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5BC0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50F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73F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彩色透光片</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F91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红、绿、蓝</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395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B46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A410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075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31C8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615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A05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颜料的三原色</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E3D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品红、黄、蓝</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2F7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份</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3BC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B2F0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77E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34E3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B77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DD6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蜂蜡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6424D">
                  <w:pPr>
                    <w:rPr>
                      <w:rFonts w:hint="default" w:ascii="Arial Unicode MS" w:hAnsi="Arial Unicode MS" w:eastAsia="Arial Unicode MS" w:cs="Arial Unicode MS"/>
                      <w:i w:val="0"/>
                      <w:color w:val="000000"/>
                      <w:sz w:val="20"/>
                      <w:szCs w:val="20"/>
                      <w:u w:val="none"/>
                    </w:rPr>
                  </w:pPr>
                  <w:r>
                    <w:rPr>
                      <w:rFonts w:hint="default" w:ascii="Segoe UI" w:hAnsi="Segoe UI" w:eastAsia="Segoe UI" w:cs="Segoe UI"/>
                      <w:i w:val="0"/>
                      <w:caps w:val="0"/>
                      <w:spacing w:val="0"/>
                      <w:sz w:val="24"/>
                      <w:szCs w:val="24"/>
                      <w:shd w:val="clear" w:fill="FFFFFF"/>
                    </w:rPr>
                    <w:t>GB/T 24314-2009</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3F7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F7B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0FBE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78A3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D589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937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E53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模型照相机或针孔照相机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04C3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4E1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46A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CE0C6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AD15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EB72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323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FC5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简易潜望镜、望远镜、显微镜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CC7E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C04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552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DA2E1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5AF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3040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E25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F9C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趣味静电实验材料</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B99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817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940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F1FF5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DB4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2660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F44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5DF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组合面镜、哈哈镜、简易变焦透镜、万花筒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DF2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结构、制做、使用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C84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0A5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1C41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0B1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B2C3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85B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2E5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船闸模型、飞机、火箭模型，潜艇模型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689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结构、制做、使用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9EC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BE0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6928B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374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22F6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D1D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21A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电工刀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9C4D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593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648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9AAAD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AA78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DCE6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360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E46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电烙铁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45D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60w，20w，橡胶线</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789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5E8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00132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141D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66D7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E17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74A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手电钻</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57F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φ1mm～φ13mm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D46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A5B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14B7D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9065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45F2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262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61D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钻头</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FF1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φ1mm～φ13mm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D72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C61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EFD17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141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23EC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B7A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00011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E1F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照相机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436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数码型，≥800万像素，2G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99B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CF0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00CE2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336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BAD5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8B5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B2B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抽气盘</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03B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直径不小于180mm，附钟罩</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2D6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38B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B7661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125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46F4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7A9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845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透镜及其应用实验器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5540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85F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6B1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E0243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7C2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B232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5F9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1C1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煤油</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922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500毫升</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0D4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EF2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AE15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AC20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06A2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8C2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530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640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密度＞1 g/cm3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65D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D53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27117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7D82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F548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66E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7F5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钢丝钳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903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708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ADD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86B0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3F0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A463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762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38A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测电笔</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FA2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氖泡式或数字显示式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5D0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535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E19D7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D29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6C98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41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A87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一字螺丝刀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1141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4D9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D41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08571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46C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06B7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DB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1FD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十字螺丝刀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044F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373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3C6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28BBD68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D05A7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0BC0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8F6AFA">
                  <w:pPr>
                    <w:rPr>
                      <w:rFonts w:hint="eastAsia" w:ascii="宋体" w:hAnsi="宋体" w:eastAsia="宋体" w:cs="宋体"/>
                      <w:i w:val="0"/>
                      <w:color w:val="000000"/>
                      <w:sz w:val="24"/>
                      <w:szCs w:val="24"/>
                      <w:u w:val="none"/>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48ADC7">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8ED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E46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5" w:hRule="atLeast"/>
              </w:trPr>
              <w:tc>
                <w:tcPr>
                  <w:tcW w:w="972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2222C027">
                  <w:pPr>
                    <w:keepNext w:val="0"/>
                    <w:keepLines w:val="0"/>
                    <w:widowControl/>
                    <w:suppressLineNumbers w:val="0"/>
                    <w:jc w:val="center"/>
                    <w:textAlignment w:val="center"/>
                    <w:rPr>
                      <w:rFonts w:ascii="等线" w:hAnsi="等线" w:eastAsia="等线" w:cs="等线"/>
                      <w:b/>
                      <w:i w:val="0"/>
                      <w:color w:val="000000"/>
                      <w:sz w:val="36"/>
                      <w:szCs w:val="36"/>
                      <w:u w:val="none"/>
                    </w:rPr>
                  </w:pPr>
                  <w:r>
                    <w:rPr>
                      <w:rFonts w:hint="eastAsia" w:ascii="等线" w:hAnsi="等线" w:eastAsia="等线" w:cs="等线"/>
                      <w:b/>
                      <w:i w:val="0"/>
                      <w:color w:val="000000"/>
                      <w:kern w:val="0"/>
                      <w:sz w:val="36"/>
                      <w:szCs w:val="36"/>
                      <w:u w:val="none"/>
                      <w:lang w:val="en-US" w:eastAsia="zh-CN" w:bidi="ar"/>
                    </w:rPr>
                    <w:t>霸王岭学校初中物理</w:t>
                  </w:r>
                </w:p>
              </w:tc>
            </w:tr>
            <w:tr w14:paraId="56848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D2E87">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编号</w:t>
                  </w:r>
                </w:p>
              </w:tc>
              <w:tc>
                <w:tcPr>
                  <w:tcW w:w="18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13A7B">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名称</w:t>
                  </w:r>
                </w:p>
              </w:tc>
              <w:tc>
                <w:tcPr>
                  <w:tcW w:w="34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88D83">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规格</w:t>
                  </w:r>
                </w:p>
              </w:tc>
              <w:tc>
                <w:tcPr>
                  <w:tcW w:w="83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2BE7E">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单位</w:t>
                  </w:r>
                </w:p>
              </w:tc>
              <w:tc>
                <w:tcPr>
                  <w:tcW w:w="87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523DE">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单价</w:t>
                  </w: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A6B3C9">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10D14">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购置金额（元）</w:t>
                  </w:r>
                </w:p>
              </w:tc>
            </w:tr>
            <w:tr w14:paraId="68B7C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96FEC">
                  <w:pPr>
                    <w:jc w:val="center"/>
                    <w:rPr>
                      <w:rFonts w:hint="eastAsia" w:ascii="等线" w:hAnsi="等线" w:eastAsia="等线" w:cs="等线"/>
                      <w:b/>
                      <w:i w:val="0"/>
                      <w:color w:val="000000"/>
                      <w:sz w:val="20"/>
                      <w:szCs w:val="20"/>
                      <w:u w:val="none"/>
                    </w:rPr>
                  </w:pPr>
                </w:p>
              </w:tc>
              <w:tc>
                <w:tcPr>
                  <w:tcW w:w="18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A5AFC">
                  <w:pPr>
                    <w:jc w:val="center"/>
                    <w:rPr>
                      <w:rFonts w:hint="eastAsia" w:ascii="等线" w:hAnsi="等线" w:eastAsia="等线" w:cs="等线"/>
                      <w:b/>
                      <w:i w:val="0"/>
                      <w:color w:val="000000"/>
                      <w:sz w:val="20"/>
                      <w:szCs w:val="20"/>
                      <w:u w:val="none"/>
                    </w:rPr>
                  </w:pPr>
                </w:p>
              </w:tc>
              <w:tc>
                <w:tcPr>
                  <w:tcW w:w="34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B62F0">
                  <w:pPr>
                    <w:jc w:val="center"/>
                    <w:rPr>
                      <w:rFonts w:hint="eastAsia" w:ascii="等线" w:hAnsi="等线" w:eastAsia="等线" w:cs="等线"/>
                      <w:b/>
                      <w:i w:val="0"/>
                      <w:color w:val="000000"/>
                      <w:sz w:val="20"/>
                      <w:szCs w:val="20"/>
                      <w:u w:val="none"/>
                    </w:rPr>
                  </w:pPr>
                </w:p>
              </w:tc>
              <w:tc>
                <w:tcPr>
                  <w:tcW w:w="8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F2C48">
                  <w:pPr>
                    <w:jc w:val="center"/>
                    <w:rPr>
                      <w:rFonts w:hint="eastAsia" w:ascii="等线" w:hAnsi="等线" w:eastAsia="等线" w:cs="等线"/>
                      <w:b/>
                      <w:i w:val="0"/>
                      <w:color w:val="000000"/>
                      <w:sz w:val="20"/>
                      <w:szCs w:val="20"/>
                      <w:u w:val="none"/>
                    </w:rPr>
                  </w:pPr>
                </w:p>
              </w:tc>
              <w:tc>
                <w:tcPr>
                  <w:tcW w:w="87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81005">
                  <w:pPr>
                    <w:jc w:val="center"/>
                    <w:rPr>
                      <w:rFonts w:hint="eastAsia" w:ascii="等线" w:hAnsi="等线" w:eastAsia="等线" w:cs="等线"/>
                      <w:b/>
                      <w:i w:val="0"/>
                      <w:color w:val="000000"/>
                      <w:sz w:val="20"/>
                      <w:szCs w:val="20"/>
                      <w:u w:val="none"/>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44DA3C">
                  <w:pPr>
                    <w:jc w:val="center"/>
                    <w:rPr>
                      <w:rFonts w:hint="eastAsia" w:ascii="等线" w:hAnsi="等线" w:eastAsia="等线" w:cs="等线"/>
                      <w:b/>
                      <w:i w:val="0"/>
                      <w:color w:val="000000"/>
                      <w:sz w:val="20"/>
                      <w:szCs w:val="20"/>
                      <w:u w:val="none"/>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36FE4">
                  <w:pPr>
                    <w:jc w:val="center"/>
                    <w:rPr>
                      <w:rFonts w:hint="eastAsia" w:ascii="等线" w:hAnsi="等线" w:eastAsia="等线" w:cs="等线"/>
                      <w:b/>
                      <w:i w:val="0"/>
                      <w:color w:val="000000"/>
                      <w:sz w:val="20"/>
                      <w:szCs w:val="20"/>
                      <w:u w:val="none"/>
                    </w:rPr>
                  </w:pPr>
                </w:p>
              </w:tc>
            </w:tr>
            <w:tr w14:paraId="0E630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D4FD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02014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1243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抽气筒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23002">
                  <w:pPr>
                    <w:rPr>
                      <w:rFonts w:hint="eastAsia" w:ascii="等线" w:hAnsi="等线" w:eastAsia="等线" w:cs="等线"/>
                      <w:i w:val="0"/>
                      <w:color w:val="000000"/>
                      <w:sz w:val="20"/>
                      <w:szCs w:val="20"/>
                      <w:u w:val="none"/>
                    </w:rPr>
                  </w:pPr>
                  <w:r>
                    <w:rPr>
                      <w:rFonts w:hint="eastAsia" w:ascii="等线" w:hAnsi="等线" w:eastAsia="等线" w:cs="等线"/>
                      <w:i w:val="0"/>
                      <w:color w:val="000000"/>
                      <w:sz w:val="20"/>
                      <w:szCs w:val="20"/>
                      <w:u w:val="none"/>
                    </w:rPr>
                    <w:t xml:space="preserve"> JY223-87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3A6F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5AF9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48D42F">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EBFE7">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3A0C2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C139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02015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FA37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打气筒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48A0C">
                  <w:pPr>
                    <w:rPr>
                      <w:rFonts w:hint="eastAsia" w:ascii="等线" w:hAnsi="等线" w:eastAsia="等线" w:cs="等线"/>
                      <w:i w:val="0"/>
                      <w:color w:val="000000"/>
                      <w:sz w:val="20"/>
                      <w:szCs w:val="20"/>
                      <w:u w:val="none"/>
                    </w:rPr>
                  </w:pPr>
                  <w:r>
                    <w:rPr>
                      <w:rFonts w:hint="eastAsia" w:ascii="等线" w:hAnsi="等线" w:eastAsia="等线" w:cs="等线"/>
                      <w:i w:val="0"/>
                      <w:color w:val="000000"/>
                      <w:sz w:val="20"/>
                      <w:szCs w:val="20"/>
                      <w:u w:val="none"/>
                    </w:rPr>
                    <w:t>外径通常不小于 30mm，长度约为 500mm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DB2D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D71B7">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00886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93766">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662FB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5124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02101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FBCA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听诊器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E56E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医用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877B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7431A">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ECAE39">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EF46E">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7E58C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DAB1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02103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4DC3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注射器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397D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0601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804D7">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AE4AB6">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61681">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7DB1B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44E5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02116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EB21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透明水槽(圆形或方形)</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8109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φ270mm×高140mm，或300mm×300mm×高150mm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3D74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09F5A">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37723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9C956">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02C89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20EF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02125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6EB1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碘升华凝华管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957D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密封式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6381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E154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817F79">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FCA61">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DD52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2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41F0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04004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7A28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教学电源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8D88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交流：2V～12V，5A，每2V一档；直流：1.5～12V，2A，分为1.5V、3V、4.5V、6V、9V、12V，共6档；40A、8s自动关断</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09F4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7409E">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B0590F">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30A7E">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59CB1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813D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04007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CBA0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蓄电池</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06B6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6V，15AH，阀控式或封闭免维护式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5CFD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316CB">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9027A2">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76982">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24D97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FC50D">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E1FE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钢卷尺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7EC5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2294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6FC2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DA925F">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F0FDF">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61DDC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D8882">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EC86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布卷尺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A269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30m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4B53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F562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DAE421">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39335">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162E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1E152">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11018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4C59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案秤</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AD3F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10kg，10g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5D11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659BC">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3EE098">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F545F">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04751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FBD00">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11020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3AAF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弹簧度盘秤</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1999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8kg，8g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34C7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5923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FDE6EC">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91441">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2A939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3E338">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12001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7930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机械停表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7872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0.1s</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435F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A77E4">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B7B94D">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6E03D">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F227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45918">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12003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5273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电子停表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2B2F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0.1s</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E31E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57A6F">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2B577C">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85080">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52CC9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1390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37EF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惯性演示器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A562E">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0528—2022</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3E65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A7041">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F8C6A8">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6B82D">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00222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58F0E">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E576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摩擦计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B455D">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 JY 40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177B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B556E">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078B9A">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CBA2B">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55C14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B19F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6E5D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阿基米德原理实验器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26612">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CDB9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C1D87">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30A28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8CF6D">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50B54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20AA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EE4F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液体压强与深度关系实验器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205E7">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FD0F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F4552">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2A47DF">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78186">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3CE4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7227A">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F1D6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浮力原理演示器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F81D4">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0408-2010标准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5AE4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1891E">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D657A5">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18D31">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680DD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E397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15B4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潜水艇浮沉演示器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5AAB0">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JY/T 0370-2004标准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D8C6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D7B0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5FD24A">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FE595">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5F4D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7E16A">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9BC4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液体内部压强实验器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D3E2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J2113型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1928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418A8">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0F5482">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6E09D">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5448C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A92EF">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21019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657A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马德堡半球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E4F48">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108-1982《马德堡半球（试行）》标准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C28F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0E3F0">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02EA0D">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478A3">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F2AE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13FB0">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141B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压力和压强演示器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AFBAB">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0541—2022</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C9FD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C9C88">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D710C6">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BB3BF">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F81C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C0A0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21022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BB9D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流体流速与压强关系演示器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23E7B">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0541—2022《流体压强与流速关系演示器通用要求》标准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3324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E052C">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15267D">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1708D">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7AAA3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CDDCE">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21037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CAA4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飞机升力原理演示器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32DF6">
                  <w:pPr>
                    <w:rPr>
                      <w:rFonts w:hint="eastAsia" w:ascii="等线" w:hAnsi="等线" w:eastAsia="等线" w:cs="等线"/>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Q/FJTG 072-2017《飞机升力原理演示器》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763A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79E00">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9668A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1AE94">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08A5C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DBEB9">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0093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玻棒(附丝绸)</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AC1C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或有机玻棒(附丝绸)，教师用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298E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F4D4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09899E">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2815D">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FD77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3B100">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836F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玻棒(附丝绸)</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BE7F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或有机玻棒(附丝绸)，学生用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6747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9C738">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0F2E39">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77469">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3EFF0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1EF49">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68E0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胶棒(附毛皮)</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6A68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或聚碳酸酯棒(附毛皮)，教师用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95D6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1811B">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C05220">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203A6">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3B8C7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11F3D">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FF39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胶棒(附毛皮)</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85D8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或聚碳酸酯棒(附毛皮)，学生用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8F54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3D08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B1B145">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6688E">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00AC6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A143A">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90A6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箔片验电器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D7AE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教师用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6E80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9E6A2">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DED50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18D48">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34A4C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24A49">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FB27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箔片验电器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1509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学生用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D7DF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2FBEA">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0B632A">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B0FFB">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5AB1C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31E8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21A4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滑动变阻器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F8BD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20Ω，2A；或10Ω，2A；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7589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73C86">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92C85F">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590B3">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6117E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1F1B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23035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4137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焦耳定律演示器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E4099">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F266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B1F5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09CBDE">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A6C46">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0A7C8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542AA">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25006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73D6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光具组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6AE02">
                  <w:pPr>
                    <w:rPr>
                      <w:rFonts w:hint="eastAsia" w:ascii="等线" w:hAnsi="等线" w:eastAsia="等线" w:cs="等线"/>
                      <w:i w:val="0"/>
                      <w:color w:val="000000"/>
                      <w:sz w:val="20"/>
                      <w:szCs w:val="20"/>
                      <w:u w:val="none"/>
                    </w:rPr>
                  </w:pPr>
                  <w:r>
                    <w:rPr>
                      <w:rFonts w:hint="eastAsia" w:ascii="等线" w:hAnsi="等线" w:eastAsia="等线" w:cs="等线"/>
                      <w:i w:val="0"/>
                      <w:color w:val="000000"/>
                      <w:sz w:val="20"/>
                      <w:szCs w:val="20"/>
                      <w:u w:val="none"/>
                    </w:rPr>
                    <w:t xml:space="preserve"> JY 0047-1991</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BE0F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06F3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C085CE">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99824">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38334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C84DC">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25008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4AD1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白光的色散与合成演示器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4E0ED">
                  <w:pPr>
                    <w:rPr>
                      <w:rFonts w:hint="eastAsia" w:ascii="等线" w:hAnsi="等线" w:eastAsia="等线" w:cs="等线"/>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 0310-1991《白光的色散与合成演示器技术条件》标准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9C29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4CCFB">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95FE77">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A7774">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237C1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C942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25012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A0E0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激光笔</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186A4">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GB 7247.1-2012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00F8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ECD8E">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89E856">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15B61">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F045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C72B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CE4B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抽水机模型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02C2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活塞式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0D1B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4B6C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F289BF">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8E0FC">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0E1A9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11276">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F069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离心水泵模型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6AEA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齿轮式或皮带式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DD0C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B0FF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579B25">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6784D">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55EF7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AA82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31008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B0AA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汽油机模型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C157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压缩比：6</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5F4F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E4CB2">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BB722D">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7ED75">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7E53B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F403E">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8F72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柴油机模型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93AF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压缩比：14</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BED7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FBEC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9363D8">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E291A">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24798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47BDD">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31011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B788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电机模型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09117">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9640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463A7">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C0A308">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3C920">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26C6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65"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C901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80103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BF91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新材料样品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79F8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纳米材料、超导材料、形状记忆合金、单晶和多晶、光导纤维、隐形材料等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3901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2465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674567">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DEDDB">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D556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00AD2">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80109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A735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1号电池</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52F3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每组2至3个</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A26D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组</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372BF">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C8EB2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60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0E4DE">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78D11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DE109">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80110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098A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电珠(小灯泡)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5AE2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2.5V或3.8V</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2B82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342F7">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972A57">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E1136">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0A30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A536C">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80156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407A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船闸模型、飞机、火箭模型，潜艇模型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0EDA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结构、制做、使用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9D3D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439B1">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1D4DD6">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A42DF">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6C854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67626">
                  <w:pPr>
                    <w:rPr>
                      <w:rFonts w:hint="eastAsia" w:ascii="等线" w:hAnsi="等线" w:eastAsia="等线" w:cs="等线"/>
                      <w:i w:val="0"/>
                      <w:color w:val="000000"/>
                      <w:sz w:val="24"/>
                      <w:szCs w:val="24"/>
                      <w:u w:val="none"/>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F69FC">
                  <w:pPr>
                    <w:keepNext w:val="0"/>
                    <w:keepLines w:val="0"/>
                    <w:widowControl/>
                    <w:suppressLineNumbers w:val="0"/>
                    <w:jc w:val="center"/>
                    <w:textAlignment w:val="center"/>
                    <w:rPr>
                      <w:rFonts w:hint="eastAsia" w:ascii="等线" w:hAnsi="等线" w:eastAsia="等线" w:cs="等线"/>
                      <w:i w:val="0"/>
                      <w:color w:val="000000"/>
                      <w:sz w:val="24"/>
                      <w:szCs w:val="24"/>
                      <w:u w:val="none"/>
                    </w:rPr>
                  </w:pP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ABBF6">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A767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5" w:type="dxa"/>
                  <w:gridSpan w:val="2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A301C">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峨港学校初中物理</w:t>
                  </w:r>
                </w:p>
              </w:tc>
            </w:tr>
            <w:tr w14:paraId="0B004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FAB9B">
                  <w:pPr>
                    <w:keepNext w:val="0"/>
                    <w:keepLines w:val="0"/>
                    <w:widowControl/>
                    <w:suppressLineNumbers w:val="0"/>
                    <w:jc w:val="center"/>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编号</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9C5D9">
                  <w:pPr>
                    <w:keepNext w:val="0"/>
                    <w:keepLines w:val="0"/>
                    <w:widowControl/>
                    <w:suppressLineNumbers w:val="0"/>
                    <w:jc w:val="center"/>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名称</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6F66D">
                  <w:pPr>
                    <w:keepNext w:val="0"/>
                    <w:keepLines w:val="0"/>
                    <w:widowControl/>
                    <w:suppressLineNumbers w:val="0"/>
                    <w:jc w:val="center"/>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规格</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F2FD2">
                  <w:pPr>
                    <w:keepNext w:val="0"/>
                    <w:keepLines w:val="0"/>
                    <w:widowControl/>
                    <w:suppressLineNumbers w:val="0"/>
                    <w:jc w:val="center"/>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单位</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7CD8A">
                  <w:pPr>
                    <w:keepNext w:val="0"/>
                    <w:keepLines w:val="0"/>
                    <w:widowControl/>
                    <w:suppressLineNumbers w:val="0"/>
                    <w:jc w:val="center"/>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单价</w:t>
                  </w:r>
                </w:p>
              </w:tc>
              <w:tc>
                <w:tcPr>
                  <w:tcW w:w="76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357AF">
                  <w:pPr>
                    <w:keepNext w:val="0"/>
                    <w:keepLines w:val="0"/>
                    <w:widowControl/>
                    <w:suppressLineNumbers w:val="0"/>
                    <w:jc w:val="center"/>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选购数量</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56F6A">
                  <w:pPr>
                    <w:keepNext w:val="0"/>
                    <w:keepLines w:val="0"/>
                    <w:widowControl/>
                    <w:suppressLineNumbers w:val="0"/>
                    <w:jc w:val="center"/>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购置金额（元）</w:t>
                  </w:r>
                </w:p>
              </w:tc>
            </w:tr>
            <w:tr w14:paraId="53DEC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2DA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01011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87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计算器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82F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函数型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95D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9CE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0744E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8849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C46A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B39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4E3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F7C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四件</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B3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9D5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353C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1A8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2AF0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78B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E0C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抽气筒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E0576">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JY223-87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1F0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C06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F6D9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E1E0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E981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A33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82D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打气筒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F11ED">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外径通常不小于 30mm，长度约为 500mm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A9E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243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1BD2D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BBE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104B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1F1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02051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12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放大镜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A64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手持式，有效通光孔径不小于30mm，5倍</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778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8E8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7145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C8F3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8670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CC8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E04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011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E27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2B5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B3DD7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4DFB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5F49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CD4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8B3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透明盛液筒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82D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φ100mm×300mm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4C8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5D9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9019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849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E13A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9CC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041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透明水槽(圆形或方形)</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99E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φ270mm×高140mm，或300mm×300mm×高150mm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14F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6FF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36A38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4B3A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0077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11D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FA4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AFF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184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BE3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AEC0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0FD0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7CCC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3F2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32E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电池盒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1A7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可串并联</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BB6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D7A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F633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BEAE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EA91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537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777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11A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200g，0.2g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2D0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AE4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C3AD8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C814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2ADB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EB7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23C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88E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BE8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BE6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8B667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B7AE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2422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62B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586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金属钩码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5A6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10g×1，20g×2，50g×2，200g×2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1FF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B03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CC2F7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3228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B3AC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656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11022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9FC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金属槽码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118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10g×1，20g×2，50g×2，200g×1，另附10g金属槽码盘</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DB0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0EB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59BF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0E9C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93F6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79E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95F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0F8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F1E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FAC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855E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3CE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B75E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26E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6CB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532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724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F59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B560C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11A3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7059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8EA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A8F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平板测力计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F46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E19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DE6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D9F7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C23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A237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ECB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352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直流电流表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65F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2.5级，0.6A，3A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1B9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55A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A8C8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E5D7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8AC8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7DF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90C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直流电压表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6ED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2.5级，3V，15V</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F0C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DDD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33F4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A72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79F6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2C5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19C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361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密度&lt;1</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8E3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F29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FB0EC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0C38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B64E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1DB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B02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圆柱体组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17B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铜，铁，铝</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1AC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D48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2376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523E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B702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7A2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6F2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立方体组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DB3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铜，铁，铝，木材，不小于60cm3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39C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C5E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5A69A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F96C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504C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D35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B8C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运动和力实验器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FD4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长、短斜面，小车，小球2个，硬盒，毛巾，布</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451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E96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C2263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81ED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AB3A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485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5F3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84E0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ECD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684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4028B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6CC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60A2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A05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467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连通器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6929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lang w:val="en-US" w:eastAsia="zh-CN"/>
                    </w:rPr>
                    <w:t>JY232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88E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50E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72B2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92C6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4833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B2C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2C8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浮力原理演示器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9A14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0408-2010标准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6C1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E07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F2A6E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B6B6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6A32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AA3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0A3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物体浮沉条件演示器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25EF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kern w:val="0"/>
                      <w:sz w:val="20"/>
                      <w:szCs w:val="20"/>
                      <w:u w:val="none"/>
                      <w:lang w:val="en-US" w:eastAsia="zh-CN" w:bidi="ar"/>
                    </w:rPr>
                    <w:t>JY/T 0370-2004</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C6F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8DB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0EE7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2749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BB01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012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6C1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潜水艇浮沉演示器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FC8E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JY/T 0370-2004标准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CE6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96D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19823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4F9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72D0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706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117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液体内部压强实验器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80F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J2113型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E1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8C7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E88C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998A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6C7C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5F7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43F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微小压强计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D3B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J2114型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B29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666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31844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2006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95C2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B64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D60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马德堡半球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77AC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108-1982《马德堡半球（试行）》标准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1E8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366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CEF1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C127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E501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BEC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4A1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杠杆</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6738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172《杠杆》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DCA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570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3D97D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3F85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6352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F8B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8C6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滑轮组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1D1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单4，二并2，二串2，可卡2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71C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26A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356D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6AB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9B6C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C6A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BD1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滑动变阻器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1B7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20Ω，2A；或10Ω，2A；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302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412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7EDB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FA2E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DBEC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A80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BB8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滑动变阻器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546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50Ω，1.5A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50D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677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38A5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554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0B86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3C1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688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电阻定律演示器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09D9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256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22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7C86C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08A6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DE47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FD2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23022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95B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教学电阻箱</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A62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9999.9Ω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1E0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E13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EDA4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1BCC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3EA2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164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266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蹄形电磁铁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5D1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密绕细线，稀绕粗线</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E01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8F1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90DB5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5AC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F58A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D6A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00E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光具座</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E706F">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JY/T 0329-1991《教学用光具座》标准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99D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A6C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232B2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5CD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FF17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AA1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999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三棱镜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58FBF">
                  <w:pPr>
                    <w:rPr>
                      <w:rFonts w:hint="default" w:ascii="Arial Unicode MS" w:hAnsi="Arial Unicode MS" w:eastAsia="Arial Unicode MS" w:cs="Arial Unicode MS"/>
                      <w:i w:val="0"/>
                      <w:color w:val="000000"/>
                      <w:sz w:val="20"/>
                      <w:szCs w:val="20"/>
                      <w:u w:val="none"/>
                    </w:rPr>
                  </w:pP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7AC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FD3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D89B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DBD9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7962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B22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BE2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平面镜成像实验器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639F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 0001-2003</w:t>
                  </w:r>
                  <w:r>
                    <w:rPr>
                      <w:rFonts w:hint="eastAsia" w:ascii="Arial Unicode MS" w:hAnsi="Arial Unicode MS" w:eastAsia="Arial Unicode MS" w:cs="Arial Unicode MS"/>
                      <w:i w:val="0"/>
                      <w:color w:val="FF0000"/>
                      <w:kern w:val="0"/>
                      <w:sz w:val="20"/>
                      <w:szCs w:val="20"/>
                      <w:u w:val="none"/>
                      <w:lang w:val="en-US" w:eastAsia="zh-CN" w:bidi="ar"/>
                    </w:rPr>
                    <w:t>和</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D5C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0C5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647A8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780F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7AC8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FCE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E2E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光的传播、反射、折射实验器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4CA0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0386-2006</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F9D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9A2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E4BC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592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7B98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CBC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283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激光笔</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1A5F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GB 7247.1-2012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E38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48C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1A647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3570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4227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D02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BC4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FEB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107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7F8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CBA81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0342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2C4E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E0B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A93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FD9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101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A94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AF59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2F4A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31D3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6BB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C59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F45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004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D6B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AF2A3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C9A9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B19E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F9B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E70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C38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10公斤</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A96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39F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83979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89FF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7961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72A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114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电珠(小灯泡)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D0D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2.5V或3.8V</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5DC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A6E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46DCF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457</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7C73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0A64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9B2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7B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验电器、电磁铁、简单电动机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D272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645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C8E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3AF8F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FAB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4778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C7A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782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砝码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E20A3">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JJG 99-2016</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636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7A9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23114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B2DD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A6EC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58F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B88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4C1C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F4D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D54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3FB8C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A2C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4459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BCC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9FA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电烙铁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63B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60w，20w，橡胶线</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77E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D8B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AB4C6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46B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8DC1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812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9F7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测电笔</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901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氖泡式或数字显示式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822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9FB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6E39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FC6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83FC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E03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84C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一字螺丝刀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739E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C08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22A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C613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690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99B9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595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371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十字螺丝刀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EC9E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67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BE2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21B9AD0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5E0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2492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BF1999">
                  <w:pPr>
                    <w:jc w:val="left"/>
                    <w:rPr>
                      <w:rFonts w:hint="eastAsia" w:ascii="宋体" w:hAnsi="宋体" w:eastAsia="宋体" w:cs="宋体"/>
                      <w:i w:val="0"/>
                      <w:color w:val="000000"/>
                      <w:sz w:val="20"/>
                      <w:szCs w:val="20"/>
                      <w:u w:val="none"/>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290D42">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B793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0B53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2C2F0FEC">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红田学校初中物理</w:t>
                  </w:r>
                </w:p>
              </w:tc>
            </w:tr>
            <w:tr w14:paraId="4CB81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0E3B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4E34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34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DF27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83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5DBD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87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9216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AD493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5B9C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0FEF4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2137B">
                  <w:pPr>
                    <w:jc w:val="center"/>
                    <w:rPr>
                      <w:rFonts w:hint="default" w:ascii="Arial Unicode MS" w:hAnsi="Arial Unicode MS" w:eastAsia="Arial Unicode MS" w:cs="Arial Unicode MS"/>
                      <w:b/>
                      <w:i w:val="0"/>
                      <w:color w:val="000000"/>
                      <w:sz w:val="20"/>
                      <w:szCs w:val="20"/>
                      <w:u w:val="none"/>
                    </w:rPr>
                  </w:pPr>
                </w:p>
              </w:tc>
              <w:tc>
                <w:tcPr>
                  <w:tcW w:w="18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C3208">
                  <w:pPr>
                    <w:jc w:val="center"/>
                    <w:rPr>
                      <w:rFonts w:hint="default" w:ascii="Arial Unicode MS" w:hAnsi="Arial Unicode MS" w:eastAsia="Arial Unicode MS" w:cs="Arial Unicode MS"/>
                      <w:b/>
                      <w:i w:val="0"/>
                      <w:color w:val="000000"/>
                      <w:sz w:val="20"/>
                      <w:szCs w:val="20"/>
                      <w:u w:val="none"/>
                    </w:rPr>
                  </w:pPr>
                </w:p>
              </w:tc>
              <w:tc>
                <w:tcPr>
                  <w:tcW w:w="34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EF809">
                  <w:pPr>
                    <w:jc w:val="center"/>
                    <w:rPr>
                      <w:rFonts w:hint="default" w:ascii="Arial Unicode MS" w:hAnsi="Arial Unicode MS" w:eastAsia="Arial Unicode MS" w:cs="Arial Unicode MS"/>
                      <w:b/>
                      <w:i w:val="0"/>
                      <w:color w:val="000000"/>
                      <w:sz w:val="20"/>
                      <w:szCs w:val="20"/>
                      <w:u w:val="none"/>
                    </w:rPr>
                  </w:pPr>
                </w:p>
              </w:tc>
              <w:tc>
                <w:tcPr>
                  <w:tcW w:w="8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8E6BA">
                  <w:pPr>
                    <w:jc w:val="center"/>
                    <w:rPr>
                      <w:rFonts w:hint="default" w:ascii="Arial Unicode MS" w:hAnsi="Arial Unicode MS" w:eastAsia="Arial Unicode MS" w:cs="Arial Unicode MS"/>
                      <w:b/>
                      <w:i w:val="0"/>
                      <w:color w:val="000000"/>
                      <w:sz w:val="20"/>
                      <w:szCs w:val="20"/>
                      <w:u w:val="none"/>
                    </w:rPr>
                  </w:pPr>
                </w:p>
              </w:tc>
              <w:tc>
                <w:tcPr>
                  <w:tcW w:w="87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CE244">
                  <w:pPr>
                    <w:jc w:val="center"/>
                    <w:rPr>
                      <w:rFonts w:hint="default" w:ascii="Arial Unicode MS" w:hAnsi="Arial Unicode MS" w:eastAsia="Arial Unicode MS" w:cs="Arial Unicode MS"/>
                      <w:b/>
                      <w:i w:val="0"/>
                      <w:color w:val="000000"/>
                      <w:sz w:val="20"/>
                      <w:szCs w:val="20"/>
                      <w:u w:val="none"/>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63B2C0">
                  <w:pPr>
                    <w:jc w:val="center"/>
                    <w:rPr>
                      <w:rFonts w:hint="default" w:ascii="Arial Unicode MS" w:hAnsi="Arial Unicode MS" w:eastAsia="Arial Unicode MS" w:cs="Arial Unicode MS"/>
                      <w:b/>
                      <w:i w:val="0"/>
                      <w:color w:val="000000"/>
                      <w:sz w:val="20"/>
                      <w:szCs w:val="20"/>
                      <w:u w:val="none"/>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E5A9C">
                  <w:pPr>
                    <w:jc w:val="center"/>
                    <w:rPr>
                      <w:rFonts w:hint="default" w:ascii="Arial Unicode MS" w:hAnsi="Arial Unicode MS" w:eastAsia="Arial Unicode MS" w:cs="Arial Unicode MS"/>
                      <w:b/>
                      <w:i w:val="0"/>
                      <w:color w:val="000000"/>
                      <w:sz w:val="20"/>
                      <w:szCs w:val="20"/>
                      <w:u w:val="none"/>
                    </w:rPr>
                  </w:pPr>
                </w:p>
              </w:tc>
            </w:tr>
            <w:tr w14:paraId="1D560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454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C8F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手摇抽气机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D37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双缸式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4C7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2F3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9EC3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678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447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E94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02051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CD0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放大镜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B1B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手持式，有效通光孔径不小于30mm，5倍</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8D7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7C2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C4DF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B7D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014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590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02060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DCA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望远镜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39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双筒，7×35</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0B0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8A7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2A35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D8D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903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5B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CB2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听诊器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BA8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医用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5CD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E5E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271C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406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4EE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83D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134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DBB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77C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507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6C5C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810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C75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001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660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多功能实验支架</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26A5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 167</w:t>
                  </w:r>
                  <w:r>
                    <w:rPr>
                      <w:rFonts w:hint="eastAsia" w:ascii="Arial Unicode MS" w:hAnsi="Arial Unicode MS" w:eastAsia="Arial Unicode MS" w:cs="Arial Unicode MS"/>
                      <w:i w:val="0"/>
                      <w:color w:val="000000"/>
                      <w:sz w:val="20"/>
                      <w:szCs w:val="20"/>
                      <w:u w:val="none"/>
                      <w:lang w:val="en-US" w:eastAsia="zh-CN"/>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0CE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25F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87A9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4BB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5CB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088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1C6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247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FE5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52E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2C67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03D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8FE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046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332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教学电源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A00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交流：2V～12V，5A，每2V一档；直流：1.5～12V，2A，分为1.5V、3V、4.5V、6V、9V、12V，共6档；40A、8s自动关断</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7AD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794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791B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322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FAE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738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89C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蓄电池</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8F5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6V，15AH，阀控式或封闭免维护式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7B1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B46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59C3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56A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826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C4A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83F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钢直尺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E23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C7E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088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B2F6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9B7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4EA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597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1C5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钢卷尺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927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B91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1B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CFD8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555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A14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E53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D2A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布卷尺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F53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134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5F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4958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02D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ADE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DA1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8B0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游标卡尺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B1F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125mm，0.05mm或0.02mm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520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FF8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AF65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B3E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D53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489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99B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金属钩码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54E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10g×1，20g×2，50g×2，200g×2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473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ECD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475A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467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FA2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5EF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A4D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机械停表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549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0.1s</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DEE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557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5228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6AF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863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C65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ACA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480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273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431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88DA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17E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2E5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F46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13E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4BD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BDE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9B9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2AD1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3A3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CE5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2D1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B3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体温计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F90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水银，35℃～42℃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8D4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473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2314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059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68D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6B4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13020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27D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寒暑表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EF38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86E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8F6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D6E3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129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7F2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326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AC7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圆筒测力计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736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8E6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5DE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E41C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331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069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B02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1BC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平板测力计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14A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DFD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5BD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30BC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8D5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7FB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D7D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14020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043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握力计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2BABD">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GB/T 13634-2019</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6AF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AB3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CC35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A4E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A8E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EF8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D74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拉力计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E1A2D">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GB/T 13634-2019</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852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548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6C51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F6A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92F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167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4C6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运动和力实验器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48A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长、短斜面，小车，小球2个，硬盒，毛巾，布</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BB0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DB3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042C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843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55E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ECD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E4F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惯性演示器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D358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0528—2022</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E0C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33E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556D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573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B3F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B61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138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1AEF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ED0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0DB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1230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D3F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F80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480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D7A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液体压强与深度关系实验器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27E1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6CF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68E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8C61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493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29B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F6C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C3A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连通器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2D0E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lang w:val="en-US" w:eastAsia="zh-CN"/>
                    </w:rPr>
                    <w:t>JY232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B9F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EE9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4B46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03D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48F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035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DAA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浮力原理演示器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EB32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0408-2010标准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0BC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BDD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526A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BAA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AD6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028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C32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物体浮沉条件演示器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A814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kern w:val="0"/>
                      <w:sz w:val="20"/>
                      <w:szCs w:val="20"/>
                      <w:u w:val="none"/>
                      <w:lang w:val="en-US" w:eastAsia="zh-CN" w:bidi="ar"/>
                    </w:rPr>
                    <w:t>JY/T 0370-2004</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C67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2CD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3DD1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D67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77C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B7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43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液体内部压强实验器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586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J2113型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D60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70A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4059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CC9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4CB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352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806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马德堡半球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4B81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108-1982《马德堡半球（试行）》标准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29A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C1C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F3EE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650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4E3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DD2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792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压力和压强演示器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A3B0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0541—2022</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05E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F66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0014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BAA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9A3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30C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8BF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流体流速与压强关系演示器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99DF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0541—2022《流体压强与流速关系演示器通用要求》标准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9A8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ECE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846E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230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5BD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509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4BC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杠杆</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AC27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172《杠杆》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C26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20E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527C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68B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4BD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0BF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45A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演示滑轮组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642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单2，三并2，三串2，可卡2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918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DCE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6D5B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5B7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28F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173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B3C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滑轮组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CC6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单4，二并2，二串2，可卡2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A3B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705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2312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AF6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68C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DED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0F5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力学实验盒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DA75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DFB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E81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63DA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781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A38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5B9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FE2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音叉</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ABD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512Hz</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A8F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CE0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788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442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6AA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C8E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970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发音齿轮</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77EDD">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JY/T 0407-2010 </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DBD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03A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D0A3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A72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EC7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0F9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653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演示线路实验板</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358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初中演示组</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45C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D5D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11C1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24A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3A7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1B6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276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学生线路实验板</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F2E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初中学生组</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188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B17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F28A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DA9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DB8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CEC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512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焦耳定律演示器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B84A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4CE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2ED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FB7F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932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0AD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E5F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C76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玩具电动机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090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带座和风扇</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3E9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467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4D1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422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1C4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23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979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磁感线演示器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118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条形、蹄形</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B26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5CB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DE55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06D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F3B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404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8D2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立体磁感线演示器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3EC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永磁、电磁场</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4FB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A5E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2F75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462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8A0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5E3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407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磁感线演示板</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067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可投影</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6B9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89A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BEDF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8C0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B9D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B60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771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电流磁场演示器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F91F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E86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6EA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8A5F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573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20A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A25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061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菱形小磁针</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621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16个</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2CB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E52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D354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052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46C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693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496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电学实验盒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ABD6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A3B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8B7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E825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070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D67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F70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9B0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能的转化演示器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AAA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《初中理科教学仪器配备标准》（JY/T 0386—2006）</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74F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7B2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ED25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FBF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117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3E5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BB3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能的转化实验器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165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势能→动能；机械能→电能→热能→光能；化学能→电能→机械能→热能</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3A2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4CC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347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418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AA6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682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D3A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磁悬浮演示器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68C7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D7E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DC8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EF37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C85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D41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FAB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BE5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凹面镜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45AF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226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748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C213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CB4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E46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D7B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675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凸面镜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FF79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E19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68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67D1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A06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FF6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012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516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三棱镜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A561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120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19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B291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174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DE5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84C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FAE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白光的色散与合成演示器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F2B19">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 0310-1991《白光的色散与合成演示器技术条件》标准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638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8C3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19C1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3B1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915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90E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B7F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平面镜成像实验器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C02E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 0001-2003</w:t>
                  </w:r>
                  <w:r>
                    <w:rPr>
                      <w:rFonts w:hint="eastAsia" w:ascii="Arial Unicode MS" w:hAnsi="Arial Unicode MS" w:eastAsia="Arial Unicode MS" w:cs="Arial Unicode MS"/>
                      <w:i w:val="0"/>
                      <w:color w:val="FF0000"/>
                      <w:kern w:val="0"/>
                      <w:sz w:val="20"/>
                      <w:szCs w:val="20"/>
                      <w:u w:val="none"/>
                      <w:lang w:val="en-US" w:eastAsia="zh-CN" w:bidi="ar"/>
                    </w:rPr>
                    <w:t>和</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E1F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5EC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2934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98D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8CA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0F5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90E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光的传播、反射、折射实验器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46CA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0386-2006</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036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02D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2584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904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71C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8E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B41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激光笔</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1461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GB 7247.1-2012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67E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374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B31B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71E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C57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24A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51401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768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初中物理实验教学指导书</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3FA8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659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43B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8937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505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A7C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062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51402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213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初中物理实验仪器手册</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59BC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582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C68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2D2E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0F9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4E0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A9C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0A5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F98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94D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469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0E86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214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7D2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2B3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9B2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703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D23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9A3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4030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F33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8C1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C11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51A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量杯</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728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0FA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02B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840D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4A2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A89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7D8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BCC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FB7B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A8C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EBA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E06E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33D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E34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6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059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1D7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家庭电路器材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55D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空气开关、漏电保护器、螺丝口灯座、卡口灯座、三孔插座、三孔插头、插入式保险盒、拉线开关、按钮开关、声控开关、光控开关、导线等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D28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20B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0387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8D3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2C3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EB2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A19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一般材料</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80D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片、铜片、磁性橡胶片、小钢球、乒乓球、大头针、回形针、灯泡(15w、60w)、小电池(5号、纽扣、太阳电池)、保险丝、保险管(不同规格的合金熔丝、保险管)、焊锡、松香、橡胶泥、胶帽、泡沫塑料、绝缘胶布、透明胶带、小蜡烛、灯芯、火柴、塑料板、木板、玻璃板、毛巾、棉布、橡皮筋、气球、塑料袋、塑料薄膜、纸板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C7EF9">
                  <w:pPr>
                    <w:rPr>
                      <w:rFonts w:hint="default" w:ascii="Arial Unicode MS" w:hAnsi="Arial Unicode MS" w:eastAsia="Arial Unicode MS" w:cs="Arial Unicode MS"/>
                      <w:i w:val="0"/>
                      <w:color w:val="000000"/>
                      <w:sz w:val="20"/>
                      <w:szCs w:val="20"/>
                      <w:u w:val="none"/>
                    </w:rPr>
                  </w:pP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ECC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0CBB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5CA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215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19D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95B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电珠(小灯泡)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0AB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2.5V或3.8V</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7EA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9B6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E845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171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D09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603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C63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验电器、电磁铁、简单电动机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B7CB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B27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AAB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032E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972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0D3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6D5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E21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尖咀钳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BAC96">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QB/T 2440.1-2007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5EA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F4A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FA55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D6C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080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33A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306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电工刀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5072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8C3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E42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3E86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3BB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B7C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4B7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754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剥线钳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A64F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3F1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506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4A9C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552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86D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ADF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820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活扳手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9B2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6英寸、10英寸</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AA1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F26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91E4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5D2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025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D2C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E08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抽气盘</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741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直径不小于180mm，附钟罩</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51B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159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0EED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0F2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D5E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147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A77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钢丝钳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3FD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441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E16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C7C9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DEE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913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F4E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ABC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一字螺丝刀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ED6C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E39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446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000C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937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1F5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6AD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175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十字螺丝刀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1D5D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C60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3CB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4D3B5E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9215B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FEE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30A8B6">
                  <w:pPr>
                    <w:rPr>
                      <w:rFonts w:hint="eastAsia" w:ascii="宋体" w:hAnsi="宋体" w:eastAsia="宋体" w:cs="宋体"/>
                      <w:i w:val="0"/>
                      <w:color w:val="000000"/>
                      <w:sz w:val="24"/>
                      <w:szCs w:val="24"/>
                      <w:u w:val="none"/>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BBD3D2">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E19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bl>
          <w:p w14:paraId="595AE16D"/>
          <w:tbl>
            <w:tblPr>
              <w:tblStyle w:val="9"/>
              <w:tblW w:w="97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327"/>
              <w:gridCol w:w="1808"/>
              <w:gridCol w:w="2710"/>
              <w:gridCol w:w="789"/>
              <w:gridCol w:w="1047"/>
              <w:gridCol w:w="1064"/>
              <w:gridCol w:w="975"/>
            </w:tblGrid>
            <w:tr w14:paraId="0B108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135070B2">
                  <w:pPr>
                    <w:keepNext w:val="0"/>
                    <w:keepLines w:val="0"/>
                    <w:widowControl/>
                    <w:suppressLineNumbers w:val="0"/>
                    <w:jc w:val="center"/>
                    <w:textAlignment w:val="center"/>
                    <w:rPr>
                      <w:rFonts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十月田学校初中化学</w:t>
                  </w:r>
                </w:p>
              </w:tc>
            </w:tr>
            <w:tr w14:paraId="7D3F0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F7FE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4AB9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E428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239F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6323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064"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D1E95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B46C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2024B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FC92A">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D069F">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92275">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1DD57">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EC150">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F4738C">
                  <w:pPr>
                    <w:jc w:val="center"/>
                    <w:rPr>
                      <w:rFonts w:hint="default" w:ascii="Arial Unicode MS" w:hAnsi="Arial Unicode MS" w:eastAsia="Arial Unicode MS" w:cs="Arial Unicode MS"/>
                      <w:b/>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CE262">
                  <w:pPr>
                    <w:jc w:val="center"/>
                    <w:rPr>
                      <w:rFonts w:hint="default" w:ascii="Arial Unicode MS" w:hAnsi="Arial Unicode MS" w:eastAsia="Arial Unicode MS" w:cs="Arial Unicode MS"/>
                      <w:b/>
                      <w:i w:val="0"/>
                      <w:color w:val="000000"/>
                      <w:sz w:val="20"/>
                      <w:szCs w:val="20"/>
                      <w:u w:val="none"/>
                    </w:rPr>
                  </w:pPr>
                </w:p>
              </w:tc>
            </w:tr>
            <w:tr w14:paraId="46DA0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DA8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5DA1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CD260">
                  <w:pPr>
                    <w:rPr>
                      <w:rFonts w:hint="default" w:ascii="Arial Unicode MS" w:hAnsi="Arial Unicode MS" w:eastAsia="Arial Unicode MS" w:cs="Arial Unicode MS"/>
                      <w:i w:val="0"/>
                      <w:color w:val="000000"/>
                      <w:sz w:val="20"/>
                      <w:szCs w:val="20"/>
                      <w:u w:val="none"/>
                    </w:rPr>
                  </w:pPr>
                  <w:r>
                    <w:rPr>
                      <w:rFonts w:ascii="Segoe UI" w:hAnsi="Segoe UI" w:eastAsia="Segoe UI" w:cs="Segoe UI"/>
                      <w:i w:val="0"/>
                      <w:caps w:val="0"/>
                      <w:spacing w:val="0"/>
                      <w:sz w:val="24"/>
                      <w:szCs w:val="24"/>
                      <w:shd w:val="clear" w:fill="FFFFFF"/>
                    </w:rPr>
                    <w:t>符合 JY0001-2003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B09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EAE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788E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8B3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8DD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6E9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5C5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474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0A4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74D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6B9E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206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689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CDA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1BCC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792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750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F5C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FBD6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890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6FE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8EF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4A72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E0E57">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DAC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1D8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49AB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E0A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3DB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335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5CF4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EEAEA">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w:t>
                  </w:r>
                  <w:r>
                    <w:rPr>
                      <w:rFonts w:ascii="Segoe UI" w:hAnsi="Segoe UI" w:eastAsia="Segoe UI" w:cs="Segoe UI"/>
                      <w:i w:val="0"/>
                      <w:caps w:val="0"/>
                      <w:spacing w:val="0"/>
                      <w:sz w:val="24"/>
                      <w:szCs w:val="24"/>
                      <w:shd w:val="clear" w:fill="FFFFFF"/>
                    </w:rPr>
                    <w:t>Q_YZD 0076-2019</w:t>
                  </w:r>
                  <w:r>
                    <w:rPr>
                      <w:rFonts w:hint="default" w:ascii="Segoe UI" w:hAnsi="Segoe UI" w:eastAsia="Segoe UI" w:cs="Segoe UI"/>
                      <w:i w:val="0"/>
                      <w:caps w:val="0"/>
                      <w:spacing w:val="0"/>
                      <w:sz w:val="24"/>
                      <w:szCs w:val="24"/>
                      <w:shd w:val="clear" w:fill="FFFFFF"/>
                    </w:rPr>
                    <w:t>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00E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0AA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37A9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B18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AE3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AF4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0D68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教学电源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FCF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交流：2V～12V，5A，每2V一档；直流：1.5V～12V，2A，分为1.5V、3V、4.5V、6V、9V、12V共6档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027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8F4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BB25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08F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618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36D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5B9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65A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100g，0.1g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2B3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744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B4DE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FC1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8D2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8E0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61D9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E23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30ml，铂电极</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B39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E9A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31CA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EA7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485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DE6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3492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C7DF3">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F85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408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5AAF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7F0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ED3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734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3D0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原电池实验器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B009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DBD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E8C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3394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B1D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8C9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51F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BBB9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4708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712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27F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9585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9DE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08F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E4B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17F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分子间隔实验器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D7E0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92B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F4E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BD7A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180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CD4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1AD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D21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深液导电演示器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F3A4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CF1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2C5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44F4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CBC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6F8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DD3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FB29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5D4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磁性橡胶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F41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4E9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DEA5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D5B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EDE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52D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81AF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元素学习卡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1A7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学习元素名称、符号用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4C5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C4D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1C69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E93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726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86F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8AF0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56A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C86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1C3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FC13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CCC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DFF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DB7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B3E5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122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F5C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16B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8ADF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34E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CB6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182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DE3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原油常见馏分标本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07F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不少于8种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57C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8DF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4F69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512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025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3B4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DE32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58D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435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860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A2BE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CC4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5C2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CE3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C455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0D2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58D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403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B15F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986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B6A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419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DB55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86C40">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6A4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85E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2974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784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968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8F9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E9A8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2154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DAA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7F6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F91D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53E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7B9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226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3BB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D104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D85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291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CCE8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B65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CC5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EE2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317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F88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E6B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D95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E090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151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394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BE2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C01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3FC0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9A0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937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5BEC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110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BF5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3CD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E7D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D217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711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8B4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7762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4AD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BA2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41A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019F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EC6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EA0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F2A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F2E4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8AC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5B2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7ED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2FA6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085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50D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803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BFCA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3E4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D45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D75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9125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B4D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φ12mm×70mm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AC2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08E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E2EB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1D7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D9E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8B4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B47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3A1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DAA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F4E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A109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1F1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8EE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321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3F6D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CA4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FF6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C1D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79CB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619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A94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E21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D83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A24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667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713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E221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37E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F5A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B3D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252B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3F4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D19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4D5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A8CA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643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741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FE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394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EDC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1C0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892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C8D4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1EA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1AE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161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D231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60F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D40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ED8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C6D9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EF7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336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750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39A4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ABC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7BE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A3C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338E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302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77E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EFB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D379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87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C2C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D89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F150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129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A31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EB6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79F7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B30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743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738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CC2E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FAE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DAD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534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DDFF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1E6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梨形，50ml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D59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5C2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B08B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C6E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BC7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2CF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6F8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E80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φ200mm×100mm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7AF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D59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8095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D7D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74D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DA8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6C2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5A1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57F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0A6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7C70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061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266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410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6127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250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1C4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5AD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821F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26C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BA2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A61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8810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AEF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茶，30ml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63E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C3C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DABC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1B1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763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197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2B9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坩埚钳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F0F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D20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C4A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1A1B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670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BDE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630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0797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3BE3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4D7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AA5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4257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0C2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FB5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0A6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97A8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6DB0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05A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070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840D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E8F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664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728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7077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AD08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873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2CF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0686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F32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8D6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916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8C9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E4D2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7EC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5DC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9685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F30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8C2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DD9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83E0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燃烧匙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0515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23F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6A7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46EB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583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162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583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6339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药匙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D949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BC3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61E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AEC5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E81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DF4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AE5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3AB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A8F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925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6A7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7FC3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340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ABB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DD5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9F21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16C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φ7mm～φ8mm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FD7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518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41C3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CEE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159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2C2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57B4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E49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2C1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812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3B26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04D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E87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C7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7A9B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软胶塞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99AA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D6F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B1A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6447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302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A52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D5B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8228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FABF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0F0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E8E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AAE8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8BD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1F6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174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70C6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F163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F88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6F8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CED0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369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45F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47D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AA6F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11DB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75E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1DA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49C4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16A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AD6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CB0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2CA3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烧瓶刷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ED20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8E0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B9F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5865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1F8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E50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2E9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64094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C7A3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塑料多用滴管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589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580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E17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6CEF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4A5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7C7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0CA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690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D5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EE9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D48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88EC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E16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E07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0BF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AFDB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562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9C2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033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CE3D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D0D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E7A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156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151D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833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11D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C27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6970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437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F5F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943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391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还原铁粉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1B7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F6A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D28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05A5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091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D44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9D5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6AC5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FEF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BA4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0B3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F447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7FA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4C3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90C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3DD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锡粒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9CF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75C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11F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C530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7D2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5E3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B9E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A42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82F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8EE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827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CF17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A84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91E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9C1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A66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FA0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029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421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3854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D23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251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FDF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664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875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A63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0C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FD97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1B8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775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279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F975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C3B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1B3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E19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9B6F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8C1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50F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BDA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F94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253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933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66C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165E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CF4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CCE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777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C18B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三氧化二铁</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972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652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9EB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F73E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FF1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787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A3C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C6F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749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C3C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4BD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92B1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621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E72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232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6A7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199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D83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241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62F8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341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196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761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B854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A92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EC5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A39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337F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AF9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D29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F56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EFA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876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ACC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6B4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F54B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1D7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248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C33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2033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无水氯化钙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48D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E96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307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43E6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72C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4B9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59B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996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三氯化铁</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C49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09B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432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CE96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E75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FE1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426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2C67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7D8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CE8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2C4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27F5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709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F48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6FC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70065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932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403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7B6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5AF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23B6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902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0D1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8FD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4250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硫酸铜(蓝矾、胆矾)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2A8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164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CB1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8934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233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C7F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4BE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1A10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D44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F5A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A2E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3933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F5D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749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D83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EAF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硫酸铝钾(明矾)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C52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F2A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1F0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BB65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B9A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50A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9CC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7680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649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BBB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27D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13AA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B9C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327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8B1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EFC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C76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DDA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ACB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DA00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A7B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914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41D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C22E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085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119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93E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9948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CA5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D68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38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9A3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E70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31B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C46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FEA1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6B4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5F6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0DB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EF7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580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9F2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919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E006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2CE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FCD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1E9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1DD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158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BF8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D6F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D252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6CD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035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D3F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06F7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AD0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2DB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1E0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D7E7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B49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595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F5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71020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CEE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CB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E60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B48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52CC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77F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101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ABA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F871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C0D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A7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30D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A871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FDA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B31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661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5AF3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氨水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183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24A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CB0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AC9A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03A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B84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B10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414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6C1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3E8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82A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22C9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FBE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E36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459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9A7F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919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7B4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6CE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868B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0B0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8E9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BD7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21BA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345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B6E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7A6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844B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14A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51E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3A8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71E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柠檬酸钠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926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E74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7FC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8497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B2C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9EE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F8C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C83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928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860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A43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E1BF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A12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04E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688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BBC7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6C1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851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6D2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6572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AC0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63B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694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822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A84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C44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52D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E7CE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1AC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7CC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78C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C9B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29C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EED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4C2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3034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629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55D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048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48A3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92B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07E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9FA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C72E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AB7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818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3A8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F33B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E60C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1B5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03B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5EBC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858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A5D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7C9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3579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7E1A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A78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010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027D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08B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1D6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E6A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B910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F4EC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898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33E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2ABE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A73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E70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00F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92C5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汽油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EB1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B22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AB2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639C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74B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FC0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45B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450A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198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807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DC4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C635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0AC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2B7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517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4F6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785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FE3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4ED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C7C0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385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4EC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589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F0DA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C8A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053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5E1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8EDD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323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02B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02B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74060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4E31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黄(白)磷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8C9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3D6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C0A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14CB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EFC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99D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BEA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B5A6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6BD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016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9C3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2885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828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DF6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1C4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3655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CFF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E34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7D0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D468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511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5D6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4A4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865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EDF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3BB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55F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D9B7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8D2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B97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E1D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5DA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127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AB5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A35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BB25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FCF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A8E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F8A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A2AC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E61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C12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AFA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2D1B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B32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C93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29A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3A5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0F1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9F6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42B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261B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B3F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F04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AAF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36B0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D37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65F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DF7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535C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B7B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EB3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949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9AF1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4A6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59F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4B2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F0C6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82E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55E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162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611D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45E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D6A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239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4580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633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427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362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AA12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F00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DBC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65D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5556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61E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B0D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58C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946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D90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359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8C4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E487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456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A68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FF0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4545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010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DD3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E59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D3E2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F7A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4A0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352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025A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40B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793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0B7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9865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AA4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D92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F0B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C56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B154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2B3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326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272A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278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CC2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E62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8C5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519B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BEC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934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8500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E39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629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23B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D07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玻璃瓶盖开启器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0E5F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675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215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3563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D15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25D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506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CB12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E6B6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EBF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DAB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4410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390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3AC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7C8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B673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86F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A1F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E1C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2648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A3E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DEA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6A1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D4DE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451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CF7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D8D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1C37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893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926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926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4C8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EC4DE">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1F5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2A7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1650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3ED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53C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97B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EA8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A8BD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4FA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912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D59B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022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E73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2E5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1B1B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毒害品储存柜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B61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B28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BB5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A00D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427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A80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5B2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429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4A46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6A7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506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2510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8BE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D41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5F1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F24C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煤油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18B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5C1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41A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EB1B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927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229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AB3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7AD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DE4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051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BA8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EBDC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FAD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ABB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D6E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C7D2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7D7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0DD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584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F28E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E03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F5C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BDE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023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96B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E5C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3BB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E148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25F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9AE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1CC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9A3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4E1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42F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944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FD3E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FF7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277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64C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0C2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924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C8F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490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26B1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020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7F0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ADC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6084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CA6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12孔，12柱，与φ15mm×150mm试管匹配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B51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08F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8994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B7F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CFA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A42137">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453AEA">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0134A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3345D586">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思源学校初中化学</w:t>
                  </w:r>
                </w:p>
              </w:tc>
            </w:tr>
            <w:tr w14:paraId="54561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85AD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B055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DC28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B73D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F061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064"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3A417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9F3F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6E0F0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7099F">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BBA76">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B188E">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6095C">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E5D87">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72E51B">
                  <w:pPr>
                    <w:jc w:val="center"/>
                    <w:rPr>
                      <w:rFonts w:hint="default" w:ascii="Arial Unicode MS" w:hAnsi="Arial Unicode MS" w:eastAsia="Arial Unicode MS" w:cs="Arial Unicode MS"/>
                      <w:b/>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792A7">
                  <w:pPr>
                    <w:jc w:val="center"/>
                    <w:rPr>
                      <w:rFonts w:hint="default" w:ascii="Arial Unicode MS" w:hAnsi="Arial Unicode MS" w:eastAsia="Arial Unicode MS" w:cs="Arial Unicode MS"/>
                      <w:b/>
                      <w:i w:val="0"/>
                      <w:color w:val="000000"/>
                      <w:sz w:val="20"/>
                      <w:szCs w:val="20"/>
                      <w:u w:val="none"/>
                    </w:rPr>
                  </w:pPr>
                </w:p>
              </w:tc>
            </w:tr>
            <w:tr w14:paraId="6FA3F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011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13C4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F90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四件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7CE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1AA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4D21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857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2BB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5CE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1C96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打孔夹板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7106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283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525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F1D6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99B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390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4EF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DF7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打孔器刮刀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5EFE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4D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307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2A6B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CC9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C66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B33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8E9F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9F5A5">
                  <w:pPr>
                    <w:rPr>
                      <w:rFonts w:hint="default" w:ascii="Arial Unicode MS" w:hAnsi="Arial Unicode MS" w:eastAsia="Arial Unicode MS" w:cs="Arial Unicode MS"/>
                      <w:i w:val="0"/>
                      <w:color w:val="000000"/>
                      <w:sz w:val="20"/>
                      <w:szCs w:val="20"/>
                      <w:u w:val="none"/>
                    </w:rPr>
                  </w:pPr>
                  <w:r>
                    <w:rPr>
                      <w:rFonts w:ascii="Segoe UI" w:hAnsi="Segoe UI" w:eastAsia="Segoe UI" w:cs="Segoe UI"/>
                      <w:i w:val="0"/>
                      <w:caps w:val="0"/>
                      <w:spacing w:val="0"/>
                      <w:sz w:val="24"/>
                      <w:szCs w:val="24"/>
                      <w:shd w:val="clear" w:fill="FFFFFF"/>
                    </w:rPr>
                    <w:t>符合 JY0001-2003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3D0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E8D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4A2C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85F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82E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55D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AF11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D7551">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818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43D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678C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249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D0E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8B8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4D76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磁力加热搅拌器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B73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容量：20ml～3000ml，转数0～1200转/分，无级调速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FAF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D8C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240D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8F3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5AB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4A9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419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电加热器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953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1AC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560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C49F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685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071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88B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3A9A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烘干箱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779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24B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EE8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E412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C18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BA4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D97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46B7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9F7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96D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C06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49CF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978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03F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66B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2E4D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试剂瓶托盘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8407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0AA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2A5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19B8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AE2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F37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0BC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A85B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AD2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B19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66E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47FB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842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232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18A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1897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9910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C47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940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0FCB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26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9C1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7BB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61B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D844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万能夹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9625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63E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E43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7378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5A5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8B8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253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0CE5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三脚架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A6EC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788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1C9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A291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9E8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588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101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3E10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泥三角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764F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221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120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AA3F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D08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543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410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8E6F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50B5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2019 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38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A57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DBCB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B5F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F98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C1E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396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多用滴管架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17D8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FA9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A6B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7E6B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C09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5DF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A40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6B8E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7D4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64A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22A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2B51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36A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B82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689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8468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教学电源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9EF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交流：2V～12V，5A，每2V一档；直流：1.5V～12V，2A，分为1.5V、3V、4.5V、6V、9V、12V共6档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0E9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0CF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B229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BC6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D65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BEC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D3B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57B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100g，0.1g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1A6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8E3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12EA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B4A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5BE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FA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ED81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771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590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638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741D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C60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C49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F28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3DCF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8D7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FED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DFB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58A8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466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030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301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F422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7B3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825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BD5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833F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6D6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65A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F31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A0AB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多用电表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52B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不低于模拟式电表的交流5级,直流2.5级</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A48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647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96D7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F92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3F1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139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E0C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2E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密度&lt;1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578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214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FD5D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F16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EFC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A68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D8D5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829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30ml，铂电极</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2FF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37B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38FC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044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AB3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04F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CBB8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4247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704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79A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A59F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985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9AB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E82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C548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原电池实验器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23B6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42D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E0E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9D38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5E2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932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535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8896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2F53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C64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F6F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321A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353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C5F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82F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CF1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分子间隔实验器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8429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826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81F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0D42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526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F98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44D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715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深液导电演示器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97EC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7D2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034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BD98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731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97F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B7C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F17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55A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磁性橡胶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E91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42A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6EF2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0F6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B64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381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0A9C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元素学习卡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62E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学习元素名称、符号用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43C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12A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243F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5DD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73B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2A3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89ED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E21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5B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516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8511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626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562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BFF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7F49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45D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22E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D15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B5EC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0B9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07F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885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EC76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原油常见馏分标本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801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不少于8种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38D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714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1108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475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CBE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20A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E098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D6E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F65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72D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BFE6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E13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EFC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435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A1A0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864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B88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B30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4CD1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44C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5A5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CAF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0352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08806">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2CD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6A6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C8F4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87D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C39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78B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11BA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25E6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4AD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243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C6BD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44E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C79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CB5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78B8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4A68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058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C20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B74E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612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009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2CE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0A3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F24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013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5C0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92FB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6AE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BEE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D93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D24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212D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BCB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2F0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79F2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1DD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E95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7EF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B82E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86D4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847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B93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AC0E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CB5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4CE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C67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642D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具支试管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BA1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F0A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A34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BEB2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34C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3BA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65A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817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205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42A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C08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8ECD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ED9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CEF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886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94D2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703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737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CE2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BEAB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B6F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29C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925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ED74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DC8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566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A52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A731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3FA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8E0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6AA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62BC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气体发生器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750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DE1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879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A828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D30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CA4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B5D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426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DC7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7E0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949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BBEE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D61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7D4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A01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499B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8F8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D85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4FD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F43C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660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E8E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8DD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7B19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安全漏斗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80C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直形</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943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93F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E658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42E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278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033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B206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安全漏斗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F83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C39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AA1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9A2F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606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09D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ACD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0A2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626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978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1EF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4223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7E3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12F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0BC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E17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C0D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梨形，50ml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73B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469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185C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65C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A6D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A40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7CEB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029F6">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 JY/T 0433-2011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9C0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8C2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4577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89D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C7E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4DE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1F22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2BD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直形</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D41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C0F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29A2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F64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D14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960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CF24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液封除毒气集气瓶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743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FFE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5BC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474C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A8E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C48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AC4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449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D46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630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61E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9F93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3EB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60B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C19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9FAF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47B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DD7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354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5DED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750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413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6B1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F5E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BB6E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D0A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9E3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0996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21E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BEF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0DE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A82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燃烧匙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4ED5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6F9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F14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6630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9C7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1D2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3B0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19AF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药匙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8AAF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D17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E33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3F54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F66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B67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D90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B33F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DA4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048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CE2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B16F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E3D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C84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CF4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84C6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BBC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φ7mm～φ8mm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5DB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C2A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CAB9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081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8DD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98C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1AB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B4F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φ3mm～φ4mm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03E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6B7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3F9E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186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6FE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042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B3D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FAA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786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725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B84B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28B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3E9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40F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F108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软胶塞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B68F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CFB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1D1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58EE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D1E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6C0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D52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21D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815C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192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569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BA84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89B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CEC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F4C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BD49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0997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D44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D96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ED1A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0ED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062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EC4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820E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F4D6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46F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399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CA46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1EC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6CA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CF9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1DD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烧瓶刷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7938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CA1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7DD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5E99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DAF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F49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A29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64094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0F5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塑料多用滴管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F5C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3CE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5C5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1FB9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AA1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19E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A7E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DFB3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692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A62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FC7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BA93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C03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0D1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653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F83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0F4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769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A22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4505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B1C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4D2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3F6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256A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9CC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179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03B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AE0D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0E8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43F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F6D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487C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还原铁粉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2B7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153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C0C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AEBF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3BA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F01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BD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CD8E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D05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EB0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AA8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8FEC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EC3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471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E15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02C4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锡粒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862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EFE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460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4DA0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E76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BDC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9B7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9941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B3F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D17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A4A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A739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9A2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B0B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63C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529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724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6E7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032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35A2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9D8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2FC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AE7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ADD9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68E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570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04A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8B90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0D4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1C5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161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71E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4D1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C9A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A53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A4C6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652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2B5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9FA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6ACB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D5E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053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890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AAA7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7EC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731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ED2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4DE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A4D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A9D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6C3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7863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673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463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09C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FC7F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三氧化二铁</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62A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188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CBB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D529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AAE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C8D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5BF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76B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C53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73F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B6A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E1DD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1A6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BEF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613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0C75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AF1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0EB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599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3DFF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E98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A60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FA8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F5C4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E1E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4A0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E05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6D50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A01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C2C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D6A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34A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8BA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C01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168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42D4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207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316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1CD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E29C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无水氯化钙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844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644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86F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295B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071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1D9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DCA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94E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氯化镁</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D86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DED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DFA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04A7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D1C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391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484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E728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三氯化铁</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215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DC3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240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F027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359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E46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85C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06F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D8F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C45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BFB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089F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D42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168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1DB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70065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421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40E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C5B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779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2CCF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C34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741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C2B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70070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322C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503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830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384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19B5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A7C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35F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946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3655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81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677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508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CB48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824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B7B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6A3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A71B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硫酸铜(蓝矾、胆矾)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E10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B75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F79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9582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777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F05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625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17D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FCB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48E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D33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C052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425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5A1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29E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ED6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硫酸铝钾(明矾)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EE5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A65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5FA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A776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467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174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68C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4B2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195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112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82A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D9FD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D0C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2DE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FA0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FA1B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515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047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A81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7DC6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1B4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7D7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4E2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90BA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5EB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15C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BA2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C62F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594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503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76A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D67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C0A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883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D5E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8E65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B51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B5F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531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EAF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11F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CE2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F50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9DA6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189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729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411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2508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1B8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EDE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64A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51EF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C87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33D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C2E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A65F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E39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993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76A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BA7C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FD8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96F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A44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71020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AF77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AE8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354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7F1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1069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842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5C1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733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71030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9C4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乙酸铅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81C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D86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663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0108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58F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C76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0E3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6AC2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A7C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055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0B1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5637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270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AB9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D3B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52B1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氨水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1E7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A64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6A2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B443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902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639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5AB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516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B56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936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117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0ABA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E40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822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9BB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315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FCB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EBF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669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108D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120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056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533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B1C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0F6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F2F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F79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A889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9A6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95C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F6A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DED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无水乙酸钠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5B8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542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FB9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4899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541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6DA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2AB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EE9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柠檬酸钠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9C5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082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414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A67A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7CD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C32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A42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5285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F35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636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2EA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49CC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4EF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1A2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089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CA7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478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376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0FF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D046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C56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482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DA2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BFD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E5D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059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DDD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9330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5B6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703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F17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214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C1E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649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9D6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53EE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3F6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42C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B1C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AC5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5FE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395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AED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5BB6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AC3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CB2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91B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1EF6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1BD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485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CB4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3C33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3C1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DC8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713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DE7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CA15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672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E80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1677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615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AE3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405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FEC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ACC4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97C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69F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D53E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CB7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37E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FDF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919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2984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C01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AA7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0F62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848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827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7B6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17F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汽油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764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289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E3E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C6F9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BC8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397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179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88CE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丙酮</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7FF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C86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D37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D3DE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32F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EB5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DE0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CB6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696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868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5D4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B2E1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15E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603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729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E293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C26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F6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D34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79A9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6B2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E1D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BFE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76C1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3D4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159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942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E2D6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A7C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77E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8CD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183C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CA4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D4D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6D3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EF11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B7B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82E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9BB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74060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3874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黄(白)磷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B91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7F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B7C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7076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737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723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0E5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039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ACB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3C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2FA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7FE8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22E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6F7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A57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4089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A3F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09A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A8A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42D8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2EB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A0C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21C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66E6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DEA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29D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178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37AD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740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F65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350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E9BA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E2A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381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9D4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BBC5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195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EF6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749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556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C68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2B9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A36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D101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409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B10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083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041A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8E0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068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5C5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6F3E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585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F5A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1EB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F70C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D1C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745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781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BCD5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DB0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508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177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042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4A6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D16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15D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B06D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CF2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DA8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F91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6748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草酸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1D7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C6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890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A8BE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447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A7D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D83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DB70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5F4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FE4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8F8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D6BE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48B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E7F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1D6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B1CA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6C1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AEB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761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5807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5B6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0D0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549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4E6F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5A2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BD8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340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A04A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62B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B82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F95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5FEF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DA6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工业，2000毫升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106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73E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4CAE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8E3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4B9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6EA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22BE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AD0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87B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6BE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D8FB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02F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C2F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94D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F57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5AB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工业，3000毫升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ACD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777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6644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503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F36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2D8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808C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甲酸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0D4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92A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251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FB11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010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240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E41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77026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510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乙酸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23B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279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8B9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60D7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106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6CD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8CD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543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74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74C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766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67DF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C6E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AF9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CBA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3C0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265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6B8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866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8DB6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D4B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BBE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58C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C678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FD5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CA8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39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7C4E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DAB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AF5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795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56B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785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15F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5F9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43C9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76F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677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0C6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195A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地球科学实验材料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855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水粉颜料、细钢丝、细铁丝、橡皮泥、纱布条、棉签、软木塞、硬纸板、细线等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BCF0A">
                  <w:pPr>
                    <w:rPr>
                      <w:rFonts w:hint="default" w:ascii="Arial Unicode MS" w:hAnsi="Arial Unicode MS" w:eastAsia="Arial Unicode MS" w:cs="Arial Unicode MS"/>
                      <w:i w:val="0"/>
                      <w:color w:val="000000"/>
                      <w:sz w:val="20"/>
                      <w:szCs w:val="20"/>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B04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609A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7BF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015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9CA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7E5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BCF0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759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A30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839D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C22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415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8C4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A04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1A8F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EDC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750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F9C6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497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796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A5E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EDC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1EC5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79D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A66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8CD8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EFB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2DF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492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CE99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玻璃瓶盖开启器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5B1D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2F0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E32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020F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EAC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A20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451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99C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6C15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8F9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3DC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3687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0D4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3CC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804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3A93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F1A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443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203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EDCC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1C3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620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D81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654A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339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B75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903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C9F7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512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123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AC7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5EF2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070CC">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8CE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887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85DA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41A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E8C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B2C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F58F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洗眼器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EE6B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5B8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F41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F0C6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361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EA8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79B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7BE4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433B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7B0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621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10FE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316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31A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514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7DC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实验防护屏</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2815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BD3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E9D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8F1B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7E8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9CA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304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660E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79D2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92F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A52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5168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045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841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632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FD57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煤油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DFD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376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C4C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D693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22E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9FF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2EA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6378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560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φ32mm×200mm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C07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81D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CBC6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5A4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B7F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78A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E243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AE9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227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1BF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A9FF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1C7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D97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D55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8B29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A92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A6F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ED5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0884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B37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C6A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F5E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015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41F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密度＞1 g/cm3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6F5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C69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526B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5DA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21D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D2B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414E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微型溶液导电实验器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6D4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金属电极，笔式，所需溶液不超过3mL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828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4C7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BAB7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3B8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BD8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DD2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8D15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金刚石结构模型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3A1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319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FDE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EB6C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2DA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34D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CB8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DEAE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石墨结构模型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F4A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916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E7C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67E4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F95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9F3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F23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74B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碳-60结构模型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DD6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575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CEC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5835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FC5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E52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CA8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3D4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氯化钠晶体结构模型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730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B6C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778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FF66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722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1ED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7A9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3F7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F34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125mL，附毛玻璃片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49D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38D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546F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ECD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C05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6C2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B37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D78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AB9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6AF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0A1B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848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F53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2E0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C924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285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B36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283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42D1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3A7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BDA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339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3EA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50A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D57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355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57E6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D53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80F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1F9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6E80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塑料洗瓶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826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250mL或500mL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A10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5AA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BFF6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EF5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D15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790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8F87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5A9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12孔，12柱，与φ15mm×150mm试管匹配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E3D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B57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2777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BB6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932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0F3226">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2CB10D">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7EA6F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5C825E9F">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石碌镇学校初中化学</w:t>
                  </w:r>
                </w:p>
              </w:tc>
            </w:tr>
            <w:tr w14:paraId="19C29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BDD04">
                  <w:pPr>
                    <w:keepNext w:val="0"/>
                    <w:keepLines w:val="0"/>
                    <w:widowControl/>
                    <w:suppressLineNumbers w:val="0"/>
                    <w:jc w:val="center"/>
                    <w:textAlignment w:val="center"/>
                    <w:rPr>
                      <w:rFonts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序号</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0706C">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设备名称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7A7EC">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参数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C4377">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单位</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078A5">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单价</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26A56">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数量</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7044B">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合计</w:t>
                  </w:r>
                </w:p>
              </w:tc>
            </w:tr>
            <w:tr w14:paraId="134FA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FD924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17F7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86寸交互智能平板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1271ED5E">
                  <w:pPr>
                    <w:keepNext w:val="0"/>
                    <w:keepLines w:val="0"/>
                    <w:widowControl/>
                    <w:suppressLineNumbers w:val="0"/>
                    <w:jc w:val="left"/>
                    <w:textAlignment w:val="top"/>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（一）、1.（1）、规格：外径4200mm×1300mm，确保与电子产品尺寸有效对接，并可根据教室实际情况进行适当调整。</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结构：由四块折弯无边框板、铝型材外框、变轨滑动系统构成，四块书写板通过变轨导向部件可组合成一个平面，增大视角，提高绿板外观整体视觉效果；上下滑轨采用开放式双滑轮双导轨，中间的活动绿板在处于关闭状态时，自动归位到固定绿板同一平面，整个推拉动作一次完成。</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（3）.整板看面无竖框，绿板相邻之处采用折弯无边框设计，折弯收口处均做防护处理，保证使用安全；整板合并后无边框障碍，可连续书写，增强教师书写的流畅性及学生的感观舒适性。</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4）.书写面板：材质采用优质金属烤漆钢板，板面厚度≥0.30mm，表面细腻平整，不变形，整板无拼接；颜色：白色，表面附有透明保护膜；硬度：涂层硬度≥6H；光泽度：光泽度＞35%；书写性：使用白板笔书写，笔记均匀、线条明显，字迹清晰，无断线现象；擦拭性：用干式或湿式板擦往复擦拭两遍，无明显残留字迹。</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（5）.衬板：采用防潮、环保、高密度聚苯乙烯泡沫板，厚度10mm，软硬适中，面层平整，不变形，整张无接缝。</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（6）.背板：采用优质</w:t>
                  </w:r>
                  <w:commentRangeStart w:id="1"/>
                  <w:r>
                    <w:rPr>
                      <w:rFonts w:hint="eastAsia" w:ascii="宋体" w:hAnsi="宋体" w:eastAsia="宋体" w:cs="宋体"/>
                      <w:i w:val="0"/>
                      <w:color w:val="000000"/>
                      <w:kern w:val="0"/>
                      <w:sz w:val="16"/>
                      <w:szCs w:val="16"/>
                      <w:u w:val="none"/>
                      <w:lang w:val="en-US" w:eastAsia="zh-CN" w:bidi="ar"/>
                    </w:rPr>
                    <w:t>彩涂钢板</w:t>
                  </w:r>
                  <w:commentRangeEnd w:id="1"/>
                  <w:r>
                    <w:commentReference w:id="1"/>
                  </w:r>
                  <w:r>
                    <w:rPr>
                      <w:rFonts w:hint="eastAsia" w:ascii="宋体" w:hAnsi="宋体" w:eastAsia="宋体" w:cs="宋体"/>
                      <w:i w:val="0"/>
                      <w:color w:val="000000"/>
                      <w:kern w:val="0"/>
                      <w:sz w:val="16"/>
                      <w:szCs w:val="16"/>
                      <w:u w:val="none"/>
                      <w:lang w:val="en-US" w:eastAsia="zh-CN" w:bidi="ar"/>
                    </w:rPr>
                    <w:t>，厚度0.3mm，双面双涂，表面光滑均匀，防锈功能好，经久耐用。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（7）.工艺：采用书写板专用环保型双组份聚氨酯胶水粘合，经由自动生产线一次性定型，胶合牢固，耐腐蚀、耐冲击，防水、防锈，经久耐用，保持书写板面平整，不会脱壳；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8）.外框：材质采用高档亚光银白色铝合金型材，表面经氧化、磨砂涂层处理，表面无划伤，抗腐蚀，模具一次成型；质量符合国家相关要求（提供省级以上国家认可的检测机构所出具的耐盐雾性、耐磨性的检测报告复印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（9）.缓冲垫：黑板外框内部两侧安装橡胶缓冲垫，保护边框，防止挤手。</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（10）.滑轮：主滑轮采用两组滑轮小车和变轨导向部件组合，引导活动绿板滑动至与固定绿板平行的轨道内，运行无噪音；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（12）.粉笔槽：长度与书写板长度匹配，可以收集粉尘，防止粉尘垂直落地，也可放置板擦、粉笔等教学用品增加老师教学空间；与下框采用卡扣暗钩式连接，一体化设计效果，连接牢固可靠。</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13）.安全性：各相对运动部件之间预留安全距离，保证使用者安全，不会挤手；黑板固定要考虑到墙体的特殊性，保证黑板安装牢固可靠；符合GB28231-2011《书写板安全卫生要求》。2.长度≥4100mm、高度≥1100mm、厚度≤120mm。；3.屏幕：（1）.屏幕尺寸：86 英寸。（2）.显示分辨率不低于：3840×2160；（3）.显示比例：16:9；（4）.显示大屏亮度：≥350cd/m²。（5）.可视角度：≥178°。（6）.对比度：≥1200:1。（7）.色彩覆盖率（色域）≥NTSC72%。4.书写要求：整机设备副屏板支持普通粉笔、液体粉笔、水溶性粉笔直接书写。5.色彩：整机支持色彩空间可选，包含标准模式和sRGB模式等。6.钢化玻璃：（1）.整机采用防眩光、防爆、钢化玻璃。（2）.玻璃面板硬度等级不低于莫氏7级或表面硬度≥8H。7.屏幕护眼：通过由中国标准化研究院制定的视觉舒适度（VICO）评价体系测试，并达到视觉舒适度A级或②符合《GB 40070-2021儿童青少年学习用品近视防控卫生要求》中关于教学多媒体产品显示技术要求。8.贴合方式：整机液晶面板与防护钢化玻璃零贴合或全贴合设计。9.触控技术：红外触控技术。10.触控点数：整机系统和 Windows系统均可支持40点及以上。11.书写延时：整机系统支持书写延迟≤35ms。12.整机系统配置：（1）.整机采用四核64位及以上 CPU 处理器。（2）.内存≥2GB。（3）.存储空间≥16GB。（4）.支持在线升级。（5）.触控一体机自带整机操作系统。13.前置接口：（1）.前置Type-C或HDMI接口≥1个。（2）.USB3.0接口数量≥2个。14.后置输入接口：（1）.含①USB、②HDMI、③Touch USB、④音频Line in或Line out或Mic in或Mic out、⑤RJ45接口。15.扬声器：（1）.整机内置2.0声道扬声器。（2）.总功率不低于30W。16.摄像头：（1）.可拍摄≥1300万像素数的照片。（2）.整机支持输出摄像头视场角≥80度，水平视场角≥130度。17.麦克风：8阵列麦克风，拾音角度≥180°，可用于对教室环境音频进行采集，拾音距离≥8m。18.网卡：内置有线网卡和WiFi无线网卡，在整机系统和Windows系统下，可实现Wi-Fi无线上网连接。19.蓝牙：整机支持蓝牙Bluetooth 5.0或以上标准。20.任意信号源通道快捷菜单：任意信号源通道下，都可调出快捷菜单，+菜单含小工具、快捷设置、亮度/音量调节。21.小工具：（1）.整机全通道（任意信号源）快捷菜单包含如下小工具：批注、截屏、计时、缩放。（2）.整机系统或Windows系统内置书写白板，支持橡皮擦、圈选、保存、分享/导出功能。22.手势/书写识别（触屏），（1）.整机具备智能手势识别功能，在任意信号源通道下均可识别上、下、左、右方向手势，左右晃动、缩/放方向手势滑动并调用相应功能。（2）.支持不同手势调用批注、桌面。23.应用切换：整机全通道快捷菜单中应用软件可以进行切换，无需在已经开启任意应用软件全屏模式下退出当前应用再选择更换。24.随机抽选：触控一体机能够使用摄像头获取多种使用场景内的图像，并自动识别所有在图像内的人员，随机地从中选出一个人。25.人数统计：触控一体机可以通过摄像头拍摄多种使用场景内的图像，自动识别人员并计算图像内人员总数。26.窗口下移：在整机系统下，可通过功能键或手势实现一键降屏（窗口下移）功能，支持点击恢复显示全屏窗口。27.设备安全管理：整机系统内置自检维护功能，可一键进行自检，针对不同模块给出问题原因提示。28.投屏：（1）.支持投屏，支持HDMI投屏，或type-C有线投屏，或无线投屏。（2）支持手机NFC无线投屏，通过NFC区域触碰实现手机投屏或支持手机投屏、传输文件。（3）.支持基于物理线缆实现电脑终端有线投屏，同时可以在触控一体机上对电脑终端进行触控操作。</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 xml:space="preserve">（二）、内置电脑模块（OPS）1.模块化：内置电脑采用模块化设计。2.接口：需具备HDMI OUT，USB接口≥3个。3.CPU：≥Intel i7第12代或以上。4.内存：≥16GB DDR4。5.硬盘：≥512GB SSD。6.网络：具备千兆以太网卡。7.设备管理功能：具备设备还原功能。                                                                                         </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（三）操作系统  1.预装Windows10（或其他同等性能操作系统）及以上正版操作系统。</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四）、应用软件及适配：1.应用软件（正版）：含流式软件、版式软件，以及杀毒软件（整机内置杀毒软件，支持进行病毒查杀）。2.适配要求：非X86架构的，要提供适配服务，要求能够适配教育系统正在使用的主流教育教学第三方软件(wps正版软件)等。</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五）设备辅助管理软件：1.便捷管理：（1）.支持单台触控一体机关联用户信息，支持自动发现并能关联同一网段下其他触控一体机至同一个用户中，以方便管理者对本单位所采购触控一体机的快捷管控。（2）.管理员可远程对设备进行配置或运维调整。2.自我保护：触控一体机自带系统级保护程序，未授权用户无法通过系统删除或者关闭程序破解保护程序，从而保护管理员有效管控设备。3.弹窗拦截：为保障不受到不良弹窗的影响，支持多种弹窗拦截方式，包括手动拦截、截图拦截、自定义拦截等。4.资源留存：支持简易录播功能，可以录制设备屏幕及现场的音视频，生成的资源能够在本地保存，也能自动上传，以方便使用者对课堂、会议场景进行记录。5.标配书写笔两根，壁挂架一套。</w:t>
                  </w: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0B825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4CF232">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C43517">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17E0A6">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1EFC6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B3106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4920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壁挂视频展台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7FE97">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硬件部分：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1.壁挂式安装，防盗防破坏。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2.无锐角无利边设计，有效防止师生碰伤、划伤。</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3.托板尺寸≥A4面积，收起时小巧不占空间，高效利用挂墙面积。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4.采用USB高速接口，单根USB线实现供电、高清数据传输需求。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5.采用不少于800W像素自动对焦摄像头，可拍摄A4画幅。</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6.展台按键采用触摸按键，可实现一键启动展台画面、画面放大、画面缩小、画面旋转、拍照截图等功能，同时也支持在一体机或电脑上进行同样的操作。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7.整机自带均光罩LED补光灯，光线不足时可进行亮度补充，亮度均匀。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8.外壳在摄像头部分带保护镜片密封，防止灰尘沾染摄像头，防护等级达到IP4X级别。</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展台软件：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1.支持对展台实时画面进行放大、缩小、旋转、自适应、冻结画面等操作。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2.支持展台画面实时批注，预设多种笔划粗细及颜色供选择，且支持对展台画面联同批注内容进行同步缩放、移动。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3.支持展台画面拍照截图并进行多图预览，可对任一图片进行全屏显示。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4.老师可在一体机或电脑上选择延时拍照功能，支持5秒或10秒延时模式，预留充足时间以便调整拍摄内容。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5.可选择图像、文本或动态三种情景模式，适应不同展示内容。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6.具备图像增强功能，可自动裁剪背景并增强文字显示，使文档画面更清晰。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7.支持故障自动检测，在软件无法出现展台拍摄画面时，自动出现检测链接，帮助用户检测“无画面”的原因，并给出引导性解决方案。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8.支持二维码扫码功能：打开扫一扫功能后，将书本上的二维码放入扫描框内即可自动扫描，并进入系统浏览器获取二维码的链接内容，帮助老师快速获取电子教学资源。</w:t>
                  </w: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FC190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121377">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A010A3">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206CBC">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17AEF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41675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DD62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壁挂音箱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29DC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1.采用功放与有源音箱一体化设计，内置麦克风无线接收模块，帮助教师实现多媒体扩音以及本地扩声功能。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2.双音箱有线连接，机箱采用塑胶材质，保护设备免受环境影响。</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3.输出额定功率:额定功率≥20W</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4.端口：220V电源接口*1、Line in*1、USB*1。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6.配置独立音频数字信号处理芯片，支持啸叫抑制功能。1.无线麦克风集音频发射处理器、天线、电池、拾音麦克风于一体，配合一体化有源音箱，无需任何外接辅助设备即可实现本地扩声功能。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8.支持智能红外对码及UHF对码，可在2s内快速完成与教学扩声音箱对码，无需繁琐操作。可与移动音箱或录播主机对码连接。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9.配手持、领夹式麦克风至少各1副，麦克风距离音箱最大有效工作距离≥2米，保证全教室覆盖                                                                                                                                                                                                                                                                                                                                      </w:t>
                  </w: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77E45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AAC09E">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779A0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6619C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w:t>
                  </w:r>
                </w:p>
              </w:tc>
            </w:tr>
            <w:tr w14:paraId="63FB7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672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C2C2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97637">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C7C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428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736F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FAD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A45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0EE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A10C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试剂瓶托盘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B60D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F6F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A62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314F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61B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1EB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70B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C5E7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E28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A6A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63A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E2B5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880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627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1A3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263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67D8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591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3F5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379E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16C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DBA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946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B55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D70D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ascii="Segoe UI" w:hAnsi="Segoe UI" w:eastAsia="Segoe UI" w:cs="Segoe UI"/>
                      <w:i w:val="0"/>
                      <w:caps w:val="0"/>
                      <w:spacing w:val="0"/>
                      <w:sz w:val="24"/>
                      <w:szCs w:val="24"/>
                      <w:shd w:val="clear" w:fill="FFFFFF"/>
                    </w:rPr>
                    <w:t>Q_YZD 0076-2019</w:t>
                  </w:r>
                  <w:r>
                    <w:rPr>
                      <w:rFonts w:hint="default" w:ascii="Segoe UI" w:hAnsi="Segoe UI" w:eastAsia="Segoe UI" w:cs="Segoe UI"/>
                      <w:i w:val="0"/>
                      <w:caps w:val="0"/>
                      <w:spacing w:val="0"/>
                      <w:sz w:val="24"/>
                      <w:szCs w:val="24"/>
                      <w:shd w:val="clear" w:fill="FFFFFF"/>
                    </w:rPr>
                    <w:t>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333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AF6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E323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178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6B1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2B2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D63E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滴定台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648C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8A9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06F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E324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995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484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97A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A797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多用滴管架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5114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F48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097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D8F7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48F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462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B36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135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250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002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3D7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4B5A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C61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A75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E17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7EAE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73DD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A3B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3A0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01C3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72F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D84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6D8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5DD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B81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磁性橡胶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4C1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3DA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D0A0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6AE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649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527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A8AE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F192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BCA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20F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C2FD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CFB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818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8FF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B021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168E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6FF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AFB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0E6A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012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FA8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460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8C3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0B6B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B58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E69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4C6C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755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7C7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52A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E724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CA3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118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807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3E16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B70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7CA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434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3BDE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194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8C3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147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005E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C1B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A08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0B7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79F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0E6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428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AB6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CB8D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53A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712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A07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800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冷凝器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EF8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直形，300mm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CE3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D8E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0F96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972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B44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659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07D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AF6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φ270mm×140mm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904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0C2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C799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2E3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F30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C00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488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坩埚钳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42A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5FA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2A4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0498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D99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A8E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2FA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380A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A50C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96D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3F9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5F49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623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EB8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33C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96EC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41AF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25F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988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AF99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CCE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0D0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F52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43E2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1E8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9A2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650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88F7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9BA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B05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035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889D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5C1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A93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F1C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62F2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6B6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D65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6AF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FFA2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3A7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A92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EDE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33FA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3C5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F5F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547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E22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1B6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758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F2A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20A5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284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98C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586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ABE9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C8C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5F7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D1E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C977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C0C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BB3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7C5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AA97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D49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940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1B3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30AA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F57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221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0BC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9B9D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F68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02E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200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3EAE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A92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934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76B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3715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5CB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69D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13A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B317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778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59A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68E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8D5E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D8E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567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0C0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C999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149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AE1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4F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012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613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2E6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EE8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5C38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F5C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BC0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5C6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CA79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C4D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9AB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E38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381B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6A0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7D4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DC8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9B90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21B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5E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19F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84D9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B0D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E3C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00B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1A8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9491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516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623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5674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D63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557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E27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1AA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D31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B0C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DAA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BF37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08D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032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FA2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91EC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FF1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5F8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346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39E7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261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07D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5E8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DD8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E17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779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645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4D30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D2B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3E5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67F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ACC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8D3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2F1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960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4D66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23B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6CA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F27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57C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38D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5B0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9AF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FE6D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F93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0FA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8CE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4BD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68310">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D82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D30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8695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666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14F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85E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2644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洗眼器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A0B2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4B7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BA2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1C67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FEA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183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7C2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81FD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1D25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493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151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63E4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3F6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2D2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E3D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01AF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实验防护屏</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F627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75F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BE5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D0EB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DA2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A76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D33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F37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00EA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936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EC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40E3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D83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62D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37C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23D2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1AA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φ32mm×200mm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6CD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949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9BD5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686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F79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06D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7AB1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963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F28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874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46B3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495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04A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509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811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酒精喷灯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A48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座式，铜制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06A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67F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86E6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07B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6AE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A2A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6BFE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1DD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873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FB5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5E46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C2C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ADD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3F0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8F5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3C4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F69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BCD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F2B8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3B8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81B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076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878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E72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634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E8C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4D42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177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00C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A40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A83C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599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E58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0CE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8A75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168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3BF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A49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489C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塑料洗瓶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F71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250mL或500mL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478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DE7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735C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58C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9F6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2D8F65">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7B94A2">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2BBE6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054DAC17">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矿区学校初中化学</w:t>
                  </w:r>
                </w:p>
              </w:tc>
            </w:tr>
            <w:tr w14:paraId="08B0C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DED80">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序号</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1A4BA">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设备名称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E909B">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参数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9973E">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单位</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67FF6">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单价</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2CAC5">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数量</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98DB9">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合计</w:t>
                  </w:r>
                </w:p>
              </w:tc>
            </w:tr>
            <w:tr w14:paraId="050FA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E2C29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B22F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86寸交互智能平板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6BA4C022">
                  <w:pPr>
                    <w:keepNext w:val="0"/>
                    <w:keepLines w:val="0"/>
                    <w:widowControl/>
                    <w:suppressLineNumbers w:val="0"/>
                    <w:jc w:val="left"/>
                    <w:textAlignment w:val="top"/>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（一）、1.（1）、规格：外径4200mm×1300mm，确保与电子产品尺寸有效对接，并可根据教室实际情况进行适当调整。</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结构：由四块折弯无边框板、铝型材外框、变轨滑动系统构成，四块书写板通过变轨导向部件可组合成一个平面，增大视角，提高绿板外观整体视觉效果；上下滑轨采用开放式双滑轮双导轨，中间的活动绿板在处于关闭状态时，自动归位到固定绿板同一平面，整个推拉动作一次完成。</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（3）.整板看面无竖框，绿板相邻之处采用折弯无边框设计，折弯收口处均做防护处理，保证使用安全；整板合并后无边框障碍，可连续书写，增强教师书写的流畅性及学生的感观舒适性。</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4）.书写面板：材质采用优质金属烤漆钢板，板面厚度≥0.30mm，表面细腻平整，不变形，整板无拼接；颜色：白色，表面附有透明保护膜；硬度：涂层硬度≥6H；光泽度：光泽度＞35%；书写性：使用白板笔书写，笔记均匀、线条明显，字迹清晰，无断线现象；擦拭性：用干式或湿式板擦往复擦拭两遍，无明显残留字迹。</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（5）.衬板：采用防潮、环保、高密度聚苯乙烯泡沫板，厚度10mm，软硬适中，面层平整，不变形，整张无接缝。</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（6）.背板：采用优质</w:t>
                  </w:r>
                  <w:commentRangeStart w:id="2"/>
                  <w:r>
                    <w:rPr>
                      <w:rFonts w:hint="eastAsia" w:ascii="宋体" w:hAnsi="宋体" w:eastAsia="宋体" w:cs="宋体"/>
                      <w:i w:val="0"/>
                      <w:color w:val="000000"/>
                      <w:kern w:val="0"/>
                      <w:sz w:val="16"/>
                      <w:szCs w:val="16"/>
                      <w:u w:val="none"/>
                      <w:lang w:val="en-US" w:eastAsia="zh-CN" w:bidi="ar"/>
                    </w:rPr>
                    <w:t>彩涂钢板</w:t>
                  </w:r>
                  <w:commentRangeEnd w:id="2"/>
                  <w:r>
                    <w:commentReference w:id="2"/>
                  </w:r>
                  <w:r>
                    <w:rPr>
                      <w:rFonts w:hint="eastAsia" w:ascii="宋体" w:hAnsi="宋体" w:eastAsia="宋体" w:cs="宋体"/>
                      <w:i w:val="0"/>
                      <w:color w:val="000000"/>
                      <w:kern w:val="0"/>
                      <w:sz w:val="16"/>
                      <w:szCs w:val="16"/>
                      <w:u w:val="none"/>
                      <w:lang w:val="en-US" w:eastAsia="zh-CN" w:bidi="ar"/>
                    </w:rPr>
                    <w:t>，厚度0.3mm，双面双涂，表面光滑均匀，防锈功能好，经久耐用。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（7）.工艺：采用书写板专用环保型双组份聚氨酯胶水粘合，经由自动生产线一次性定型，胶合牢固，耐腐蚀、耐冲击，防水、防锈，经久耐用，保持书写板面平整，不会脱壳；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8）.外框：材质采用高档亚光银白色铝合金型材，表面经氧化、磨砂涂层处理，表面无划伤，抗腐蚀，模具一次成型；质量符合国家相关要求（提供省级以上国家认可的检测机构所出具的耐盐雾性、耐磨性的检测报告复印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（9）.缓冲垫：黑板外框内部两侧安装橡胶缓冲垫，保护边框，防止挤手。</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（10）.滑轮：主滑轮采用两组滑轮小车和变轨导向部件组合，引导活动绿板滑动至与固定绿板平行的轨道内，运行无噪音；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（12）.粉笔槽：长度与书写板长度匹配，可以收集粉尘，防止粉尘垂直落地，也可放置板擦、粉笔等教学用品增加老师教学空间；与下框采用卡扣暗钩式连接，一体化设计效果，连接牢固可靠。</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13）.安全性：各相对运动部件之间预留安全距离，保证使用者安全，不会挤手；黑板固定要考虑到墙体的特殊性，保证黑板安装牢固可靠；符合GB28231-2011《书写板安全卫生要求》。2.长度≥4100mm、高度≥1100mm、厚度≤120mm。；3.屏幕：（1）.屏幕尺寸：86 英寸。（2）.显示分辨率不低于：3840×2160；（3）.显示比例：16:9；（4）.显示大屏亮度：≥350cd/m²。（5）.可视角度：≥178°。（6）.对比度：≥1200:1。（7）.色彩覆盖率（色域）≥NTSC72%。4.书写要求：整机设备副屏板支持普通粉笔、液体粉笔、水溶性粉笔直接书写。5.色彩：整机支持色彩空间可选，包含标准模式和sRGB模式等。6.钢化玻璃：（1）.整机采用防眩光、防爆、钢化玻璃。（2）.玻璃面板硬度等级不低于莫氏7级或表面硬度≥8H。7.屏幕护眼：通过由中国标准化研究院制定的视觉舒适度（VICO）评价体系测试，并达到视觉舒适度A级或②符合《GB 40070-2021儿童青少年学习用品近视防控卫生要求》中关于教学多媒体产品显示技术要求。8.贴合方式：整机液晶面板与防护钢化玻璃零贴合或全贴合设计。9.触控技术：红外触控技术。10.触控点数：整机系统和 Windows系统均可支持40点及以上。11.书写延时：整机系统支持书写延迟≤35ms。12.整机系统配置：（1）.整机采用四核64位及以上 CPU 处理器。（2）.内存≥2GB。（3）.存储空间≥16GB。（4）.支持在线升级。（5）.触控一体机自带整机操作系统。13.前置接口：（1）.前置Type-C或HDMI接口≥1个。（2）.USB3.0接口数量≥2个。14.后置输入接口：（1）.含①USB、②HDMI、③Touch USB、④音频Line in或Line out或Mic in或Mic out、⑤RJ45接口。15.扬声器：（1）.整机内置2.0声道扬声器。（2）.总功率不低于30W。16.摄像头：（1）.可拍摄≥1300万像素数的照片。（2）.整机支持输出摄像头视场角≥80度，水平视场角≥130度。17.麦克风：8阵列麦克风，拾音角度≥180°，可用于对教室环境音频进行采集，拾音距离≥8m。18.网卡：内置有线网卡和WiFi无线网卡，在整机系统和Windows系统下，可实现Wi-Fi无线上网连接。19.蓝牙：整机支持蓝牙Bluetooth 5.0或以上标准。20.任意信号源通道快捷菜单：任意信号源通道下，都可调出快捷菜单，+菜单含小工具、快捷设置、亮度/音量调节。21.小工具：（1）.整机全通道（任意信号源）快捷菜单包含如下小工具：批注、截屏、计时、缩放。（2）.整机系统或Windows系统内置书写白板，支持橡皮擦、圈选、保存、分享/导出功能。22.手势/书写识别（触屏），（1）.整机具备智能手势识别功能，在任意信号源通道下均可识别上、下、左、右方向手势，左右晃动、缩/放方向手势滑动并调用相应功能。（2）.支持不同手势调用批注、桌面。23.应用切换：整机全通道快捷菜单中应用软件可以进行切换，无需在已经开启任意应用软件全屏模式下退出当前应用再选择更换。24.随机抽选：触控一体机能够使用摄像头获取多种使用场景内的图像，并自动识别所有在图像内的人员，随机地从中选出一个人。25.人数统计：触控一体机可以通过摄像头拍摄多种使用场景内的图像，自动识别人员并计算图像内人员总数。26.窗口下移：在整机系统下，可通过功能键或手势实现一键降屏（窗口下移）功能，支持点击恢复显示全屏窗口。27.设备安全管理：整机系统内置自检维护功能，可一键进行自检，针对不同模块给出问题原因提示。28.投屏：（1）.支持投屏，支持HDMI投屏，或type-C有线投屏，或无线投屏。（2）支持手机NFC无线投屏，通过NFC区域触碰实现手机投屏或支持手机投屏、传输文件。（3）.支持基于物理线缆实现电脑终端有线投屏，同时可以在触控一体机上对电脑终端进行触控操作。</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 xml:space="preserve">（二）、内置电脑模块（OPS）1.模块化：内置电脑采用模块化设计。2.接口：需具备HDMI OUT，USB接口≥3个。3.CPU：≥Intel i7第12代或以上。4.内存：≥16GB DDR4。5.硬盘：≥512GB SSD。6.网络：具备千兆以太网卡。7.设备管理功能：具备设备还原功能。                                                                                         </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（三）操作系统  1.预装Windows10（或其他同等性能操作系统）及以上正版操作系统。</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（四）、应用软件及适配：1.应用软件（正版）：含流式软件、版式软件，以及杀毒软件（整机内置杀毒软件，支持进行病毒查杀）。</w:t>
                  </w:r>
                  <w:commentRangeStart w:id="3"/>
                  <w:r>
                    <w:rPr>
                      <w:rFonts w:hint="eastAsia" w:ascii="宋体" w:hAnsi="宋体" w:eastAsia="宋体" w:cs="宋体"/>
                      <w:i w:val="0"/>
                      <w:color w:val="000000"/>
                      <w:kern w:val="0"/>
                      <w:sz w:val="16"/>
                      <w:szCs w:val="16"/>
                      <w:u w:val="none"/>
                      <w:lang w:val="en-US" w:eastAsia="zh-CN" w:bidi="ar"/>
                    </w:rPr>
                    <w:t>2.适配要求：非X86架构的，要提供适配服务，要求能够适配教育系统正在使用的主流教育教学第三方软件(wps正版软件)等。</w:t>
                  </w:r>
                  <w:commentRangeEnd w:id="3"/>
                  <w:r>
                    <w:commentReference w:id="3"/>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五）设备辅助管理软件：1.便捷管理：（1）.支持单台触控一体机关联用户信息，支持自动发现并能关联同一网段下其他触控一体机至同一个用户中，以方便管理者对本单位所采购触控一体机的快捷管控。（2）.管理员可远程对设备进行配置或运维调整。2.自我保护：触控一体机自带系统级保护程序，未授权用户无法通过系统删除或者关闭程序破解保护程序，从而保护管理员有效管控设备。3.弹窗拦截：为保障不受到不良弹窗的影响，支持多种弹窗拦截方式，包括手动拦截、截图拦截、自定义拦截等。4.资源留存：支持简易录播功能，可以录制设备屏幕及现场的音视频，生成的资源能够在本地保存，也能自动上传，以方便使用者对课堂、会议场景进行记录。5.标配书写笔两根，壁挂架一套。</w:t>
                  </w: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C7850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DEC24E">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92088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049C3D">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46A7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71FC9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158E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壁挂视频展台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FF4C4">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硬件部分：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1.壁挂式安装，防盗防破坏。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2.无锐角无利边设计，有效防止师生碰伤、划伤。</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3.托板尺寸≥A4面积，收起时小巧不占空间，高效利用挂墙面积。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4.采用USB高速接口，单根USB线实现供电、高清数据传输需求。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5.采用不少于800W像素自动对焦摄像头，可拍摄A4画幅。</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6.展台按键采用触摸按键，可实现一键启动展台画面、画面放大、画面缩小、画面旋转、拍照截图等功能，同时也支持在一体机或电脑上进行同样的操作。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7.整机自带均光罩LED补光灯，光线不足时可进行亮度补充，亮度均匀。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8.外壳在摄像头部分带保护镜片密封，防止灰尘沾染摄像头，防护等级达到IP4X级别。</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展台软件：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1.支持对展台实时画面进行放大、缩小、旋转、自适应、冻结画面等操作。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2.支持展台画面实时批注，预设多种笔划粗细及颜色供选择，且支持对展台画面联同批注内容进行同步缩放、移动。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3.支持展台画面拍照截图并进行多图预览，可对任一图片进行全屏显示。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4.老师可在一体机或电脑上选择延时拍照功能，支持5秒或10秒延时模式，预留充足时间以便调整拍摄内容。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5.可选择图像、文本或动态三种情景模式，适应不同展示内容。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6.具备图像增强功能，可自动裁剪背景并增强文字显示，使文档画面更清晰。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7.支持故障自动检测，在软件无法出现展台拍摄画面时，自动出现检测链接，帮助用户检测“无画面”的原因，并给出引导性解决方案。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8.支持二维码扫码功能：打开扫一扫功能后，将书本上的二维码放入扫描框内即可自动扫描，并进入系统浏览器获取二维码的链接内容，帮助老师快速获取电子教学资源。</w:t>
                  </w: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3B238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31BA53">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7E56A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B6B8D1">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w:t>
                  </w:r>
                </w:p>
              </w:tc>
            </w:tr>
            <w:tr w14:paraId="7819D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F639B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FF46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壁挂音箱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13E5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1.采用功放与有源音箱一体化设计，内置麦克风无线接收模块，帮助教师实现多媒体扩音以及本地扩声功能。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2.双音箱有线连接，机箱采用塑胶材质，保护设备免受环境影响。</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3.输出额定功率:额定功率≥20W</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4.端口：220V电源接口*1、Line in*1、USB*1。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6.配置独立音频数字信号处理芯片，支持啸叫抑制功能。1.无线麦克风集音频发射处理器、天线、电池、拾音麦克风于一体，配合一体化有源音箱，无需任何外接辅助设备即可实现本地扩声功能。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8.支持智能红外对码及UHF对码，可在2s内快速完成与教学扩声音箱对码，无需繁琐操作。可与移动音箱或录播主机对码连接。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9.配手持、领夹式麦克风至少各1副，麦克风距离音箱最大有效工作距离≥2米，保证全教室覆盖                                                                                                                                                                                                                                                                                                                                      </w:t>
                  </w: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B9E81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03201E">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9EE91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877BD9">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58FE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AB0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6203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打孔夹板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2A42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2A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768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5425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55A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C44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B83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38E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打孔器刮刀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DA8E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A7B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220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7726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D4F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DB5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5AB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056E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C7F90">
                  <w:pPr>
                    <w:rPr>
                      <w:rFonts w:hint="default" w:ascii="Arial Unicode MS" w:hAnsi="Arial Unicode MS" w:eastAsia="Arial Unicode MS" w:cs="Arial Unicode MS"/>
                      <w:i w:val="0"/>
                      <w:color w:val="000000"/>
                      <w:sz w:val="20"/>
                      <w:szCs w:val="20"/>
                      <w:u w:val="none"/>
                    </w:rPr>
                  </w:pPr>
                  <w:r>
                    <w:rPr>
                      <w:rFonts w:ascii="Segoe UI" w:hAnsi="Segoe UI" w:eastAsia="Segoe UI" w:cs="Segoe UI"/>
                      <w:i w:val="0"/>
                      <w:caps w:val="0"/>
                      <w:spacing w:val="0"/>
                      <w:sz w:val="24"/>
                      <w:szCs w:val="24"/>
                      <w:shd w:val="clear" w:fill="FFFFFF"/>
                    </w:rPr>
                    <w:t>符合 JY0001-2003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8A1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4A0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7E1E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E11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4798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A00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CC9F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AA2BE">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0A0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562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D7D0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C50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55F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C9F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2CC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离心沉淀器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891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C15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040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A200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FA8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3B5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045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5694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蒸馏水器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3273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1CC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40C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F667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74F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5A3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5CD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3D6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烘干箱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BCE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5C3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D0B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7DEC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072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CB9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814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037A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试剂瓶托盘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1C1E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69B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380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4C51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20D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872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A38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411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E72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4E0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FE9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64E6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A44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EFB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B16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227D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9E5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EE6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71F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6604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6B1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7AF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5EE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82C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万能夹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304F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B95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AD7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96EC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09C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9FE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A30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10D0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三脚架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C2BE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64F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045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DB99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DF2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05D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9CC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3AB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泥三角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139E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94C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DD1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A958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C83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7C0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A41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EC4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F702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ascii="Segoe UI" w:hAnsi="Segoe UI" w:eastAsia="Segoe UI" w:cs="Segoe UI"/>
                      <w:i w:val="0"/>
                      <w:caps w:val="0"/>
                      <w:spacing w:val="0"/>
                      <w:sz w:val="24"/>
                      <w:szCs w:val="24"/>
                      <w:shd w:val="clear" w:fill="FFFFFF"/>
                    </w:rPr>
                    <w:t>Q_YZD 0076-2019</w:t>
                  </w:r>
                  <w:r>
                    <w:rPr>
                      <w:rFonts w:hint="default" w:ascii="Segoe UI" w:hAnsi="Segoe UI" w:eastAsia="Segoe UI" w:cs="Segoe UI"/>
                      <w:i w:val="0"/>
                      <w:caps w:val="0"/>
                      <w:spacing w:val="0"/>
                      <w:sz w:val="24"/>
                      <w:szCs w:val="24"/>
                      <w:shd w:val="clear" w:fill="FFFFFF"/>
                    </w:rPr>
                    <w:t>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3CD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279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F30C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049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8AF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93C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B1A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039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100g，0.1g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BBE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880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F715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4DE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092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7A4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CC8F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8E7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C94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1D0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823A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C1F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E8C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198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3C9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77C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C7A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3D1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88E1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1AF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F7A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0FC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20AE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A60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30ml，铂电极</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B56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13A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8FA4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189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280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C41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A1A2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D3E3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05A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CBF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E2E4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811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1FA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85F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7CA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深液导电演示器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9699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504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FB2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CB7F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D3C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495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22F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E10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0CF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磁性橡胶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617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6ED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0FB8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A34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737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647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C2D0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28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6E2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6B4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0550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937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53A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2F4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41F4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DA7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14C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AE1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4AD3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167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4C3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C71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839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853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047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C62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7A50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13C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94E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374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496F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763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E8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07A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449E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0BB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E1E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10B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D0A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5437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741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38A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DA35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761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7B2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0EE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2AE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5F73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F90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C13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E5CD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34B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84B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49A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E2DD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E831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6F2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AE0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DCB9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5E0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0F8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54C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9BA4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135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DE6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DAE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9693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269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405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341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83B2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73B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554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C4C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125C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102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260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9FA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AE29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960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61C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C27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E77C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E14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7EF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EFC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5B6E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DBB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9A5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1E3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5E4F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0DD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A3C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371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C67F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容量瓶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864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F02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7F4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44CA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496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F71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ADC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CCD1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滴定管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E5E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酸式，25ml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981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47E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3C24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ABB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ED0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6B9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38C6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滴定管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B48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碱式，25ml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33F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F85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067C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997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69A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B50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6C2F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2A6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φ12mm×70mm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F61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7CE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1FCF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A0A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C45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1A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D9EC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B26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485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544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EB1B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8AC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EF7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975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F0E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835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4AF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4B0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3EF1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209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3CF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B84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02B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AB0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B94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02F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F87A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B4F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221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6A6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7120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7A9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FF0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2B8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1490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E76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9E8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CB7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59D8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78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FB1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E03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A264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9E0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CEB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FE3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65FD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1A8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8B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07F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554D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ED8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762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252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910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AFA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61A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A10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CC01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196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B61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FB6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10D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B05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73B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828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E3AB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9C0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E71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1CC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EDCB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679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03B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ADE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0776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41E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3A8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2AB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364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EF2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89B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184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F1EF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964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CF3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AE6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F74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T形管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BB13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 xml:space="preserve"> JY/T 0423-2011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B6B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C71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4D66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D2B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891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59E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FE3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Y形管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7F54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 xml:space="preserve"> JY/T 0423-2011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727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683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2E26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930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729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79A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1B9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1EEC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 JY/T 0433-2011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A78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E42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1AAF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7D3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D16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3B7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F203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C68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φ270mm×140mm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F16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47E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D7CC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11D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7DD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B59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E7E1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FCA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EFC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C7C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9284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A31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F05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B71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115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E5F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EFA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BEF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B10C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EC4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FD4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F52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BFA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ED8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863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45F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FA71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70A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880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5E6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013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坩埚</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F98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瓷，30ml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3D0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FC5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A84D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EF1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B6D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D7D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9E9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坩埚钳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87A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9F6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D39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4FBE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ADD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79B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5B9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5D0F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3CCC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C87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652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7D45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448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617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D9B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6454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BF8A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F59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6CC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4D30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FEE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6F4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2E5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18C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00AD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A98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805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39F9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153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3EB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806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82B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5BE1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C50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45F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8990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D54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4DD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448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685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燃烧匙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E634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35F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EC7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F60E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B4F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1DA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4C5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CB5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药匙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4CED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BBE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2AE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EEB8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EC2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ACB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37E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8D15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51E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CD9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E61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505F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8B5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887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BF5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B9ED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C09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φ7mm～φ8mm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366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BDE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C03F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70D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473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D36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73FD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D89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φ3mm～φ4mm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3CB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EF2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B8BA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232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0A6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2E3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3A6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D4DE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632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743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3E4B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226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48A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84C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00F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577F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E8A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D76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E326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D6C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076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1B2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F22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32D9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8BE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D51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A78B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3B9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555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875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4C64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烧瓶刷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568D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A90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528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6806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CC8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35B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B10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64080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773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结晶皿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CE5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5EB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3FC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14D1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AC9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2B2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AB3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64081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BC6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表面皿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93B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F10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418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E0F6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E15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F68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65F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64087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C91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研钵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7A4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瓷，90mm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717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3E4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3033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984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BD3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438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64089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AC66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蒸发皿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54C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瓷，100mm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000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FDA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947D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84E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20C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E2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2E80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反应板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1CB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至少6穴</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BCB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C2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8EA8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51A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904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D3E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3C7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A25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E05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4FA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CE17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4A0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AFF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AAB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23E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还原铁粉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440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CA2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A25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00C2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3FA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4D3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315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EE5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10D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C69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628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893A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0AF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728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A19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45B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F60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E63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B9D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4A79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F35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60E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E4D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EF7C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A7E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52B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BDD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FC3E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F0F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660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74F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B893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547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0E9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0ED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4A6D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5CE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F83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732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F51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8CC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628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758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088D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813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A07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6D0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7DEA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三氧化二铁</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E4E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458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E35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4616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C95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2A7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569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8863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BE9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C00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B50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213C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633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75D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6AF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9BA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9AA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A1B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86A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77CF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DB2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EB7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E4E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AFE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CAA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B39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59E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9AB0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1D1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EC3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00B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91C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EF6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002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88D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1AE6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6D9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2F2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B7A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FAB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无水氯化钙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4B2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53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741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9605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42E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B57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491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44CD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氯化镁</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D89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55D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6D6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C2DF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FD7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9E4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F4C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D9B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三氯化铁</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AAD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492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9B2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F9E971">
                  <w:pPr>
                    <w:rPr>
                      <w:rFonts w:hint="default" w:ascii="Arial Unicode MS" w:hAnsi="Arial Unicode MS" w:eastAsia="Arial Unicode MS" w:cs="Arial Unicode MS"/>
                      <w:i w:val="0"/>
                      <w:color w:val="000000"/>
                      <w:sz w:val="20"/>
                      <w:szCs w:val="20"/>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024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164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19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3752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BDD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DE9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C27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2EE1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D5B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C0D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635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70065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AF9D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C6D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E1B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F0D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3F38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9C4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F64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474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70070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645D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140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2D3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6D0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3AB7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336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F47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4FC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7D9C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66F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8D6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DFE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D46A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967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DD3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07E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D5D8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硫酸铜(蓝矾、胆矾)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299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156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9DD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280C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216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8F3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CBF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1B0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609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6AD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68F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CD96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FE6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E91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411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FCF3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硫酸铝钾(明矾)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6DF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BC5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5C6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90A0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9A4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D72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CE2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B54E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DF6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1B2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125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F946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315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0E6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BFB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5BC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E89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632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0CD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706A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1A5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A2F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636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8EF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813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B9A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7D9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D76F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06A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93B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364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79AF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A27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B56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F42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E8C6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EF9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210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19A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4023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6BA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D09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6FA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7429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EAC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61C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C2C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347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E2D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878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367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25BF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C23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8C1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197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56E2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412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7BF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519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9017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0BF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F1A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2A0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71020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DFB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787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BFC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816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0425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47B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489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AD0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8B79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9CE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6E9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164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DB43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17D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BAD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0F8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DF2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氨水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5F4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958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2AD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92FB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A37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981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E49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0F42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D2F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A82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4D5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B41D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56F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A44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272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3E0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77F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C0B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ADF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135D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00E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DA1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90C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85E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008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177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FC3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DE57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FDA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A83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E44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3896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无水乙酸钠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DD8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A48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D0B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D7C7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97E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EDF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D37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343C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94A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6FD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D9E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724C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9FF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0B7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2FE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207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3CA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EF0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D4D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3926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F31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B7D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783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6B3E8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6D9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99A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213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5B70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13B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088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480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61D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4B4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6C4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226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C3D6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36B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EAD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373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0373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F36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6EA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85E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3358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171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B6D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91C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4B4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4D6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881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A67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13AE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AE8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A49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CA6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1266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1C17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D78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F4B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91F0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701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779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CC6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A6A8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8F2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CE6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AB3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6782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B7F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622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BD2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3C83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D48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EAF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75E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48C3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64F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4B3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293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03D4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525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842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357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3467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A51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D81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615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74060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CA2A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黄(白)磷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9DD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943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D53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3FC2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606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FDD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40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2F31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099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26B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4D7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023B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394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2BA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1B5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E70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FF8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69D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480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427E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A36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736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316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7FF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00E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4B7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10A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F4C0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95C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8B6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D4D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5D9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1C2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328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D16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7E96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356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33D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310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0850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E29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81F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6C0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AFD1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9F8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658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168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C015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2D4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C58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329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FF2B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A32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7A6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EC8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C3BB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0C9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489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DE7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BB74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050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05C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862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33F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837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73A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36F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6F3D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1E5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3E1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E16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688D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997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A29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3C1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1892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2B6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04D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6D4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5ED9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69B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849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CB8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8037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430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D33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F4C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9CF3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8E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工业，2000毫升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016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C00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272F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96B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022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AF7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3559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6B3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3EF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E4E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C912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E57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2C8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55C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E94C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06B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工业，3000毫升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16A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BF5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5E11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6D1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1ED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424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D3FB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349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B1E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F41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59E3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D42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99E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B9E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50A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0BC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E4F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E04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892B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B22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A92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DC4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F0F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69F88">
                  <w:pPr>
                    <w:rPr>
                      <w:rFonts w:hint="default" w:ascii="Arial Unicode MS" w:hAnsi="Arial Unicode MS" w:eastAsia="Arial Unicode MS" w:cs="Arial Unicode MS"/>
                      <w:i w:val="0"/>
                      <w:color w:val="000000"/>
                      <w:sz w:val="20"/>
                      <w:szCs w:val="20"/>
                      <w:u w:val="none"/>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5D7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CAC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5287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9F1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42A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443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C98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易燃品储存柜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013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791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5E2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E015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6B7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0C2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77B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5901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毒害品储存柜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57B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EC4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831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390E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FBD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A4C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C6C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E47D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789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B99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0F7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E289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590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557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7DE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B66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酒精喷灯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563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座式，铜制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C4A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312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6330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9A6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F01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AD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F0A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金刚石结构模型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4AB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863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BD6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1303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ABC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101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EB6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F9E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石墨结构模型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6A8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74F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430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FEAA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87F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FF9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8DF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8961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碳-60结构模型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B6C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80C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A64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773D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66A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F5D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3C1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24C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氯化钠晶体结构模型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02D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D44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DC1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AAAC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623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9D5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DB2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EF89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FDD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125mL，附毛玻璃片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241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1C6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0747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A7E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BD5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6C9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2DA7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AD0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64E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4E8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4284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FCF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95E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0A5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0A8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E1C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B89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E47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C3F8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42E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1E8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DF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1F6F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5DE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DA3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4CA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7DD9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96E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3FB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D52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925D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塑料洗瓶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B66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250mL或500mL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A6D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D3F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7C90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5BA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F47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19B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AE2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281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12孔，12柱，与φ15mm×150mm试管匹配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11C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D5B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F6A8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061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97B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10CD00">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89A2A5">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04DA8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0A9D8A6A">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红林学校初中化学</w:t>
                  </w:r>
                </w:p>
              </w:tc>
            </w:tr>
            <w:tr w14:paraId="1A058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4DAE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9E4B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DB42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0C9F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E347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064"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0E9A8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8A49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55861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86A3F">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CC5E1">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0A1F1">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29944">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996C9">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239663">
                  <w:pPr>
                    <w:jc w:val="center"/>
                    <w:rPr>
                      <w:rFonts w:hint="default" w:ascii="Arial Unicode MS" w:hAnsi="Arial Unicode MS" w:eastAsia="Arial Unicode MS" w:cs="Arial Unicode MS"/>
                      <w:b/>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5829A">
                  <w:pPr>
                    <w:jc w:val="center"/>
                    <w:rPr>
                      <w:rFonts w:hint="default" w:ascii="Arial Unicode MS" w:hAnsi="Arial Unicode MS" w:eastAsia="Arial Unicode MS" w:cs="Arial Unicode MS"/>
                      <w:b/>
                      <w:i w:val="0"/>
                      <w:color w:val="000000"/>
                      <w:sz w:val="20"/>
                      <w:szCs w:val="20"/>
                      <w:u w:val="none"/>
                    </w:rPr>
                  </w:pPr>
                </w:p>
              </w:tc>
            </w:tr>
            <w:tr w14:paraId="55217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7"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1E5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8914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9D53E">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D12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D56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27AD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AFC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533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FCA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4ED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电加热器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B5B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1DF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DE7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436E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09D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5C0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970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BEE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蒸馏水器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FBB13">
                  <w:pPr>
                    <w:rPr>
                      <w:rFonts w:hint="default" w:ascii="Arial Unicode MS" w:hAnsi="Arial Unicode MS" w:eastAsia="Arial Unicode MS" w:cs="Arial Unicode MS"/>
                      <w:i w:val="0"/>
                      <w:color w:val="000000"/>
                      <w:sz w:val="20"/>
                      <w:szCs w:val="20"/>
                      <w:u w:val="none"/>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A91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196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8052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BE0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FAD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261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B7D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烘干箱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16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24A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C01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E990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E1B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E55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0B5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90DC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36D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660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6FA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EB29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F9E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904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6B9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45F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36E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07A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B9B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4BAB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17B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CF4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E2A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8203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分子间隔实验器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DFA1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0C7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F79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8029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C54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6C7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5D3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AEB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FF5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磁性橡胶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F9B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1D0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C069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79E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C13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DF4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4329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930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DCB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2E2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7F49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2EC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796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4D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14F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384C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0E8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860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F41A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F6C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A3B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3FF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9E1E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D3DD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D6B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201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FFC4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600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E8B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668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1FDA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FA4B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E9A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2B2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59D4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547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D25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7D8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9574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7F3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E67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A19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A268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AFE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453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72D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64C6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6AC7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073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294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55AB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932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209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27B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D78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A48F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0D9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3CE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D401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3EE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129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F96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4499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7A9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φ12mm×70mm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87F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862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7840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55B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D32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A2F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65D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ED0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BD0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E99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027D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865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95B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686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A000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46D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FF9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2C6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09BE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B83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E76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AE8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670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A68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B71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375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4355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2E2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944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327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50AF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具支试管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6E2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9E4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E5C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16AC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232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AB2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50E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5F56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E3B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5A3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C39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B524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ABC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F5D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054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DD3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FB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4ED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937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611A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BE5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491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971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542F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3F6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直形</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BD6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699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04D5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CB5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32A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1DF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FF30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玻璃钟罩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966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φ150mm×280mm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B71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0ED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5FFC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546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864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A3B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E446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液封除毒气集气瓶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1DD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C4E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C37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C3EA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F69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44F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3A4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6FBA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750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φ3mm～φ4mm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07B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9BC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D7B0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499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742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740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12F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6DF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3E0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461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CBC7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6DA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B9C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DC8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B05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软胶塞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BAF1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64F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F73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9D97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80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594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7E1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E1E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E45A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948C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A3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5F8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CEE9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4CB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FD9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362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817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94B4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849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6F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8498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247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CB0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089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072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B6E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6B4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70C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87C2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001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4A4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8A1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FA30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5E8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736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38D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3AB9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C40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B97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BA6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634C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495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5C4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062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E4B9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1AA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588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F46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359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DDC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387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4A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2AE6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F1E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12C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86E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003B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C85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0DA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A56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BF78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C3F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001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6EF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5150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CEF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758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D87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AE0F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1C9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077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9B5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C937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70B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597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147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435C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F77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992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BE2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2C3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三氧化二铁</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5B6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837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3D3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1530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3C6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13B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C5F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EA57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89F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86A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75E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4329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5FE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E34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924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DB1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硫酸铝钾(明矾)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769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96A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415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8754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4C7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E9C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063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E9D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78F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4CF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311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7949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0DA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88A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A3D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BE9C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8DB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526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192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4AF3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62E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6D9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1D0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80AA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DE9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CBA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0DE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B3ED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782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059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55D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DFEE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3A6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78B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8DF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256B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35D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009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AF1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916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ECD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F50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CBD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B6C7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309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92B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BC4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1DA3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499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E04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053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A409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300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74C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7BD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E171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氨水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8F8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8B3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7EB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80CE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56D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294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080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5DA1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501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7DB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BE7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073D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299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C4F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233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76C4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321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AF2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EF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5CD4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4C9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97B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728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6B2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7D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D1E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376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D95B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DBE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BDB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98C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C75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D17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782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BE9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627E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DA1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0BA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9EA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479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58D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24B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247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F476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C7B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412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58D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C15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447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2A9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35D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14DA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1AF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0A0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7C7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F412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ED2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88D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EAC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E7E1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703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45A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A1F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DA6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C89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D13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689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E5E7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F9B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76F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134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41F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0A6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358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6DD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799D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8BA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3F3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0D1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5944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003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07A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A3A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E453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241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56A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3E7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C81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148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3FA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450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F164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ECF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86A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1BC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B21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D98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77D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4E0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CE49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D1F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C8F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52F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120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6BE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9AB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0CF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8639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CF8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00D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EF2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E08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E51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A53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A21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2F59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EE6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2E6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1E6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1EA1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D78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工业，3000毫升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3F3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752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6BBE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B7E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2CF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4B0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04F1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575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029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A4D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20C1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371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C09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E90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72A6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2D2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801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224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ED62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9D1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EC2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D26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E6B0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125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201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297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010B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39E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152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C21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9704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1B6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E77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0B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8104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F33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DF7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0D7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B5B8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B261A">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6F2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77C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5FCC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995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601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329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6568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CC2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B73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7F2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E1EC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ABD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121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B41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D1B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3EF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0B6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647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DC7D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171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303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0BC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880E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26D5A">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A9D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1CB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05EC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A1E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865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EC6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4D54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洗眼器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C555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E94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9E6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FC8E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50A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A3D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9EE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1343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E57E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1DB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89F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E8CF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7B3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403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070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35BD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实验防护屏</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EC09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CEE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0D9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49EE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C09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029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579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EEA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1229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DEE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3CA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109A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B38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F7F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0ED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9A9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07A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φ32mm×200mm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960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5C5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34CE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0E3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114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3D3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93A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DCB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43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87B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7451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A93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7C8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568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0995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576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13A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6D6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3E8A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45E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7B2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782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806A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微型溶液导电实验器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3E0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金属电极，笔式，所需溶液不超过3mL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F5C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373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60F0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234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ED8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D24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CAE8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金刚石结构模型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435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299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D7E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5FFB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14A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E44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D24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96F2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石墨结构模型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87A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4DB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711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44FE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E86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3C2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291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34C6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碳-60结构模型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25C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E33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FDB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10B9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77A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C7B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288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FA8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氯化钠晶体结构模型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B97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6C9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955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5A2E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2B2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694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3EF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CFC8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A27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7ED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093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3871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36B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BE7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69C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1673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15C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D0A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FD0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957C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BAC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107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83772B">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A72982">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2D7B9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3B87CE1E">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霸王岭学校初中化学</w:t>
                  </w:r>
                </w:p>
              </w:tc>
            </w:tr>
            <w:tr w14:paraId="7987D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743E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66C1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6119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6187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65A1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0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53F9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C32F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2BACF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167DE">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FD8AA">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87C9D">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9AC59">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9D1AB">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E30FE">
                  <w:pPr>
                    <w:jc w:val="center"/>
                    <w:rPr>
                      <w:rFonts w:hint="default" w:ascii="Arial Unicode MS" w:hAnsi="Arial Unicode MS" w:eastAsia="Arial Unicode MS" w:cs="Arial Unicode MS"/>
                      <w:b/>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E14C4">
                  <w:pPr>
                    <w:jc w:val="center"/>
                    <w:rPr>
                      <w:rFonts w:hint="default" w:ascii="Arial Unicode MS" w:hAnsi="Arial Unicode MS" w:eastAsia="Arial Unicode MS" w:cs="Arial Unicode MS"/>
                      <w:b/>
                      <w:i w:val="0"/>
                      <w:color w:val="000000"/>
                      <w:sz w:val="20"/>
                      <w:szCs w:val="20"/>
                      <w:u w:val="none"/>
                    </w:rPr>
                  </w:pPr>
                </w:p>
              </w:tc>
            </w:tr>
            <w:tr w14:paraId="62396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30C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1267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7BB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四件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9F1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702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6FD61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487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9F8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C3E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B60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打孔夹板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20177">
                  <w:pPr>
                    <w:jc w:val="left"/>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98C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850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7DF34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224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F4C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13D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C8A3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56B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822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483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D29B0C">
                  <w:pPr>
                    <w:keepNext w:val="0"/>
                    <w:keepLines w:val="0"/>
                    <w:widowControl/>
                    <w:suppressLineNumbers w:val="0"/>
                    <w:jc w:val="center"/>
                    <w:textAlignment w:val="center"/>
                    <w:rPr>
                      <w:rFonts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744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793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589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16AF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F9C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F70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D5D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3D812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E67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A53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2C4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E79D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原油常见馏分标本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BDC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不少于8种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0ED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75A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E0F3B6">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B3C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1F3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657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DF72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DC1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2C0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2D8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CACE1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EB2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088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EF1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4E8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87A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A19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336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C754E3">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761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82C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F35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E4E2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4ED01">
                  <w:pPr>
                    <w:jc w:val="left"/>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B2D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8FC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6CE491">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E0A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359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BF6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14C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4CA53">
                  <w:pPr>
                    <w:jc w:val="left"/>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960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202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59246D">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869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A01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CE5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A45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B1B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98E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191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C0B205">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3B5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569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EF2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84E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具支试管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132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AA0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338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9D7A0C">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39A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F73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FB2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6760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8F1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FC7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A79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7859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605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046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874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AA1F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E02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梨形，50ml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233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90C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856E3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584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7C9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1F9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6D5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T形管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C8856">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 xml:space="preserve"> JY/T 0423-2011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A90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2D6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3A7A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369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E78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96D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4A4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77EDD">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BAA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343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4935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493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A94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A97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3D3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D7783">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9B9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F39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FC8B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07E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988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E81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776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止水皮管夹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E4877">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BC5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FF6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11E1E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EE5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8E0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774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A593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E67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B39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DEB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C89A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9A2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4B2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36D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2801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94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652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3CE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8E7C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A79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B57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D99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E8D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A7E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65A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4F3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3F512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847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227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ED7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84D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FA2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E5E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13B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5482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967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1CC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AC9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831A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C98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A05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2D5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C4A54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E4C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2A0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534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6586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8F4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8F5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DB6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D3D8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C43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62A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2B5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F86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3C4CF">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550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F75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275FD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819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088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F06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FDDC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8B953">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6D2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57D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CB1F5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A70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24B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285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D7ED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13FD2">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5B3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8AF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9BB0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018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9FA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610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90E5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00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840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6AD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7848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E73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007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23F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DA14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F2F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7B8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39C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56AD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1EC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F60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166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AC9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963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29C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FA7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E284F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A9D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D41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D54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90DC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7EC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ACC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B57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E7B02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1D2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EFD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4B8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BD56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870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ED2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D49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0363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BF9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518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BA1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8292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D0E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820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C94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62D2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5C4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E5E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454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B50E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829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C49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25E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381C0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9C0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12C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A48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9E1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920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E1C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67D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BC48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EEE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CEB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725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872F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A6D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3A5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8F8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BD44A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426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40E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EDD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DD4A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EB6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F20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810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40DA0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268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AF8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E3B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049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DA6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372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72E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2F8CA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E3E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4DA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CFF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233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A85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445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B3C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6D50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C75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6C8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A60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ADB7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5A46C">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8A7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045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AFC2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2B6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542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517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2E9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4AA64">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883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82E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294F7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9CF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120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225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6707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504A3">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284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DE3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6AEF6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38A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D48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D06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080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494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07D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5AA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AEBED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756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A6D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8F1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470F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A201A">
                  <w:pPr>
                    <w:jc w:val="left"/>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67B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E6F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A529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C09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057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B0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42E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易燃品储存柜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1C7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A31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444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EE6C3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34F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9AD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B60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2BB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毒害品储存柜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868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AF2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4AB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4E83C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FFC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395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D3A6F4">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71B32">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bl>
          <w:p w14:paraId="68C8D6D2">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峨港学校初中</w:t>
            </w:r>
            <w:r>
              <w:rPr>
                <w:rFonts w:hint="eastAsia" w:ascii="Arial Unicode MS" w:hAnsi="Arial Unicode MS" w:eastAsia="Arial Unicode MS" w:cs="Arial Unicode MS"/>
                <w:b/>
                <w:i w:val="0"/>
                <w:color w:val="000000"/>
                <w:kern w:val="0"/>
                <w:sz w:val="36"/>
                <w:szCs w:val="36"/>
                <w:u w:val="none"/>
                <w:lang w:val="en-US" w:eastAsia="zh-CN" w:bidi="ar"/>
              </w:rPr>
              <w:t>化学</w:t>
            </w:r>
          </w:p>
        </w:tc>
      </w:tr>
      <w:tr w14:paraId="0037D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1A82A">
            <w:pPr>
              <w:keepNext w:val="0"/>
              <w:keepLines w:val="0"/>
              <w:widowControl/>
              <w:suppressLineNumbers w:val="0"/>
              <w:jc w:val="left"/>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3742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2718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3D23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580B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064" w:type="dxa"/>
            <w:vMerge w:val="restart"/>
            <w:tcBorders>
              <w:top w:val="nil"/>
              <w:left w:val="single" w:color="000000" w:sz="4" w:space="0"/>
              <w:bottom w:val="single" w:color="000000" w:sz="4" w:space="0"/>
              <w:right w:val="nil"/>
            </w:tcBorders>
            <w:shd w:val="clear" w:color="auto" w:fill="auto"/>
            <w:tcMar>
              <w:top w:w="15" w:type="dxa"/>
              <w:left w:w="15" w:type="dxa"/>
              <w:right w:w="15" w:type="dxa"/>
            </w:tcMar>
            <w:vAlign w:val="center"/>
          </w:tcPr>
          <w:p w14:paraId="15E3D1F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75"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29EA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1898E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CBF9F">
            <w:pPr>
              <w:jc w:val="left"/>
              <w:rPr>
                <w:rFonts w:hint="default" w:ascii="Arial Unicode MS" w:hAnsi="Arial Unicode MS" w:eastAsia="Arial Unicode MS" w:cs="Arial Unicode MS"/>
                <w:b/>
                <w:i w:val="0"/>
                <w:color w:val="000000"/>
                <w:sz w:val="20"/>
                <w:szCs w:val="20"/>
                <w:u w:val="none"/>
              </w:rPr>
            </w:pPr>
          </w:p>
        </w:tc>
        <w:tc>
          <w:tcPr>
            <w:tcW w:w="1808"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70BF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BE993">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1A19A">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76637">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nil"/>
              <w:left w:val="single" w:color="000000" w:sz="4" w:space="0"/>
              <w:bottom w:val="single" w:color="000000" w:sz="4" w:space="0"/>
              <w:right w:val="nil"/>
            </w:tcBorders>
            <w:shd w:val="clear" w:color="auto" w:fill="auto"/>
            <w:tcMar>
              <w:top w:w="15" w:type="dxa"/>
              <w:left w:w="15" w:type="dxa"/>
              <w:right w:w="15" w:type="dxa"/>
            </w:tcMar>
            <w:vAlign w:val="center"/>
          </w:tcPr>
          <w:p w14:paraId="43E9D021">
            <w:pPr>
              <w:jc w:val="center"/>
              <w:rPr>
                <w:rFonts w:hint="default" w:ascii="Arial Unicode MS" w:hAnsi="Arial Unicode MS" w:eastAsia="Arial Unicode MS" w:cs="Arial Unicode MS"/>
                <w:b/>
                <w:i w:val="0"/>
                <w:color w:val="000000"/>
                <w:sz w:val="20"/>
                <w:szCs w:val="20"/>
                <w:u w:val="none"/>
              </w:rPr>
            </w:pPr>
          </w:p>
        </w:tc>
        <w:tc>
          <w:tcPr>
            <w:tcW w:w="975"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55E23">
            <w:pPr>
              <w:jc w:val="center"/>
              <w:rPr>
                <w:rFonts w:hint="default" w:ascii="Arial Unicode MS" w:hAnsi="Arial Unicode MS" w:eastAsia="Arial Unicode MS" w:cs="Arial Unicode MS"/>
                <w:b/>
                <w:i w:val="0"/>
                <w:color w:val="000000"/>
                <w:sz w:val="20"/>
                <w:szCs w:val="20"/>
                <w:u w:val="none"/>
              </w:rPr>
            </w:pPr>
          </w:p>
        </w:tc>
      </w:tr>
      <w:tr w14:paraId="2C7B8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758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624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1DB0E">
            <w:pPr>
              <w:rPr>
                <w:rFonts w:hint="default" w:ascii="Arial Unicode MS" w:hAnsi="Arial Unicode MS" w:eastAsia="Arial Unicode MS" w:cs="Arial Unicode MS"/>
                <w:i w:val="0"/>
                <w:color w:val="000000"/>
                <w:sz w:val="20"/>
                <w:szCs w:val="20"/>
                <w:u w:val="none"/>
              </w:rPr>
            </w:pPr>
            <w:r>
              <w:rPr>
                <w:rFonts w:ascii="Segoe UI" w:hAnsi="Segoe UI" w:eastAsia="Segoe UI" w:cs="Segoe UI"/>
                <w:i w:val="0"/>
                <w:caps w:val="0"/>
                <w:spacing w:val="0"/>
                <w:sz w:val="24"/>
                <w:szCs w:val="24"/>
                <w:shd w:val="clear" w:fill="FFFFFF"/>
              </w:rPr>
              <w:t>符合 JY0001-2003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D3D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901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8BD2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2C8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74D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BB2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A27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FAAE0">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D2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7E0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C853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271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224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95E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E2A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蒸馏水器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0F7D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F7A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4C3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8720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087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F28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00C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35A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F3E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B06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03D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0687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4B1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087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4766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4B7A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5FB3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B4DB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0C89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59DA0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08EB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78ED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35CF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03005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BCD7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万能夹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C32C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37DC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F3EE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D260E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E22D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67FA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6EE2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75D6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C4C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AD63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05AE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61AE1F">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4EE8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A123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ABE9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04005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44EE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教学电源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E0A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交流：2V～12V，5A，每2V一档；直流：1.5V～12V，2A，分为1.5V、3V、4.5V、6V、9V、12V共6档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20FB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A6A3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1C225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A64E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CA6B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8C05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11003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8AC8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B58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100g，0.1g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C012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0798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21420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C6EF9">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9F82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3B80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57E9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2EE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FF89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51DA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3DB0C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E599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4061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4123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4C56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681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F570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4C71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B77E9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B92D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3668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63DD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98C3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水电解演示器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CEF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30ml，铂电极</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7382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B6CC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2EF92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2756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5E59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C716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C497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水电解实验器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9281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29F4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567F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7E2F6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A55D5">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5185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392B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112F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原电池实验器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AF57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C18C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C2AD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A87F25">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683A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7261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F40D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BB0B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F692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0724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8B6E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947D6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881D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5B8E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5D55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11F8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分子间隔实验器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928B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5D55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362F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570FC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78B6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2D3A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9461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E5D6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元素学习卡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DD2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学习元素名称、符号用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8F9B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618F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54935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C300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20E4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6FF8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4079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790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41B4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F98F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A63EF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9193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4E94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6786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2B5A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4FD0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809A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5F64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90938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AE87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FC8E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97A9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EB96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6334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AE26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3EFC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25F95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BDB2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ED20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CEE8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AA4F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43BC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66CB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5458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5D06C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D9249">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9FE4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C191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9A37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59E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A464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B6A6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5474D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7B61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FEC5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89E6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C921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6830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4D40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018E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85E53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4378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BDC3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8162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09B3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2ABB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A4AA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055B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91BB0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9591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6E2E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58F9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60002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B2F6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35E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DD34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79F1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9E87F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96B8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B4F3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402F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60003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FDAD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EB7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9CFF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699B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5B06C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0F37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7FF2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1189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60004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FB49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79B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12B2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50DA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40C08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7007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E1DF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9351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3F46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55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0413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8857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F4B3F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9ACF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FE16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F74F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9585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C0E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E236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4F44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F49129">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01E5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037F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F9F0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7370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具支试管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DF1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FBE7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F85E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33780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FCFD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2E6E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3444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0AD4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64B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5E18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010B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5BEA4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2B00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F9B5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A107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DB6F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F8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83DC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B4DF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C4514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529C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1728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9C4F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CE24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93C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7432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989F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69A8C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D2F5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F9CF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7600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3935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7997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 JY/T 0433-2011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143C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93F3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068FD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651B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2A14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68CF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FC04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0B5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0553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B14A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18630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7A005">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C4B3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C811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63042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DA93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697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9B36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5959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E116E9">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EF14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EF58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3F86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EF96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30CC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DA4C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D058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D8C10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A11D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6F54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7153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B921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止水皮管夹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D091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4104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E555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C2FDA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377A9">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11E0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28FB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5A2F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燃烧匙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BE34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238D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9ECB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FFC0C5">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105F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A849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92C0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A67A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药匙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90F0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CA59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E2D0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432E6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0A25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0F5C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4298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AC53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软胶塞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F3BF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EAF3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3A0D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4A3E6F">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3F8FF">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75E8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327F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6271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B175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59F6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2E6D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25C91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32FBF">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D2AA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8827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3F87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6A3E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FA44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197B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03B2E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CA8B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E067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8DDF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64094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4B14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塑料多用滴管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F30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FE00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07B8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F8BA15">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D13D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C7C0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A0B1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70002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0384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998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3ECE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18F4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74ADF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5663F">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3674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B515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70003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584C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F29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B68E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1A22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08416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8958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2763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251E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70004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9CB2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C08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0B01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E9BA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9BC12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42CF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023D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F6EC6">
            <w:pPr>
              <w:keepNext w:val="0"/>
              <w:keepLines w:val="0"/>
              <w:widowControl/>
              <w:suppressLineNumbers w:val="0"/>
              <w:jc w:val="left"/>
              <w:textAlignment w:val="center"/>
              <w:rPr>
                <w:rFonts w:hint="default"/>
                <w:lang w:val="en-US" w:eastAsia="zh-CN"/>
              </w:rPr>
            </w:pPr>
            <w:r>
              <w:rPr>
                <w:rFonts w:hint="default" w:ascii="Arial Unicode MS" w:hAnsi="Arial Unicode MS" w:eastAsia="Arial Unicode MS" w:cs="Arial Unicode MS"/>
                <w:i w:val="0"/>
                <w:color w:val="000000"/>
                <w:kern w:val="0"/>
                <w:sz w:val="20"/>
                <w:szCs w:val="20"/>
                <w:u w:val="none"/>
                <w:lang w:val="en-US" w:eastAsia="zh-CN" w:bidi="ar"/>
              </w:rPr>
              <w:t>70006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A493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236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3BA5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06D3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96995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8AC7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B0B8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9FC1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EEF6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708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3486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91FB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9537C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7AA5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103D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9A62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8546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F48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DEBD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7A64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FEBB5F">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821D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FB35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48DD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6F85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7AF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2775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7A0D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B071E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34BC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8AA7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FF7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203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AF7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4F8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D8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A33A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FA3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266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1FF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535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A04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7D3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441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4534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656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C05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801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0D1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硫酸铜(蓝矾、胆矾)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AF7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B02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40E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A6B5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6BA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48A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487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ADA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ACF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FB7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580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42DC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53E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311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D13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1C7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181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89D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705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8800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542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682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97F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BE5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EC1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BD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5C6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3FE5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09B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7AF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36C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C76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598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E05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244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9547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B7E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5C4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145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23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D42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8D1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097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FE00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AD3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B42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126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788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8DC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CDD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96A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0343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D0E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AA5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893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2C1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16D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D51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13F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EB19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BD7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273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A6D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103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363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826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50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1A1E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138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14B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48B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153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A63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326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769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905C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9E4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447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51D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698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1E6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F06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287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C7CF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FC4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416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7CC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BA7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29C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566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D95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C50B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DE5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C8E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8F2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D5B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713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AD3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127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A832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5B3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7D2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268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246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6DA33">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E87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DC3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7CC9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6D4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6F9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BD9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E5F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C9AB0">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869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BE3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8B5F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090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185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62B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3AD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ED13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74D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A23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AD22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30A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CFF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90C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608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05B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780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A89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B047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4BA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D74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C5A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74060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332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黄(白)磷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0C2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13B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173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5C25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70A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4E2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534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D0F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7CE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DD4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BC4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436E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785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74F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903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209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8B5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7AA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00C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0DEC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7F5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E85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DB3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819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30D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B3F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3D8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02C2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406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9E9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700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959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998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D5D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90B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431B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93D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9C5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A66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B1D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65A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331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005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F2B8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2B5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493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845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AF5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4D1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151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885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4128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BCE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4EA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7A2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E19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0A2A1">
            <w:pPr>
              <w:rPr>
                <w:rFonts w:hint="default" w:ascii="Arial Unicode MS" w:hAnsi="Arial Unicode MS" w:eastAsia="Arial Unicode MS" w:cs="Arial Unicode MS"/>
                <w:i w:val="0"/>
                <w:color w:val="000000"/>
                <w:sz w:val="20"/>
                <w:szCs w:val="20"/>
                <w:u w:val="none"/>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495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765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5433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6F5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C4A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914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131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A77ED">
            <w:pPr>
              <w:rPr>
                <w:rFonts w:hint="default" w:ascii="Arial Unicode MS" w:hAnsi="Arial Unicode MS" w:eastAsia="Arial Unicode MS" w:cs="Arial Unicode MS"/>
                <w:i w:val="0"/>
                <w:color w:val="000000"/>
                <w:sz w:val="20"/>
                <w:szCs w:val="20"/>
                <w:u w:val="none"/>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1BD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06A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6D55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2D0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9D3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748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0F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6B5EF">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D15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99F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1DDD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ADE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53D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8EA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B4A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A83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730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360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5069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A2C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0AD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A24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21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EC7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C5C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5C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2BE4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6B2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FF4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8F5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AC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4FD15">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3A7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478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BB81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C5F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CC7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A0A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C85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洗眼器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0018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BA5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042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8C22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3EE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36B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16C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985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B18F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719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8AF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7013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6E7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37D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CBD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397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易燃品储存柜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70E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CF8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90D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BB07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7C2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CC1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F09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E4F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毒害品储存柜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063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F73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BDA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9411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F75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492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EBE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345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CA54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026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E04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D1B4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C80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834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6E7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14A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DA8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φ32mm×200mm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117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7C6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4D6D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187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6D2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D22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A72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276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7DF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B3D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B117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298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37E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741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663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酒精喷灯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634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座式，铜制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4F5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425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A37C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0B0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532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A04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C1B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18E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DC5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673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BAB8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3CC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0C7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F79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B31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A5F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密度＞1 g/cm3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FED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808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A127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33A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CA2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5E2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874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微型溶液导电实验器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F2D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金属电极，笔式，所需溶液不超过3mL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D97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A2C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4D27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FB9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734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48D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7FD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塑料洗瓶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9ED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250mL或500mL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917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AEE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048B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B37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A1E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74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96B0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374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53D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nil"/>
              <w:left w:val="single" w:color="000000" w:sz="4" w:space="0"/>
              <w:bottom w:val="nil"/>
              <w:right w:val="nil"/>
            </w:tcBorders>
            <w:shd w:val="clear" w:color="auto" w:fill="auto"/>
            <w:tcMar>
              <w:top w:w="15" w:type="dxa"/>
              <w:left w:w="15" w:type="dxa"/>
              <w:right w:w="15" w:type="dxa"/>
            </w:tcMar>
            <w:vAlign w:val="center"/>
          </w:tcPr>
          <w:p w14:paraId="0A3C69BB">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红田学校初中化学</w:t>
            </w:r>
          </w:p>
        </w:tc>
      </w:tr>
      <w:tr w14:paraId="6BCBD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C13E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7AD1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3858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BB1D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32C4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064"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EA6AF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82BA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3FF1A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02276">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27833">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CF6A9">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2F72F">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F8BE9">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F832F4">
            <w:pPr>
              <w:jc w:val="center"/>
              <w:rPr>
                <w:rFonts w:hint="default" w:ascii="Arial Unicode MS" w:hAnsi="Arial Unicode MS" w:eastAsia="Arial Unicode MS" w:cs="Arial Unicode MS"/>
                <w:b/>
                <w:i w:val="0"/>
                <w:color w:val="000000"/>
                <w:sz w:val="20"/>
                <w:szCs w:val="20"/>
                <w:u w:val="none"/>
              </w:rPr>
            </w:pPr>
          </w:p>
        </w:tc>
        <w:tc>
          <w:tcPr>
            <w:tcW w:w="9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80B88">
            <w:pPr>
              <w:jc w:val="center"/>
              <w:rPr>
                <w:rFonts w:hint="default" w:ascii="Arial Unicode MS" w:hAnsi="Arial Unicode MS" w:eastAsia="Arial Unicode MS" w:cs="Arial Unicode MS"/>
                <w:b/>
                <w:i w:val="0"/>
                <w:color w:val="000000"/>
                <w:sz w:val="20"/>
                <w:szCs w:val="20"/>
                <w:u w:val="none"/>
              </w:rPr>
            </w:pPr>
          </w:p>
        </w:tc>
      </w:tr>
      <w:tr w14:paraId="35BC1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90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4F9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6E4B9">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09E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5CB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9BEB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7BF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8C5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ED6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018A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DA2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883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699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2482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800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0B1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588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7D53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482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CE9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A98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E5AE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A82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95F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1BB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CE9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BE9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C6E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2FA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8056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80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BC1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A1E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EC0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91A8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万能夹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EA4B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BA9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5E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7B70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EB7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2F3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B2B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7075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92C1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符合Q_YZD 0076-2019</w:t>
            </w:r>
            <w:r>
              <w:rPr>
                <w:rFonts w:hint="default" w:ascii="Arial Unicode MS" w:hAnsi="Arial Unicode MS" w:eastAsia="Arial Unicode MS" w:cs="Arial Unicode MS"/>
                <w:i w:val="0"/>
                <w:color w:val="000000"/>
                <w:sz w:val="20"/>
                <w:szCs w:val="20"/>
                <w:u w:val="none"/>
                <w:lang w:val="en-US" w:eastAsia="zh-CN"/>
              </w:rPr>
              <w:t>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CAB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619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CE51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914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0CA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7CD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CF8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E4A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33F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95F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E846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2CB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9B3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1E9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B31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61E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665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6FA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E403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1F2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7F3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31E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2E1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7325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A8C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AD6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81E9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341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D57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78B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5F1A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深液导电演示器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F660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370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8DB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3893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2FA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DB4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5B2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566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AC7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磁性橡胶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78B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240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81EE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EAA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F08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953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8AD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元素学习卡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3E7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学习元素名称、符号用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EA2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BD4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35FD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E3C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676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F63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D56C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0D9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1ED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55D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1E38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BB8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B75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5EA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598C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67A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CEA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75C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F588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067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C97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B81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3064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原油常见馏分标本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A13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不少于8种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FE3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736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EF1D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F2A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839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7D1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706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C01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09B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0C2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12BB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13F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330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AB6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68B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EB4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0E0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BE6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4039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22E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CD4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44A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B4E4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E9B2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AA3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9EF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3243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15A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612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5FF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8DF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8606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985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A8C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2D9B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662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096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BE3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563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0011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3F1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C02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1711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A10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8A0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005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FA3F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CC12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782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27B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A9FB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F2E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379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313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19DB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DF03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B30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1A4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C20C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5F1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95F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3FF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8A05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B40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BA8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B18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C818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C3B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9AB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125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85E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58F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01B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529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3C91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214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7B2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087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1A5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D0F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AE8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2AE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475C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958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C28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187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3220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304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0CA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774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0049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A4F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B64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8BB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965E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9C6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0B5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9B1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D207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E64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198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243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4A3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013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B41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4DE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382E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451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ABF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AB3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BB17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5E2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B1D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7EE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665E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5E0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F8A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4BA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EA6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BB6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24A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F8B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7FEC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08E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A0A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117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9CD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气体发生器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792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4F1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B42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E46B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5F6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254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3FE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2CF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858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C02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A59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80A8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C00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3F7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937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30EB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647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8F1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BBB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C367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350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5EE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E93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FE86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4A1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梨形，50ml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EA5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4A9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E6D8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1E8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1FE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ADB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C2E6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5FFF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 JY/T 0433-2011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159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DC4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0BF3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AD2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744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010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4CE6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40C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φ200mm×100mm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C06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435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AF53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ED9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817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23E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6789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D53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7B8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CDE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D67A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84B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C65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01B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9C57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广口瓶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93A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E11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2B7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FB4F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DCF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FB0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1ED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E2FE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广口瓶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5F2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EB7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B4D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BFA2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1CC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AA5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FB5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B6C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3C3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747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7A0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DF19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36D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474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345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C91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9AD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DF8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986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615C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AFB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759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696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3CB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EA22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C63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4F2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29E1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C5D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EA9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178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0A4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E17E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819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D6E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51DD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31F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760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9C4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CAA6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4EA6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8FF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264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3CB4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60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C38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CF5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08A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6F26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止水皮管夹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BD03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30F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AD4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954F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91D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334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BC7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4AE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EB22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80C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259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6D51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D95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D2C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3E8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547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15B4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0D1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6F14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FCC6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0A1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3FF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1AB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2E3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2DD0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4E8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633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071A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818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197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10E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C361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48A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EB5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4E8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B4F5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505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FEB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5B8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D22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5EE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B38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BBB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D6A2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64C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77D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549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4FF3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4BF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E2D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FC4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7C27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AB3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AE4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4D2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CD8F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还原铁粉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FCA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37C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350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03A8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55A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8FF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E65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D92F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B41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F5C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15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CE81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432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282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B62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076B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锡粒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187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D2E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D0D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9E00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463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D9F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87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FCE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686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B57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D18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E92A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9AA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A9E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CDB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ABE9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8A9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BAB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BAC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B6CE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AF4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DF1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A4D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8BE0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04B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EE6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BCE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DC9D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158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69A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DD2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E202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E89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30D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C10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A1C1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6A5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CAE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0C2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25C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9D9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7A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77D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082A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BE2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C66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D71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AFB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8735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FF6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966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021C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127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282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17B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380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F46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23E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D64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7785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646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B0D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C13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D73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0AD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BD5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7A1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09D0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B99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D16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D45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49F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451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D27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501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7F47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603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C50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E47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DB5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C0B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1DC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EA4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8B1C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71A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574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F6C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13F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地球科学实验材料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BFD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水粉颜料、细钢丝、细铁丝、橡皮泥、纱布条、棉签、软木塞、硬纸板、细线等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C94D4">
            <w:pPr>
              <w:rPr>
                <w:rFonts w:hint="default" w:ascii="Arial Unicode MS" w:hAnsi="Arial Unicode MS" w:eastAsia="Arial Unicode MS" w:cs="Arial Unicode MS"/>
                <w:i w:val="0"/>
                <w:color w:val="000000"/>
                <w:sz w:val="20"/>
                <w:szCs w:val="20"/>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F4F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731E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61E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BFE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B70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5B6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8D50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D7D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92C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F252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C1A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06A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074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E2C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F766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B3C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F87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9A0C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1C2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750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164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50AB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2EDD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5A5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C32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9DE1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823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F82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CA2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7764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玻璃瓶盖开启器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EEAB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13E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7F7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FE641C">
            <w:pPr>
              <w:rPr>
                <w:rFonts w:hint="default" w:ascii="Arial Unicode MS" w:hAnsi="Arial Unicode MS" w:eastAsia="Arial Unicode MS" w:cs="Arial Unicode MS"/>
                <w:i w:val="0"/>
                <w:color w:val="000000"/>
                <w:sz w:val="20"/>
                <w:szCs w:val="20"/>
                <w:u w:val="none"/>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3C4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A77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759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2029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0ADC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563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953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7B31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6B4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34F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D16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2A2D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5D7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68C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9C6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8845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FE0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3DE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95A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99C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856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0B9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1B0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6C5F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AB5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386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A66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EB59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E5ED9">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91F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C70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E5F5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7E8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8BA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2C6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1F91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4DDA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08E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F2A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C98C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A54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493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9D2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7C7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实验防护屏</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EB20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398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D0A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A874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22F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9CD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710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C5CF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7A7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7FD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0B4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DA86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3E3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E81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367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633C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121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C03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358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09AE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2EA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89F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C17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9EEC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金刚石结构模型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77C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ADB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21C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A43A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511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460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E1B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81BC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石墨结构模型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113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79E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F53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F569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B85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651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A57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CE9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碳-60结构模型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A72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039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DB5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D107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1EE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B47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7E3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4157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氯化钠晶体结构模型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215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06E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FF3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CF8D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BAB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F52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8745"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0A5D09">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7CC2ED">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3B710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2"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EF15C">
            <w:pPr>
              <w:keepNext w:val="0"/>
              <w:keepLines w:val="0"/>
              <w:widowControl/>
              <w:suppressLineNumbers w:val="0"/>
              <w:jc w:val="center"/>
              <w:textAlignment w:val="center"/>
              <w:rPr>
                <w:rFonts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第一小学体育</w:t>
            </w:r>
          </w:p>
        </w:tc>
      </w:tr>
      <w:tr w14:paraId="28F81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00CC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8048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54C7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CD54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D708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18DA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C6FB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6BBB1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17D95">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C4EEB">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FB7CD">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7C411">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0E547">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6EDF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6F0BF">
            <w:pPr>
              <w:jc w:val="center"/>
              <w:rPr>
                <w:rFonts w:hint="default" w:ascii="Arial Unicode MS" w:hAnsi="Arial Unicode MS" w:eastAsia="Arial Unicode MS" w:cs="Arial Unicode MS"/>
                <w:b/>
                <w:i w:val="0"/>
                <w:color w:val="000000"/>
                <w:sz w:val="20"/>
                <w:szCs w:val="20"/>
                <w:u w:val="none"/>
              </w:rPr>
            </w:pPr>
          </w:p>
        </w:tc>
      </w:tr>
      <w:tr w14:paraId="29AE8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7BF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3C3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8E6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FA9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3A9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AE9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1CE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98D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7F3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53A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BA7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121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D38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D07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726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086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FE9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291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BEA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DA5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556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F85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808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5FA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6AD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409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4E6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23F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E5C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23A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E24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E75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CAB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BA7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578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86D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663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948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BC1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10B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853D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4D8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67A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9D7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D6E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C6E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3D8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739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4D52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592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553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355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F9F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091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270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6FF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7C43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71B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DBF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DD6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75A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FF3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D19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4EE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031B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D3F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C5B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白麻，8.8丈</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2CD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BB6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A5C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EC7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1FA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CA40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2F7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C2D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3B2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86E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1D1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198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7A6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AA5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A424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39E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999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F11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44A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01F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693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514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8BFA36">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D67424">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7A63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E2C1A">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第三小学体育</w:t>
            </w:r>
          </w:p>
        </w:tc>
      </w:tr>
      <w:tr w14:paraId="71F9D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9730B">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EC6BA">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66809">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915AB">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29F86">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CEC7B">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7B45F">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金额合计（元）</w:t>
            </w:r>
          </w:p>
        </w:tc>
      </w:tr>
      <w:tr w14:paraId="18D5B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08B7F">
            <w:pPr>
              <w:jc w:val="center"/>
              <w:rPr>
                <w:rFonts w:hint="eastAsia" w:ascii="宋体" w:hAnsi="宋体" w:eastAsia="宋体" w:cs="宋体"/>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6D5DF">
            <w:pPr>
              <w:jc w:val="center"/>
              <w:rPr>
                <w:rFonts w:hint="eastAsia" w:ascii="宋体" w:hAnsi="宋体" w:eastAsia="宋体" w:cs="宋体"/>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5711E">
            <w:pPr>
              <w:jc w:val="center"/>
              <w:rPr>
                <w:rFonts w:hint="eastAsia" w:ascii="宋体" w:hAnsi="宋体" w:eastAsia="宋体" w:cs="宋体"/>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F4F33">
            <w:pPr>
              <w:jc w:val="center"/>
              <w:rPr>
                <w:rFonts w:hint="eastAsia" w:ascii="宋体" w:hAnsi="宋体" w:eastAsia="宋体" w:cs="宋体"/>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42A19">
            <w:pPr>
              <w:jc w:val="center"/>
              <w:rPr>
                <w:rFonts w:hint="eastAsia" w:ascii="宋体" w:hAnsi="宋体" w:eastAsia="宋体" w:cs="宋体"/>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4866D">
            <w:pPr>
              <w:jc w:val="center"/>
              <w:rPr>
                <w:rFonts w:hint="eastAsia" w:ascii="宋体" w:hAnsi="宋体" w:eastAsia="宋体" w:cs="宋体"/>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BB0CE">
            <w:pPr>
              <w:jc w:val="center"/>
              <w:rPr>
                <w:rFonts w:hint="eastAsia" w:ascii="宋体" w:hAnsi="宋体" w:eastAsia="宋体" w:cs="宋体"/>
                <w:b/>
                <w:i w:val="0"/>
                <w:color w:val="000000"/>
                <w:sz w:val="20"/>
                <w:szCs w:val="20"/>
                <w:u w:val="none"/>
              </w:rPr>
            </w:pPr>
          </w:p>
        </w:tc>
      </w:tr>
      <w:tr w14:paraId="04174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603D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8E65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BCE7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A325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69E3F">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08184">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91E10">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49DB7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8B18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D29C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75C6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F2A3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CD659">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3C014">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51598">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8628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AA0A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BF0D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E220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2E67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6ACB8">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5941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3896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22E10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D1D6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B94E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2887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BF8C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8574B">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31DE4">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2881C">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2774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2034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C8C3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D7740">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B985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FC4BD">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AA72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2A3E3">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4A87B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D02A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0C1D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BA72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E95A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D5BEB">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16A2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8EB96">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4D55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4E13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C7D7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6BE3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2BA1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25456">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D95E0">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2050B">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6D06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CB83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74B1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51C6E">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873A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E5394">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2FB5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D7AE5">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4412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967D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T2051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8B4B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少年排球  </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4BAF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F90C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D660A">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01B74">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75944">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F24F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EBC0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4E81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软式排球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A2988">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21F5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A4EA0">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CB15A">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6870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44C82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F5D5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9AA3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75FE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3897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D911D">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451CA">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D498C">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3E3B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3118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8899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E095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168D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A305A">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FFD7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2DFAB">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AFF5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CD97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T3011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9270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体操棒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AC24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80-90cm，农村可自制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9971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D31AF">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D1D3C">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045B6">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FBDF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2576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13A6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0A92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450-500cm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D7E7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98EA5">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667B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C49D5">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0152F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DFF9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T3241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5CCA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体操凳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2597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300×30×20cm 多功能</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C8B9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A3D9E">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2AAD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820EA">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70BA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3363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7EA2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620BF">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00DC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9EE10">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08D4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BA47D">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5DE3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DF215">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DD59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3DB5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多功能</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8727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68645">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ACA1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D708E">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4C8B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DBB8C">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8739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1A8A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8854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7283C">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F954A">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67376">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6CD8B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2EC8E">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62EF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19977">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4223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1C912">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249A4">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941DF">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7BB8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D701B">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D524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4C28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65EC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6B3FC">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5F0DA">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56A3A">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9348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3108A">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A2C3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84EF2">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F550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4C8C6">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AD50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DE0EC">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0E8C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9BD02">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BE20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多功能圈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4A46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根据实际需要确定数量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4643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53693">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F21F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F8942">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43714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22B54">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BFEC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53C5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D56A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41074">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088A6">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57A06">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60727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B2B52">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79A0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1B2E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3156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2D64D">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B23D6">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0AB23">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276B7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4DBE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7923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98A4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0578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F8AEA">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6E7C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7D85C">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66373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49BA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T1231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CDBD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哑铃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0757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可以自制物替代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B50F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FDDAF">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7F29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CDF09">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A827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B5298">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7DBF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33E5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B2A0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2E153">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B575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D4AD5">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E016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CA09E">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9D01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5E38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A13A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5F282">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08C30">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A9717">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4524F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7695D">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C015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6603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64DB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0AE92">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5AEF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1A2F6">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41FAB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5D142">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B1D6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武术棍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1852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优质、教学专用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7BBE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C1A48">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6621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65DE6">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02D01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5B103">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1EEC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DDB3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EC13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20CC0">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09670">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E965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9D84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2F582">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2CD5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474D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400-500公分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F35C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AF9CD">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CEC4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5429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493B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D9227">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5DBB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C602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白麻，8.8丈</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9041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28C64">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C3C6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74DF5">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049C8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80730">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6B36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足 球  </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FD74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5540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701AE">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732B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CB7E3">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296A1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6837E">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501C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19B3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6758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C592B">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1188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DA465">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DB0A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8B39E">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6BFA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2EBA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5288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C1099">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8FE06">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CE2A9">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8F15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2D301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F31F4C">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EBD4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467A9">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第四小学体育</w:t>
            </w:r>
          </w:p>
        </w:tc>
      </w:tr>
      <w:tr w14:paraId="7BD6D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AB74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3D23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0907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81D5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F230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D872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58AA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7DA94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F0406">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EC172">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A32F9">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51EF3">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E1A57">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B210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2D636">
            <w:pPr>
              <w:jc w:val="center"/>
              <w:rPr>
                <w:rFonts w:hint="default" w:ascii="Arial Unicode MS" w:hAnsi="Arial Unicode MS" w:eastAsia="Arial Unicode MS" w:cs="Arial Unicode MS"/>
                <w:b/>
                <w:i w:val="0"/>
                <w:color w:val="000000"/>
                <w:sz w:val="20"/>
                <w:szCs w:val="20"/>
                <w:u w:val="none"/>
              </w:rPr>
            </w:pPr>
          </w:p>
        </w:tc>
      </w:tr>
      <w:tr w14:paraId="595A9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187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939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D09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018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8CC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89E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5D7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ED7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EE8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711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24B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23E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BBA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57B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4B7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B05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F8C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D0A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B7DD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A4A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079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B3A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D44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6D2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C8A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F17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1FE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814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A28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72F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0FB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45F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A09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531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258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D75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02F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072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DB9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30C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27B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03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757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214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D24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E72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B70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C88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4AD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318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6645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052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E08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D3B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FAA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066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F6A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60E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CAEFA">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68B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DEE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8E0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FC4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DE9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309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2EB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567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025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551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86A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19F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8EC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CFA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E6E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927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5F1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1C0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B9E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19F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1C9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D43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AA8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3E2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450-500cm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CB4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FAA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A5E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20B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669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C0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1CC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A366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252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C01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7B8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3EB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025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CCA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815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052DA">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C51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1DB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6CB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F3A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3DA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1C7D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2F2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61BF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FBE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E9F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CB8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000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7F4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A58C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116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F95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9AE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0C5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0F6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174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BF3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665E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73D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3C09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0DA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F3F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C70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F6F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486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9B1B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657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6E62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69C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499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535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E30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B28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4B44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DC9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DE5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915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2BF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86E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B0F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671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E62A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955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0FE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65A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A08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C1C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2FD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C77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BED9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10D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B04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117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645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C1F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729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6E8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4EB1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2C8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270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491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2E1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1FB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8A3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E83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621C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037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B4E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D1C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59C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BB8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154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2CC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6D0E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4BA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C6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A74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B6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057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B98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37B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1C15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629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668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400-500公分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293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034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0CB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BC5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35B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C5EB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074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870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458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3E4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D4A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1D4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919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1A61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06E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31D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A4E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F5A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427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DCD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E91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CBD8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4CA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A88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045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026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B54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EF4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16C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9FD3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AB6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3A3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492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10D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C77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956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55B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D1D60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DAA6B5">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644DE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3E78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第五小学体育</w:t>
            </w:r>
          </w:p>
        </w:tc>
      </w:tr>
      <w:tr w14:paraId="6F770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7E0E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5E13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24DC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C347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A3DD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172E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7F6B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0E6C6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71C2E">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50868">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4EB37">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CEED9">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9D807">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20BDD">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758CA">
            <w:pPr>
              <w:jc w:val="center"/>
              <w:rPr>
                <w:rFonts w:hint="default" w:ascii="Arial Unicode MS" w:hAnsi="Arial Unicode MS" w:eastAsia="Arial Unicode MS" w:cs="Arial Unicode MS"/>
                <w:b/>
                <w:i w:val="0"/>
                <w:color w:val="000000"/>
                <w:sz w:val="20"/>
                <w:szCs w:val="20"/>
                <w:u w:val="none"/>
              </w:rPr>
            </w:pPr>
          </w:p>
        </w:tc>
      </w:tr>
      <w:tr w14:paraId="770F4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EC5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CB1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B9A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0FD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C45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F43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8A4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F2D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FA6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9B3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DCB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C7B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D84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423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64C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6D6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52D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52B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DEF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526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3F5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766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070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D4A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CBE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A42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3559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000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F48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EA0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CB3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EE7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EC3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462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B36A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2EA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F79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0F4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EBA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071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465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994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71E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A66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0CC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782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F2C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8DE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673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018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E00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8C3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A8F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D6E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4FD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398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13C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01D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A49A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B0C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BBF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3E2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F31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395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119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2AB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DCA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F89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934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F90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355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513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BDD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8FB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CF3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80-90cm，农村可自制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7CF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F94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AD9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28D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8D3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AF7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3AA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869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D7F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2DA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B00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61D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394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6B4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T3241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3CC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4B9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300×30×20cm 多功能</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117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845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832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4ED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951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7B2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A48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4098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B20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A92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8F6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69C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FDA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68AE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4FF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0C19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262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B21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28C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DFE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77A7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414A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AE2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47F8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D0D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AD0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6F7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496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CE2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67E9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471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7084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F8E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3D7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C76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F52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116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D1B9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9B5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128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711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71E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679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511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EAF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8630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5A7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E15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FE2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B30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31F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068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0DE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791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8DD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F2A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21C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197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8A9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F70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7A4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19E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T1231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170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哑铃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9A6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可以自制物替代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E93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5B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CEA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4A1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390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2220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A9F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D7E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858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D50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903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646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5C0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ECF5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4DF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FBF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35F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077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BD5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EF0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45E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3001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2EE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297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400-500公分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D9F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E67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12D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AC0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3E0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E180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50B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E97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2C0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D4A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7FB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8F2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9E0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8B2A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03A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591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ABS外壳，铸铁配重，柱体喷塑，直径42毫米，总重量为110公斤，ADJ-001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23B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609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D93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A6D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EE1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251F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E4D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462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8CB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974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BB1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C1A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BAC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D32B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2E9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8D8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707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748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B17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5DB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084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5EA1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34A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9C9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448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BD0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89B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348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C09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DC8C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E16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DAD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0C7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F08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835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7B5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2C3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DBF5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344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77F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213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88D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103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95F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922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20E5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002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24D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72A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042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56B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F64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96A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052494">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024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D7A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9C619">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第六小学体育</w:t>
            </w:r>
          </w:p>
        </w:tc>
      </w:tr>
      <w:tr w14:paraId="29202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60A5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BBDA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3543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A684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43C2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7841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BA59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1EDFD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F937C">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66078">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2721B">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DC235">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A6152">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54459">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8DC21">
            <w:pPr>
              <w:jc w:val="center"/>
              <w:rPr>
                <w:rFonts w:hint="default" w:ascii="Arial Unicode MS" w:hAnsi="Arial Unicode MS" w:eastAsia="Arial Unicode MS" w:cs="Arial Unicode MS"/>
                <w:b/>
                <w:i w:val="0"/>
                <w:color w:val="000000"/>
                <w:sz w:val="20"/>
                <w:szCs w:val="20"/>
                <w:u w:val="none"/>
              </w:rPr>
            </w:pPr>
          </w:p>
        </w:tc>
      </w:tr>
      <w:tr w14:paraId="45B5F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67E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CCD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30F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FB9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823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457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069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F4B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C78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C1D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0DB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AD0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8D4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C42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89A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B72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8C2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725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789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5EC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CCE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5E4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A80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224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83E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39E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197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66E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A38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A85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F5D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3A2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AF1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605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3D0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A3A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D7B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056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474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DE0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CE8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53D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8FA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E36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43F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9E0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1AB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DE2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4F0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F7D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2B2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05C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2BF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F52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10F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BE9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ACE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529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EE56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D77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A8F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33B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A19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D9D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27C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135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3D7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移动式，箱体1*1.8米，立臂130*130毫米，横梁2米，玻璃钢篮板，弹性蓝圈，拉杆42毫米，AJD-L-008</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B95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2BF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F4E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371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1ED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BB2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2C7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板羽球拍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B43D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E83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A94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662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322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656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F87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A0F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0F1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710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D1C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173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A3C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0E1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938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EA2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CFE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F1C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46E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2C1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254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039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659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D1E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CA9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450-500cm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0C8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826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951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AEB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4FB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D50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C83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1AB85">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386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1B7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D69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C77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5F6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B4C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D3A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DB4B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79C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73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9A0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044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F1E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7E54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627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F5E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3E7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99E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86A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E16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4C1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81A2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8C9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639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986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6B6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F2A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1DD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EE9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F8E4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460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A34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61A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051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723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ED4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20E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D554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8EF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F6A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7B5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5F8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E54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042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995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E204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4C8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252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移动式，外管直径89毫米，喷塑，内芯直径76毫米。可升降。AJD-006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5FE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44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0EC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10D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23A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E264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92B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34A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CD6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32A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238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97D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B2D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5074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B00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F6C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ABS外壳，铸铁配重，柱体喷塑，直径42毫米，总重量为110公斤，ADJ-001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485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898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749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4D3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5AD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323B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441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37F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43C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708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D94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3F4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EF2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BA42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9A3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36F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F8A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106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DAA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0FD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35D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2F44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53A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EFB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BFC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787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A16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94F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AB5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AA853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00D934">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309908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F84CB">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民族中学体育</w:t>
            </w:r>
          </w:p>
        </w:tc>
      </w:tr>
      <w:tr w14:paraId="3094E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4AA8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56CB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B620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E593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65D9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D2D8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EF33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7112E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9314C">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1DC33">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FD72A">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8A255">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70CB7">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CD739">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D92DB">
            <w:pPr>
              <w:jc w:val="center"/>
              <w:rPr>
                <w:rFonts w:hint="default" w:ascii="Arial Unicode MS" w:hAnsi="Arial Unicode MS" w:eastAsia="Arial Unicode MS" w:cs="Arial Unicode MS"/>
                <w:b/>
                <w:i w:val="0"/>
                <w:color w:val="000000"/>
                <w:sz w:val="20"/>
                <w:szCs w:val="20"/>
                <w:u w:val="none"/>
              </w:rPr>
            </w:pPr>
          </w:p>
        </w:tc>
      </w:tr>
      <w:tr w14:paraId="3FE7D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7CC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752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CFC9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DB8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926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489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9AB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E2D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6E1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0A9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8FD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FF4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796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650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61E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0E5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DB3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2AD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E0F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F96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ADA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A7678">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B73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15F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B28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AD0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BD9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9CC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189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41A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375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9D0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129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DC2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14B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08D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98C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CE1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FAB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124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48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5A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B93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1.8-2.8(m)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A06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570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BED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CCA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C13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99B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F5E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4DD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27D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CD3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2EA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FFE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E5F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0CD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E3D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4DB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835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2F4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E31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B85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050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070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E08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B30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AD6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A43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6BA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913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D1A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1C1C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1B2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5FF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D5E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88C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CC1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A99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405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D2D2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1F4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1E6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373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AF7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B6E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AED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DAA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EFBB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54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37F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844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911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6CD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0C3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3CE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F029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DFA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785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963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A4D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8E0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8CA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620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3036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32B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DAF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白麻，8.8丈</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E69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2E2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071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3E5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486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9275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7FE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43F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998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0E9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8F0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2BE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A2D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94CD9D">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9E7E1">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AF9D34">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A286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DFB13">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矿区学校小学体育</w:t>
            </w:r>
          </w:p>
        </w:tc>
      </w:tr>
      <w:tr w14:paraId="2AD27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570F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B203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8E7C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A74F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2DBF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6B57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54FA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6C0D4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F0991">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0372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A9942">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DAB23">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913FC">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AE163">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AF31A">
            <w:pPr>
              <w:jc w:val="center"/>
              <w:rPr>
                <w:rFonts w:hint="default" w:ascii="Arial Unicode MS" w:hAnsi="Arial Unicode MS" w:eastAsia="Arial Unicode MS" w:cs="Arial Unicode MS"/>
                <w:b/>
                <w:i w:val="0"/>
                <w:color w:val="000000"/>
                <w:sz w:val="20"/>
                <w:szCs w:val="20"/>
                <w:u w:val="none"/>
              </w:rPr>
            </w:pPr>
          </w:p>
        </w:tc>
      </w:tr>
      <w:tr w14:paraId="23BA1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405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9DB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799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13C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166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948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3E4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C25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9B6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195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0BA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85C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D20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821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B96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ACA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8C8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B62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818D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C31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919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415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3C6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771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D83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T2051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05A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02A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3号或4号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A18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654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75A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501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A5A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429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98F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软式排球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220D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EA7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184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62B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FE5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3EE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074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E98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2C6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7C7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C6A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B9F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774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24B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4F0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CAE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EB5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009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51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79C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759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513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624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042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A1C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C2F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153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FFB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F02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270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D0B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DC2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7AFE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AFE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4CE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DBF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EE4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184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B994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EDB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C709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697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45E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C83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A92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484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D7DF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752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C71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4E0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1F3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99E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834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6F8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94F3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F88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小足球门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B4575">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AF4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9F8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72B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EA8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5CF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5709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CB1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803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6EB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97C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796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AED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D9A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91A6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D69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6D4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75F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88B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99C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800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8AE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7C2B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3DD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A64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B22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C31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322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739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49F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8ED9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EF4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815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65C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FC0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2CF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6A2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AFB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1BFD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21E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66F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56F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EF8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F52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2C5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A1E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ECCF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7D5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A2C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白麻，8.8丈</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29D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57F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4FE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40B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748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0FFC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D11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168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246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D38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C0B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028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5D5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F608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84B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小足球门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F67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5*2米，直径89毫米，壁厚3.75毫米，压杆48毫米，壁厚3.25毫米，外表喷塑， AJD-Z-001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053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FF0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444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0EA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6AD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93C9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6AD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F24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ABS外壳，铸铁配重，柱体喷塑，直径42毫米，总重量为110公斤，ADJ-001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903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F86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3D4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7E2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54E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537B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96F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37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D44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0EB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790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0D8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23F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6B42BA">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4D726E">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6C2D6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5"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25248">
            <w:pPr>
              <w:keepNext w:val="0"/>
              <w:keepLines w:val="0"/>
              <w:widowControl/>
              <w:suppressLineNumbers w:val="0"/>
              <w:jc w:val="center"/>
              <w:textAlignment w:val="center"/>
              <w:rPr>
                <w:rFonts w:ascii="等线" w:hAnsi="等线" w:eastAsia="等线" w:cs="等线"/>
                <w:b/>
                <w:i w:val="0"/>
                <w:color w:val="000000"/>
                <w:sz w:val="36"/>
                <w:szCs w:val="36"/>
                <w:u w:val="none"/>
              </w:rPr>
            </w:pPr>
            <w:r>
              <w:rPr>
                <w:rFonts w:hint="eastAsia" w:ascii="等线" w:hAnsi="等线" w:eastAsia="等线" w:cs="等线"/>
                <w:b/>
                <w:i w:val="0"/>
                <w:color w:val="000000"/>
                <w:kern w:val="0"/>
                <w:sz w:val="36"/>
                <w:szCs w:val="36"/>
                <w:u w:val="none"/>
                <w:lang w:val="en-US" w:eastAsia="zh-CN" w:bidi="ar"/>
              </w:rPr>
              <w:t>矿区学校初中体育</w:t>
            </w:r>
          </w:p>
        </w:tc>
      </w:tr>
      <w:tr w14:paraId="262FE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1302B">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925B1">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C7F45">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9D9F7">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13F31">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DF84A">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AA275">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金额合计（元）</w:t>
            </w:r>
          </w:p>
        </w:tc>
      </w:tr>
      <w:tr w14:paraId="32D05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7"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61403">
            <w:pPr>
              <w:jc w:val="center"/>
              <w:rPr>
                <w:rFonts w:hint="eastAsia" w:ascii="等线" w:hAnsi="等线" w:eastAsia="等线" w:cs="等线"/>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18783">
            <w:pPr>
              <w:jc w:val="center"/>
              <w:rPr>
                <w:rFonts w:hint="eastAsia" w:ascii="等线" w:hAnsi="等线" w:eastAsia="等线" w:cs="等线"/>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AEA18">
            <w:pPr>
              <w:jc w:val="center"/>
              <w:rPr>
                <w:rFonts w:hint="eastAsia" w:ascii="等线" w:hAnsi="等线" w:eastAsia="等线" w:cs="等线"/>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591A2">
            <w:pPr>
              <w:jc w:val="center"/>
              <w:rPr>
                <w:rFonts w:hint="eastAsia" w:ascii="等线" w:hAnsi="等线" w:eastAsia="等线" w:cs="等线"/>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A78C2">
            <w:pPr>
              <w:jc w:val="center"/>
              <w:rPr>
                <w:rFonts w:hint="eastAsia" w:ascii="等线" w:hAnsi="等线" w:eastAsia="等线" w:cs="等线"/>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37659">
            <w:pPr>
              <w:jc w:val="center"/>
              <w:rPr>
                <w:rFonts w:hint="eastAsia" w:ascii="等线" w:hAnsi="等线" w:eastAsia="等线" w:cs="等线"/>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B1817">
            <w:pPr>
              <w:jc w:val="center"/>
              <w:rPr>
                <w:rFonts w:hint="eastAsia" w:ascii="等线" w:hAnsi="等线" w:eastAsia="等线" w:cs="等线"/>
                <w:b/>
                <w:i w:val="0"/>
                <w:color w:val="000000"/>
                <w:sz w:val="20"/>
                <w:szCs w:val="20"/>
                <w:u w:val="none"/>
              </w:rPr>
            </w:pPr>
          </w:p>
        </w:tc>
      </w:tr>
      <w:tr w14:paraId="22C845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EFB1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1E0A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C255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2104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D11FF">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AC39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05C9C">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30B59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7874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B685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0DE3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5129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4D1BD">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7C0B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54641">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10933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E686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792C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0CA89">
            <w:pPr>
              <w:rPr>
                <w:rFonts w:hint="eastAsia" w:ascii="等线" w:hAnsi="等线" w:eastAsia="等线" w:cs="等线"/>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AB7B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DB15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527F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E35FB">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75E94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29B5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T1235</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CB17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1061D">
            <w:pPr>
              <w:rPr>
                <w:rFonts w:hint="eastAsia" w:ascii="等线" w:hAnsi="等线" w:eastAsia="等线" w:cs="等线"/>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A429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65FC1">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D20B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33A7B">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33474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A7DB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69BF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F75C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D889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7D95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0015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EE3CC">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192AE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36CE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E532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D798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ED21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088C6">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C07B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F5091">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7FADE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A453B">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E388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8CC8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572E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5929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5827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0269A">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04052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84B0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T2531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668B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联合训练器材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BFCE6">
            <w:pPr>
              <w:rPr>
                <w:rFonts w:hint="eastAsia" w:ascii="等线" w:hAnsi="等线" w:eastAsia="等线" w:cs="等线"/>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5BE2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6144C">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8779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289B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30B6A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D6F7E">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943B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87D6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68E5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225D0">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1588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82C3D">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671DF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8A98A">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AF34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624C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B09F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4A39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F3E3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BC50D">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4B1C8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D6BBD">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686A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1091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8323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68AFC">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2DC9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5F5E2">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75ECC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6F6DD">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5ADD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353F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95F6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8420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8479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1AB00">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67DB7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84407">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D7C6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6E1C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E3C2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D8F60">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FB1D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789F6">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5609F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0133F">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163E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36CB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7D2F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B987E">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AA8B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7A36C">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6B0B5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DE6BD">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6764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《国家学生体质健康标准》解读本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F35A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体育教师专用，人民教育出版社</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54F5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D971A">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77E2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0F96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76EA1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4BA44">
            <w:pPr>
              <w:rPr>
                <w:rFonts w:hint="eastAsia" w:ascii="等线" w:hAnsi="等线" w:eastAsia="等线" w:cs="等线"/>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3CBC8">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F375C">
            <w:pPr>
              <w:keepNext w:val="0"/>
              <w:keepLines w:val="0"/>
              <w:widowControl/>
              <w:suppressLineNumbers w:val="0"/>
              <w:jc w:val="right"/>
              <w:textAlignment w:val="center"/>
              <w:rPr>
                <w:rFonts w:hint="eastAsia" w:ascii="等线" w:hAnsi="等线" w:eastAsia="等线" w:cs="等线"/>
                <w:i w:val="0"/>
                <w:color w:val="000000"/>
                <w:sz w:val="22"/>
                <w:szCs w:val="22"/>
                <w:u w:val="none"/>
              </w:rPr>
            </w:pPr>
          </w:p>
        </w:tc>
      </w:tr>
      <w:tr w14:paraId="1C3C4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F2779">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红林学校小学体育</w:t>
            </w:r>
          </w:p>
        </w:tc>
      </w:tr>
      <w:tr w14:paraId="2067E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D7ED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EA22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5343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A6C6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2976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DAC6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1074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5ECFA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6175B">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2082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D3A6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8BDDC">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D892E">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4D284">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4F6C6">
            <w:pPr>
              <w:jc w:val="center"/>
              <w:rPr>
                <w:rFonts w:hint="default" w:ascii="Arial Unicode MS" w:hAnsi="Arial Unicode MS" w:eastAsia="Arial Unicode MS" w:cs="Arial Unicode MS"/>
                <w:b/>
                <w:i w:val="0"/>
                <w:color w:val="000000"/>
                <w:sz w:val="20"/>
                <w:szCs w:val="20"/>
                <w:u w:val="none"/>
              </w:rPr>
            </w:pPr>
          </w:p>
        </w:tc>
      </w:tr>
      <w:tr w14:paraId="4D1B9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644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T2051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FCA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24A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3号或4号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207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DA2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581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489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01F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2EC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7AA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043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2DB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221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992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C9E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2B5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8F3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C4A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8F4F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3F8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752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900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54C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000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B99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144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334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766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80A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BAC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8CC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A3F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7EB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F5D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BB5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450-500cm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3D2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102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447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823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BA2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850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20A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A7CA5">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AFC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76D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29F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00A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813D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1590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EC8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5B79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545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8B4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4FF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B3B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FF6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E4AD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F5C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0CA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B5F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665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F9A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271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D8F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022E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600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E771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350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A1A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DD4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955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4F2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646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9C4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FB975">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8C1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635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AD8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CCC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912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78B2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EF3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05F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FF4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A81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3ED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F7A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3C1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D8D069">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70411F">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AF10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CDBEB">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红林学校初中体育</w:t>
            </w:r>
          </w:p>
        </w:tc>
      </w:tr>
      <w:tr w14:paraId="69023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0B59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D72E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4A43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60C5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1725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DFAD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F7D8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15EB0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5973B">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56508">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B958C">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4BC21">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78230">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26E6E">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2BFCB">
            <w:pPr>
              <w:jc w:val="center"/>
              <w:rPr>
                <w:rFonts w:hint="default" w:ascii="Arial Unicode MS" w:hAnsi="Arial Unicode MS" w:eastAsia="Arial Unicode MS" w:cs="Arial Unicode MS"/>
                <w:b/>
                <w:i w:val="0"/>
                <w:color w:val="000000"/>
                <w:sz w:val="20"/>
                <w:szCs w:val="20"/>
                <w:u w:val="none"/>
              </w:rPr>
            </w:pPr>
          </w:p>
        </w:tc>
      </w:tr>
      <w:tr w14:paraId="76A09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202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2C0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0970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F3F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237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8D7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2D5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B07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54F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F67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A26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F1E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F57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D4E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214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2ED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DD4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7F0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12E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0E3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1BA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254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CB6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EF3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EF1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B2E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5A3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B40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760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BCC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956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55A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081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704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E73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1.8-2.8(m)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ECE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F71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A3F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008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9C9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671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77D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4CD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8F7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BE1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4B7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734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963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940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ADA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CD9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ABA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A44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BDE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59E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DC8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AD6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493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FD7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9AD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9D7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8C9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E41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A1B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2639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75E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680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1EF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05D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DD5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9A1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257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B0C3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86C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EA8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8F3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3A8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E18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4E0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4C6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269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F00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704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CBD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E4F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6E5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99D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BC5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DEC8B9">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34D46">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7F3BBE">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655BC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C8356">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思源学校小学体育</w:t>
            </w:r>
          </w:p>
        </w:tc>
      </w:tr>
      <w:tr w14:paraId="51C6F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9E53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D047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6447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0469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0077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3DE0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B6FB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3D29D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A80FB">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D978E">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741B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BFA59">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53A46">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14226">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73976">
            <w:pPr>
              <w:jc w:val="center"/>
              <w:rPr>
                <w:rFonts w:hint="default" w:ascii="Arial Unicode MS" w:hAnsi="Arial Unicode MS" w:eastAsia="Arial Unicode MS" w:cs="Arial Unicode MS"/>
                <w:b/>
                <w:i w:val="0"/>
                <w:color w:val="000000"/>
                <w:sz w:val="20"/>
                <w:szCs w:val="20"/>
                <w:u w:val="none"/>
              </w:rPr>
            </w:pPr>
          </w:p>
        </w:tc>
      </w:tr>
      <w:tr w14:paraId="3C5F1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0FE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97A54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6B032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21D37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65AD0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8717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CCB8D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0E5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863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1FE2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29621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30AD0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2CD6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7579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0F49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918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247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F9E5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86158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922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2BE8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D550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B102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354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65D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0C72B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5CEED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2A47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8AB88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2C4EC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47E6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D7A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1BE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78851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6644F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E3D4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8E29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E15B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99631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24B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EFF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09B37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0D0D29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E070B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BF9A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5C17F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552C8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669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734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A7F2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CE28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E383E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B22E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F8A2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0BBB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E29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00A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FC8B0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E2D8E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9F827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04CC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608C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1E5B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B4B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76E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1872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1C42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3kg</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FFBA6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F09A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E5F3B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6D5B9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9D5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524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2D7AC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9721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D310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2994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2EBC9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580F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556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026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F657C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AAE66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6AF4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6E37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BE40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95F9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21E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5C1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T2051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9DE6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2F2C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3号或4号</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58E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C1C2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5770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A88B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B5A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A9D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T2061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57BD4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软式排球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0BF55F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4854F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E386B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839D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6C1E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D0D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05F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7B9C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10C81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293C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EDD3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B9E1C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8B8AA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032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2A1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CDC32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9C23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51E89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A8B0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ECBF5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0026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DD3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5CF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E8651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735AE9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8A1B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D50BF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3A437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B81E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C47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A08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7454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8FEC11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D234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A0EBC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D85B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FD6F0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37D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934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T2531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2E0C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468E0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10in</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03C5A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029B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31CC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5A9E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205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147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CAD7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5EA9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3D4AB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3E8D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041C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6DE3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E27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85A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58F16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94A2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450-500cm</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5949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0982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12FEC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2180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16C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BDA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T3241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994CB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体操凳</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01650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300×30×20cm 多功能</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2ED0D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0DB5D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2F51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7BC7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ABE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C6B42">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8892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57137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068B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FBD7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D8A2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778A6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A26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ACE28">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C58F4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3E64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39BD7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E4A54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E86B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C9344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BED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816E1">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C984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F9DE0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A9B3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29819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CBC50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1312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0C3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212CC">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072E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录音机</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4A2F9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收录两用</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506FA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630E9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51D35B8">
            <w:pPr>
              <w:rPr>
                <w:rFonts w:hint="default" w:ascii="Arial Unicode MS" w:hAnsi="Arial Unicode MS" w:eastAsia="Arial Unicode MS" w:cs="Arial Unicode MS"/>
                <w:i w:val="0"/>
                <w:color w:val="000000"/>
                <w:sz w:val="20"/>
                <w:szCs w:val="20"/>
                <w:u w:val="none"/>
              </w:rPr>
            </w:pP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C540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49F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13CF1">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5E3A8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5EB9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4号</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04594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6C9F0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D173D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66535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3F0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2CFF0">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3DA4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D6372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9A4F6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4E839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F05F2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DDD34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798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99192">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1A1C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2F4F0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5535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0CCE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5B77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44C75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4A7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9A9DE">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80FFF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4867A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A0233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9A37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3E195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20B32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5B6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E9C84">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8ABE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21C0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80C1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9C6D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298B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F5FB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C66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475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6724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C097C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46A1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0331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2ED4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BBAFA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5C6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363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T1071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A57D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实心球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6DA2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1kg D=15cm,2kg D=20cm</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F52F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6ABAC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B82D1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8361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5BC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E18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T1231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2E042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哑铃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31FE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可以自制物替代</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4BBC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BE809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44D1F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36D4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1CA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32840">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0EBA2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860EF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CE73F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FDE1B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7AA2C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54FF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4A8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15408">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9A542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BBF3C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50米</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A715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ABFDC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9B2A2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0A66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296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43148">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9A310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武术棍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C72C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优质、教学专用</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E381E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54882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ECDC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00A49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BD7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AFE47">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C2BF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99E7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9D4C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DE41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5995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D14C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CB1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DBA5D">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41AF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65B49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43E6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9942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0C5C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8AF82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601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1E2C3A">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3958FD3">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39FA2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DFDC7">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思源学校初中体育</w:t>
            </w:r>
          </w:p>
        </w:tc>
      </w:tr>
      <w:tr w14:paraId="5A27C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7FCB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A71C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E11C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4232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96B2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95AC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3443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26C58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3DDD5">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FEE8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8E2F7">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E2B5F">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8890F">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B5CFD">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FA310">
            <w:pPr>
              <w:jc w:val="center"/>
              <w:rPr>
                <w:rFonts w:hint="default" w:ascii="Arial Unicode MS" w:hAnsi="Arial Unicode MS" w:eastAsia="Arial Unicode MS" w:cs="Arial Unicode MS"/>
                <w:b/>
                <w:i w:val="0"/>
                <w:color w:val="000000"/>
                <w:sz w:val="20"/>
                <w:szCs w:val="20"/>
                <w:u w:val="none"/>
              </w:rPr>
            </w:pPr>
          </w:p>
        </w:tc>
      </w:tr>
      <w:tr w14:paraId="42E10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795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23AC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5F4398A">
            <w:pPr>
              <w:rPr>
                <w:rFonts w:hint="default" w:ascii="Arial Unicode MS" w:hAnsi="Arial Unicode MS" w:eastAsia="Arial Unicode MS" w:cs="Arial Unicode MS"/>
                <w:i w:val="0"/>
                <w:color w:val="000000"/>
                <w:sz w:val="20"/>
                <w:szCs w:val="20"/>
                <w:u w:val="none"/>
              </w:rPr>
            </w:pP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5EAE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B8CF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87E8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4A063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1F2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D16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DF89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0F7B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CBA2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32674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AC20F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126C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3F1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541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7072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DAB59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0EC56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C2F95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6B8A3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1DCA1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75F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72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4426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6736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AAF0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C673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C0FD5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48665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233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4CE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491E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BD21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8E3F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EBB4C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2978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92EA3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FB7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A8B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DD03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F622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B9330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EBBA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3FE3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1E91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BC7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BDF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32C2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12CD4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E4708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B1B9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8D02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E375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8C4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454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C3C3E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2650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C4F99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58A3D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4A82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4876D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C1F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12E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3A1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B836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859F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C3AF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903D4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3B150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CB8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DBC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6E55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8643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695EF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2EF6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46BC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6CF9C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B69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1F3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E2B4C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0BEC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C90D1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1219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E2EF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579B5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F5C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C3F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3965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9435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49587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246A8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02E14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413C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2D8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5A4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407B5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9F86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4917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FE27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6293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DE131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A4E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1B2A1">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D122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A4F3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1536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D94E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14B3F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6BFCB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DD7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D477A">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F11C3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B4BC5B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93F9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4C8AE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956A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12687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AAC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1CF62">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66436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46BCC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8D506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82140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44DFE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C45D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D62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CC413">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C2C5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666BB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6F86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693EB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24F5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5871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AD4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DB748">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4D402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61C8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0AF6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C94B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26D5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06D64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597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4DA60">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7AAF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4D65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2724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D428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9AA9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49A9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2FF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248"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6C22F5">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07795">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DC9DDB0">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A505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9075A">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石碌镇学校小学体育</w:t>
            </w:r>
          </w:p>
        </w:tc>
      </w:tr>
      <w:tr w14:paraId="055C8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EE63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D692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9EBF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CBA5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AA28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6CDC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4A33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79179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58202">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937C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AF46C">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10251">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B3F7F">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0E136">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19BDB">
            <w:pPr>
              <w:jc w:val="center"/>
              <w:rPr>
                <w:rFonts w:hint="default" w:ascii="Arial Unicode MS" w:hAnsi="Arial Unicode MS" w:eastAsia="Arial Unicode MS" w:cs="Arial Unicode MS"/>
                <w:b/>
                <w:i w:val="0"/>
                <w:color w:val="000000"/>
                <w:sz w:val="20"/>
                <w:szCs w:val="20"/>
                <w:u w:val="none"/>
              </w:rPr>
            </w:pPr>
          </w:p>
        </w:tc>
      </w:tr>
      <w:tr w14:paraId="01928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B90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DDA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ACE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7BF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B3A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F93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93B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5E2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3AF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6A5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AE6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06C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59F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485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B60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B03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AB0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3D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929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9DE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D69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B18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12B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154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126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EFB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A434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4C1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FF7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EB7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8B9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BBE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17B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B2B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5077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631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B8C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712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CB7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A5A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E10D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008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76F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331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90E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CF0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A34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88C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D483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E1E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55A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748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9D0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A4D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52C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F33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CCF6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8BF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D90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208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89B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00F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E16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2E3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ED84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743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D89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1EA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290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66E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AB2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E73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C0A6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E76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体质健康标准测试仪器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54B1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3E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BFB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81B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73F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F72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202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03F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09F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5D0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F9E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CAC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67B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556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3767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8C3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071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94C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FF1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C18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647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23A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C842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2B6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96B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784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D5C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283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C96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B33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447F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692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62C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A44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3F1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48E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A4E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C6F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DA81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ED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867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400-500公分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95A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D35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037D6">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1C0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201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004C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F97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2E4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白麻，8.8丈</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1F5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AA3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95C03">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5BD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D4E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AD4C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B42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D8F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6A8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4CD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FB5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10A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5EF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09002F">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B5F298">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269AB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A0EAB">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石碌镇学校初中体育</w:t>
            </w:r>
          </w:p>
        </w:tc>
      </w:tr>
      <w:tr w14:paraId="53B9F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039B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7AC6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9C03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04F3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5A04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8A10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87CE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7F0FD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10619">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CECC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2DD6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215CA">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719EB">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33C4C">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0E6C9">
            <w:pPr>
              <w:jc w:val="center"/>
              <w:rPr>
                <w:rFonts w:hint="default" w:ascii="Arial Unicode MS" w:hAnsi="Arial Unicode MS" w:eastAsia="Arial Unicode MS" w:cs="Arial Unicode MS"/>
                <w:b/>
                <w:i w:val="0"/>
                <w:color w:val="000000"/>
                <w:sz w:val="20"/>
                <w:szCs w:val="20"/>
                <w:u w:val="none"/>
              </w:rPr>
            </w:pPr>
          </w:p>
        </w:tc>
      </w:tr>
      <w:tr w14:paraId="38865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E2F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A34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254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B7C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8F0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993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4DA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60A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84A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497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761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CB1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D6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E9B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BB7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E8D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2B1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F46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435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CEA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C58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853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53F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A44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54C9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0F6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16E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AF7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997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F9E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C6A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300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A86E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37D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体质健康标准测试仪器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8ABA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FD7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664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7BD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B2F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31A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7AD4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257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CB5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236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4DC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A5C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521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A44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26B8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A1A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6CD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26A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B8A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130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095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F85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73AE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EAC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F38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9F1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069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623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66B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E2F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0777D8">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8E6D6">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AA2307">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AFA7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16D69">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保突小学体育</w:t>
            </w:r>
          </w:p>
        </w:tc>
      </w:tr>
      <w:tr w14:paraId="6646B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D8E9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6662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1EA2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9B90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0BDA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A8D9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BC6B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33F09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D89EC">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25A39">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9FC93">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F8DB4">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8BDB2">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2143F">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6CC4A">
            <w:pPr>
              <w:jc w:val="center"/>
              <w:rPr>
                <w:rFonts w:hint="default" w:ascii="Arial Unicode MS" w:hAnsi="Arial Unicode MS" w:eastAsia="Arial Unicode MS" w:cs="Arial Unicode MS"/>
                <w:b/>
                <w:i w:val="0"/>
                <w:color w:val="000000"/>
                <w:sz w:val="20"/>
                <w:szCs w:val="20"/>
                <w:u w:val="none"/>
              </w:rPr>
            </w:pPr>
          </w:p>
        </w:tc>
      </w:tr>
      <w:tr w14:paraId="3B1A1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D08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721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78F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557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59B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DC2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C11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A8D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EC3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2B5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F9A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2C2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6D9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470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37F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F2E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A13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129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F68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BE1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E47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686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A63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2D4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072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E18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BDC0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D90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F84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AF0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E73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D55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3AF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E04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1B62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219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286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3D6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DE4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37F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7C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FBF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3E5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4C3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9F8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C30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D43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58D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D25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1BF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73B0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99A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CF9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522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4B4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520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356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227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9D8A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5F3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69C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F22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2FE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A54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F6A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T9310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520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救生圈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CF1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根据学校实际情况配置一定的数量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646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453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46B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6D3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9E7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0AA1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B9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457C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DE5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AD5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BAB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BB2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C79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F3FA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866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77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0D7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1D4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C2B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24C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343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D21C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FA1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CC2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2E9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C46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A1D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9EF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514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CFF4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BB4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板羽球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B44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73B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D06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B66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919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358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D6B1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0C8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AF6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ABS外壳，铸铁配重，柱体喷塑，直径42毫米，总重量为110公斤，ADJ-001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2FB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EA4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A34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A1E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EAF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4C8A8C">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261931">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A802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540D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水头小学小学体育</w:t>
            </w:r>
          </w:p>
        </w:tc>
      </w:tr>
      <w:tr w14:paraId="3AFF3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C3CA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D611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91CD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D58E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8441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C2D0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9096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2095A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5C67F">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FDA1A">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E45F5">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BAE2C">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6575F">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3252B">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AE695">
            <w:pPr>
              <w:jc w:val="center"/>
              <w:rPr>
                <w:rFonts w:hint="default" w:ascii="Arial Unicode MS" w:hAnsi="Arial Unicode MS" w:eastAsia="Arial Unicode MS" w:cs="Arial Unicode MS"/>
                <w:b/>
                <w:i w:val="0"/>
                <w:color w:val="000000"/>
                <w:sz w:val="20"/>
                <w:szCs w:val="20"/>
                <w:u w:val="none"/>
              </w:rPr>
            </w:pPr>
          </w:p>
        </w:tc>
      </w:tr>
      <w:tr w14:paraId="7FFDE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F4C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143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905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0CD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EAF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2E8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874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E44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3AF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AD0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栏架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992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升降，最低40cm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99E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806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6DA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EAC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E68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B31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F4A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C57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6E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EDE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DC3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7DC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0EA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9D7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27A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4C8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5DD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2CC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8CE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1FD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369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A11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CDD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F914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C92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D70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295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FCE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664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BFD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ED4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615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BE0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74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3D7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D8E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35A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97D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F55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649C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CAC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C73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AB9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556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580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A09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B71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低单杠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209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高1.8米，杠面直径28毫米，宽2.4米，外表喷塑， AJD-TC-010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BEA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EE7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197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CF4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FDE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4B7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6D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低双杠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07255">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CD5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CFD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A81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6B2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BD2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AA9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T3241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991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CA0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300×30×20cm 多功能</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015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A41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035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940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79C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A04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T4110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B42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攀登架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9A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镀锌管</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4D6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290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F4F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107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910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C51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E4A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8307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9AA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E7C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7E6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C97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BBD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375E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A1D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B439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836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79B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4F5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F79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664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3A23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882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5EE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44C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F62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BBD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76A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CA78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E08C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9C7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470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163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26F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15A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7FF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008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4F9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T1231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2B2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哑铃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FA0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可以自制物替代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C65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C70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B43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943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08E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8362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4A6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B22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2C8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019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CD8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6F7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9F5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488C65">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FB2DA8">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7AAD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B6696">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十月田学校小学体育</w:t>
            </w:r>
          </w:p>
        </w:tc>
      </w:tr>
      <w:tr w14:paraId="68685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C927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1774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F4DC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0E00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A8F7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4093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A828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36514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F7414">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EFFE9">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303BD">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8D7D0">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AB9BD">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5DA07">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F58B0">
            <w:pPr>
              <w:jc w:val="center"/>
              <w:rPr>
                <w:rFonts w:hint="default" w:ascii="Arial Unicode MS" w:hAnsi="Arial Unicode MS" w:eastAsia="Arial Unicode MS" w:cs="Arial Unicode MS"/>
                <w:b/>
                <w:i w:val="0"/>
                <w:color w:val="000000"/>
                <w:sz w:val="20"/>
                <w:szCs w:val="20"/>
                <w:u w:val="none"/>
              </w:rPr>
            </w:pPr>
          </w:p>
        </w:tc>
      </w:tr>
      <w:tr w14:paraId="4CE90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B44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618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63E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3E1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C8C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C3D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312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29B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120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74E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4C5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DAC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1D6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DC3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8F9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4CB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4D2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EFF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81A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7EF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253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6C8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5D0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D89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37C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289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B65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532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D5E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2F2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80D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B9F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95D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2E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E88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A61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2D3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DEE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E64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09B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3F2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1F9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48F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698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D24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5DE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1FE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12B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AEC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B73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6683A">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393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6FF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0C4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FA7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73D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EBF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CEE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F1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048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527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695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315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EBC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275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35C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E48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450-500cm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F38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832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B32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6C8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4BA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C59E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6A0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78E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87B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E72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B70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F8D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3B6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57BA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538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0D7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494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EF5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B08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8D3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9CB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F945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E6D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649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EA2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A5E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88A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4C3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E24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CFBE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6A8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AF9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C51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3C9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FEF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E33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7B0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E939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83B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EC3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BF5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44C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D07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292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6E7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3F70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EDC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DC6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5F5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E79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885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DE0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720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B72B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D46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F69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277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191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C98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7B7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939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8129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DC2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E99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400-500公分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19D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C56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0BB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DFF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448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A37E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951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934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1D5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7F7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107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46A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2E6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D0BA12">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2163E0">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1A288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8A4B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十月田学校初中体育</w:t>
            </w:r>
          </w:p>
        </w:tc>
      </w:tr>
      <w:tr w14:paraId="27D04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E496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B5F1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D097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DA08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860A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50E2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A2E4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4CA36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92C40">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4068B">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86E9D">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2AAF9">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2C1BE">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2A823">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BBB1E">
            <w:pPr>
              <w:jc w:val="center"/>
              <w:rPr>
                <w:rFonts w:hint="default" w:ascii="Arial Unicode MS" w:hAnsi="Arial Unicode MS" w:eastAsia="Arial Unicode MS" w:cs="Arial Unicode MS"/>
                <w:b/>
                <w:i w:val="0"/>
                <w:color w:val="000000"/>
                <w:sz w:val="20"/>
                <w:szCs w:val="20"/>
                <w:u w:val="none"/>
              </w:rPr>
            </w:pPr>
          </w:p>
        </w:tc>
      </w:tr>
      <w:tr w14:paraId="30C2C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291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BF9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0568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564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085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DCA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FEB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0B4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792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C28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623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6E2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140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C44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3AD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531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0D3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373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BC7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984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EA3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A33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FF4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B7A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424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A85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33C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D55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C68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06F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EBF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3B7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716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FCA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E1CE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82E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CCB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AF1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AF5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A44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2A2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580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05D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879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591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66F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B17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0BB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964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D79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65F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81D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D4F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A91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330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584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EB3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FFB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DBF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9C8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D47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B26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BDF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BE1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F9D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548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E73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29D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1DC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8C7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48B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737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C8C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736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DA0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450-500cm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FD6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1CC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60D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E0B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ADF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39F2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A56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14F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8A2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FB2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F4F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2E4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9A2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12E5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465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346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C41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E1A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636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FE1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326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6C1C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5F1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49F1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768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814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D84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384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D06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3C91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D07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F81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D27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E78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AFC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735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37A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D695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D8D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094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6AF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B99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44C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9E6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CA9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CCA6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734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拨河绳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5D17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340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AAE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A75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D2F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BC8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4691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F4F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软式排球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39DD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D6B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5AD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A45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345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976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FEA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BD7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60C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250—280cm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2EB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9A3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CFF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CEB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E5B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D644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DA4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4A1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79D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840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197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849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851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67CB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D20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B65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1D2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D24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688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5B9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A28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6830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F9B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B3A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400-500公分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D09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359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6A3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0C5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7A1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EDDE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30A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5DA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白麻，8.8丈</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EE1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A48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AA1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F0A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746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3466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789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F9A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FF1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F2C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620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7C6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6C9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0E87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878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08F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6AE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279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98A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55C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887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3C3D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0D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《国家学生体质健康标准》解读本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C7B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体育教师专用，人民教育出版社</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2ED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5A7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76F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43B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A12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53ED52">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D314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2E4482">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64A66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C854F">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保平小学体育</w:t>
            </w:r>
          </w:p>
        </w:tc>
      </w:tr>
      <w:tr w14:paraId="5F434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A145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F2FB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F535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B8A9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65AD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4E3F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5D70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5D82F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F4A3E">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31A8E">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4B0F0">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A2DB0">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26304">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171FF">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049E2">
            <w:pPr>
              <w:jc w:val="center"/>
              <w:rPr>
                <w:rFonts w:hint="default" w:ascii="Arial Unicode MS" w:hAnsi="Arial Unicode MS" w:eastAsia="Arial Unicode MS" w:cs="Arial Unicode MS"/>
                <w:b/>
                <w:i w:val="0"/>
                <w:color w:val="000000"/>
                <w:sz w:val="20"/>
                <w:szCs w:val="20"/>
                <w:u w:val="none"/>
              </w:rPr>
            </w:pPr>
          </w:p>
        </w:tc>
      </w:tr>
      <w:tr w14:paraId="211E2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3C2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FDC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5EE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861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600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707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1F2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254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DA0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D39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016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5FB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793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353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6F0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117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3F7C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86F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92E6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3BC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598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82E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153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4C5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583E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AEA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F8E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FC7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BC6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E0C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61D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DFB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418C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22E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AE8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00F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8D9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42D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6C9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E56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2D62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48E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080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169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CE5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50F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97B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E80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7473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4A1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8E9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400-500公分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91D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23E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D83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773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D3C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2DAB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0DA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827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白麻，8.8丈</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06D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A25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456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18D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C2F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21A0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1E9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5DA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568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68B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6A3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F28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1EA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7DC127">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551875">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677E2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99F262">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乌烈镇学校小学体育</w:t>
            </w:r>
          </w:p>
        </w:tc>
      </w:tr>
      <w:tr w14:paraId="309AA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89F5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1EFA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C17F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D2F3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D045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F49A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257A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选购金额</w:t>
            </w:r>
          </w:p>
        </w:tc>
      </w:tr>
      <w:tr w14:paraId="4C562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5EB7B">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8BE0D">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0C45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66247">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6D75E">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2631F">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F7CEF">
            <w:pPr>
              <w:jc w:val="center"/>
              <w:rPr>
                <w:rFonts w:hint="default" w:ascii="Arial Unicode MS" w:hAnsi="Arial Unicode MS" w:eastAsia="Arial Unicode MS" w:cs="Arial Unicode MS"/>
                <w:b/>
                <w:i w:val="0"/>
                <w:color w:val="000000"/>
                <w:sz w:val="20"/>
                <w:szCs w:val="20"/>
                <w:u w:val="none"/>
              </w:rPr>
            </w:pPr>
          </w:p>
        </w:tc>
      </w:tr>
      <w:tr w14:paraId="4BF19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877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052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69B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E60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4F9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77C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196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783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ECF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FF1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6EC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0E5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070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3FF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9AF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4AD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7E8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9B8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B4C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5C5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B29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4C3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52E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2B7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B97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2A6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4D9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CDE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E46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531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49D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CEF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141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5FC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FF81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F3D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020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162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A47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567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22A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516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759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5B2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F09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FE5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F56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12A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AE0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150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078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76D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EBE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2DA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4A7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753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664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AEB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CF11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9FF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027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EBE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8EC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CCC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331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DBE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F4A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FAA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56F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64A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A3F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FE1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527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DCE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C5A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450-500cm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854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5F3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2F1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5C8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703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FC5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55E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356C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005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5FD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18C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80B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CDA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2009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84B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录音机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791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收录两用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316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E07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4C1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E1A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16B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5F1D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60C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877A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6B7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8BD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399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26B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BB7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60FD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472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DAC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E34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96F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346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3B6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5C3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373B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2F1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各类球网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E70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126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4CC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F03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318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80B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242B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CBC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拨河绳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D64D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E6C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F4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B5B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76B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842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D778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D19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A06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F20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46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C07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881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D1A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0E79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E41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C5E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ABS外壳，铸铁配重，柱体喷塑，直径42毫米，总重量为110公斤，ADJ-001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F57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46D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7A2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810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D41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2113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1CD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1AA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39F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4F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720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869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302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8967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730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858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75A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1F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839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BAF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E34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5435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606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E02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477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A14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BC5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032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F12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CB15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53F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20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75E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8D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DE3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AF3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927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75DF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683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B47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0C9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A5B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2FC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F51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F5C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A240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55E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17C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C35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162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366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FBC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B3B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27FE89">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E7F90">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6DF548">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D85D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399FA6">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乌烈镇学校初中体育</w:t>
            </w:r>
          </w:p>
        </w:tc>
      </w:tr>
      <w:tr w14:paraId="61BCF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1DD7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F1FD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41F2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752D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D34D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2211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8B93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选购金额</w:t>
            </w:r>
          </w:p>
        </w:tc>
      </w:tr>
      <w:tr w14:paraId="57BE4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93EA3">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9A6CC">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0C81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BE4A4">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1A43F">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56695">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D0A3A">
            <w:pPr>
              <w:jc w:val="center"/>
              <w:rPr>
                <w:rFonts w:hint="default" w:ascii="Arial Unicode MS" w:hAnsi="Arial Unicode MS" w:eastAsia="Arial Unicode MS" w:cs="Arial Unicode MS"/>
                <w:b/>
                <w:i w:val="0"/>
                <w:color w:val="000000"/>
                <w:sz w:val="20"/>
                <w:szCs w:val="20"/>
                <w:u w:val="none"/>
              </w:rPr>
            </w:pPr>
          </w:p>
        </w:tc>
      </w:tr>
      <w:tr w14:paraId="6584B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D82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898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B0BC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605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A6F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FC2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1BB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744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F1B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D80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9C4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086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B3B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99C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7DB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4CA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773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69F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839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978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12D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A1E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821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75D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AA5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C40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017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B8C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86A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040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AC4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A40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A5A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0F9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6FF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415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B40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C93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601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BFF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A82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E69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92C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534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3BE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805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3CD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99D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B2E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CB9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4D6B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F8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072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53D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354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9F2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AC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F94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5DA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7D0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75B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5B0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7FF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9E2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572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537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D13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4FB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669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152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25F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813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84C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8F0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239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EA9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D04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AAC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4BF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205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9B6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15C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CC7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4F7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22A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F99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FC2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0D9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611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695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48A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52C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653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E20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205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015D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3FB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0AE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863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B69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DEB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E51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C72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828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AE0D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F34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31FE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057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D5E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DD7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399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442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FB36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FB4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23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4BA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845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624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C77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473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B49C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62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体质健康标准测试仪器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D38A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295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CEF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41C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0D8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F77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D42C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14A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D30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移动式，外管直径89毫米，喷塑，内芯直径76毫米。可升降。AJD-006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A40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72F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630DC">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70C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AC6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587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893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E8E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250—280cm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8B9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E6C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831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355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F01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F1EA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FAA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9C8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37F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55D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9E7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B26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E22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A9DF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5C3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7A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485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21D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ECC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326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8E4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0F0E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6B2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《国家学生体质健康标准》解读本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992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体育教师专用，人民教育出版社</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343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3B9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129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6B1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FF0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9A108A">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9C732">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446E62">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353C4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28536">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峨港学校小学体育</w:t>
            </w:r>
          </w:p>
        </w:tc>
      </w:tr>
      <w:tr w14:paraId="3993A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B08E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A5D4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2853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DE39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14B7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7EDC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7D0E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14E50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21EDB">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41DCA">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F83FD">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F88BE">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97C9E">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81E30">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ED75E">
            <w:pPr>
              <w:jc w:val="center"/>
              <w:rPr>
                <w:rFonts w:hint="default" w:ascii="Arial Unicode MS" w:hAnsi="Arial Unicode MS" w:eastAsia="Arial Unicode MS" w:cs="Arial Unicode MS"/>
                <w:b/>
                <w:i w:val="0"/>
                <w:color w:val="000000"/>
                <w:sz w:val="20"/>
                <w:szCs w:val="20"/>
                <w:u w:val="none"/>
              </w:rPr>
            </w:pPr>
          </w:p>
        </w:tc>
      </w:tr>
      <w:tr w14:paraId="2F32F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3C2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1AD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F24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4D8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D7C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4D7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DAD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752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064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4B7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BD1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广州双鱼，带网架，501＃（室外乒乓球台）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6E1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3CE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592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A69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A13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900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168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ED7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102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501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2E4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CD0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255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1F6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E48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板羽球拍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A4BF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CA4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4C8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A12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3C0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903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EF1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E7A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2BF8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470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881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006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846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6AC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005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A95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3D1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3B8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180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E74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39E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A94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36A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FB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1FED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FA1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129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1C9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FF4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315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E925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35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57B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FE9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97A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00C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988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AD4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E913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172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300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AB8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449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1D7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D01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BCA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5EBE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25C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多功能圈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811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根据实际需要确定数量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68E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F14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F64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5A9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B15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22C5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DB7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A72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218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D51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5E7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187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E06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B00A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D38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151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E97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D0C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B4D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757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A3B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8889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956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9F3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F38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E4E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63B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B6A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AAA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AA91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BA1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AD1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400-500公分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A7B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442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094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CC9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C25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98148E">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F0D168">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20467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86EB1">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峨港学校初中体育</w:t>
            </w:r>
          </w:p>
        </w:tc>
      </w:tr>
      <w:tr w14:paraId="24CFE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978B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2ED5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8993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75F0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4652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039A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C64D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6978A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FF542">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B77C1">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22573">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68C88">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BE0FA">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E03EE">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F7F9A">
            <w:pPr>
              <w:jc w:val="center"/>
              <w:rPr>
                <w:rFonts w:hint="default" w:ascii="Arial Unicode MS" w:hAnsi="Arial Unicode MS" w:eastAsia="Arial Unicode MS" w:cs="Arial Unicode MS"/>
                <w:b/>
                <w:i w:val="0"/>
                <w:color w:val="000000"/>
                <w:sz w:val="20"/>
                <w:szCs w:val="20"/>
                <w:u w:val="none"/>
              </w:rPr>
            </w:pPr>
          </w:p>
        </w:tc>
      </w:tr>
      <w:tr w14:paraId="7BB98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DAB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A4E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9FD5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105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624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7FC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5FA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32C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CB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B0C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457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3B5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437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6BA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0B8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6C4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96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147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86B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7BE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E1D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D20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71E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C2F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292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A8F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F55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734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888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CA7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8A9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E0E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679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A27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188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516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41D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A21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6CC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F5E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744D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D19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3947A">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ABA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019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7C0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BA7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321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0FD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AD3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6DE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5BC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80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5F8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D75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7F2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8A9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564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9D5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450-500cm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A02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428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913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BD4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5A2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0310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CCC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5DA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E50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B5C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77D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533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289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9D66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097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BF1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86F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F66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EE7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E74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E4D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BCCB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D2F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674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997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7F9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F94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292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673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760F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0C6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软式排球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616E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E59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560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EE1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CE4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D77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9B8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2B8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D05C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C1D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7A2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A9B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FD2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5E6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8967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795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D0D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CF1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476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8CE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F43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5A4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BC20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C26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AFE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400-500公分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EE5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572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8CF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546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1DD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C229C6">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86E2D">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B39FDF">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95FB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F2994">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海尾中心校小学体育</w:t>
            </w:r>
          </w:p>
        </w:tc>
      </w:tr>
      <w:tr w14:paraId="5CBF9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35BB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26FA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28F9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F2B5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3CB1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5E41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8373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5F96A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63FD5">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0A2BA">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39318">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807AA">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410DA">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EAF05">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354F3">
            <w:pPr>
              <w:jc w:val="center"/>
              <w:rPr>
                <w:rFonts w:hint="default" w:ascii="Arial Unicode MS" w:hAnsi="Arial Unicode MS" w:eastAsia="Arial Unicode MS" w:cs="Arial Unicode MS"/>
                <w:b/>
                <w:i w:val="0"/>
                <w:color w:val="000000"/>
                <w:sz w:val="20"/>
                <w:szCs w:val="20"/>
                <w:u w:val="none"/>
              </w:rPr>
            </w:pPr>
          </w:p>
        </w:tc>
      </w:tr>
      <w:tr w14:paraId="68632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71F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D41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A1A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BD1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E72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52D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9E2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AA1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0DA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CFB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488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A95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6FD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6F1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559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EA1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2F0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84F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18A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565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569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37E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F4C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DAC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826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DF9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A5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5B6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21A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76F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90F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4AE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5D7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2A1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B47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538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FBF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A88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659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F87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483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323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C872A">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5C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38A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AF7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DAF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67B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48F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BF9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E5B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311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D4C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37D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7DD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95F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B0D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A46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DDF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667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05A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72C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AD6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06A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5C2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B1D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97A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B8E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3A5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067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545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6C1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909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B3E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521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CF6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C21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9DD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C60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01A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55E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E6B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C94E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B9E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E0C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9F1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8E9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72F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F0C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591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7D8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641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BEF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E5F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706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3A6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B62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E1A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小篮球架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45AD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E03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E0D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F32BC">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0F1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9C7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9D0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6EC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0ED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675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E47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F2D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823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1BB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260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30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D104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C31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EAB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A36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3D7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99C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660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BDE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4450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C12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7D4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5A7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10B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03E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B6F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8F8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B50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2B7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F56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A39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C9D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669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B1C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D0F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0A7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80-90cm，农村可自制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444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C9D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48D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E45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057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A85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1E3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380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D75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C29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8A8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A9D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459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019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05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331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450-500cm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E48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852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D38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E5E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DF7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60D8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AF2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9567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09E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DBF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CBA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70D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9A4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12DF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F75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917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B30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DC4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18E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0FB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B8D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6E90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DCC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F02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5CF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369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1E9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A57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C1A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F2AF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A79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D1D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CDC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690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164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CBB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9C0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4B6B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C1D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211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545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E4F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3BB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8E0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814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48C9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B67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69B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22C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9F6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BEE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8DC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65F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1785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F43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A9E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7FC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65D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16A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FCD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ECC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C56217">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BF09D4">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389E7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C01EB">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海尾中学初中体育</w:t>
            </w:r>
          </w:p>
        </w:tc>
      </w:tr>
      <w:tr w14:paraId="18F5C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CB53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0D11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2B48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0D6E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B0CE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91E0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DFAD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43623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9C53F">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EF4B1">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C49E1">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F71E3">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8AEA6">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63E0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37F35">
            <w:pPr>
              <w:jc w:val="center"/>
              <w:rPr>
                <w:rFonts w:hint="default" w:ascii="Arial Unicode MS" w:hAnsi="Arial Unicode MS" w:eastAsia="Arial Unicode MS" w:cs="Arial Unicode MS"/>
                <w:b/>
                <w:i w:val="0"/>
                <w:color w:val="000000"/>
                <w:sz w:val="20"/>
                <w:szCs w:val="20"/>
                <w:u w:val="none"/>
              </w:rPr>
            </w:pPr>
          </w:p>
        </w:tc>
      </w:tr>
      <w:tr w14:paraId="4332A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522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9B0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412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1DF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42E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727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A6A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B5F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86F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436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00CC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677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A3C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0F5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78D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A02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17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53F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76E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6E9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59C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CF3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511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A33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120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5BF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B35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448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DE9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A7E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EAB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D37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F4EA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FDF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88D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A32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08D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039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E1D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173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27F9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BD0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6BB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F3C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250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B87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884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23B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E37F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64D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13A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5F9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E1D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997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D6E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4D0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4C7A61">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64847">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66CB6A">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1659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D088F">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昌化中心校小学体育</w:t>
            </w:r>
          </w:p>
        </w:tc>
      </w:tr>
      <w:tr w14:paraId="7EFA7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3A37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8023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C9A4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ACB3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F3E2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0770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5E1D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1B36B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FA28C">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7B433">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9FB1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40607">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F7F20">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2294D">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63D39">
            <w:pPr>
              <w:jc w:val="center"/>
              <w:rPr>
                <w:rFonts w:hint="default" w:ascii="Arial Unicode MS" w:hAnsi="Arial Unicode MS" w:eastAsia="Arial Unicode MS" w:cs="Arial Unicode MS"/>
                <w:b/>
                <w:i w:val="0"/>
                <w:color w:val="000000"/>
                <w:sz w:val="20"/>
                <w:szCs w:val="20"/>
                <w:u w:val="none"/>
              </w:rPr>
            </w:pPr>
          </w:p>
        </w:tc>
      </w:tr>
      <w:tr w14:paraId="1578E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2BF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CB0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0D0B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718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417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04A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130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23E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0A7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T2051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70F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D72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3号或4号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04F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5D1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0E8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A1F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1FA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AD4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B67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54B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15B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6A9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A2F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9DC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3AD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B85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14A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小篮球架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EBD7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B56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C18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46A4C">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D4F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C05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E6B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630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151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5A5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170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9FC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552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2F9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9D6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97E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03A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D71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28B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E81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AB7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810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DD6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85D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449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D80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4DD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F5A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D87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B29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380C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6FA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4B5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462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EE3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BB9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213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E88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E95F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A0A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8BE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8AF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586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150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9E8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506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9392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837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65475">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91E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4A5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8B4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CE2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DA4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2797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ED3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小足球门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57D6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4A3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C47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387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8A1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F36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61FE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05B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体质健康标准测试仪器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951C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C72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40A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B4D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82A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250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5E1B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84E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0DB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22C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9ED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16C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068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9D3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11F1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3CC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F03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1B1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F7D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700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4AF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F70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8293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519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AD1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F72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73D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DA1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13F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888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F3F4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8BD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8ED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7A3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905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9F3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984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F5E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B13BF6">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2CDC76">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28E62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8BF3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叉河中心校小学体育</w:t>
            </w:r>
          </w:p>
        </w:tc>
      </w:tr>
      <w:tr w14:paraId="2B3FA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4727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ED23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60BC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5F0B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F19C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E25B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D22D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0ACA7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50386">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4D46E">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6C261">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78CC6">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B4E1B">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5CACA">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F9EB2">
            <w:pPr>
              <w:jc w:val="center"/>
              <w:rPr>
                <w:rFonts w:hint="default" w:ascii="Arial Unicode MS" w:hAnsi="Arial Unicode MS" w:eastAsia="Arial Unicode MS" w:cs="Arial Unicode MS"/>
                <w:b/>
                <w:i w:val="0"/>
                <w:color w:val="000000"/>
                <w:sz w:val="20"/>
                <w:szCs w:val="20"/>
                <w:u w:val="none"/>
              </w:rPr>
            </w:pPr>
          </w:p>
        </w:tc>
      </w:tr>
      <w:tr w14:paraId="618BC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1C5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24F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12B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9BE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35D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452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FEC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49A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D44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472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栏架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8E8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升降，最低40cm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268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1B3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B7D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C28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389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5EB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A85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86F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3A8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CE4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DFD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F29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B67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F3F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115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D65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BCA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86E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FF1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E24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2F7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C2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7DD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2644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D6A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324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07D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AB6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F21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8E1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53E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96C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41A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AAD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F13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FAB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938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A00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D24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4AB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DED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83C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70B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9C1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6CA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23C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FA0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B35A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45F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912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4FB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BAF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015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24D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670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低单杠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F0B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高1.8米，杠面直径28毫米，宽2.4米，外表喷塑， AJD-TC-010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015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FCC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F8C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348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5FC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E15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959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低双杠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0A1F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4B2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3C5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1F4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B15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15F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55BB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ED1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2CD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多功能</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17C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31B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261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65B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87A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F06B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B85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49F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84B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9F3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BF8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361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4F7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1AEF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D64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82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257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3D0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1A0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108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CDF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EF0B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A8B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录音机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AA5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收录两用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213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294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B2E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3E2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FDD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25F3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E0E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82B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EF7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5DD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F6A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65B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4BF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33B0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A45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512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B12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B61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9B3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FFB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A74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6F56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734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跨栏架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F47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4*4方管，外表喷塑，可升降，带配重，AJD-TJ-002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364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1D7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9F5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006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236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8BD9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BCE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A9C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3A9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D58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979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6CC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C9E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E144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6A9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山 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D6E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外表为仿皮革，50*30*28，铁腿，喷塑，可升降， AJD-TC-028</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52F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8AF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5A8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039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4B7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32EE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BAB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 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8BE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长1.1米，高1.05米，上宽32公分，下宽64公分， AJD-TC-017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575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384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B7A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5DC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A0E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8F8F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550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垒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82C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989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FDE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816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BD4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A41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4523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91A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E33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5㎏、6㎏各12个</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42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9E0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797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600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591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4D98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DDA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DE7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525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007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F98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040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5B8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7693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EA4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520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400-500公分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C48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5A3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F4C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024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EFC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FF07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BA5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4F8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C71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465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3BC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C27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601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7228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440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702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ABS外壳，铸铁配重，柱体喷塑，直径42毫米，总重量为110公斤，ADJ-001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631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FA8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9C7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FB3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FB2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14B7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477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FD1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6BF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E1F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985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0F4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FD7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3E99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B42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CA8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359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BEF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2AE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756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9C7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5FDD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885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CDE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798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BA3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7A0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CE7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8F7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7298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14E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28F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524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702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EBB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CFE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1A9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38D5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136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221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B8C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573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1C6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9C1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6E9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F45B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AF4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0CB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7C6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48E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00D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D8E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FF0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1BBD6C">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3F4D8D">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9A48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ED52C">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霸王岭学校小学体育</w:t>
            </w:r>
          </w:p>
        </w:tc>
      </w:tr>
      <w:tr w14:paraId="68C25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18A0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FC78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2469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D734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AD66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A7F8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0FAA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1F43D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87A62">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233D2">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3BDDD">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A2AF9">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1B972">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EFBE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02859">
            <w:pPr>
              <w:jc w:val="center"/>
              <w:rPr>
                <w:rFonts w:hint="default" w:ascii="Arial Unicode MS" w:hAnsi="Arial Unicode MS" w:eastAsia="Arial Unicode MS" w:cs="Arial Unicode MS"/>
                <w:b/>
                <w:i w:val="0"/>
                <w:color w:val="000000"/>
                <w:sz w:val="20"/>
                <w:szCs w:val="20"/>
                <w:u w:val="none"/>
              </w:rPr>
            </w:pPr>
          </w:p>
        </w:tc>
      </w:tr>
      <w:tr w14:paraId="32CA5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0AE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FF4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E75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929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30E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8C4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CCB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C95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D71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67C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698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B5E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563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CAC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063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C28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D0B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328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2F4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754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53C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093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BC2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393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56E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854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F61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400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555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70E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4F7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A51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BE88E">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661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0D087">
            <w:pPr>
              <w:jc w:val="left"/>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E41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C04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331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E1D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F68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04928">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E5E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6DDAE">
            <w:pPr>
              <w:jc w:val="left"/>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3D2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816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7D4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454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564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EFCA1">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E8F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50D0A">
            <w:pPr>
              <w:jc w:val="left"/>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3B6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905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7CF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978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E41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9FBFD">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591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4C9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19A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B24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9BF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28D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8F2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4B488">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588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34D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1D0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640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AAB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61A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F55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A031A">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ED0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B23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345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C0C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0E9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9C1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9DC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6A20B">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602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C37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599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083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D93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749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CFE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CA523">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1C116">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7F1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F5D9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霸王岭学校初中体育</w:t>
            </w:r>
          </w:p>
        </w:tc>
      </w:tr>
      <w:tr w14:paraId="6EE00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3F5F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718E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0362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9167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92DF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A8B9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148B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0CDF9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657A3">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DC069">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FAF1D">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4C62C">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DE064">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F976F">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5716E">
            <w:pPr>
              <w:jc w:val="center"/>
              <w:rPr>
                <w:rFonts w:hint="default" w:ascii="Arial Unicode MS" w:hAnsi="Arial Unicode MS" w:eastAsia="Arial Unicode MS" w:cs="Arial Unicode MS"/>
                <w:b/>
                <w:i w:val="0"/>
                <w:color w:val="000000"/>
                <w:sz w:val="20"/>
                <w:szCs w:val="20"/>
                <w:u w:val="none"/>
              </w:rPr>
            </w:pPr>
          </w:p>
        </w:tc>
      </w:tr>
      <w:tr w14:paraId="34800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751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3BE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B52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B43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D08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E28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D07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43B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E54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2EC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625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F2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2E3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1F1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7CD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281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3C4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9FF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055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07E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8A6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150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A9C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85A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30E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357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FF3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865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089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0C3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B54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949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C6C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0CF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F97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AAF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04C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AED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775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09D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BEB3C">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AA0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E28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2C1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C3F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515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9D7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87A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DEE65">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0BB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6A7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C21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E90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66A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DD7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E3B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652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17C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C87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250—280cm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E8F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85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598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1E3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E89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87666">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814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651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E3A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C7D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137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4A9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387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8EA6F">
            <w:pPr>
              <w:jc w:val="left"/>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615CD">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2BC69">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2BBD9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93568">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七叉中心校小学体育</w:t>
            </w:r>
          </w:p>
        </w:tc>
      </w:tr>
      <w:tr w14:paraId="4B89A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00E6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F18E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E3F3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6441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D854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24AE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B5F0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45DC5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45607">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EF70B">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58DE1">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63629">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56AD5">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9DB90">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7FD1E">
            <w:pPr>
              <w:jc w:val="center"/>
              <w:rPr>
                <w:rFonts w:hint="default" w:ascii="Arial Unicode MS" w:hAnsi="Arial Unicode MS" w:eastAsia="Arial Unicode MS" w:cs="Arial Unicode MS"/>
                <w:b/>
                <w:i w:val="0"/>
                <w:color w:val="000000"/>
                <w:sz w:val="20"/>
                <w:szCs w:val="20"/>
                <w:u w:val="none"/>
              </w:rPr>
            </w:pPr>
          </w:p>
        </w:tc>
      </w:tr>
      <w:tr w14:paraId="65B27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20F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6F4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BCB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A92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5F9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CCAB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393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611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045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134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950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A00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F11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926F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4F9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166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AC5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40E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271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C9C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FCA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1815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797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535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005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808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B6D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E03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4E1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5499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31C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13A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34E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CFF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65C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B6D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729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31F5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734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E8E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FF1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7F1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9B26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D5C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824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99B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E2A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F52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4E2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0A3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D55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526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886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692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7AD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D97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E06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8DB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7C9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91D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BC9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865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86C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98C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EF2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33B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F61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5FD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611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BB99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511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807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761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489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EF78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AB8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7B6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9E76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42D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0FD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6F9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E17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ECE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15F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9D8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E2E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A7A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A9A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324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846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125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CE6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19C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8D2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C93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E30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2F3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503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ED8C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C1C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1B2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7363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801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9A7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9A7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DC8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F2C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5E7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380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E9FC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9C7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F57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003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40C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C3C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694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E78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213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685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D37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FF0D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0ED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2C8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202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BFD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605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066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7ED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5CA9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1E8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9F6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9B8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B3A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0889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A52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7AE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80A6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FAB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149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BE5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7A4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C26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943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4CB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3953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9B2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各类球网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F85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7CF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0F8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593A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F01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E2F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C65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3F2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404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A8A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AA7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F1C6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E48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CAE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9357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CA9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8B3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9DF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85E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45E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BE7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EA0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4917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9F8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DBC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C39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7F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CCC8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B60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176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9A9C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196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7DC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A59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071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BE6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2F5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FDA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443D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8DD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F16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白麻，8.8丈</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5D9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B91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AC05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F2D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A70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0709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02C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0A9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AE2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5C2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E3D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2B5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866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D2CE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DE0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81E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B1D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0EC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74FE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661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BEC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8665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7F6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684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DBC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FDC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4F2E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414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198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4F02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403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76F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3AA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702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9FB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1E2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05F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F8B5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FE3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C59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7F3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930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1BC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493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7B6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02C7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784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C90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7BB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90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3A78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2E8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60F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7CA6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FEE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DBE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D22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FA5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3AB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89C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9CD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D34DE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CE8493">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69CFA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B4004">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王下学校小学体育</w:t>
            </w:r>
          </w:p>
        </w:tc>
      </w:tr>
      <w:tr w14:paraId="08A97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D0EF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FD3C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BD59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0831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5A6E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83B7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4CF5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49A44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032B1">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C9E22">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EC7E5">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64375">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C8928">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690DE">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C5F3B">
            <w:pPr>
              <w:jc w:val="center"/>
              <w:rPr>
                <w:rFonts w:hint="default" w:ascii="Arial Unicode MS" w:hAnsi="Arial Unicode MS" w:eastAsia="Arial Unicode MS" w:cs="Arial Unicode MS"/>
                <w:b/>
                <w:i w:val="0"/>
                <w:color w:val="000000"/>
                <w:sz w:val="20"/>
                <w:szCs w:val="20"/>
                <w:u w:val="none"/>
              </w:rPr>
            </w:pPr>
          </w:p>
        </w:tc>
      </w:tr>
      <w:tr w14:paraId="1CE8C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0AE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418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72C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027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7CE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CC2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3E6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EAB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99D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4EF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D8A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BD0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DA8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9B4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74C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277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5F7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37B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4B6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A42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98F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38B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A5D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EAB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CDD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A7C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栏架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BC2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升降，最低40cm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ACD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FDF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D7F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C40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0D7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E6B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51D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2AAB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63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D63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6FA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9F7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6B1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596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6AA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CE2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BDF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327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7A6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557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CB8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CB0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231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DEA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F80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B83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552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BEB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CA0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870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35D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0DC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152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71B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AB7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790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DC5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A7B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D39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244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CB9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047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482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266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315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D75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A88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AF04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1A5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3FD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1DC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A3F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837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C57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3BE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72F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6B9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72F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922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F72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1DA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75E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FC2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115B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8B4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BCB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DE6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93C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74F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045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51C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858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687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6EA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D4B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CFC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015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0D86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7DA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B86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5B0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88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D05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4E8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710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551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DC3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38FA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EB9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F77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82A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FAD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AB6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2A4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E43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0DE7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1D1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A6A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6CC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EB5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8B9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8478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9F9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AAE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8F4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AD2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A61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440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CC0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3715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287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2C2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9AF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B4C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8A4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3BD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311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891ED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8E6CD4">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180C5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5DCC0">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第二小学体育</w:t>
            </w:r>
          </w:p>
        </w:tc>
      </w:tr>
      <w:tr w14:paraId="714F1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0E6C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0C06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8D6A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9758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5EE7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8DDC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A8C4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7CF63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6296A">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AAF53">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D8F19">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23D3A">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7CB8E">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D84BA">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A5725">
            <w:pPr>
              <w:jc w:val="center"/>
              <w:rPr>
                <w:rFonts w:hint="default" w:ascii="Arial Unicode MS" w:hAnsi="Arial Unicode MS" w:eastAsia="Arial Unicode MS" w:cs="Arial Unicode MS"/>
                <w:b/>
                <w:i w:val="0"/>
                <w:color w:val="000000"/>
                <w:sz w:val="20"/>
                <w:szCs w:val="20"/>
                <w:u w:val="none"/>
              </w:rPr>
            </w:pPr>
          </w:p>
        </w:tc>
      </w:tr>
      <w:tr w14:paraId="78FBA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F66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65A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0DB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19F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E08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F46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0DF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589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649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DDF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A1C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B4B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4C1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CBC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E66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597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22E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49D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F8FB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466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919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515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DD3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82A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9AD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T1071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E6A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实心球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0E4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1kg D=15cm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CA0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4CE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442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FF8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F56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F04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902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B2D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621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D88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2EA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FEA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88F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C42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98B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8A7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66A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D91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7D6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901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AAA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EF0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707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B08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817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B79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BF6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B3B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4D7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75E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771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ED9C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A21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BFF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C94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2E4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8E4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906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26C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3D2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D66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4F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820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17</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29B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53F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C57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B3B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666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97C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C5E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824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4C9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113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632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D92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D140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67D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973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4A8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783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4E9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939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99E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912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10in</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317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245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D26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EDC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CFF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695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6EE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026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DA0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3B2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69E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7D5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B8A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F8D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26A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537D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4F2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D3A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865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B8D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822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43D4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3DB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BF445">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D10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59B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EC2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559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2B8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55AC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4E0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录音机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AF0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收录两用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FDE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529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00B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CF9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19E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BA37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C63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5EC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9C9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E64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D8F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E3C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A71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F20E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1CF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F8E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C63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5FD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173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AB5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B25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C074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F2F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各类球网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360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ABB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888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5AA06">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10B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79B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77D0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E50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拨河绳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97C0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BA1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A67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70A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451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99E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2F2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1CD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732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255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886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A7B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202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1C1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AA8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T1071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F13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实心球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EB4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1kg D=15cm,2kg D=20cm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9F3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0C9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41D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EE9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B2E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C991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7D7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垒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A9E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992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ACB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2B5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E2B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C33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B1C3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678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08C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45F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113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AD2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5FD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0DC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7C20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9CE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1E1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652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1EA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DF1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A11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E63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5CC5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879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F38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BEC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B68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6D3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E3E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EBD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6E3F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F23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56E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ABS外壳，铸铁配重，柱体喷塑，直径42毫米，总重量为110公斤，ADJ-001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DA5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1BC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6AC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620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5EF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70B8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3DB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38B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68E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30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FD6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B36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357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06FE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CA4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F38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9C8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E93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622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BDA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4FE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D030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5E9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013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C6F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777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F72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BCA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557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D36A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1B2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E8F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C1C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2B6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F4F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045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DC1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FE99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B67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891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8D6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CE4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B69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21F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40D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753744">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71090C">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68FE1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E432A">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红田学校小学体育</w:t>
            </w:r>
          </w:p>
        </w:tc>
      </w:tr>
      <w:tr w14:paraId="3760F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D60A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B0EE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9014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40B3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7B0A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913D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1647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4A693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AD8DF">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703A6">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06A21">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FA4D3">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C955B">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3275F">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08E6B">
            <w:pPr>
              <w:jc w:val="center"/>
              <w:rPr>
                <w:rFonts w:hint="default" w:ascii="Arial Unicode MS" w:hAnsi="Arial Unicode MS" w:eastAsia="Arial Unicode MS" w:cs="Arial Unicode MS"/>
                <w:b/>
                <w:i w:val="0"/>
                <w:color w:val="000000"/>
                <w:sz w:val="20"/>
                <w:szCs w:val="20"/>
                <w:u w:val="none"/>
              </w:rPr>
            </w:pPr>
          </w:p>
        </w:tc>
      </w:tr>
      <w:tr w14:paraId="13AE6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784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424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C65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4C7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524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1A1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E18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35C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235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606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FAF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159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FE1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050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17F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A0E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A6A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D76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F1A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BE5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84F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06A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0C8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55C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449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53B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419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C46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6FE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C19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174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652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1CD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BC4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6B6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F96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0EF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448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730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461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666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FF2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E49E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908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262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660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860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105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4F7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CF2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8CBD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554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DAE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5F7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7C8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F93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C5E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35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200D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6EB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D06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A96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D04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269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859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DC9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607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8CF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B0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A8F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701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BEF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100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48B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098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25B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1B0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949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3F1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DD2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E42F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36C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9DF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FCA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C8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768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E3D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E1F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A010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EEE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41B4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BAB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568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6FB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1A5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ECE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E0A1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16F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录音机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9C2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收录两用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C8E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779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B31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396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2AC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0048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BBC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A63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E13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4F4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3D4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37D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09B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6AD0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412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拨河绳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4523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B9A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4B1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2E6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971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D1B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E95E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149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668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0AC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DE6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9B0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4A6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8D2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952D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07A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 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779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立柱直径60毫米，高3.5米，间距1米，横杠直径32毫米 AJD-TC-013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925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67A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137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DEE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8DE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440C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751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9BB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133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B27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0B5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A5F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8DD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30F3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DDA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4BF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白麻，8.8丈</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2B3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57B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913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C8A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D93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DD34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6E9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D55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F2B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F3A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B7A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221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341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02F855">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D53D52">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25036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12111">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红田学校初中体育</w:t>
            </w:r>
          </w:p>
        </w:tc>
      </w:tr>
      <w:tr w14:paraId="708E0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D308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BAA8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C637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67F7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4A10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77ED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2F47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11638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D2870">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7CA2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74050">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944D3">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3F4C1">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825B8">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064C8">
            <w:pPr>
              <w:jc w:val="center"/>
              <w:rPr>
                <w:rFonts w:hint="default" w:ascii="Arial Unicode MS" w:hAnsi="Arial Unicode MS" w:eastAsia="Arial Unicode MS" w:cs="Arial Unicode MS"/>
                <w:b/>
                <w:i w:val="0"/>
                <w:color w:val="000000"/>
                <w:sz w:val="20"/>
                <w:szCs w:val="20"/>
                <w:u w:val="none"/>
              </w:rPr>
            </w:pPr>
          </w:p>
        </w:tc>
      </w:tr>
      <w:tr w14:paraId="53519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DCF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B96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F860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24B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366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140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E62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0B4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A4B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17A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EBF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E4E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BB9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F0C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E17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66C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985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0B3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616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4A2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EBD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4E5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87E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320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85B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376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198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4F0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59C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52E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FBE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D02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121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2CC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AF4B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FC5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AFB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17D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E0A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656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5D5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185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AE8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F78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1CB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725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498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150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CB2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1EF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钉鞋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D34E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5AE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73E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9C0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D08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A8A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1AF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9CA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48B4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939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355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28C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5E4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7A0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003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EEA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C2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B7F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A0D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8C1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245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0B5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A35E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5AC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9F7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65C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554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A6E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CDF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04D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CE9E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DEC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录音机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01D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收录两用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8EB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31C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18B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06F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BEA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7FC6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827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各类球网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E61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0DD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ECD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B29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8D1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F84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AEA3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A10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3A0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5B5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78E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440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256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5FA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7D78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F1B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D32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白麻，8.8丈</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B1A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D3A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C4C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8E0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DEE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0531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941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7B8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ABS外壳，铸铁配重，柱体喷塑，直径42毫米，总重量为110公斤，ADJ-001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515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E9B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6E1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6F2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B67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B48F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D7C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77F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2E4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FE9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1B3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982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F39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83F1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EAB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35B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191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AF7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F98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4C3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AF8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3F4F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A9B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DE6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BE4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38F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9F9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C19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772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3A34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920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789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DD3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9BB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79C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417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429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B9A5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7D0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AE9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453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CAA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D48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076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9E3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2D5CD1">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C67C0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总金额合计（元）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A9DB09">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bl>
    <w:p w14:paraId="267DF7F5"/>
    <w:tbl>
      <w:tblPr>
        <w:tblStyle w:val="9"/>
        <w:tblW w:w="979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85"/>
        <w:gridCol w:w="14"/>
        <w:gridCol w:w="54"/>
        <w:gridCol w:w="830"/>
        <w:gridCol w:w="82"/>
        <w:gridCol w:w="68"/>
        <w:gridCol w:w="857"/>
        <w:gridCol w:w="3238"/>
        <w:gridCol w:w="55"/>
        <w:gridCol w:w="231"/>
        <w:gridCol w:w="449"/>
        <w:gridCol w:w="123"/>
        <w:gridCol w:w="163"/>
        <w:gridCol w:w="449"/>
        <w:gridCol w:w="57"/>
        <w:gridCol w:w="93"/>
        <w:gridCol w:w="95"/>
        <w:gridCol w:w="572"/>
        <w:gridCol w:w="53"/>
        <w:gridCol w:w="1"/>
        <w:gridCol w:w="67"/>
        <w:gridCol w:w="1"/>
        <w:gridCol w:w="750"/>
        <w:gridCol w:w="1"/>
        <w:gridCol w:w="84"/>
        <w:gridCol w:w="2"/>
        <w:gridCol w:w="6"/>
        <w:gridCol w:w="1"/>
        <w:gridCol w:w="67"/>
        <w:gridCol w:w="1"/>
        <w:gridCol w:w="582"/>
        <w:gridCol w:w="1"/>
        <w:gridCol w:w="84"/>
        <w:gridCol w:w="2"/>
        <w:gridCol w:w="6"/>
        <w:gridCol w:w="1"/>
        <w:gridCol w:w="67"/>
        <w:gridCol w:w="1"/>
      </w:tblGrid>
      <w:tr w14:paraId="26C99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7"/>
          <w:wAfter w:w="162" w:type="dxa"/>
          <w:trHeight w:val="640" w:hRule="atLeast"/>
        </w:trPr>
        <w:tc>
          <w:tcPr>
            <w:tcW w:w="8887" w:type="dxa"/>
            <w:gridSpan w:val="2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3966C">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乌烈镇学校、海尾中心校和叉河中心校心理咨询室设备各一套</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F4211">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p>
        </w:tc>
      </w:tr>
      <w:tr w14:paraId="5D2CB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6"/>
          <w:wAfter w:w="161" w:type="dxa"/>
          <w:trHeight w:val="64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16F03">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编号</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C5EA3">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名称</w:t>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BE6AC">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规格型号功能</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9AD39">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78D5C">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数量</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E535C">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单价</w:t>
            </w: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227A4">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合计</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275D3">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p>
        </w:tc>
      </w:tr>
      <w:tr w14:paraId="7397F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7"/>
          <w:wAfter w:w="162" w:type="dxa"/>
          <w:trHeight w:val="380" w:hRule="atLeast"/>
        </w:trPr>
        <w:tc>
          <w:tcPr>
            <w:tcW w:w="8887" w:type="dxa"/>
            <w:gridSpan w:val="2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EB0D5">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一、测评区</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6EBF5">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p>
        </w:tc>
      </w:tr>
      <w:tr w14:paraId="00180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6"/>
          <w:wAfter w:w="161" w:type="dxa"/>
          <w:trHeight w:val="819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82A5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4FD6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单机版测评软件</w:t>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F697F">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一、功能要求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1.系统设置：更换皮肤功能，十二套颜色，用户可随意选择，用户可以根据需求自主更换logo、软件名称、倒计时提示和测评选项时间。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量表管理：专业量表不少于100个常用量表，包含心理卫生综合评定、行为、气质、抑郁、焦虑、自闭、孤独、自杀倾向、人际关系、社交、精神障碍、自我意识、生活事件、幸福感、家庭环境等，可根据需求定制特殊量表及指定量表的更新；支持自定义量表的导入；图文并茂的分析报告，满足心理工作者专业需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危机预警管理：该系统可以发布红色、橙色、黄色三级警情监测信号；预警管理侧面研判用户心理健康信息，通过心理测评筛查第一时间触发因子预警和预警时间，咨询师可以在线查看测评报告以发送邮件的形式进行处理；根据普测活动可以进行一键打印团体预警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全数据导出：全部测评量表报告、人员列表、原始分数、预警列表的导出，出具支持（即时、审阅、自定义，完全根据体检中心内部管理流程灵活匹配）报告结果的贮存、打印有多种选择，用户可根据自己需要，选择剖面图、数据、自动报告等各种报告形式，并能以WORD、PDF和EXCEL进行任选，可直接在当前系统界面进行文档操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5.测试开始前会根据测试量表类别进行指导语倒计时时长计时，确定测试者明确测试内容，点击开始会再次出现指导语认真阅读提示选项。</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6.为避免恶意测试，测试过程如出现答题过快，明显超过看题速度，系统会弹出答题过快认真作答警示框。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7.心理智库：包含心理百科、心理咨询和心理阅读三大模块，提供心理科普知识；心情记录功能，带有治愈作用的心情记录图鉴。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8.心理资源库：整体包含8大模块，分为心理科普、心理阅读、心理图库、趣味测试、心语心声、辅导案例）、放松减压。</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9.对不同的心理问题，提供有针对性的个性化的干预方案13个以上。</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10.课堂记录：提供心理课程课堂记录表，方便负责进一步组织心理健康课程的教研及管理工作。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11.行为记录：通过线下访谈面询记录每一位用户的心理健康状态，</w:t>
            </w:r>
            <w:commentRangeStart w:id="4"/>
            <w:r>
              <w:rPr>
                <w:rFonts w:hint="eastAsia" w:ascii="宋体" w:hAnsi="宋体" w:eastAsia="宋体" w:cs="宋体"/>
                <w:i w:val="0"/>
                <w:color w:val="000000"/>
                <w:kern w:val="0"/>
                <w:sz w:val="21"/>
                <w:szCs w:val="21"/>
                <w:u w:val="none"/>
                <w:lang w:val="en-US" w:eastAsia="zh-CN" w:bidi="ar"/>
              </w:rPr>
              <w:t>记录由</w:t>
            </w:r>
            <w:r>
              <w:rPr>
                <w:rFonts w:hint="eastAsia" w:ascii="宋体" w:hAnsi="宋体" w:eastAsia="宋体" w:cs="宋体"/>
                <w:i w:val="0"/>
                <w:color w:val="FF0000"/>
                <w:kern w:val="0"/>
                <w:sz w:val="21"/>
                <w:szCs w:val="21"/>
                <w:u w:val="none"/>
                <w:lang w:val="en-US" w:eastAsia="zh-CN" w:bidi="ar"/>
              </w:rPr>
              <w:t>多</w:t>
            </w:r>
            <w:r>
              <w:rPr>
                <w:rFonts w:hint="eastAsia" w:ascii="宋体" w:hAnsi="宋体" w:eastAsia="宋体" w:cs="宋体"/>
                <w:i w:val="0"/>
                <w:color w:val="000000"/>
                <w:kern w:val="0"/>
                <w:sz w:val="21"/>
                <w:szCs w:val="21"/>
                <w:u w:val="none"/>
                <w:lang w:val="en-US" w:eastAsia="zh-CN" w:bidi="ar"/>
              </w:rPr>
              <w:t>条异常表现标签和</w:t>
            </w:r>
            <w:r>
              <w:rPr>
                <w:rFonts w:hint="eastAsia" w:ascii="宋体" w:hAnsi="宋体" w:eastAsia="宋体" w:cs="宋体"/>
                <w:i w:val="0"/>
                <w:color w:val="FF0000"/>
                <w:kern w:val="0"/>
                <w:sz w:val="21"/>
                <w:szCs w:val="21"/>
                <w:u w:val="none"/>
                <w:lang w:val="en-US" w:eastAsia="zh-CN" w:bidi="ar"/>
              </w:rPr>
              <w:t>多</w:t>
            </w:r>
            <w:r>
              <w:rPr>
                <w:rFonts w:hint="eastAsia" w:ascii="宋体" w:hAnsi="宋体" w:eastAsia="宋体" w:cs="宋体"/>
                <w:i w:val="0"/>
                <w:color w:val="000000"/>
                <w:kern w:val="0"/>
                <w:sz w:val="21"/>
                <w:szCs w:val="21"/>
                <w:u w:val="none"/>
                <w:lang w:val="en-US" w:eastAsia="zh-CN" w:bidi="ar"/>
              </w:rPr>
              <w:t>条生活事件标签进行记录。</w:t>
            </w:r>
            <w:commentRangeEnd w:id="4"/>
            <w:r>
              <w:commentReference w:id="4"/>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12.量表组功能：可以分别绑定自定义单位的组织结构，测试适合量表，简化后续的重复操作，方便管理者更好的管理机构量表，无限制机构框架建设功能。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团体数据统计：可根据测试单位的组织结构、量表名称选择、测试时间段查询团体测试报告；团体报告可支持样本分析与统计，自成生成心理健康水平差异显著性对比分析报表（报表内容包含样本数、均值、方差、P值、T值及单测检验与双测检验等国际公认权威数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14.一键备份还原：产品需具备强大的数据备份功能。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15.机构管理：根据用户类型添加部门信息；维护所有的部门信息，可根据用户类型和部门信息进行查询。</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CA68C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FB1A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879C9">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C7590">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E6C35">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r>
      <w:tr w14:paraId="76515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819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0825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75A8E">
            <w:pPr>
              <w:keepNext w:val="0"/>
              <w:keepLines w:val="0"/>
              <w:widowControl/>
              <w:suppressLineNumbers w:val="0"/>
              <w:jc w:val="center"/>
              <w:textAlignment w:val="center"/>
              <w:rPr>
                <w:rFonts w:hint="eastAsia" w:ascii="宋体" w:hAnsi="宋体" w:eastAsia="宋体" w:cs="宋体"/>
                <w:i w:val="0"/>
                <w:color w:val="000000"/>
                <w:sz w:val="21"/>
                <w:szCs w:val="21"/>
                <w:u w:val="none"/>
              </w:rPr>
            </w:pPr>
            <w:commentRangeStart w:id="5"/>
            <w:r>
              <w:rPr>
                <w:rFonts w:hint="eastAsia" w:ascii="宋体" w:hAnsi="宋体" w:eastAsia="宋体" w:cs="宋体"/>
                <w:i w:val="0"/>
                <w:color w:val="000000"/>
                <w:kern w:val="0"/>
                <w:sz w:val="21"/>
                <w:szCs w:val="21"/>
                <w:u w:val="none"/>
                <w:lang w:val="en-US" w:eastAsia="zh-CN" w:bidi="ar"/>
              </w:rPr>
              <w:t>测评电脑</w:t>
            </w:r>
            <w:commentRangeEnd w:id="5"/>
            <w:r>
              <w:commentReference w:id="5"/>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88AC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1.为保证文件、浏览器网页、软件应用等多任务场景的流畅性，CPU采用Intel十三代 Core i7处理器或以上，主频≥2.4GHz 、≥10核处理器16线程，三级缓存≥24MB。</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2.GPU处理单元数≥64个，最大频率≥1.5GHz。</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3.内存：8G DDR4 3200MT/s 内存；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4.硬盘：硬盘：≥256G M.2 SSD硬盘，机械硬盘≥1TB。</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5.具备独立显卡，显存≥2GB.</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6.网络通信：为保证学生使用网络过程安全可控，提供双1000M以太网卡。网口支持wake on LAN。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7.前置面板：USB3.0≥2个（USB 3.2 Gen1）；USB2.0≥2个；TypeC≥1个（支持USB 3.2 Gen1）；音频输入≥1个，音频输出≥1个。</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8.≥2前置USB端口支持在关机状态下对外供电。（提供国家认证认可监督管理委员会认可的检测机构具有CMA或CNAS标志所出具的检测报告</w:t>
            </w:r>
            <w:r>
              <w:rPr>
                <w:rFonts w:hint="eastAsia" w:ascii="宋体" w:hAnsi="宋体" w:eastAsia="宋体" w:cs="宋体"/>
                <w:i w:val="0"/>
                <w:color w:val="FF0000"/>
                <w:kern w:val="0"/>
                <w:sz w:val="20"/>
                <w:szCs w:val="20"/>
                <w:u w:val="none"/>
                <w:lang w:val="en-US" w:eastAsia="zh-CN" w:bidi="ar"/>
              </w:rPr>
              <w:t>扫描件</w:t>
            </w:r>
            <w:r>
              <w:rPr>
                <w:rFonts w:hint="eastAsia" w:ascii="宋体" w:hAnsi="宋体" w:eastAsia="宋体" w:cs="宋体"/>
                <w:i w:val="0"/>
                <w:color w:val="000000"/>
                <w:kern w:val="0"/>
                <w:sz w:val="20"/>
                <w:szCs w:val="20"/>
                <w:u w:val="none"/>
                <w:lang w:val="en-US" w:eastAsia="zh-CN" w:bidi="ar"/>
              </w:rPr>
              <w:t>9.前置面板音频输出接口采用四段式接口，兼容单耳机输出和耳机、麦克风二合一。支持欧标/美标自动切换。（提供国家认证认可监督管理委员会认可的检测机构具有CMA或CNAS标志所出具的检测报告复印件）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10.后置面板：USB3.0≥2个（USB 3.2 Gen2）；USB2.0≥2个；HDMI输出≥1；VGA输出≥1；音频输入≥1；音频输出≥1；RJ45≥1。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11.内部插槽：PCIEX16≥1（支持拓展独立显卡）；PCIEX1≥1；M.2≥2；SATA≥2。</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12.机箱体积：≤8L。</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13.可通过物理按键实现系统一键还原。</w:t>
            </w:r>
            <w:commentRangeStart w:id="6"/>
            <w:r>
              <w:rPr>
                <w:rFonts w:hint="eastAsia" w:ascii="宋体" w:hAnsi="宋体" w:eastAsia="宋体" w:cs="宋体"/>
                <w:i w:val="0"/>
                <w:color w:val="000000"/>
                <w:kern w:val="0"/>
                <w:sz w:val="20"/>
                <w:szCs w:val="20"/>
                <w:u w:val="none"/>
                <w:lang w:val="en-US" w:eastAsia="zh-CN" w:bidi="ar"/>
              </w:rPr>
              <w:t>（提供国家认证认可监督管理委员会认可的检测机构具有CMA或CNAS标志所出具的检测报告</w:t>
            </w:r>
            <w:r>
              <w:rPr>
                <w:rFonts w:hint="eastAsia" w:ascii="宋体" w:hAnsi="宋体" w:eastAsia="宋体" w:cs="宋体"/>
                <w:i w:val="0"/>
                <w:color w:val="FF0000"/>
                <w:kern w:val="0"/>
                <w:sz w:val="20"/>
                <w:szCs w:val="20"/>
                <w:u w:val="none"/>
                <w:lang w:val="en-US" w:eastAsia="zh-CN" w:bidi="ar"/>
              </w:rPr>
              <w:t>扫描件</w:t>
            </w:r>
            <w:r>
              <w:rPr>
                <w:rFonts w:hint="eastAsia" w:ascii="宋体" w:hAnsi="宋体" w:eastAsia="宋体" w:cs="宋体"/>
                <w:i w:val="0"/>
                <w:color w:val="000000"/>
                <w:kern w:val="0"/>
                <w:sz w:val="20"/>
                <w:szCs w:val="20"/>
                <w:u w:val="none"/>
                <w:lang w:val="en-US" w:eastAsia="zh-CN" w:bidi="ar"/>
              </w:rPr>
              <w:t>）</w:t>
            </w:r>
            <w:commentRangeEnd w:id="6"/>
            <w:r>
              <w:commentReference w:id="6"/>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14.搭配≥21.5英寸显示器；搭配同品牌键盘、鼠标。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软件系统：</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1.登录方式多样性：支持账号/密码和手机微信扫码两种登录方式。用户首次登录时绑定微信 ID 与账号的对应关系，绑定后即可通过微信扫码登录，无需再次输入账号/密码。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2.终端关联设备：支持通过微信扫码进行设备与学校的设备管理系统的绑定，设置当前设备类型与归属用户。</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3.设备详情：支持查看当前设备的硬件信息（包括 CPU、主板、显卡、硬盘、显示器、网卡、声卡）和系统信息（包括操作系统、系统激活状态、连接 ID、SN 、MAC 地址、内外网 IP）。</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4.设备运行状态：支持查看当前设备的内存、CPU、硬盘、系统盘、网速的实时占用状态等信息。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5.整体描述：支持发送端设备使用发送端软件发送文件至接收端设备的接收端软件。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6.文件条件：支持一次发送多个文件；支持发送图片、视频、文档等类型的文件。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文件发送：支持从不同的文件夹拖动或选择文件至发送区；支持查看待发送的文件列表，文件选择错误时支持移除。（提供国家认证认可监督管理委员会认可的检测机构具有CMA或CNAS标志所出具的检测报告复印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8.快捷发送区：支持拖动文件至发送区进行文件发送；支持显示或隐藏发送区。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9.离线暂存：支持一次发送文件给多个接收端设备；接收端设备离线时文件支 持暂存云端，等接收端设备在线后进行自动下载。（提供国家认证认可监督管理委员会认可的检测机构具有CMA或CNAS标志所出具的检测报告复印件）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10.其他：支持查看发送进度；支持上传失败的文件重试。</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个性接收夹：支持在接收端设备上创建自己独立的文件接收夹，可个性化定义文件的名称与图标颜色；接收到新文件时，有提示新文件。（提供国家认证认可监督管理委员会认可的检测机构具有CMA或CNAS标志所出具的检测报告复印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12.文件列表：支持接收端设备展示当前已接收的文件列表，包括文件名称、接收时间、接收状态等信息；对已下载的文件可直接打开，未下载或下载失败的文件可手动下载；支持查看单个文件下载进度与总进度。</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13.自动下载：支持接收端设备在线状态下自动接收发送端设备发送的文件。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14.自动清理：支持自动清理超过 14 天的文件。</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4875A4">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FD05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F964E">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F880C">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59283">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r>
      <w:tr w14:paraId="4FD0F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138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4062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C5666">
            <w:pPr>
              <w:keepNext w:val="0"/>
              <w:keepLines w:val="0"/>
              <w:widowControl/>
              <w:suppressLineNumbers w:val="0"/>
              <w:jc w:val="center"/>
              <w:textAlignment w:val="center"/>
              <w:rPr>
                <w:rFonts w:hint="eastAsia" w:ascii="宋体" w:hAnsi="宋体" w:eastAsia="宋体" w:cs="宋体"/>
                <w:i w:val="0"/>
                <w:color w:val="000000"/>
                <w:sz w:val="21"/>
                <w:szCs w:val="21"/>
                <w:u w:val="none"/>
              </w:rPr>
            </w:pPr>
            <w:commentRangeStart w:id="7"/>
            <w:r>
              <w:rPr>
                <w:rFonts w:hint="eastAsia" w:ascii="宋体" w:hAnsi="宋体" w:eastAsia="宋体" w:cs="宋体"/>
                <w:i w:val="0"/>
                <w:color w:val="000000"/>
                <w:kern w:val="0"/>
                <w:sz w:val="21"/>
                <w:szCs w:val="21"/>
                <w:u w:val="none"/>
                <w:lang w:val="en-US" w:eastAsia="zh-CN" w:bidi="ar"/>
              </w:rPr>
              <w:t>打印机</w:t>
            </w:r>
            <w:commentRangeEnd w:id="7"/>
            <w:r>
              <w:commentReference w:id="7"/>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2B907">
            <w:pPr>
              <w:keepNext w:val="0"/>
              <w:keepLines w:val="0"/>
              <w:widowControl/>
              <w:suppressLineNumbers w:val="0"/>
              <w:jc w:val="left"/>
              <w:textAlignment w:val="center"/>
              <w:rPr>
                <w:rFonts w:hint="default" w:ascii="宋体" w:hAnsi="宋体" w:eastAsia="宋体" w:cs="宋体"/>
                <w:i w:val="0"/>
                <w:color w:val="000000"/>
                <w:sz w:val="21"/>
                <w:szCs w:val="21"/>
                <w:u w:val="none"/>
                <w:lang w:val="en-US" w:eastAsia="zh-CN"/>
              </w:rPr>
            </w:pPr>
            <w:r>
              <w:rPr>
                <w:rFonts w:hint="eastAsia" w:ascii="宋体" w:hAnsi="宋体" w:eastAsia="宋体" w:cs="宋体"/>
                <w:i w:val="0"/>
                <w:color w:val="000000"/>
                <w:kern w:val="0"/>
                <w:sz w:val="21"/>
                <w:szCs w:val="21"/>
                <w:u w:val="none"/>
                <w:lang w:val="en-US" w:eastAsia="zh-CN" w:bidi="ar"/>
              </w:rPr>
              <w:t>打印技术：激光打印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打印速度：黑色(A4普通):高达20页/分钟，黑色(A5，横向):34页/分钟</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首页输出时间：黑色(A4，就绪):低于5秒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打印分辨率：黑色(优质):高达1,200x1,200dip;技术:RuCP</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月打印负荷：高达10000页A4，建议月打印量:100至 2000需要提供证书：</w:t>
            </w:r>
            <w:r>
              <w:rPr>
                <w:rFonts w:hint="eastAsia" w:ascii="宋体" w:hAnsi="宋体" w:eastAsia="宋体" w:cs="宋体"/>
                <w:i w:val="0"/>
                <w:color w:val="FF0000"/>
                <w:kern w:val="0"/>
                <w:sz w:val="21"/>
                <w:szCs w:val="21"/>
                <w:u w:val="none"/>
                <w:lang w:val="en-US" w:eastAsia="zh-CN" w:bidi="ar"/>
              </w:rPr>
              <w:t>1.中国质量认证中心（CQC）。2</w:t>
            </w:r>
            <w:r>
              <w:rPr>
                <w:rFonts w:hint="default" w:ascii="宋体" w:hAnsi="宋体" w:eastAsia="宋体" w:cs="宋体"/>
                <w:i w:val="0"/>
                <w:color w:val="FF0000"/>
                <w:kern w:val="0"/>
                <w:sz w:val="21"/>
                <w:szCs w:val="21"/>
                <w:u w:val="none"/>
                <w:lang w:val="en-US" w:eastAsia="zh-CN" w:bidi="ar"/>
              </w:rPr>
              <w:t>中国网络安全审查技术与认证中心</w:t>
            </w:r>
            <w:r>
              <w:rPr>
                <w:rFonts w:hint="eastAsia" w:ascii="宋体" w:hAnsi="宋体" w:eastAsia="宋体" w:cs="宋体"/>
                <w:i w:val="0"/>
                <w:color w:val="FF0000"/>
                <w:kern w:val="0"/>
                <w:sz w:val="21"/>
                <w:szCs w:val="21"/>
                <w:u w:val="none"/>
                <w:lang w:val="en-US" w:eastAsia="zh-CN" w:bidi="ar"/>
              </w:rPr>
              <w:t>。3.</w:t>
            </w:r>
            <w:r>
              <w:rPr>
                <w:rFonts w:hint="default" w:ascii="宋体" w:hAnsi="宋体" w:eastAsia="宋体" w:cs="宋体"/>
                <w:i w:val="0"/>
                <w:color w:val="FF0000"/>
                <w:kern w:val="0"/>
                <w:sz w:val="21"/>
                <w:szCs w:val="21"/>
                <w:u w:val="none"/>
                <w:lang w:val="en-US" w:eastAsia="zh-CN" w:bidi="ar"/>
              </w:rPr>
              <w:t>中国网络安全审查技术与认证中心</w:t>
            </w:r>
            <w:r>
              <w:rPr>
                <w:rFonts w:hint="eastAsia" w:ascii="宋体" w:hAnsi="宋体" w:eastAsia="宋体" w:cs="宋体"/>
                <w:i w:val="0"/>
                <w:color w:val="FF0000"/>
                <w:kern w:val="0"/>
                <w:sz w:val="21"/>
                <w:szCs w:val="21"/>
                <w:u w:val="none"/>
                <w:lang w:val="en-US" w:eastAsia="zh-CN" w:bidi="ar"/>
              </w:rPr>
              <w:t>。4.</w:t>
            </w:r>
            <w:r>
              <w:rPr>
                <w:rFonts w:hint="default" w:ascii="宋体" w:hAnsi="宋体" w:eastAsia="宋体" w:cs="宋体"/>
                <w:i w:val="0"/>
                <w:color w:val="FF0000"/>
                <w:kern w:val="0"/>
                <w:sz w:val="21"/>
                <w:szCs w:val="21"/>
                <w:u w:val="none"/>
                <w:lang w:val="en-US" w:eastAsia="zh-CN" w:bidi="ar"/>
              </w:rPr>
              <w:t>中环联合（北京）认证中心有限公司</w:t>
            </w:r>
            <w:r>
              <w:rPr>
                <w:rFonts w:hint="eastAsia" w:ascii="宋体" w:hAnsi="宋体" w:eastAsia="宋体" w:cs="宋体"/>
                <w:i w:val="0"/>
                <w:color w:val="FF0000"/>
                <w:kern w:val="0"/>
                <w:sz w:val="21"/>
                <w:szCs w:val="21"/>
                <w:u w:val="none"/>
                <w:lang w:val="en-US" w:eastAsia="zh-CN" w:bidi="ar"/>
              </w:rPr>
              <w:t>。5.</w:t>
            </w:r>
            <w:r>
              <w:rPr>
                <w:rFonts w:hint="default" w:ascii="宋体" w:hAnsi="宋体" w:eastAsia="宋体" w:cs="宋体"/>
                <w:i w:val="0"/>
                <w:color w:val="FF0000"/>
                <w:kern w:val="0"/>
                <w:sz w:val="21"/>
                <w:szCs w:val="21"/>
                <w:u w:val="none"/>
                <w:lang w:val="en-US" w:eastAsia="zh-CN" w:bidi="ar"/>
              </w:rPr>
              <w:t>国家办公设备及耗材质量监督检验中心</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4B89A">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Style w:val="14"/>
                <w:lang w:val="en-US" w:eastAsia="zh-CN" w:bidi="ar"/>
              </w:rPr>
              <w:t>台</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598E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03F50">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706F66">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A69001">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r>
      <w:tr w14:paraId="59DEA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102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BFDB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23DBA">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办公桌椅</w:t>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70492">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w:t>
            </w:r>
            <w:commentRangeStart w:id="8"/>
            <w:r>
              <w:rPr>
                <w:rFonts w:hint="eastAsia" w:ascii="宋体" w:hAnsi="宋体" w:eastAsia="宋体" w:cs="宋体"/>
                <w:i w:val="0"/>
                <w:color w:val="FF0000"/>
                <w:kern w:val="0"/>
                <w:sz w:val="21"/>
                <w:szCs w:val="21"/>
                <w:u w:val="none"/>
                <w:lang w:val="en-US" w:eastAsia="zh-CN" w:bidi="ar"/>
              </w:rPr>
              <w:t>1200mm（±5mm）*600mm（±5mm）*750mm（±5mm）±5mm,</w:t>
            </w:r>
            <w:commentRangeEnd w:id="8"/>
            <w:r>
              <w:rPr>
                <w:rFonts w:hint="eastAsia" w:ascii="宋体" w:hAnsi="宋体" w:eastAsia="宋体" w:cs="宋体"/>
                <w:i w:val="0"/>
                <w:color w:val="FF0000"/>
                <w:kern w:val="0"/>
                <w:sz w:val="21"/>
                <w:szCs w:val="21"/>
                <w:u w:val="none"/>
                <w:lang w:val="en-US" w:eastAsia="zh-CN" w:bidi="ar"/>
              </w:rPr>
              <w:commentReference w:id="8"/>
            </w:r>
            <w:r>
              <w:rPr>
                <w:rFonts w:hint="eastAsia" w:ascii="宋体" w:hAnsi="宋体" w:eastAsia="宋体" w:cs="宋体"/>
                <w:i w:val="0"/>
                <w:color w:val="000000"/>
                <w:kern w:val="0"/>
                <w:sz w:val="21"/>
                <w:szCs w:val="21"/>
                <w:u w:val="none"/>
                <w:lang w:val="en-US" w:eastAsia="zh-CN" w:bidi="ar"/>
              </w:rPr>
              <w:t>优质环保三聚氰胺板材防火耐磨饰面，钢脚管壁厚度1.5mm,表面经酸洗，磷化，静电喷塑处理，无缝接缝，采用线切割，热处理，底脚的高低可以调节。高档五金配件。</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158AE">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6701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79196">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60212D">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11F1BC">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r>
      <w:tr w14:paraId="6CB77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102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3875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295F6">
            <w:pPr>
              <w:keepNext w:val="0"/>
              <w:keepLines w:val="0"/>
              <w:widowControl/>
              <w:suppressLineNumbers w:val="0"/>
              <w:jc w:val="center"/>
              <w:textAlignment w:val="center"/>
              <w:rPr>
                <w:rFonts w:hint="eastAsia" w:ascii="宋体" w:hAnsi="宋体" w:eastAsia="宋体" w:cs="宋体"/>
                <w:i w:val="0"/>
                <w:color w:val="000000"/>
                <w:sz w:val="21"/>
                <w:szCs w:val="21"/>
                <w:u w:val="none"/>
              </w:rPr>
            </w:pPr>
            <w:commentRangeStart w:id="9"/>
            <w:r>
              <w:rPr>
                <w:rFonts w:hint="eastAsia" w:ascii="宋体" w:hAnsi="宋体" w:eastAsia="宋体" w:cs="宋体"/>
                <w:i w:val="0"/>
                <w:color w:val="000000"/>
                <w:kern w:val="0"/>
                <w:sz w:val="21"/>
                <w:szCs w:val="21"/>
                <w:u w:val="none"/>
                <w:lang w:val="en-US" w:eastAsia="zh-CN" w:bidi="ar"/>
              </w:rPr>
              <w:t>沙发茶几</w:t>
            </w:r>
            <w:commentRangeEnd w:id="9"/>
            <w:r>
              <w:commentReference w:id="9"/>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04E21">
            <w:pPr>
              <w:keepNext w:val="0"/>
              <w:keepLines w:val="0"/>
              <w:widowControl/>
              <w:numPr>
                <w:ilvl w:val="0"/>
                <w:numId w:val="0"/>
              </w:numPr>
              <w:suppressLineNumbers w:val="0"/>
              <w:pBdr>
                <w:left w:val="none" w:color="auto" w:sz="0" w:space="0"/>
              </w:pBdr>
              <w:spacing w:before="0" w:beforeAutospacing="1" w:after="0" w:afterAutospacing="1"/>
              <w:jc w:val="left"/>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1、实木框架，密度海绵，面料采用高档棉麻，增加了面料的透气性与耐磨性;坐包与靠包可拆洗设计，温馨淡色</w:t>
            </w:r>
            <w:r>
              <w:rPr>
                <w:rFonts w:hint="eastAsia" w:ascii="宋体" w:hAnsi="宋体" w:eastAsia="宋体" w:cs="宋体"/>
                <w:i w:val="0"/>
                <w:color w:val="FF0000"/>
                <w:kern w:val="0"/>
                <w:sz w:val="21"/>
                <w:szCs w:val="21"/>
                <w:u w:val="none"/>
                <w:lang w:val="en-US" w:eastAsia="zh-CN" w:bidi="ar"/>
              </w:rPr>
              <w:t>（1）.沙发：长度：180~240cm，深度：75~95cm，高度：75~90cm</w:t>
            </w:r>
            <w:r>
              <w:rPr>
                <w:rFonts w:hint="eastAsia" w:ascii="宋体" w:hAnsi="宋体" w:eastAsia="宋体" w:cs="宋体"/>
                <w:i w:val="0"/>
                <w:color w:val="FF0000"/>
                <w:sz w:val="21"/>
                <w:szCs w:val="21"/>
                <w:u w:val="none"/>
                <w:lang w:val="en-US" w:eastAsia="zh-CN"/>
              </w:rPr>
              <w:t>（茶几）：长度 100~140cm，宽度 60~80cm，高度 42~45cm</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387F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8F9E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7AE13">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41A0AE">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9F3D36">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r>
      <w:tr w14:paraId="0AA1F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6"/>
          <w:wAfter w:w="161" w:type="dxa"/>
          <w:trHeight w:val="818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E86C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2EBD4">
            <w:pPr>
              <w:keepNext w:val="0"/>
              <w:keepLines w:val="0"/>
              <w:widowControl/>
              <w:suppressLineNumbers w:val="0"/>
              <w:jc w:val="center"/>
              <w:textAlignment w:val="center"/>
              <w:rPr>
                <w:rFonts w:hint="eastAsia" w:ascii="宋体" w:hAnsi="宋体" w:eastAsia="宋体" w:cs="宋体"/>
                <w:i w:val="0"/>
                <w:color w:val="000000"/>
                <w:sz w:val="21"/>
                <w:szCs w:val="21"/>
                <w:u w:val="none"/>
              </w:rPr>
            </w:pPr>
            <w:commentRangeStart w:id="10"/>
            <w:r>
              <w:rPr>
                <w:rFonts w:hint="eastAsia" w:ascii="宋体" w:hAnsi="宋体" w:eastAsia="宋体" w:cs="宋体"/>
                <w:i w:val="0"/>
                <w:color w:val="000000"/>
                <w:kern w:val="0"/>
                <w:sz w:val="21"/>
                <w:szCs w:val="21"/>
                <w:u w:val="none"/>
                <w:lang w:val="en-US" w:eastAsia="zh-CN" w:bidi="ar"/>
              </w:rPr>
              <w:t>智能AI投射反馈评估仪</w:t>
            </w:r>
            <w:commentRangeEnd w:id="10"/>
            <w:r>
              <w:commentReference w:id="10"/>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62E3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一、功能要求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1、系统须采用B/S架构，采用浏览器+服务端的模式，服务端支持安装在服务器或者个人PC电脑，安全性高，稳定性强，既可以在局域网、互联网上使用，也可以单机使用。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智能AI投射反馈评估系统由软件系统和实物工具箱两部分组成，集成OH卡、家庭格盘、意象火柴三种实用的心理咨询工具，提供真人教学视频及文字介绍，帮助心理工作者掌握3种咨询工具的使用技能，快速开展心理疏导工作。咨询师可以在系统内记录咨询过程，形成电子档案，提升工作效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3、智能AI投射反馈评估系统实物工具箱由一套OH卡（繁体版）、一套家庭格盘和一套意象火柴组成。OH卡套装：由</w:t>
            </w:r>
            <w:r>
              <w:rPr>
                <w:rFonts w:hint="eastAsia" w:ascii="宋体" w:hAnsi="宋体" w:eastAsia="宋体" w:cs="宋体"/>
                <w:i w:val="0"/>
                <w:color w:val="FF0000"/>
                <w:kern w:val="0"/>
                <w:sz w:val="20"/>
                <w:szCs w:val="20"/>
                <w:u w:val="none"/>
                <w:lang w:val="en-US" w:eastAsia="zh-CN" w:bidi="ar"/>
              </w:rPr>
              <w:t>多</w:t>
            </w:r>
            <w:r>
              <w:rPr>
                <w:rFonts w:hint="eastAsia" w:ascii="宋体" w:hAnsi="宋体" w:eastAsia="宋体" w:cs="宋体"/>
                <w:i w:val="0"/>
                <w:color w:val="000000"/>
                <w:kern w:val="0"/>
                <w:sz w:val="20"/>
                <w:szCs w:val="20"/>
                <w:u w:val="none"/>
                <w:lang w:val="en-US" w:eastAsia="zh-CN" w:bidi="ar"/>
              </w:rPr>
              <w:t>张图卡、</w:t>
            </w:r>
            <w:r>
              <w:rPr>
                <w:rFonts w:hint="eastAsia" w:ascii="宋体" w:hAnsi="宋体" w:eastAsia="宋体" w:cs="宋体"/>
                <w:i w:val="0"/>
                <w:color w:val="FF0000"/>
                <w:kern w:val="0"/>
                <w:sz w:val="20"/>
                <w:szCs w:val="20"/>
                <w:u w:val="none"/>
                <w:lang w:val="en-US" w:eastAsia="zh-CN" w:bidi="ar"/>
              </w:rPr>
              <w:t>多</w:t>
            </w:r>
            <w:r>
              <w:rPr>
                <w:rFonts w:hint="eastAsia" w:ascii="宋体" w:hAnsi="宋体" w:eastAsia="宋体" w:cs="宋体"/>
                <w:i w:val="0"/>
                <w:color w:val="000000"/>
                <w:kern w:val="0"/>
                <w:sz w:val="20"/>
                <w:szCs w:val="20"/>
                <w:u w:val="none"/>
                <w:lang w:val="en-US" w:eastAsia="zh-CN" w:bidi="ar"/>
              </w:rPr>
              <w:t>张字卡（中文繁体）、</w:t>
            </w:r>
            <w:r>
              <w:rPr>
                <w:rFonts w:hint="eastAsia" w:ascii="宋体" w:hAnsi="宋体" w:eastAsia="宋体" w:cs="宋体"/>
                <w:i w:val="0"/>
                <w:color w:val="FF0000"/>
                <w:kern w:val="0"/>
                <w:sz w:val="20"/>
                <w:szCs w:val="20"/>
                <w:u w:val="none"/>
                <w:lang w:val="en-US" w:eastAsia="zh-CN" w:bidi="ar"/>
              </w:rPr>
              <w:t>至少1张以上</w:t>
            </w:r>
            <w:r>
              <w:rPr>
                <w:rFonts w:hint="eastAsia" w:ascii="宋体" w:hAnsi="宋体" w:eastAsia="宋体" w:cs="宋体"/>
                <w:i w:val="0"/>
                <w:color w:val="000000"/>
                <w:kern w:val="0"/>
                <w:sz w:val="20"/>
                <w:szCs w:val="20"/>
                <w:u w:val="none"/>
                <w:lang w:val="en-US" w:eastAsia="zh-CN" w:bidi="ar"/>
              </w:rPr>
              <w:t>空白卡组成，卡片均有唯一编号，图卡尺寸符合要求，字卡尺寸为符合要求。家庭格盘：由两块有凹槽的的木质格板和</w:t>
            </w:r>
            <w:r>
              <w:rPr>
                <w:rFonts w:hint="eastAsia" w:ascii="宋体" w:hAnsi="宋体" w:eastAsia="宋体" w:cs="宋体"/>
                <w:i w:val="0"/>
                <w:color w:val="FF0000"/>
                <w:kern w:val="0"/>
                <w:sz w:val="20"/>
                <w:szCs w:val="20"/>
                <w:u w:val="none"/>
                <w:lang w:val="en-US" w:eastAsia="zh-CN" w:bidi="ar"/>
              </w:rPr>
              <w:t>多</w:t>
            </w:r>
            <w:r>
              <w:rPr>
                <w:rFonts w:hint="eastAsia" w:ascii="宋体" w:hAnsi="宋体" w:eastAsia="宋体" w:cs="宋体"/>
                <w:i w:val="0"/>
                <w:color w:val="000000"/>
                <w:kern w:val="0"/>
                <w:sz w:val="20"/>
                <w:szCs w:val="20"/>
                <w:u w:val="none"/>
                <w:lang w:val="en-US" w:eastAsia="zh-CN" w:bidi="ar"/>
              </w:rPr>
              <w:t>个木偶人组成，两块格板可拼接为边长</w:t>
            </w:r>
            <w:r>
              <w:rPr>
                <w:rFonts w:hint="eastAsia" w:ascii="宋体" w:hAnsi="宋体" w:eastAsia="宋体" w:cs="宋体"/>
                <w:i w:val="0"/>
                <w:color w:val="FF0000"/>
                <w:kern w:val="0"/>
                <w:sz w:val="20"/>
                <w:szCs w:val="20"/>
                <w:u w:val="none"/>
                <w:lang w:val="en-US" w:eastAsia="zh-CN" w:bidi="ar"/>
              </w:rPr>
              <w:t>符合需求</w:t>
            </w:r>
            <w:r>
              <w:rPr>
                <w:rFonts w:hint="eastAsia" w:ascii="宋体" w:hAnsi="宋体" w:eastAsia="宋体" w:cs="宋体"/>
                <w:i w:val="0"/>
                <w:color w:val="000000"/>
                <w:kern w:val="0"/>
                <w:sz w:val="20"/>
                <w:szCs w:val="20"/>
                <w:u w:val="none"/>
                <w:lang w:val="en-US" w:eastAsia="zh-CN" w:bidi="ar"/>
              </w:rPr>
              <w:t>的正方形，木偶人大小形状不同，颜色包含原木色和红、橙、黄、绿、蓝、紫、黑、白、灰共11种。意象火柴：</w:t>
            </w:r>
            <w:r>
              <w:rPr>
                <w:rFonts w:hint="eastAsia" w:ascii="宋体" w:hAnsi="宋体" w:eastAsia="宋体" w:cs="宋体"/>
                <w:i w:val="0"/>
                <w:color w:val="FF0000"/>
                <w:kern w:val="0"/>
                <w:sz w:val="20"/>
                <w:szCs w:val="20"/>
                <w:u w:val="none"/>
                <w:lang w:val="en-US" w:eastAsia="zh-CN" w:bidi="ar"/>
              </w:rPr>
              <w:t>由多根</w:t>
            </w:r>
            <w:r>
              <w:rPr>
                <w:rFonts w:hint="eastAsia" w:ascii="宋体" w:hAnsi="宋体" w:eastAsia="宋体" w:cs="宋体"/>
                <w:i w:val="0"/>
                <w:color w:val="000000"/>
                <w:kern w:val="0"/>
                <w:sz w:val="20"/>
                <w:szCs w:val="20"/>
                <w:u w:val="none"/>
                <w:lang w:val="en-US" w:eastAsia="zh-CN" w:bidi="ar"/>
              </w:rPr>
              <w:t>负载价值观意象和至</w:t>
            </w:r>
            <w:r>
              <w:rPr>
                <w:rFonts w:hint="eastAsia" w:ascii="宋体" w:hAnsi="宋体" w:eastAsia="宋体" w:cs="宋体"/>
                <w:i w:val="0"/>
                <w:color w:val="FF0000"/>
                <w:kern w:val="0"/>
                <w:sz w:val="20"/>
                <w:szCs w:val="20"/>
                <w:u w:val="none"/>
                <w:lang w:val="en-US" w:eastAsia="zh-CN" w:bidi="ar"/>
              </w:rPr>
              <w:t>少1根</w:t>
            </w:r>
            <w:r>
              <w:rPr>
                <w:rFonts w:hint="eastAsia" w:ascii="宋体" w:hAnsi="宋体" w:eastAsia="宋体" w:cs="宋体"/>
                <w:i w:val="0"/>
                <w:color w:val="000000"/>
                <w:kern w:val="0"/>
                <w:sz w:val="20"/>
                <w:szCs w:val="20"/>
                <w:u w:val="none"/>
                <w:lang w:val="en-US" w:eastAsia="zh-CN" w:bidi="ar"/>
              </w:rPr>
              <w:t>可自定义意象的特制火柴组成，火柴可引燃，以触发来访者的丧失感；价值观元素包含爱情、地位、回忆、健康、金钱、快乐、亲情、权力、事业、责任、思想、信任、信仰、友谊、自由、尊重。</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4、智能AI投射反馈评估系统可以通过咨询师账号、密码登录。</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5、系统主要包括首页、评估报告、素材中心、系统设置四大功能模块。</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系统首页：首页设置OH图卡、家庭格盘、意象火柴三种工具的轮播图，轮播图上展示每种工具的文字介绍和视频介绍，视频内提供每种工具的具体介绍包括心理学背景、使用规则、特点、使用方法和技术。每个轮播图提供查看更多按钮，可以查看详细的文字介绍和使用说明。系统首页提供三种工具的添加案例报告快捷跳转的卡片，方便咨询师快捷添加每种咨询工具的案例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素材中心：素材中心提供电子版OH卡牌资源，内置图卡、字卡资源各多张，咨询师添加案例报告时可直接导入卡片资源；管理员可以根据自己使用系统的具体情况，新增或者编辑图卡、字卡资源信息。每张图卡、字卡都设置有唯一的编号，可以根据编号搜索需要的图卡或者字卡信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8、心理评估包含OH卡牌、家庭格盘、意象火柴评估三种评估工具。</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OH卡牌评估报告须包含用户姓名、性别、年龄、联系电话、健康状况、文化程度、访谈时间、主诉以及个人陈诉、所抽图卡、视频记录、解卡联想、咨询小结等字段，咨询师在跟来访者进行心理咨询的过程中，可以通过使用不同主题的卡牌来和来访者探讨不同的议题，在评估报告中进行记录。</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家庭格盘评估报告须包含用户姓名、性别、年龄、联系电话、健康状况、文化程度、访谈时间、主诉以及个人陈诉、摆盘呈现、视频记录、摆盘故事、咨询小结等内容。咨询师在跟来访者进行心理咨询的过程中引导来访者使用格盘，设置使用引导语引导来访者摆盘，依据议题设置玩法（英雄之旅、未来愿景、从现实到理想、关系中的进与退），来访者自行陈述格盘故事，咨询师在系统内进行记录。</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意象火柴评估报告须包含用户姓名、性别、年龄、联系电话、健康状况、文化程度、访谈时间、主诉以及个人陈诉、初始火柴谱、最终火柴谱、视频记录、未选择的火柴、调整记录、分析与建议。咨询师在跟来访者进行咨询过程中，咨询师引导来访者有序的表达自己内心的感受，选择自己认为最重要的价值观进行排序，过程中记录相关火柴谱以及调整记录，最终给出分析建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12、系统设置：系统设置包含咨询师管理、资源维护主要功能。咨询师管理可对咨询师进行新增、删除、编辑及密码重置，可通过姓名、登录账号进行查询。</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13、可对系统资源进行整理和维护，即可新增修改资源信息，也可以进行删除后再次新增，上方可通过标题、类型进行筛选。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14、工具箱尺寸：≥450mm*330mm*150mm</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4E419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DB57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620B7">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6FB40">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30D0E">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r>
      <w:tr w14:paraId="1F3DE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7"/>
          <w:wAfter w:w="162" w:type="dxa"/>
          <w:trHeight w:val="480" w:hRule="atLeast"/>
        </w:trPr>
        <w:tc>
          <w:tcPr>
            <w:tcW w:w="8887" w:type="dxa"/>
            <w:gridSpan w:val="2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BA1DE">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二、放松区</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7E050">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p>
        </w:tc>
      </w:tr>
      <w:tr w14:paraId="0E657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96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6468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FE9B1">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个体标准沙盘</w:t>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F4D1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内侧尺寸为</w:t>
            </w:r>
            <w:commentRangeStart w:id="11"/>
            <w:r>
              <w:rPr>
                <w:rFonts w:hint="eastAsia" w:ascii="宋体" w:hAnsi="宋体" w:eastAsia="宋体" w:cs="宋体"/>
                <w:i w:val="0"/>
                <w:color w:val="FF0000"/>
                <w:kern w:val="0"/>
                <w:sz w:val="20"/>
                <w:szCs w:val="20"/>
                <w:u w:val="none"/>
                <w:lang w:val="en-US" w:eastAsia="zh-CN" w:bidi="ar"/>
              </w:rPr>
              <w:t>720（±5mm ）mm×570(±5mm )mm×70mm(±5mm )，</w:t>
            </w:r>
            <w:commentRangeEnd w:id="11"/>
            <w:r>
              <w:rPr>
                <w:color w:val="FF0000"/>
              </w:rPr>
              <w:commentReference w:id="11"/>
            </w:r>
            <w:r>
              <w:rPr>
                <w:rFonts w:hint="eastAsia" w:ascii="宋体" w:hAnsi="宋体" w:eastAsia="宋体" w:cs="宋体"/>
                <w:i w:val="0"/>
                <w:color w:val="FF0000"/>
                <w:kern w:val="0"/>
                <w:sz w:val="20"/>
                <w:szCs w:val="20"/>
                <w:u w:val="none"/>
                <w:lang w:val="en-US" w:eastAsia="zh-CN" w:bidi="ar"/>
              </w:rPr>
              <w:t>全</w:t>
            </w:r>
            <w:r>
              <w:rPr>
                <w:rFonts w:hint="eastAsia" w:ascii="宋体" w:hAnsi="宋体" w:eastAsia="宋体" w:cs="宋体"/>
                <w:i w:val="0"/>
                <w:color w:val="000000"/>
                <w:kern w:val="0"/>
                <w:sz w:val="20"/>
                <w:szCs w:val="20"/>
                <w:u w:val="none"/>
                <w:lang w:val="en-US" w:eastAsia="zh-CN" w:bidi="ar"/>
              </w:rPr>
              <w:t>实木材质，内侧海蓝色设计，表面光滑不伤手，耐磨不掉色；底部安装防滑处理，在动沙过程中沙箱在桌面不会移动,用于个体和团体治疗的国际标准沙箱，上下分体式安装，便于移动和搬运。</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164A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A825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0E7F0">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0D799">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3EF12">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r>
      <w:tr w14:paraId="6F910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6"/>
          <w:wAfter w:w="161" w:type="dxa"/>
          <w:trHeight w:val="66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36F6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FCE4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沙具架</w:t>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CD59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实木材质，尺寸不小</w:t>
            </w:r>
            <w:r>
              <w:rPr>
                <w:rFonts w:hint="eastAsia" w:ascii="宋体" w:hAnsi="宋体" w:eastAsia="宋体" w:cs="宋体"/>
                <w:i w:val="0"/>
                <w:color w:val="FF0000"/>
                <w:kern w:val="0"/>
                <w:sz w:val="20"/>
                <w:szCs w:val="20"/>
                <w:u w:val="none"/>
                <w:lang w:val="en-US" w:eastAsia="zh-CN" w:bidi="ar"/>
              </w:rPr>
              <w:t>于160(±5mm )cm×120(±5mm )cm×30(±5mm )cm，</w:t>
            </w:r>
            <w:r>
              <w:rPr>
                <w:rFonts w:hint="eastAsia" w:ascii="宋体" w:hAnsi="宋体" w:eastAsia="宋体" w:cs="宋体"/>
                <w:i w:val="0"/>
                <w:color w:val="000000"/>
                <w:kern w:val="0"/>
                <w:sz w:val="20"/>
                <w:szCs w:val="20"/>
                <w:u w:val="none"/>
                <w:lang w:val="en-US" w:eastAsia="zh-CN" w:bidi="ar"/>
              </w:rPr>
              <w:t xml:space="preserve"> 5层9阶设计（充分满足不同类别玩具按不同阶层分类摆放，便于来访者清晰地看到全部沙具），结构稳定大方、天然木纹色、外观考究。</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B1E8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张</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A5E6A">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1D57B">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83FBA">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D63F4">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r>
      <w:tr w14:paraId="71E30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100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A60E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B723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沙具</w:t>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2101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包括人物、动物、植物、建筑物、食品果实、家具生活用品、交通工具、宇宙天体、自然景观、宗教等18大类及若干次类别。通过次类别的划分面向不同群体的应用需求。通过次类别的划分面向不同群体的应用需求。材质为树脂、陶瓷、ABS工程塑料。玩具或物品接近于现实之物。</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F9CB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6F4A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600</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1C414">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61A22">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E6B85">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r>
      <w:tr w14:paraId="1E66A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60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B2FD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DA48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海沙</w:t>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D32E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天然专用海沙，颗粒均匀、环保安全、高温杀菌</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3509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KG</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6551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90</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C8645">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0AA42">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897F6">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r>
      <w:tr w14:paraId="09537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6"/>
          <w:wAfter w:w="161" w:type="dxa"/>
          <w:trHeight w:val="504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A65A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EC38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音乐放松椅</w:t>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5E18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一、产品功能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1、系统不少于自然治疗、潜意识调整、心理影视、呼吸训练等四大自助减压模块。</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自然治疗：通过一些自然的音乐来缓解和调节心理和精神的上的压力，比如：流水声、鸟鸣、风声、海浪等等。有一部分音乐在播放的过程中，还会以轮播的方式呈现不同的画面，是使用者有种身临其境的感觉，场景不少于15个。</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3、潜意识调整：主要是通过讲解加音乐来实现放松和缓解心理压力，包含充沛精力、调整心灵、肌肉放松、精神提升、静心养疗、情绪控制身心放松、深度冥想等不少于37种场景。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4、心理影视：通过视频来缓解心理的压力。</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5、呼吸训练：同视频一块进行肢体动作，来实现压力的释放。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6、该系统可以自助对系统进行资源的添加，将对应的jpg，mp3，mp4等相关资源文件按照相对应的目录增加，即可在系统中展现新增资源。</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系统采用了视频播放器（支持mp4、avi等高清视频）支持主流的视频格式，音频播放（支持主流的视频格式）。系统优化了图片的缓存和加载框架Glide，快速高效的显示。程序的各项操作都在方便用户的角度设计，体验度较好，且支持pad，用户可使用该系统放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二、配置要求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1、头等舱设计开发的座椅，腿部气囊按摩功能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2、劲部、背部、腰部、臀部等部份多方位放松模式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3、靠背与腿部可实现100º至180º任意角度电动调节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4、高保真立体声蓝牙音频模块，同时兼容内存卡、U盘、音频线多种音频输入方式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5、额定电压：100-240V50/60HZ</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6、额定功率：≤120W</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3C438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3615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204F0">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D728E">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85215">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r>
      <w:tr w14:paraId="7469B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7"/>
          <w:wAfter w:w="162" w:type="dxa"/>
          <w:trHeight w:val="34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0A10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7537" w:type="dxa"/>
            <w:gridSpan w:val="1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E9D34">
            <w:pPr>
              <w:keepNext w:val="0"/>
              <w:keepLines w:val="0"/>
              <w:widowControl/>
              <w:suppressLineNumbers w:val="0"/>
              <w:jc w:val="center"/>
              <w:textAlignment w:val="center"/>
              <w:rPr>
                <w:rFonts w:hint="eastAsia" w:ascii="宋体" w:hAnsi="宋体" w:eastAsia="宋体" w:cs="宋体"/>
                <w:b/>
                <w:i w:val="0"/>
                <w:color w:val="000000"/>
                <w:sz w:val="20"/>
                <w:szCs w:val="20"/>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4D057">
            <w:pPr>
              <w:keepNext w:val="0"/>
              <w:keepLines w:val="0"/>
              <w:widowControl/>
              <w:suppressLineNumbers w:val="0"/>
              <w:jc w:val="center"/>
              <w:textAlignment w:val="center"/>
              <w:rPr>
                <w:rFonts w:hint="eastAsia" w:ascii="宋体" w:hAnsi="宋体" w:eastAsia="宋体" w:cs="宋体"/>
                <w:b/>
                <w:i w:val="0"/>
                <w:color w:val="000000"/>
                <w:sz w:val="20"/>
                <w:szCs w:val="20"/>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6FBA7">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p>
        </w:tc>
      </w:tr>
      <w:tr w14:paraId="2830C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 w:type="dxa"/>
          <w:trHeight w:val="585" w:hRule="atLeast"/>
        </w:trPr>
        <w:tc>
          <w:tcPr>
            <w:tcW w:w="9048" w:type="dxa"/>
            <w:gridSpan w:val="29"/>
            <w:tcBorders>
              <w:top w:val="nil"/>
              <w:left w:val="nil"/>
              <w:bottom w:val="single" w:color="FFFFFF" w:sz="4" w:space="0"/>
              <w:right w:val="nil"/>
            </w:tcBorders>
            <w:shd w:val="clear" w:color="auto" w:fill="auto"/>
            <w:tcMar>
              <w:top w:w="15" w:type="dxa"/>
              <w:left w:w="15" w:type="dxa"/>
              <w:right w:w="15" w:type="dxa"/>
            </w:tcMar>
            <w:vAlign w:val="center"/>
          </w:tcPr>
          <w:p w14:paraId="5C285F41">
            <w:pPr>
              <w:keepNext w:val="0"/>
              <w:keepLines w:val="0"/>
              <w:widowControl/>
              <w:suppressLineNumbers w:val="0"/>
              <w:jc w:val="center"/>
              <w:textAlignment w:val="center"/>
              <w:rPr>
                <w:rFonts w:ascii="微软雅黑" w:hAnsi="微软雅黑" w:eastAsia="微软雅黑" w:cs="微软雅黑"/>
                <w:b/>
                <w:i w:val="0"/>
                <w:color w:val="000000"/>
                <w:sz w:val="40"/>
                <w:szCs w:val="40"/>
                <w:u w:val="none"/>
              </w:rPr>
            </w:pPr>
            <w:r>
              <w:rPr>
                <w:rFonts w:hint="eastAsia" w:ascii="微软雅黑" w:hAnsi="微软雅黑" w:eastAsia="微软雅黑" w:cs="微软雅黑"/>
                <w:b/>
                <w:i w:val="0"/>
                <w:color w:val="000000"/>
                <w:kern w:val="0"/>
                <w:sz w:val="40"/>
                <w:szCs w:val="40"/>
                <w:u w:val="none"/>
                <w:lang w:val="en-US" w:eastAsia="zh-CN" w:bidi="ar"/>
              </w:rPr>
              <w:t xml:space="preserve">    红林学校</w:t>
            </w:r>
          </w:p>
        </w:tc>
        <w:tc>
          <w:tcPr>
            <w:tcW w:w="744" w:type="dxa"/>
            <w:gridSpan w:val="8"/>
            <w:tcBorders>
              <w:top w:val="nil"/>
              <w:left w:val="nil"/>
              <w:bottom w:val="single" w:color="FFFFFF" w:sz="4" w:space="0"/>
              <w:right w:val="nil"/>
            </w:tcBorders>
            <w:shd w:val="clear" w:color="auto" w:fill="auto"/>
            <w:tcMar>
              <w:top w:w="15" w:type="dxa"/>
              <w:left w:w="15" w:type="dxa"/>
              <w:right w:w="15" w:type="dxa"/>
            </w:tcMar>
            <w:vAlign w:val="center"/>
          </w:tcPr>
          <w:p w14:paraId="396BA07D">
            <w:pPr>
              <w:keepNext w:val="0"/>
              <w:keepLines w:val="0"/>
              <w:widowControl/>
              <w:suppressLineNumbers w:val="0"/>
              <w:jc w:val="center"/>
              <w:textAlignment w:val="center"/>
              <w:rPr>
                <w:rFonts w:hint="eastAsia" w:ascii="微软雅黑" w:hAnsi="微软雅黑" w:eastAsia="微软雅黑" w:cs="微软雅黑"/>
                <w:b/>
                <w:i w:val="0"/>
                <w:color w:val="000000"/>
                <w:kern w:val="0"/>
                <w:sz w:val="40"/>
                <w:szCs w:val="40"/>
                <w:u w:val="none"/>
                <w:lang w:val="en-US" w:eastAsia="zh-CN" w:bidi="ar"/>
              </w:rPr>
            </w:pPr>
          </w:p>
        </w:tc>
      </w:tr>
      <w:tr w14:paraId="1C605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C7682">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序号</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B513F">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产品名称</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FA44D">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 xml:space="preserve">产品描述 </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92066">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单价（元）</w:t>
            </w: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49D94">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单位</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ADB17">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数量</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4D2FE">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合计（元）</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44680">
            <w:pPr>
              <w:keepNext w:val="0"/>
              <w:keepLines w:val="0"/>
              <w:widowControl/>
              <w:suppressLineNumbers w:val="0"/>
              <w:jc w:val="center"/>
              <w:textAlignment w:val="center"/>
              <w:rPr>
                <w:rFonts w:hint="eastAsia" w:ascii="微软雅黑" w:hAnsi="微软雅黑" w:eastAsia="微软雅黑" w:cs="微软雅黑"/>
                <w:b/>
                <w:i w:val="0"/>
                <w:color w:val="000000"/>
                <w:kern w:val="0"/>
                <w:sz w:val="24"/>
                <w:szCs w:val="24"/>
                <w:u w:val="none"/>
                <w:lang w:val="en-US" w:eastAsia="zh-CN" w:bidi="ar"/>
              </w:rPr>
            </w:pPr>
          </w:p>
        </w:tc>
      </w:tr>
      <w:tr w14:paraId="704E2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5021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D752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0BE4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1.24个10/100/1000Mbps RJ45端口,支持本地Web管理；2.支持</w:t>
            </w:r>
            <w:r>
              <w:rPr>
                <w:color w:val="FF0000"/>
              </w:rPr>
              <w:commentReference w:id="12"/>
            </w:r>
            <w:r>
              <w:rPr>
                <w:rFonts w:hint="eastAsia" w:ascii="宋体" w:hAnsi="宋体" w:eastAsia="宋体" w:cs="宋体"/>
                <w:i w:val="0"/>
                <w:color w:val="FF0000"/>
                <w:kern w:val="0"/>
                <w:sz w:val="18"/>
                <w:szCs w:val="18"/>
                <w:u w:val="none"/>
                <w:lang w:val="en-US" w:eastAsia="zh-CN" w:bidi="ar"/>
              </w:rPr>
              <w:t>802.1Q/VLA</w:t>
            </w:r>
            <w:r>
              <w:rPr>
                <w:rFonts w:hint="eastAsia" w:ascii="宋体" w:hAnsi="宋体" w:eastAsia="宋体" w:cs="宋体"/>
                <w:i w:val="0"/>
                <w:color w:val="000000"/>
                <w:kern w:val="0"/>
                <w:sz w:val="18"/>
                <w:szCs w:val="18"/>
                <w:u w:val="none"/>
                <w:lang w:val="en-US" w:eastAsia="zh-CN" w:bidi="ar"/>
              </w:rPr>
              <w:t>N、MTUVLAN、端口VLAN网络管理功能；3.支持配置端口流控、双工、开启/关闭；4.支持端口汇聚、端口监控、端口隔离、端口流量统计；5.支持DHCP Snooping；6.固化单交流电源。</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6730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442A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3530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6AED8">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94983">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2505D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34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651F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D297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教学管理软件</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ABDC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 屏幕广播</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支持局域网、无线网等广播。</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 行为管理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可根据实际情况直接应用，同时教师也可针对不同学生、不同机器按不同的时间段进行自定义设置。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教师能够对全部或指定的学生进行临时上网、临时断网和临时锁屏控制，操作简单方便。</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3.辅助功能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收发作业、文件发送、随堂小考、远程关机等。                                                                                                                                         4.</w:t>
            </w:r>
            <w:r>
              <w:rPr>
                <w:rFonts w:hint="eastAsia"/>
                <w:color w:val="FF0000"/>
              </w:rPr>
              <w:t>授权要求</w:t>
            </w:r>
            <w:r>
              <w:rPr>
                <w:rFonts w:hint="eastAsia"/>
                <w:color w:val="FF0000"/>
                <w:lang w:val="en-US" w:eastAsia="zh-CN"/>
              </w:rPr>
              <w:t>:</w:t>
            </w:r>
            <w:r>
              <w:rPr>
                <w:rFonts w:hint="eastAsia"/>
                <w:color w:val="FF0000"/>
              </w:rPr>
              <w:t>服务周期覆盖</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496F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0314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1EE1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7EBA7">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FA9F6">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78B3F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5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9094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1A03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UPS不间断电源</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9567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1.功率：</w:t>
            </w:r>
            <w:r>
              <w:rPr>
                <w:rFonts w:hint="eastAsia" w:ascii="宋体" w:hAnsi="宋体" w:eastAsia="宋体" w:cs="宋体"/>
                <w:i w:val="0"/>
                <w:color w:val="FF0000"/>
                <w:kern w:val="0"/>
                <w:sz w:val="20"/>
                <w:szCs w:val="20"/>
                <w:u w:val="none"/>
                <w:lang w:val="en-US" w:eastAsia="zh-CN" w:bidi="ar"/>
              </w:rPr>
              <w:t>15KVA</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2.输入电压范围（Vac）：120~288</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3.输入频率范围（Hz）：45~66依据电网频率自动选择同步范围</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4.输入功率因数：满载时≥0.98</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5.长延时DC电压：192V</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6.输出功率因数：0.9</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7.输出电压（Vac）：220±1%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8.输出频率(Hz)：50±0.05%</w:t>
            </w:r>
            <w:r>
              <w:rPr>
                <w:rFonts w:hint="eastAsia" w:ascii="宋体" w:hAnsi="宋体" w:eastAsia="宋体" w:cs="宋体"/>
                <w:i w:val="0"/>
                <w:color w:val="000000"/>
                <w:kern w:val="0"/>
                <w:sz w:val="20"/>
                <w:szCs w:val="20"/>
                <w:u w:val="none"/>
                <w:lang w:val="en-US" w:eastAsia="zh-CN" w:bidi="ar"/>
              </w:rPr>
              <w:br w:type="textWrapping"/>
            </w:r>
            <w:commentRangeStart w:id="13"/>
            <w:r>
              <w:rPr>
                <w:rFonts w:hint="eastAsia" w:ascii="宋体" w:hAnsi="宋体" w:eastAsia="宋体" w:cs="宋体"/>
                <w:i w:val="0"/>
                <w:color w:val="000000"/>
                <w:kern w:val="0"/>
                <w:sz w:val="20"/>
                <w:szCs w:val="20"/>
                <w:u w:val="none"/>
                <w:lang w:val="en-US" w:eastAsia="zh-CN" w:bidi="ar"/>
              </w:rPr>
              <w:t>9.</w:t>
            </w:r>
            <w:r>
              <w:rPr>
                <w:rFonts w:hint="eastAsia" w:ascii="宋体" w:hAnsi="宋体" w:eastAsia="宋体" w:cs="宋体"/>
                <w:i w:val="0"/>
                <w:color w:val="FF0000"/>
                <w:kern w:val="0"/>
                <w:sz w:val="20"/>
                <w:szCs w:val="20"/>
                <w:u w:val="none"/>
                <w:lang w:val="en-US" w:eastAsia="zh-CN" w:bidi="ar"/>
              </w:rPr>
              <w:t>切换时间（ms）：</w:t>
            </w:r>
            <w:r>
              <w:rPr>
                <w:rFonts w:ascii="Segoe UI" w:hAnsi="Segoe UI" w:eastAsia="Segoe UI" w:cs="Segoe UI"/>
                <w:i w:val="0"/>
                <w:iCs w:val="0"/>
                <w:caps w:val="0"/>
                <w:color w:val="FF0000"/>
                <w:spacing w:val="0"/>
                <w:sz w:val="18"/>
                <w:szCs w:val="18"/>
                <w:shd w:val="clear" w:fill="FFFFFF"/>
              </w:rPr>
              <w:t>＞2ms</w:t>
            </w:r>
            <w:commentRangeEnd w:id="13"/>
            <w:r>
              <w:rPr>
                <w:color w:val="FF0000"/>
              </w:rPr>
              <w:commentReference w:id="13"/>
            </w:r>
            <w:r>
              <w:rPr>
                <w:rFonts w:hint="eastAsia" w:ascii="宋体" w:hAnsi="宋体" w:eastAsia="宋体" w:cs="宋体"/>
                <w:i w:val="0"/>
                <w:color w:val="FF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10.整机效率：≥93%</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11.波形：线性负载THD＜3%；非线性负载THD＜5%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12.峰值因数：＞3:1</w:t>
            </w:r>
            <w:r>
              <w:rPr>
                <w:rFonts w:hint="eastAsia" w:ascii="宋体" w:hAnsi="宋体" w:eastAsia="宋体" w:cs="宋体"/>
                <w:i w:val="0"/>
                <w:color w:val="000000"/>
                <w:kern w:val="0"/>
                <w:sz w:val="20"/>
                <w:szCs w:val="20"/>
                <w:u w:val="none"/>
                <w:lang w:val="en-US" w:eastAsia="zh-CN" w:bidi="ar"/>
              </w:rPr>
              <w:br w:type="textWrapping"/>
            </w:r>
            <w:commentRangeStart w:id="14"/>
            <w:r>
              <w:rPr>
                <w:rFonts w:hint="eastAsia" w:ascii="宋体" w:hAnsi="宋体" w:eastAsia="宋体" w:cs="宋体"/>
                <w:i w:val="0"/>
                <w:color w:val="000000"/>
                <w:kern w:val="0"/>
                <w:sz w:val="20"/>
                <w:szCs w:val="20"/>
                <w:u w:val="none"/>
                <w:lang w:val="en-US" w:eastAsia="zh-CN" w:bidi="ar"/>
              </w:rPr>
              <w:t>13.通信功能：</w:t>
            </w:r>
            <w:r>
              <w:rPr>
                <w:rFonts w:hint="eastAsia" w:ascii="宋体" w:hAnsi="宋体" w:eastAsia="宋体" w:cs="宋体"/>
                <w:i w:val="0"/>
                <w:color w:val="FF0000"/>
                <w:kern w:val="0"/>
                <w:sz w:val="20"/>
                <w:szCs w:val="20"/>
                <w:u w:val="none"/>
                <w:lang w:val="en-US" w:eastAsia="zh-CN" w:bidi="ar"/>
              </w:rPr>
              <w:t>RS232</w:t>
            </w:r>
            <w:r>
              <w:rPr>
                <w:rFonts w:hint="eastAsia" w:ascii="宋体" w:hAnsi="宋体" w:eastAsia="宋体" w:cs="宋体"/>
                <w:i w:val="0"/>
                <w:color w:val="000000"/>
                <w:kern w:val="0"/>
                <w:sz w:val="20"/>
                <w:szCs w:val="20"/>
                <w:u w:val="none"/>
                <w:lang w:val="en-US" w:eastAsia="zh-CN" w:bidi="ar"/>
              </w:rPr>
              <w:t>接口，支持电源监控软件</w:t>
            </w:r>
            <w:commentRangeEnd w:id="14"/>
            <w:r>
              <w:commentReference w:id="14"/>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14.SNMP（选件）：可通过SNMP适配器进行网络监控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15.面板显示：LED显示UPS的运行状况，LCD显示UPS的运行参数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16.保护功能：输入过压保护、电池欠压保护、过载保护、短路保护、过温保护。</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17.音频噪音(dB)：＜55（一米内）                                                                                                                                             18.工作温度（℃）：0~40</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19.相对湿度：0~95%，无冷凝</w:t>
            </w:r>
            <w:r>
              <w:rPr>
                <w:rFonts w:hint="eastAsia" w:ascii="宋体" w:hAnsi="宋体" w:eastAsia="宋体" w:cs="宋体"/>
                <w:i w:val="0"/>
                <w:color w:val="000000"/>
                <w:kern w:val="0"/>
                <w:sz w:val="20"/>
                <w:szCs w:val="20"/>
                <w:u w:val="none"/>
                <w:lang w:val="en-US" w:eastAsia="zh-CN" w:bidi="ar"/>
              </w:rPr>
              <w:br w:type="textWrapping"/>
            </w:r>
            <w:commentRangeStart w:id="15"/>
            <w:r>
              <w:rPr>
                <w:rFonts w:hint="eastAsia" w:ascii="宋体" w:hAnsi="宋体" w:eastAsia="宋体" w:cs="宋体"/>
                <w:i w:val="0"/>
                <w:color w:val="000000"/>
                <w:kern w:val="0"/>
                <w:sz w:val="20"/>
                <w:szCs w:val="20"/>
                <w:u w:val="none"/>
                <w:lang w:val="en-US" w:eastAsia="zh-CN" w:bidi="ar"/>
              </w:rPr>
              <w:t>20.电池规格：电压：12V,容量：26AH,内阻：15mΩ，长：165mm，宽：126mm，高：175mm，重量：7</w:t>
            </w:r>
            <w:r>
              <w:rPr>
                <w:rFonts w:hint="eastAsia" w:ascii="宋体" w:hAnsi="宋体" w:eastAsia="宋体" w:cs="宋体"/>
                <w:i w:val="0"/>
                <w:color w:val="000000"/>
                <w:kern w:val="0"/>
                <w:sz w:val="20"/>
                <w:szCs w:val="20"/>
                <w:u w:val="none"/>
                <w:lang w:val="en-US" w:eastAsia="zh-CN" w:bidi="ar"/>
              </w:rPr>
              <w:t>.85kg，端子类型：M6</w:t>
            </w:r>
            <w:commentRangeEnd w:id="15"/>
            <w:r>
              <w:rPr>
                <w:rFonts w:hint="eastAsia" w:ascii="宋体" w:hAnsi="宋体" w:eastAsia="宋体" w:cs="宋体"/>
                <w:i w:val="0"/>
                <w:color w:val="000000"/>
                <w:kern w:val="0"/>
                <w:sz w:val="20"/>
                <w:szCs w:val="20"/>
                <w:u w:val="none"/>
                <w:lang w:val="en-US" w:eastAsia="zh-CN" w:bidi="ar"/>
              </w:rPr>
              <w:commentReference w:id="15"/>
            </w:r>
            <w:r>
              <w:rPr>
                <w:rFonts w:hint="eastAsia" w:ascii="宋体" w:hAnsi="宋体" w:eastAsia="宋体" w:cs="宋体"/>
                <w:i w:val="0"/>
                <w:color w:val="000000"/>
                <w:kern w:val="0"/>
                <w:sz w:val="20"/>
                <w:szCs w:val="20"/>
                <w:u w:val="none"/>
                <w:lang w:val="en-US" w:eastAsia="zh-CN" w:bidi="ar"/>
              </w:rPr>
              <w:t>；电池数量16个，后备时间为15分钟左右</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21.电池柜规格：780mm</w:t>
            </w:r>
            <w:r>
              <w:rPr>
                <w:rFonts w:hint="eastAsia" w:ascii="宋体" w:hAnsi="宋体" w:eastAsia="宋体" w:cs="宋体"/>
                <w:i w:val="0"/>
                <w:color w:val="FF0000"/>
                <w:kern w:val="0"/>
                <w:sz w:val="20"/>
                <w:szCs w:val="20"/>
                <w:u w:val="none"/>
                <w:lang w:val="en-US" w:eastAsia="zh-CN" w:bidi="ar"/>
              </w:rPr>
              <w:t>(±5mm )</w:t>
            </w:r>
            <w:r>
              <w:rPr>
                <w:rFonts w:hint="eastAsia" w:ascii="宋体" w:hAnsi="宋体" w:eastAsia="宋体" w:cs="宋体"/>
                <w:i w:val="0"/>
                <w:color w:val="000000"/>
                <w:kern w:val="0"/>
                <w:sz w:val="20"/>
                <w:szCs w:val="20"/>
                <w:u w:val="none"/>
                <w:lang w:val="en-US" w:eastAsia="zh-CN" w:bidi="ar"/>
              </w:rPr>
              <w:t>×470mm</w:t>
            </w:r>
            <w:r>
              <w:rPr>
                <w:rFonts w:hint="eastAsia" w:ascii="宋体" w:hAnsi="宋体" w:eastAsia="宋体" w:cs="宋体"/>
                <w:i w:val="0"/>
                <w:color w:val="FF0000"/>
                <w:kern w:val="0"/>
                <w:sz w:val="20"/>
                <w:szCs w:val="20"/>
                <w:u w:val="none"/>
                <w:lang w:val="en-US" w:eastAsia="zh-CN" w:bidi="ar"/>
              </w:rPr>
              <w:t>(±5mm )</w:t>
            </w:r>
            <w:r>
              <w:rPr>
                <w:rFonts w:hint="eastAsia" w:ascii="宋体" w:hAnsi="宋体" w:eastAsia="宋体" w:cs="宋体"/>
                <w:i w:val="0"/>
                <w:color w:val="000000"/>
                <w:kern w:val="0"/>
                <w:sz w:val="20"/>
                <w:szCs w:val="20"/>
                <w:u w:val="none"/>
                <w:lang w:val="en-US" w:eastAsia="zh-CN" w:bidi="ar"/>
              </w:rPr>
              <w:t>×615mm</w:t>
            </w:r>
            <w:r>
              <w:rPr>
                <w:rFonts w:hint="eastAsia" w:ascii="宋体" w:hAnsi="宋体" w:eastAsia="宋体" w:cs="宋体"/>
                <w:i w:val="0"/>
                <w:color w:val="FF0000"/>
                <w:kern w:val="0"/>
                <w:sz w:val="20"/>
                <w:szCs w:val="20"/>
                <w:u w:val="none"/>
                <w:lang w:val="en-US" w:eastAsia="zh-CN" w:bidi="ar"/>
              </w:rPr>
              <w:t>(±5mm )</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EFDE3">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DCF8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C205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4743B">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71B28">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2C008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7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6A10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69B3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教师机桌椅</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8FA9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1、整体设计符合人机工程学</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2、整体采用分体式结构，规格为长</w:t>
            </w:r>
            <w:commentRangeStart w:id="16"/>
            <w:r>
              <w:rPr>
                <w:rFonts w:hint="eastAsia" w:ascii="宋体" w:hAnsi="宋体" w:eastAsia="宋体" w:cs="宋体"/>
                <w:i w:val="0"/>
                <w:color w:val="000000"/>
                <w:kern w:val="0"/>
                <w:sz w:val="20"/>
                <w:szCs w:val="20"/>
                <w:u w:val="none"/>
                <w:lang w:val="en-US" w:eastAsia="zh-CN" w:bidi="ar"/>
              </w:rPr>
              <w:t>1200(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)mm、宽700(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)mm、高1000(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w:t>
            </w:r>
            <w:commentRangeEnd w:id="16"/>
            <w:r>
              <w:commentReference w:id="16"/>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3、多媒体讲台整体采用1.0mm优质冷轧钢板，无接缝，边缘及拐角均采用圆弧设计，确保学生安全，耐冲击性强，防盗性能优越。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4、颜色选用哑光灰白色，LOGO板及下体前门采用木纹色，表面经脱脂磷化工艺处理后选用优质塑粉静电喷涂而成，耐腐蚀性强，有效保护学生视力，美观耐用。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5、显示器采用翻转结构，可容纳不同规格的显示器（17-23寸），结构独特新颖大幅度减少遮挡学生视线。。</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6、键盘采用翻转式结构，节省空间，操作简单方便；键盘为标准键盘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7、桌面右侧为隐藏式抽屉，可放置视频展台，空间560(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)*540(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)*20(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)0mm，承载重量≥12kg。</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8、键盘盒下方为中控，可放置260x160mm内的中央控制器，整体结构紧凑，空间设计合理。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9、所有布线孔均采用绝缘品装置隔离电源线，安全可靠。</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10、全部的加工件均采用模具成型，先进的工装夹具、配合全自动焊接工艺，保障尺寸精度及各部件一致性。                                                                                      11、椅子：规格</w:t>
            </w:r>
            <w:commentRangeStart w:id="17"/>
            <w:r>
              <w:rPr>
                <w:rFonts w:hint="eastAsia" w:ascii="宋体" w:hAnsi="宋体" w:eastAsia="宋体" w:cs="宋体"/>
                <w:i w:val="0"/>
                <w:color w:val="000000"/>
                <w:kern w:val="0"/>
                <w:sz w:val="20"/>
                <w:szCs w:val="20"/>
                <w:u w:val="none"/>
                <w:lang w:val="en-US" w:eastAsia="zh-CN" w:bidi="ar"/>
              </w:rPr>
              <w:t>：880(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)*470(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)*480(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w:t>
            </w:r>
            <w:commentRangeEnd w:id="17"/>
            <w:r>
              <w:commentReference w:id="17"/>
            </w:r>
            <w:r>
              <w:rPr>
                <w:rFonts w:hint="eastAsia" w:ascii="宋体" w:hAnsi="宋体" w:eastAsia="宋体" w:cs="宋体"/>
                <w:i w:val="0"/>
                <w:color w:val="000000"/>
                <w:kern w:val="0"/>
                <w:sz w:val="20"/>
                <w:szCs w:val="20"/>
                <w:u w:val="none"/>
                <w:lang w:val="en-US" w:eastAsia="zh-CN" w:bidi="ar"/>
              </w:rPr>
              <w:t>，</w:t>
            </w:r>
            <w:commentRangeStart w:id="18"/>
            <w:r>
              <w:rPr>
                <w:rFonts w:hint="eastAsia" w:ascii="宋体" w:hAnsi="宋体" w:eastAsia="宋体" w:cs="宋体"/>
                <w:i w:val="0"/>
                <w:color w:val="000000"/>
                <w:kern w:val="0"/>
                <w:sz w:val="20"/>
                <w:szCs w:val="20"/>
                <w:u w:val="none"/>
                <w:lang w:val="en-US" w:eastAsia="zh-CN" w:bidi="ar"/>
              </w:rPr>
              <w:t>进口</w:t>
            </w:r>
            <w:commentRangeEnd w:id="18"/>
            <w:r>
              <w:commentReference w:id="18"/>
            </w:r>
            <w:r>
              <w:rPr>
                <w:rFonts w:hint="eastAsia" w:ascii="宋体" w:hAnsi="宋体" w:eastAsia="宋体" w:cs="宋体"/>
                <w:i w:val="0"/>
                <w:color w:val="000000"/>
                <w:kern w:val="0"/>
                <w:sz w:val="20"/>
                <w:szCs w:val="20"/>
                <w:u w:val="none"/>
                <w:lang w:val="en-US" w:eastAsia="zh-CN" w:bidi="ar"/>
              </w:rPr>
              <w:t>特网，全新PA尼龙背架+座壳，pu升降扶手。自载重3级底盘。350铝合金脚。50mmpu静音防滑轮。</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6A500">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4BB1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7954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F0167">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A7AAA">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5BFAB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9285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C0E7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耳麦</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7A39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1.频率响应：20HZ-20kHZ，动圈/直径：</w:t>
            </w:r>
            <w:r>
              <w:rPr>
                <w:rStyle w:val="15"/>
                <w:lang w:val="en-US" w:eastAsia="zh-CN" w:bidi="ar"/>
              </w:rPr>
              <w:t>≧</w:t>
            </w:r>
            <w:r>
              <w:rPr>
                <w:rStyle w:val="16"/>
                <w:lang w:val="en-US" w:eastAsia="zh-CN" w:bidi="ar"/>
              </w:rPr>
              <w:t>50MM,线材：PVC,长度：≧1.8M,2.灵敏度：103DB+3DB,阻抗：32Ω±15，电压：5DC,电流：</w:t>
            </w:r>
            <w:r>
              <w:rPr>
                <w:rStyle w:val="15"/>
                <w:lang w:val="en-US" w:eastAsia="zh-CN" w:bidi="ar"/>
              </w:rPr>
              <w:t>≦</w:t>
            </w:r>
            <w:r>
              <w:rPr>
                <w:rStyle w:val="16"/>
                <w:lang w:val="en-US" w:eastAsia="zh-CN" w:bidi="ar"/>
              </w:rPr>
              <w:t>100MA,3.耳机接口类型:双3.5接头+USB/2.0USB,输出功率:≧</w:t>
            </w:r>
            <w:r>
              <w:rPr>
                <w:rStyle w:val="16"/>
                <w:lang w:val="en-US" w:eastAsia="zh-CN" w:bidi="ar"/>
              </w:rPr>
              <w:br w:type="textWrapping"/>
            </w:r>
            <w:r>
              <w:rPr>
                <w:rStyle w:val="16"/>
                <w:lang w:val="en-US" w:eastAsia="zh-CN" w:bidi="ar"/>
              </w:rPr>
              <w:t>20mW</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0E000">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7033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89A1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38367">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7A2D2">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4A6E2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2EA8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0853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学生桌</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0E2A5">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1.1400*600*780mm钢木结构（可上下浮动2%）</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2.台面：采用25mm密度板，外贴防火板，所有板材外露端面采用高质量PVC封边条，利用机械封边机配以热溶胶高温封边，高密封性不吸水、不膨胀，外型美观、经久耐用。</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3.桌身：采用18/16mm双贴面三聚氰胺板，其截面PVC封边带利用机械高温热熔胶封边，粘力强，密封性好。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4.脚垫：采用特模具ABS注塑脚垫，高度可调，可有效防止桌身受潮，延长设备的使用寿命。</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B4C8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80E2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1175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1CC8D">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15BA6">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40C0E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3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76C5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5201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学生凳</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2BB3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1.规格：340*240*420mm，钢木结构（可上下浮动2%）</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凳面规格：340*240*20mm</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2.采用18mm厚优质环保三聚氰胺贴面板，四周磨具一次成型封套，防水，耐磨耐用。</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3.凳脚：方钢四腿，方钢规格25mm*25mm，管壁厚度大于1.2mm，中空，双方钢圈架，牢固稳定。四脚配耐磨垫，抗磨消音，保护地板砖。 </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F87E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069D6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159C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59477">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20C3C">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6CF58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D6F2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4FB2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网线</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5A86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国标超五类网线。</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ED562">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8563F">
            <w:pPr>
              <w:keepNext w:val="0"/>
              <w:keepLines w:val="0"/>
              <w:widowControl/>
              <w:suppressLineNumbers w:val="0"/>
              <w:jc w:val="center"/>
              <w:textAlignment w:val="center"/>
              <w:rPr>
                <w:rFonts w:hint="eastAsia" w:ascii="宋体" w:hAnsi="宋体" w:eastAsia="宋体" w:cs="宋体"/>
                <w:i w:val="0"/>
                <w:color w:val="FF0000"/>
                <w:sz w:val="20"/>
                <w:szCs w:val="20"/>
                <w:u w:val="none"/>
              </w:rPr>
            </w:pPr>
            <w:r>
              <w:rPr>
                <w:rFonts w:hint="eastAsia" w:ascii="宋体" w:hAnsi="宋体" w:eastAsia="宋体" w:cs="宋体"/>
                <w:i w:val="0"/>
                <w:color w:val="FF0000"/>
                <w:kern w:val="0"/>
                <w:sz w:val="20"/>
                <w:szCs w:val="20"/>
                <w:u w:val="none"/>
                <w:lang w:val="en-US" w:eastAsia="zh-CN" w:bidi="ar"/>
              </w:rPr>
              <w:t>箱</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2BBA6">
            <w:pPr>
              <w:keepNext w:val="0"/>
              <w:keepLines w:val="0"/>
              <w:widowControl/>
              <w:suppressLineNumbers w:val="0"/>
              <w:jc w:val="center"/>
              <w:textAlignment w:val="center"/>
              <w:rPr>
                <w:rFonts w:hint="eastAsia" w:ascii="宋体" w:hAnsi="宋体" w:eastAsia="宋体" w:cs="宋体"/>
                <w:i w:val="0"/>
                <w:color w:val="FF0000"/>
                <w:sz w:val="20"/>
                <w:szCs w:val="20"/>
                <w:u w:val="none"/>
              </w:rPr>
            </w:pPr>
            <w:r>
              <w:rPr>
                <w:rFonts w:hint="eastAsia" w:ascii="宋体" w:hAnsi="宋体" w:eastAsia="宋体" w:cs="宋体"/>
                <w:i w:val="0"/>
                <w:color w:val="FF0000"/>
                <w:kern w:val="0"/>
                <w:sz w:val="20"/>
                <w:szCs w:val="20"/>
                <w:u w:val="none"/>
                <w:lang w:val="en-US" w:eastAsia="zh-CN" w:bidi="ar"/>
              </w:rPr>
              <w:t>3</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F2E39">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4E430">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39D2E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2EDF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BD21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水晶头</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8965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国标超五类水晶头</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F08EB">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0FD1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盒</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83D1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24888">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6E179">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17DE6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A8B2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6930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插座</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57CF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国标5孔</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9907C">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688D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3D4D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114</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ED057">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548C6">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48E03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B830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D05F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插排</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0DF7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国标20孔</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C3875">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C613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5E09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441E2">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43C28">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432F2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2F5D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3B5C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综合布线</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306D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包含教室内所有信息点的综合布线，材料包括电源线、线槽、扎线、过道盖板、理线架、配线架等辅材以及设备安装调试。辅材：含线管、线槽、扎带、胶布等</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30796">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6072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6D7F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896E5">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80C32">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2839B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C77C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3BFE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B3D5AD">
            <w:pPr>
              <w:rPr>
                <w:rFonts w:hint="eastAsia" w:ascii="微软雅黑" w:hAnsi="微软雅黑" w:eastAsia="微软雅黑" w:cs="微软雅黑"/>
                <w:i w:val="0"/>
                <w:color w:val="000000"/>
                <w:sz w:val="24"/>
                <w:szCs w:val="24"/>
                <w:u w:val="none"/>
              </w:rPr>
            </w:pP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0DD956">
            <w:pPr>
              <w:jc w:val="center"/>
              <w:rPr>
                <w:rFonts w:hint="eastAsia" w:ascii="微软雅黑" w:hAnsi="微软雅黑" w:eastAsia="微软雅黑" w:cs="微软雅黑"/>
                <w:i w:val="0"/>
                <w:color w:val="000000"/>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BBD0FE">
            <w:pPr>
              <w:jc w:val="center"/>
              <w:rPr>
                <w:rFonts w:hint="eastAsia" w:ascii="微软雅黑" w:hAnsi="微软雅黑" w:eastAsia="微软雅黑" w:cs="微软雅黑"/>
                <w:i w:val="0"/>
                <w:color w:val="000000"/>
                <w:sz w:val="24"/>
                <w:szCs w:val="24"/>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ED3EC6">
            <w:pPr>
              <w:jc w:val="center"/>
              <w:rPr>
                <w:rFonts w:hint="eastAsia" w:ascii="微软雅黑" w:hAnsi="微软雅黑" w:eastAsia="微软雅黑" w:cs="微软雅黑"/>
                <w:i w:val="0"/>
                <w:color w:val="000000"/>
                <w:sz w:val="24"/>
                <w:szCs w:val="24"/>
                <w:u w:val="none"/>
              </w:rPr>
            </w:pP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DC711A">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78F673">
            <w:pPr>
              <w:keepNext w:val="0"/>
              <w:keepLines w:val="0"/>
              <w:widowControl/>
              <w:suppressLineNumbers w:val="0"/>
              <w:jc w:val="center"/>
              <w:textAlignment w:val="center"/>
              <w:rPr>
                <w:rFonts w:hint="eastAsia" w:ascii="微软雅黑" w:hAnsi="微软雅黑" w:eastAsia="微软雅黑" w:cs="微软雅黑"/>
                <w:i w:val="0"/>
                <w:color w:val="000000"/>
                <w:kern w:val="0"/>
                <w:sz w:val="24"/>
                <w:szCs w:val="24"/>
                <w:u w:val="none"/>
                <w:lang w:val="en-US" w:eastAsia="zh-CN" w:bidi="ar"/>
              </w:rPr>
            </w:pPr>
          </w:p>
        </w:tc>
      </w:tr>
      <w:tr w14:paraId="54C4C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 w:type="dxa"/>
          <w:trHeight w:val="585" w:hRule="atLeast"/>
        </w:trPr>
        <w:tc>
          <w:tcPr>
            <w:tcW w:w="9048" w:type="dxa"/>
            <w:gridSpan w:val="29"/>
            <w:tcBorders>
              <w:top w:val="nil"/>
              <w:left w:val="nil"/>
              <w:bottom w:val="single" w:color="FFFFFF" w:sz="4" w:space="0"/>
              <w:right w:val="nil"/>
            </w:tcBorders>
            <w:shd w:val="clear" w:color="auto" w:fill="auto"/>
            <w:tcMar>
              <w:top w:w="15" w:type="dxa"/>
              <w:left w:w="15" w:type="dxa"/>
              <w:right w:w="15" w:type="dxa"/>
            </w:tcMar>
            <w:vAlign w:val="center"/>
          </w:tcPr>
          <w:p w14:paraId="2D54797F">
            <w:pPr>
              <w:keepNext w:val="0"/>
              <w:keepLines w:val="0"/>
              <w:widowControl/>
              <w:suppressLineNumbers w:val="0"/>
              <w:jc w:val="center"/>
              <w:textAlignment w:val="center"/>
              <w:rPr>
                <w:rFonts w:hint="eastAsia" w:ascii="微软雅黑" w:hAnsi="微软雅黑" w:eastAsia="微软雅黑" w:cs="微软雅黑"/>
                <w:b/>
                <w:i w:val="0"/>
                <w:color w:val="000000"/>
                <w:sz w:val="40"/>
                <w:szCs w:val="40"/>
                <w:u w:val="none"/>
              </w:rPr>
            </w:pPr>
            <w:r>
              <w:rPr>
                <w:rFonts w:hint="eastAsia" w:ascii="微软雅黑" w:hAnsi="微软雅黑" w:eastAsia="微软雅黑" w:cs="微软雅黑"/>
                <w:b/>
                <w:i w:val="0"/>
                <w:color w:val="000000"/>
                <w:kern w:val="0"/>
                <w:sz w:val="40"/>
                <w:szCs w:val="40"/>
                <w:u w:val="none"/>
                <w:lang w:val="en-US" w:eastAsia="zh-CN" w:bidi="ar"/>
              </w:rPr>
              <w:t xml:space="preserve"> 昌江县民族中学</w:t>
            </w:r>
          </w:p>
        </w:tc>
        <w:tc>
          <w:tcPr>
            <w:tcW w:w="744" w:type="dxa"/>
            <w:gridSpan w:val="8"/>
            <w:tcBorders>
              <w:top w:val="nil"/>
              <w:left w:val="nil"/>
              <w:bottom w:val="single" w:color="FFFFFF" w:sz="4" w:space="0"/>
              <w:right w:val="nil"/>
            </w:tcBorders>
            <w:shd w:val="clear" w:color="auto" w:fill="auto"/>
            <w:tcMar>
              <w:top w:w="15" w:type="dxa"/>
              <w:left w:w="15" w:type="dxa"/>
              <w:right w:w="15" w:type="dxa"/>
            </w:tcMar>
            <w:vAlign w:val="center"/>
          </w:tcPr>
          <w:p w14:paraId="34DEFAC8">
            <w:pPr>
              <w:keepNext w:val="0"/>
              <w:keepLines w:val="0"/>
              <w:widowControl/>
              <w:suppressLineNumbers w:val="0"/>
              <w:jc w:val="center"/>
              <w:textAlignment w:val="center"/>
              <w:rPr>
                <w:rFonts w:hint="eastAsia" w:ascii="微软雅黑" w:hAnsi="微软雅黑" w:eastAsia="微软雅黑" w:cs="微软雅黑"/>
                <w:b/>
                <w:i w:val="0"/>
                <w:color w:val="000000"/>
                <w:kern w:val="0"/>
                <w:sz w:val="40"/>
                <w:szCs w:val="40"/>
                <w:u w:val="none"/>
                <w:lang w:val="en-US" w:eastAsia="zh-CN" w:bidi="ar"/>
              </w:rPr>
            </w:pPr>
          </w:p>
        </w:tc>
      </w:tr>
      <w:tr w14:paraId="74D69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8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6DD70B">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序号</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FD9EFB">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产品名称</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E36A81">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 xml:space="preserve">产品描述 </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F6E90">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单价（元）</w:t>
            </w: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A8D95">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单位</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B718B">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数量</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1283E">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合计（元）</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5B006">
            <w:pPr>
              <w:keepNext w:val="0"/>
              <w:keepLines w:val="0"/>
              <w:widowControl/>
              <w:suppressLineNumbers w:val="0"/>
              <w:jc w:val="center"/>
              <w:textAlignment w:val="center"/>
              <w:rPr>
                <w:rFonts w:hint="eastAsia" w:ascii="微软雅黑" w:hAnsi="微软雅黑" w:eastAsia="微软雅黑" w:cs="微软雅黑"/>
                <w:b/>
                <w:i w:val="0"/>
                <w:color w:val="000000"/>
                <w:kern w:val="0"/>
                <w:sz w:val="24"/>
                <w:szCs w:val="24"/>
                <w:u w:val="none"/>
                <w:lang w:val="en-US" w:eastAsia="zh-CN" w:bidi="ar"/>
              </w:rPr>
            </w:pPr>
          </w:p>
        </w:tc>
      </w:tr>
      <w:tr w14:paraId="44159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0B53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E593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019F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1.24个10/100/1000Mbps RJ45端口,支持本地Web管理；2.支持802.1Q/VLAN、MTUVLAN、端口VLAN网络管理功能；3.支持配置端口流控、双工、开启/关闭；4.支持端口汇聚、端口监控、端口隔离、端口流量统计；5.支持DHCP Snooping；6.固化单交流电源。</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2DAC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47FE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2E0C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DD9B0">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BDA7B">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22252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5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2475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30BE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教学管理软件</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3DE47">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 屏幕广播</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支持局域网、无线网等广播。</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 行为管理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可根据实际情况直接应用，同时教师也可针对不同学生、不同机器按不同的时间段进行自定义设置。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教师能够对全部或指定的学生进行临时上网、临时断网和临时锁屏控制，操作简单方便。</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3.辅助功能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收发作业、文件发送、随堂小考、远程关机等。                                                                                                                                         4.6授权要求:服务周期覆盖</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0562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21F8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14F8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7AF5B">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93B72">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75F4F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32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2C07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747A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UPS不间断电源</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2F659">
            <w:pPr>
              <w:keepNext w:val="0"/>
              <w:keepLines w:val="0"/>
              <w:widowControl/>
              <w:numPr>
                <w:ilvl w:val="0"/>
                <w:numId w:val="3"/>
              </w:numPr>
              <w:suppressLineNumbers w:val="0"/>
              <w:jc w:val="left"/>
              <w:textAlignment w:val="center"/>
              <w:rPr>
                <w:rFonts w:hint="default" w:eastAsia="等线"/>
                <w:lang w:val="en-US" w:eastAsia="zh-CN"/>
              </w:rPr>
            </w:pPr>
            <w:r>
              <w:rPr>
                <w:rFonts w:hint="eastAsia" w:ascii="宋体" w:hAnsi="宋体" w:eastAsia="宋体" w:cs="宋体"/>
                <w:i w:val="0"/>
                <w:color w:val="FF0000"/>
                <w:kern w:val="0"/>
                <w:sz w:val="20"/>
                <w:szCs w:val="20"/>
                <w:u w:val="none"/>
                <w:lang w:val="en-US" w:eastAsia="zh-CN" w:bidi="ar"/>
              </w:rPr>
              <w:t>功率：15KVA</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2.输入电压范围（Vac）：120~288</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3.输入频率范围（Hz）：45~66依据电网频率自动选择同步范围</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4.输入功率因数：满载时≥0.98</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5.长延时DC电压：192V</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6.输出功率因数：0.9</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7.输出电压（Vac）：220±1%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8.输出频率(Hz)：50±0.05%</w:t>
            </w:r>
            <w:r>
              <w:rPr>
                <w:rFonts w:hint="eastAsia" w:ascii="宋体" w:hAnsi="宋体" w:eastAsia="宋体" w:cs="宋体"/>
                <w:i w:val="0"/>
                <w:color w:val="000000"/>
                <w:kern w:val="0"/>
                <w:sz w:val="20"/>
                <w:szCs w:val="20"/>
                <w:u w:val="none"/>
                <w:lang w:val="en-US" w:eastAsia="zh-CN" w:bidi="ar"/>
              </w:rPr>
              <w:br w:type="textWrapping"/>
            </w:r>
            <w:commentRangeStart w:id="19"/>
            <w:r>
              <w:rPr>
                <w:rFonts w:hint="eastAsia" w:ascii="宋体" w:hAnsi="宋体" w:eastAsia="宋体" w:cs="宋体"/>
                <w:i w:val="0"/>
                <w:color w:val="000000"/>
                <w:kern w:val="0"/>
                <w:sz w:val="20"/>
                <w:szCs w:val="20"/>
                <w:u w:val="none"/>
                <w:lang w:val="en-US" w:eastAsia="zh-CN" w:bidi="ar"/>
              </w:rPr>
              <w:t>9.</w:t>
            </w:r>
            <w:r>
              <w:rPr>
                <w:rFonts w:hint="eastAsia" w:ascii="宋体" w:hAnsi="宋体" w:eastAsia="宋体" w:cs="宋体"/>
                <w:i w:val="0"/>
                <w:color w:val="FF0000"/>
                <w:kern w:val="0"/>
                <w:sz w:val="20"/>
                <w:szCs w:val="20"/>
                <w:u w:val="none"/>
                <w:lang w:val="en-US" w:eastAsia="zh-CN" w:bidi="ar"/>
              </w:rPr>
              <w:t>切换时间（ms）：</w:t>
            </w:r>
            <w:r>
              <w:rPr>
                <w:rFonts w:ascii="Segoe UI" w:hAnsi="Segoe UI" w:eastAsia="Segoe UI" w:cs="Segoe UI"/>
                <w:i w:val="0"/>
                <w:iCs w:val="0"/>
                <w:caps w:val="0"/>
                <w:color w:val="FF0000"/>
                <w:spacing w:val="0"/>
                <w:sz w:val="18"/>
                <w:szCs w:val="18"/>
                <w:shd w:val="clear" w:fill="FFFFFF"/>
              </w:rPr>
              <w:t>＞2ms</w:t>
            </w:r>
            <w:commentRangeEnd w:id="19"/>
            <w:r>
              <w:rPr>
                <w:color w:val="FF0000"/>
              </w:rPr>
              <w:commentReference w:id="19"/>
            </w:r>
            <w:r>
              <w:rPr>
                <w:rFonts w:hint="eastAsia" w:ascii="宋体" w:hAnsi="宋体" w:eastAsia="宋体" w:cs="宋体"/>
                <w:i w:val="0"/>
                <w:color w:val="FF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10.整机效率：≥93%</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11.波形：线性负载THD＜3%；非线性负载THD＜5%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12.峰值因数：＞3:1</w:t>
            </w:r>
            <w:r>
              <w:rPr>
                <w:rFonts w:hint="eastAsia" w:ascii="宋体" w:hAnsi="宋体" w:eastAsia="宋体" w:cs="宋体"/>
                <w:i w:val="0"/>
                <w:color w:val="000000"/>
                <w:kern w:val="0"/>
                <w:sz w:val="20"/>
                <w:szCs w:val="20"/>
                <w:u w:val="none"/>
                <w:lang w:val="en-US" w:eastAsia="zh-CN" w:bidi="ar"/>
              </w:rPr>
              <w:br w:type="textWrapping"/>
            </w:r>
            <w:commentRangeStart w:id="20"/>
            <w:r>
              <w:rPr>
                <w:rFonts w:hint="eastAsia" w:ascii="宋体" w:hAnsi="宋体" w:eastAsia="宋体" w:cs="宋体"/>
                <w:i w:val="0"/>
                <w:color w:val="000000"/>
                <w:kern w:val="0"/>
                <w:sz w:val="20"/>
                <w:szCs w:val="20"/>
                <w:u w:val="none"/>
                <w:lang w:val="en-US" w:eastAsia="zh-CN" w:bidi="ar"/>
              </w:rPr>
              <w:t>13.通信功能：</w:t>
            </w:r>
            <w:r>
              <w:rPr>
                <w:rFonts w:hint="eastAsia" w:ascii="宋体" w:hAnsi="宋体" w:eastAsia="宋体" w:cs="宋体"/>
                <w:i w:val="0"/>
                <w:color w:val="FF0000"/>
                <w:kern w:val="0"/>
                <w:sz w:val="20"/>
                <w:szCs w:val="20"/>
                <w:u w:val="none"/>
                <w:lang w:val="en-US" w:eastAsia="zh-CN" w:bidi="ar"/>
              </w:rPr>
              <w:t>RS232</w:t>
            </w:r>
            <w:r>
              <w:rPr>
                <w:rFonts w:hint="eastAsia" w:ascii="宋体" w:hAnsi="宋体" w:eastAsia="宋体" w:cs="宋体"/>
                <w:i w:val="0"/>
                <w:color w:val="000000"/>
                <w:kern w:val="0"/>
                <w:sz w:val="20"/>
                <w:szCs w:val="20"/>
                <w:u w:val="none"/>
                <w:lang w:val="en-US" w:eastAsia="zh-CN" w:bidi="ar"/>
              </w:rPr>
              <w:t>接口，支持电源监控软件</w:t>
            </w:r>
            <w:commentRangeEnd w:id="20"/>
            <w:r>
              <w:commentReference w:id="20"/>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14.SNMP（选件）：可通过SNMP适配器进行网络监控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15.面板显示：LED显示UPS的运行状况，LCD显示UPS的运行参数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16.保护功能：输入过压保护、电池欠压保护、过载保护、短路保护、过温保护。</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17.音频噪音(dB)：＜55（一米内）                                                                                                                                             18.工作温度（℃）：0~40</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19.相对湿度：0~95%，无冷凝</w:t>
            </w:r>
            <w:r>
              <w:rPr>
                <w:rFonts w:hint="eastAsia" w:ascii="宋体" w:hAnsi="宋体" w:eastAsia="宋体" w:cs="宋体"/>
                <w:i w:val="0"/>
                <w:color w:val="000000"/>
                <w:kern w:val="0"/>
                <w:sz w:val="20"/>
                <w:szCs w:val="20"/>
                <w:u w:val="none"/>
                <w:lang w:val="en-US" w:eastAsia="zh-CN" w:bidi="ar"/>
              </w:rPr>
              <w:br w:type="textWrapping"/>
            </w:r>
            <w:commentRangeStart w:id="21"/>
            <w:r>
              <w:rPr>
                <w:rFonts w:hint="eastAsia" w:ascii="宋体" w:hAnsi="宋体" w:eastAsia="宋体" w:cs="宋体"/>
                <w:i w:val="0"/>
                <w:color w:val="000000"/>
                <w:kern w:val="0"/>
                <w:sz w:val="20"/>
                <w:szCs w:val="20"/>
                <w:u w:val="none"/>
                <w:lang w:val="en-US" w:eastAsia="zh-CN" w:bidi="ar"/>
              </w:rPr>
              <w:t>20.电池规格：电压：12V,容量：26AH,内阻：15mΩ，长：165mm，宽：126mm，高：175mm，重量：7.85kg，端子类型：M6</w:t>
            </w:r>
            <w:commentRangeEnd w:id="21"/>
            <w:r>
              <w:commentReference w:id="21"/>
            </w:r>
            <w:r>
              <w:rPr>
                <w:rFonts w:hint="eastAsia"/>
                <w:lang w:eastAsia="zh-CN"/>
              </w:rPr>
              <w:t>；</w:t>
            </w:r>
            <w:r>
              <w:rPr>
                <w:rFonts w:hint="eastAsia" w:ascii="宋体" w:hAnsi="宋体" w:eastAsia="宋体" w:cs="宋体"/>
                <w:i w:val="0"/>
                <w:color w:val="000000"/>
                <w:kern w:val="0"/>
                <w:sz w:val="20"/>
                <w:szCs w:val="20"/>
                <w:u w:val="none"/>
                <w:lang w:val="en-US" w:eastAsia="zh-CN" w:bidi="ar"/>
              </w:rPr>
              <w:t>电池数量16个，后备时间为15分钟左右。</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21.电池柜规格：780mm</w:t>
            </w:r>
            <w:r>
              <w:rPr>
                <w:rFonts w:hint="eastAsia" w:ascii="宋体" w:hAnsi="宋体" w:eastAsia="宋体" w:cs="宋体"/>
                <w:i w:val="0"/>
                <w:color w:val="FF0000"/>
                <w:kern w:val="0"/>
                <w:sz w:val="20"/>
                <w:szCs w:val="20"/>
                <w:u w:val="none"/>
                <w:lang w:val="en-US" w:eastAsia="zh-CN" w:bidi="ar"/>
              </w:rPr>
              <w:t>(±5mm )</w:t>
            </w:r>
            <w:r>
              <w:rPr>
                <w:rFonts w:hint="eastAsia" w:ascii="宋体" w:hAnsi="宋体" w:eastAsia="宋体" w:cs="宋体"/>
                <w:i w:val="0"/>
                <w:color w:val="000000"/>
                <w:kern w:val="0"/>
                <w:sz w:val="20"/>
                <w:szCs w:val="20"/>
                <w:u w:val="none"/>
                <w:lang w:val="en-US" w:eastAsia="zh-CN" w:bidi="ar"/>
              </w:rPr>
              <w:t>×470mm</w:t>
            </w:r>
            <w:r>
              <w:rPr>
                <w:rFonts w:hint="eastAsia" w:ascii="宋体" w:hAnsi="宋体" w:eastAsia="宋体" w:cs="宋体"/>
                <w:i w:val="0"/>
                <w:color w:val="FF0000"/>
                <w:kern w:val="0"/>
                <w:sz w:val="20"/>
                <w:szCs w:val="20"/>
                <w:u w:val="none"/>
                <w:lang w:val="en-US" w:eastAsia="zh-CN" w:bidi="ar"/>
              </w:rPr>
              <w:t>(±5mm )</w:t>
            </w:r>
            <w:r>
              <w:rPr>
                <w:rFonts w:hint="eastAsia" w:ascii="宋体" w:hAnsi="宋体" w:eastAsia="宋体" w:cs="宋体"/>
                <w:i w:val="0"/>
                <w:color w:val="000000"/>
                <w:kern w:val="0"/>
                <w:sz w:val="20"/>
                <w:szCs w:val="20"/>
                <w:u w:val="none"/>
                <w:lang w:val="en-US" w:eastAsia="zh-CN" w:bidi="ar"/>
              </w:rPr>
              <w:t>×615mm</w:t>
            </w:r>
            <w:r>
              <w:rPr>
                <w:rFonts w:hint="eastAsia" w:ascii="宋体" w:hAnsi="宋体" w:eastAsia="宋体" w:cs="宋体"/>
                <w:i w:val="0"/>
                <w:color w:val="FF0000"/>
                <w:kern w:val="0"/>
                <w:sz w:val="20"/>
                <w:szCs w:val="20"/>
                <w:u w:val="none"/>
                <w:lang w:val="en-US" w:eastAsia="zh-CN" w:bidi="ar"/>
              </w:rPr>
              <w:t>(±5mm )</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618A2">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70CB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09C5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1CD31">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A631D">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708DD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6FD2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17DC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教师机桌椅</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EF23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1、整体设计符合人机工程学</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2、整体采用分体式结构，规格为长</w:t>
            </w:r>
            <w:commentRangeStart w:id="22"/>
            <w:r>
              <w:rPr>
                <w:rFonts w:hint="eastAsia" w:ascii="宋体" w:hAnsi="宋体" w:eastAsia="宋体" w:cs="宋体"/>
                <w:i w:val="0"/>
                <w:color w:val="000000"/>
                <w:kern w:val="0"/>
                <w:sz w:val="20"/>
                <w:szCs w:val="20"/>
                <w:u w:val="none"/>
                <w:lang w:val="en-US" w:eastAsia="zh-CN" w:bidi="ar"/>
              </w:rPr>
              <w:t>1200(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)mm、宽700(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)mm、高1000(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w:t>
            </w:r>
            <w:commentRangeEnd w:id="22"/>
            <w:r>
              <w:commentReference w:id="22"/>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3、多媒体讲台整体采用1.0mm优质冷轧钢板，无接缝，边缘及拐角均采用圆弧设计，确保学生安全，耐冲击性强，防盗性能优越。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4、颜色选用哑光灰白色，LOGO板及下体前门采用木纹色，表面经脱脂磷化工艺处理后选用优质塑粉静电喷涂而成，耐腐蚀性强，有效保护学生视力，美观耐用。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5、显示器采用翻转结构，可容纳不同规格的显示器（17-23寸），结构独特新颖大幅度减少遮挡学生视线。。</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6、键盘采用翻转式结构，节省空间，操作简单方便；键盘为标准键盘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7、桌面右侧为隐藏式抽屉，可放置视频展台，空间560*540*200mm，承载重量≥12kg。</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8、键盘盒下方为中控，可放置260x160mm内的中央控制器，整体结构紧凑，空间设计合理。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9、所有布线孔均采用绝缘品装置隔离电源线，安全可靠。</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10、全部的加工件均采用模具成型，先进的工装夹具、配合全自动焊接工艺，保障尺寸精度及各部件一致性。                                                                                      11、椅子：规格</w:t>
            </w:r>
            <w:commentRangeStart w:id="23"/>
            <w:r>
              <w:rPr>
                <w:rFonts w:hint="eastAsia" w:ascii="宋体" w:hAnsi="宋体" w:eastAsia="宋体" w:cs="宋体"/>
                <w:i w:val="0"/>
                <w:color w:val="000000"/>
                <w:kern w:val="0"/>
                <w:sz w:val="20"/>
                <w:szCs w:val="20"/>
                <w:u w:val="none"/>
                <w:lang w:val="en-US" w:eastAsia="zh-CN" w:bidi="ar"/>
              </w:rPr>
              <w:t>：880(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)*470(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)*480(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w:t>
            </w:r>
            <w:commentRangeEnd w:id="23"/>
            <w:r>
              <w:commentReference w:id="23"/>
            </w:r>
            <w:r>
              <w:rPr>
                <w:rFonts w:hint="eastAsia" w:ascii="宋体" w:hAnsi="宋体" w:eastAsia="宋体" w:cs="宋体"/>
                <w:i w:val="0"/>
                <w:color w:val="000000"/>
                <w:kern w:val="0"/>
                <w:sz w:val="20"/>
                <w:szCs w:val="20"/>
                <w:u w:val="none"/>
                <w:lang w:val="en-US" w:eastAsia="zh-CN" w:bidi="ar"/>
              </w:rPr>
              <w:t>，</w:t>
            </w:r>
            <w:commentRangeStart w:id="24"/>
            <w:r>
              <w:rPr>
                <w:rFonts w:hint="eastAsia" w:ascii="宋体" w:hAnsi="宋体" w:eastAsia="宋体" w:cs="宋体"/>
                <w:i w:val="0"/>
                <w:color w:val="000000"/>
                <w:kern w:val="0"/>
                <w:sz w:val="20"/>
                <w:szCs w:val="20"/>
                <w:u w:val="none"/>
                <w:lang w:val="en-US" w:eastAsia="zh-CN" w:bidi="ar"/>
              </w:rPr>
              <w:t>进口</w:t>
            </w:r>
            <w:commentRangeEnd w:id="24"/>
            <w:r>
              <w:commentReference w:id="24"/>
            </w:r>
            <w:r>
              <w:rPr>
                <w:rFonts w:hint="eastAsia" w:ascii="宋体" w:hAnsi="宋体" w:eastAsia="宋体" w:cs="宋体"/>
                <w:i w:val="0"/>
                <w:color w:val="000000"/>
                <w:kern w:val="0"/>
                <w:sz w:val="20"/>
                <w:szCs w:val="20"/>
                <w:u w:val="none"/>
                <w:lang w:val="en-US" w:eastAsia="zh-CN" w:bidi="ar"/>
              </w:rPr>
              <w:t>特网，全新PA尼龙背架+座壳，pu升降扶手。自载重3级底盘。350铝合金脚。50mmpu静音防滑轮。</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B6B4B">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5B41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361D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CB9DA">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03D89">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6A84F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D6F7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04D9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耳麦</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4863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1.频率响应：20HZ-20kHZ，动圈/直径：</w:t>
            </w:r>
            <w:r>
              <w:rPr>
                <w:rStyle w:val="15"/>
                <w:lang w:val="en-US" w:eastAsia="zh-CN" w:bidi="ar"/>
              </w:rPr>
              <w:t>≧</w:t>
            </w:r>
            <w:r>
              <w:rPr>
                <w:rStyle w:val="16"/>
                <w:lang w:val="en-US" w:eastAsia="zh-CN" w:bidi="ar"/>
              </w:rPr>
              <w:t>50MM,线材：PVC,长度：≧1.8M,2.灵敏度：103DB+3DB,阻抗：32Ω±15，电压：5DC,电流：</w:t>
            </w:r>
            <w:r>
              <w:rPr>
                <w:rStyle w:val="15"/>
                <w:lang w:val="en-US" w:eastAsia="zh-CN" w:bidi="ar"/>
              </w:rPr>
              <w:t>≦</w:t>
            </w:r>
            <w:r>
              <w:rPr>
                <w:rStyle w:val="16"/>
                <w:lang w:val="en-US" w:eastAsia="zh-CN" w:bidi="ar"/>
              </w:rPr>
              <w:t>100MA,3.耳机接口类型:双3.5接头+USB/2.0USB,输出功率:≧</w:t>
            </w:r>
            <w:r>
              <w:rPr>
                <w:rStyle w:val="16"/>
                <w:lang w:val="en-US" w:eastAsia="zh-CN" w:bidi="ar"/>
              </w:rPr>
              <w:br w:type="textWrapping"/>
            </w:r>
            <w:r>
              <w:rPr>
                <w:rStyle w:val="16"/>
                <w:lang w:val="en-US" w:eastAsia="zh-CN" w:bidi="ar"/>
              </w:rPr>
              <w:t>20mW</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278AE">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7475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C3BF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A2C28">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EE919">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3EFE6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5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9FAE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11CD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学生桌</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950D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1.1400*600*780mm钢木结构（可上下浮动2%）</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2.台面：采用25mm密度板，外贴防火板，所有板材外露端面采用高质量PVC封边条，利用机械封边机配以热溶胶高温封边，高密封性不吸水、不膨胀，外型美观、经久耐用。</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3.桌身：采用18/16mm双贴面三聚氰胺板，其截面PVC封边带利用机械高温热熔胶封边，粘力强，密封性好。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4.脚垫：采用特模具ABS注塑脚垫，高度可调，可有效防止桌身受潮，延长设备的使用寿命。</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7638D">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BEDA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E340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C37BB">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8352D">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24718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2A34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7D18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学生凳</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6199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1.规格：340*240*420mm，钢木结构（可上下浮动2%）</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凳面规格：340*240*20mm</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2.采用18mm厚优质环保三聚氰胺贴面板，四周磨具一次成型封套，防水，耐磨耐用。</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3.凳脚：方钢四腿，方钢规格25mm*25mm，管壁厚度大于1.2mm，中空，双方钢圈架，牢固稳定。四脚配耐磨垫，抗磨消音，保护地板砖。 </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0A57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ABDB0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FA68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04432">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8D3CE">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6C6B2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3B7F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A017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网线</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689D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国标超五类网线。</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93E29">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0943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箱</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87166">
            <w:pPr>
              <w:keepNext w:val="0"/>
              <w:keepLines w:val="0"/>
              <w:widowControl/>
              <w:suppressLineNumbers w:val="0"/>
              <w:jc w:val="center"/>
              <w:textAlignment w:val="center"/>
              <w:rPr>
                <w:rFonts w:hint="eastAsia" w:ascii="宋体" w:hAnsi="宋体" w:eastAsia="宋体" w:cs="宋体"/>
                <w:i w:val="0"/>
                <w:color w:val="FF0000"/>
                <w:sz w:val="20"/>
                <w:szCs w:val="20"/>
                <w:u w:val="none"/>
              </w:rPr>
            </w:pPr>
            <w:r>
              <w:rPr>
                <w:rFonts w:hint="eastAsia" w:ascii="宋体" w:hAnsi="宋体" w:eastAsia="宋体" w:cs="宋体"/>
                <w:i w:val="0"/>
                <w:color w:val="FF0000"/>
                <w:kern w:val="0"/>
                <w:sz w:val="20"/>
                <w:szCs w:val="20"/>
                <w:u w:val="none"/>
                <w:lang w:val="en-US" w:eastAsia="zh-CN" w:bidi="ar"/>
              </w:rPr>
              <w:t>3</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A4A00">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790F3">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4A769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160F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DD43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水晶头</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B799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国标超五类水晶头</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DC501">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26F4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盒</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DDE2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0BFE9">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399BF">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58377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C3D5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1F18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插座</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55A4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国标5孔</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5C3CE">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CB6E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BD23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114</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3C4C5">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65A7E">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0890A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61C6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856F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插排</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7827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国标20孔</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C27CE">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A059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62E8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C013E">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97EFB">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5FCD8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416B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892F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综合布线</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B152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包含教室内所有信息点的综合布线，材料包括电源线、线槽、扎线、过道盖板、理线架、配线架等辅材以及设备安装调试。辅材：含线管、线槽、扎带、胶布等</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6246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30BB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582A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72AEA">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C74BF">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07E90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220C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BE0C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489D63">
            <w:pPr>
              <w:rPr>
                <w:rFonts w:hint="eastAsia" w:ascii="微软雅黑" w:hAnsi="微软雅黑" w:eastAsia="微软雅黑" w:cs="微软雅黑"/>
                <w:i w:val="0"/>
                <w:color w:val="000000"/>
                <w:sz w:val="24"/>
                <w:szCs w:val="24"/>
                <w:u w:val="none"/>
              </w:rPr>
            </w:pP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0B3A83">
            <w:pPr>
              <w:jc w:val="center"/>
              <w:rPr>
                <w:rFonts w:hint="eastAsia" w:ascii="微软雅黑" w:hAnsi="微软雅黑" w:eastAsia="微软雅黑" w:cs="微软雅黑"/>
                <w:i w:val="0"/>
                <w:color w:val="000000"/>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122DD3">
            <w:pPr>
              <w:jc w:val="center"/>
              <w:rPr>
                <w:rFonts w:hint="eastAsia" w:ascii="微软雅黑" w:hAnsi="微软雅黑" w:eastAsia="微软雅黑" w:cs="微软雅黑"/>
                <w:i w:val="0"/>
                <w:color w:val="000000"/>
                <w:sz w:val="24"/>
                <w:szCs w:val="24"/>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C075EC">
            <w:pPr>
              <w:jc w:val="center"/>
              <w:rPr>
                <w:rFonts w:hint="eastAsia" w:ascii="微软雅黑" w:hAnsi="微软雅黑" w:eastAsia="微软雅黑" w:cs="微软雅黑"/>
                <w:i w:val="0"/>
                <w:color w:val="000000"/>
                <w:sz w:val="24"/>
                <w:szCs w:val="24"/>
                <w:u w:val="none"/>
              </w:rPr>
            </w:pP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16063C">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0E255B">
            <w:pPr>
              <w:keepNext w:val="0"/>
              <w:keepLines w:val="0"/>
              <w:widowControl/>
              <w:suppressLineNumbers w:val="0"/>
              <w:jc w:val="center"/>
              <w:textAlignment w:val="center"/>
              <w:rPr>
                <w:rFonts w:hint="eastAsia" w:ascii="微软雅黑" w:hAnsi="微软雅黑" w:eastAsia="微软雅黑" w:cs="微软雅黑"/>
                <w:i w:val="0"/>
                <w:color w:val="000000"/>
                <w:kern w:val="0"/>
                <w:sz w:val="24"/>
                <w:szCs w:val="24"/>
                <w:u w:val="none"/>
                <w:lang w:val="en-US" w:eastAsia="zh-CN" w:bidi="ar"/>
              </w:rPr>
            </w:pPr>
          </w:p>
        </w:tc>
      </w:tr>
      <w:tr w14:paraId="669C5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585" w:hRule="atLeast"/>
        </w:trPr>
        <w:tc>
          <w:tcPr>
            <w:tcW w:w="9048" w:type="dxa"/>
            <w:gridSpan w:val="29"/>
            <w:tcBorders>
              <w:top w:val="nil"/>
              <w:left w:val="nil"/>
              <w:bottom w:val="single" w:color="FFFFFF" w:sz="4" w:space="0"/>
              <w:right w:val="nil"/>
            </w:tcBorders>
            <w:shd w:val="clear" w:color="auto" w:fill="auto"/>
            <w:tcMar>
              <w:top w:w="15" w:type="dxa"/>
              <w:left w:w="15" w:type="dxa"/>
              <w:right w:w="15" w:type="dxa"/>
            </w:tcMar>
            <w:vAlign w:val="center"/>
          </w:tcPr>
          <w:p w14:paraId="7AFFF2A7">
            <w:pPr>
              <w:keepNext w:val="0"/>
              <w:keepLines w:val="0"/>
              <w:widowControl/>
              <w:suppressLineNumbers w:val="0"/>
              <w:jc w:val="center"/>
              <w:textAlignment w:val="center"/>
              <w:rPr>
                <w:rFonts w:hint="eastAsia" w:ascii="微软雅黑" w:hAnsi="微软雅黑" w:eastAsia="微软雅黑" w:cs="微软雅黑"/>
                <w:b/>
                <w:i w:val="0"/>
                <w:color w:val="000000"/>
                <w:sz w:val="40"/>
                <w:szCs w:val="40"/>
                <w:u w:val="none"/>
              </w:rPr>
            </w:pPr>
            <w:r>
              <w:rPr>
                <w:rFonts w:hint="eastAsia" w:ascii="微软雅黑" w:hAnsi="微软雅黑" w:eastAsia="微软雅黑" w:cs="微软雅黑"/>
                <w:b/>
                <w:i w:val="0"/>
                <w:color w:val="000000"/>
                <w:kern w:val="0"/>
                <w:sz w:val="40"/>
                <w:szCs w:val="40"/>
                <w:u w:val="none"/>
                <w:lang w:val="en-US" w:eastAsia="zh-CN" w:bidi="ar"/>
              </w:rPr>
              <w:t xml:space="preserve">    昌江县矿区学校</w:t>
            </w:r>
          </w:p>
        </w:tc>
        <w:tc>
          <w:tcPr>
            <w:tcW w:w="744" w:type="dxa"/>
            <w:gridSpan w:val="8"/>
            <w:tcBorders>
              <w:top w:val="nil"/>
              <w:left w:val="nil"/>
              <w:bottom w:val="single" w:color="FFFFFF" w:sz="4" w:space="0"/>
              <w:right w:val="nil"/>
            </w:tcBorders>
            <w:shd w:val="clear" w:color="auto" w:fill="auto"/>
            <w:tcMar>
              <w:top w:w="15" w:type="dxa"/>
              <w:left w:w="15" w:type="dxa"/>
              <w:right w:w="15" w:type="dxa"/>
            </w:tcMar>
            <w:vAlign w:val="center"/>
          </w:tcPr>
          <w:p w14:paraId="1B2A6B89">
            <w:pPr>
              <w:keepNext w:val="0"/>
              <w:keepLines w:val="0"/>
              <w:widowControl/>
              <w:suppressLineNumbers w:val="0"/>
              <w:jc w:val="center"/>
              <w:textAlignment w:val="center"/>
              <w:rPr>
                <w:rFonts w:hint="eastAsia" w:ascii="微软雅黑" w:hAnsi="微软雅黑" w:eastAsia="微软雅黑" w:cs="微软雅黑"/>
                <w:b/>
                <w:i w:val="0"/>
                <w:color w:val="000000"/>
                <w:kern w:val="0"/>
                <w:sz w:val="40"/>
                <w:szCs w:val="40"/>
                <w:u w:val="none"/>
                <w:lang w:val="en-US" w:eastAsia="zh-CN" w:bidi="ar"/>
              </w:rPr>
            </w:pPr>
          </w:p>
        </w:tc>
      </w:tr>
      <w:tr w14:paraId="71945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BB03C2">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序号</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945056">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产品名称</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8FA703">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 xml:space="preserve">产品描述 </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ED661">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单价（元）</w:t>
            </w: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CFABB">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单位</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42AE6">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数量</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FADB4">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合计（元）</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4E73A">
            <w:pPr>
              <w:keepNext w:val="0"/>
              <w:keepLines w:val="0"/>
              <w:widowControl/>
              <w:suppressLineNumbers w:val="0"/>
              <w:jc w:val="center"/>
              <w:textAlignment w:val="center"/>
              <w:rPr>
                <w:rFonts w:hint="eastAsia" w:ascii="微软雅黑" w:hAnsi="微软雅黑" w:eastAsia="微软雅黑" w:cs="微软雅黑"/>
                <w:b/>
                <w:i w:val="0"/>
                <w:color w:val="000000"/>
                <w:kern w:val="0"/>
                <w:sz w:val="24"/>
                <w:szCs w:val="24"/>
                <w:u w:val="none"/>
                <w:lang w:val="en-US" w:eastAsia="zh-CN" w:bidi="ar"/>
              </w:rPr>
            </w:pPr>
          </w:p>
        </w:tc>
      </w:tr>
      <w:tr w14:paraId="3EA1C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1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0CDA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F7FB4">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r>
              <w:rPr>
                <w:rFonts w:hint="eastAsia" w:ascii="微软雅黑" w:hAnsi="微软雅黑" w:eastAsia="微软雅黑" w:cs="微软雅黑"/>
                <w:i w:val="0"/>
                <w:color w:val="000000"/>
                <w:kern w:val="0"/>
                <w:sz w:val="18"/>
                <w:szCs w:val="18"/>
                <w:u w:val="none"/>
                <w:lang w:val="en-US" w:eastAsia="zh-CN" w:bidi="ar"/>
              </w:rPr>
              <w:t>教师机(云电脑)</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EDD6E">
            <w:pPr>
              <w:keepNext w:val="0"/>
              <w:keepLines w:val="0"/>
              <w:widowControl/>
              <w:suppressLineNumbers w:val="0"/>
              <w:jc w:val="left"/>
              <w:textAlignment w:val="center"/>
              <w:rPr>
                <w:rFonts w:hint="eastAsia" w:ascii="微软雅黑" w:hAnsi="微软雅黑" w:eastAsia="微软雅黑" w:cs="微软雅黑"/>
                <w:i w:val="0"/>
                <w:color w:val="000000"/>
                <w:sz w:val="18"/>
                <w:szCs w:val="18"/>
                <w:u w:val="none"/>
              </w:rPr>
            </w:pPr>
            <w:r>
              <w:rPr>
                <w:rFonts w:hint="eastAsia" w:ascii="微软雅黑" w:hAnsi="微软雅黑" w:eastAsia="微软雅黑" w:cs="微软雅黑"/>
                <w:i w:val="0"/>
                <w:color w:val="000000"/>
                <w:kern w:val="0"/>
                <w:sz w:val="18"/>
                <w:szCs w:val="18"/>
                <w:u w:val="none"/>
                <w:lang w:val="en-US" w:eastAsia="zh-CN" w:bidi="ar"/>
              </w:rPr>
              <w:t>1.▲CPU品牌:</w:t>
            </w:r>
            <w:commentRangeStart w:id="25"/>
            <w:r>
              <w:rPr>
                <w:rFonts w:hint="eastAsia" w:ascii="微软雅黑" w:hAnsi="微软雅黑" w:eastAsia="微软雅黑" w:cs="微软雅黑"/>
                <w:i w:val="0"/>
                <w:color w:val="000000"/>
                <w:kern w:val="0"/>
                <w:sz w:val="18"/>
                <w:szCs w:val="18"/>
                <w:u w:val="none"/>
                <w:lang w:val="en-US" w:eastAsia="zh-CN" w:bidi="ar"/>
              </w:rPr>
              <w:t>海光</w:t>
            </w:r>
            <w:commentRangeEnd w:id="25"/>
            <w:r>
              <w:commentReference w:id="25"/>
            </w:r>
            <w:r>
              <w:rPr>
                <w:rFonts w:hint="eastAsia" w:ascii="微软雅黑" w:hAnsi="微软雅黑" w:eastAsia="微软雅黑" w:cs="微软雅黑"/>
                <w:i w:val="0"/>
                <w:color w:val="000000"/>
                <w:kern w:val="0"/>
                <w:sz w:val="18"/>
                <w:szCs w:val="18"/>
                <w:u w:val="none"/>
                <w:lang w:val="en-US" w:eastAsia="zh-CN" w:bidi="ar"/>
              </w:rPr>
              <w:t>。2.▲CPU型号:≥</w:t>
            </w:r>
            <w:commentRangeStart w:id="26"/>
            <w:r>
              <w:rPr>
                <w:rFonts w:hint="eastAsia" w:ascii="微软雅黑" w:hAnsi="微软雅黑" w:eastAsia="微软雅黑" w:cs="微软雅黑"/>
                <w:i w:val="0"/>
                <w:color w:val="000000"/>
                <w:kern w:val="0"/>
                <w:sz w:val="18"/>
                <w:szCs w:val="18"/>
                <w:u w:val="none"/>
                <w:lang w:val="en-US" w:eastAsia="zh-CN" w:bidi="ar"/>
              </w:rPr>
              <w:t xml:space="preserve">Intel 6248R或≥Hygon 7390. </w:t>
            </w:r>
            <w:commentRangeEnd w:id="26"/>
            <w:r>
              <w:commentReference w:id="26"/>
            </w:r>
            <w:r>
              <w:rPr>
                <w:rFonts w:hint="eastAsia" w:ascii="微软雅黑" w:hAnsi="微软雅黑" w:eastAsia="微软雅黑" w:cs="微软雅黑"/>
                <w:i w:val="0"/>
                <w:color w:val="000000"/>
                <w:kern w:val="0"/>
                <w:sz w:val="18"/>
                <w:szCs w:val="18"/>
                <w:u w:val="none"/>
                <w:lang w:val="en-US" w:eastAsia="zh-CN" w:bidi="ar"/>
              </w:rPr>
              <w:t>3.▲CPU主频（GHz）:≥2.6。 4.▲CPU核数:≥4。5.▲显示屏尺寸（英寸）：≥23.8。6.显示屏分辨率：≥1920*1080。7.显示屏色准：显示屏色准。最大△E ≤4 。8.显示屏响应时间（ms）：≤8。9.显示屏可视角度：显示屏可视角度：≥170°。10.显示器材质：VA/IPS。11.显示屏屏幕比例：16:09。12.内存配置容量：≥8GB。13.硬盘类型：云盘+云硬盘。14.机械硬盘总容量≥1TB（云盘）。15.固态存储容量：≥512GB（云硬盘）。16.显示器和机身颜色：黑色/灰色/银色。17.内置集成声卡：是。18.有线网卡数量：≥1。19.鼠标、键盘：有线（USB)。20.键盘按键数目：104键。21.有线键盘连接线：≥1.35米。22.USB接口数量（主板端口非板卡拓展）：USB接口≥5，含1个USB3.0及以上接口(终端盒)。23.HDMI接口：≥1。24.网络接口：≥1。25.关键部位安全要求：如CPU品牌为海光，则CPU和操作系统等关键部件应当符合安全可靠测评要求。26.是否为进口产品：否。27.整机质量服务要求：免费服务周期（含换件和维修）非人为故障以换代修≥ 6 年（若设备超出6年使用年限，仍继续使用的，质保期延长1年）。28.预装操作系统（正版）：麒麟/统信UOS/中科方德/其他符合安全可靠测评要求的操作系统/Windows10及以上正版操作系统。29.应用软件（正版）及适配：含流式软件、版式软件、杀毒软件；应用软件适配要求；如果操作系统为国产化系统，则需要提供适配服务，要求适配教育系统正在使用的教育教学第三方软件(</w:t>
            </w:r>
            <w:commentRangeStart w:id="27"/>
            <w:r>
              <w:rPr>
                <w:rFonts w:hint="eastAsia" w:ascii="微软雅黑" w:hAnsi="微软雅黑" w:eastAsia="微软雅黑" w:cs="微软雅黑"/>
                <w:i w:val="0"/>
                <w:color w:val="000000"/>
                <w:kern w:val="0"/>
                <w:sz w:val="18"/>
                <w:szCs w:val="18"/>
                <w:u w:val="none"/>
                <w:lang w:val="en-US" w:eastAsia="zh-CN" w:bidi="ar"/>
              </w:rPr>
              <w:t>wps正版软件</w:t>
            </w:r>
            <w:commentRangeEnd w:id="27"/>
            <w:r>
              <w:commentReference w:id="27"/>
            </w:r>
            <w:r>
              <w:rPr>
                <w:rFonts w:hint="eastAsia" w:ascii="微软雅黑" w:hAnsi="微软雅黑" w:eastAsia="微软雅黑" w:cs="微软雅黑"/>
                <w:i w:val="0"/>
                <w:color w:val="FF0000"/>
                <w:kern w:val="0"/>
                <w:sz w:val="18"/>
                <w:szCs w:val="18"/>
                <w:u w:val="none"/>
                <w:lang w:val="en-US" w:eastAsia="zh-CN" w:bidi="ar"/>
              </w:rPr>
              <w:t>等</w:t>
            </w:r>
            <w:r>
              <w:rPr>
                <w:rFonts w:hint="eastAsia" w:ascii="微软雅黑" w:hAnsi="微软雅黑" w:eastAsia="微软雅黑" w:cs="微软雅黑"/>
                <w:i w:val="0"/>
                <w:color w:val="000000"/>
                <w:kern w:val="0"/>
                <w:sz w:val="18"/>
                <w:szCs w:val="18"/>
                <w:u w:val="none"/>
                <w:lang w:val="en-US" w:eastAsia="zh-CN" w:bidi="ar"/>
              </w:rPr>
              <w:t>)及各类打印机等设备。30.配套免费提供网络设施设备及带宽（100M/台）</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00AF8">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1A812">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r>
              <w:rPr>
                <w:rFonts w:hint="eastAsia" w:ascii="微软雅黑" w:hAnsi="微软雅黑" w:eastAsia="微软雅黑" w:cs="微软雅黑"/>
                <w:i w:val="0"/>
                <w:color w:val="000000"/>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B4AAE">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r>
              <w:rPr>
                <w:rFonts w:hint="eastAsia" w:ascii="微软雅黑" w:hAnsi="微软雅黑" w:eastAsia="微软雅黑" w:cs="微软雅黑"/>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2394F">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546F2">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2757E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1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6545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0167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学生机（云电脑）</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52F4A">
            <w:pPr>
              <w:keepNext w:val="0"/>
              <w:keepLines w:val="0"/>
              <w:widowControl/>
              <w:suppressLineNumbers w:val="0"/>
              <w:jc w:val="left"/>
              <w:textAlignment w:val="center"/>
              <w:rPr>
                <w:rFonts w:hint="eastAsia" w:ascii="微软雅黑" w:hAnsi="微软雅黑" w:eastAsia="微软雅黑" w:cs="微软雅黑"/>
                <w:i w:val="0"/>
                <w:color w:val="000000"/>
                <w:sz w:val="18"/>
                <w:szCs w:val="18"/>
                <w:u w:val="none"/>
              </w:rPr>
            </w:pPr>
            <w:r>
              <w:rPr>
                <w:rFonts w:hint="eastAsia" w:ascii="微软雅黑" w:hAnsi="微软雅黑" w:eastAsia="微软雅黑" w:cs="微软雅黑"/>
                <w:i w:val="0"/>
                <w:color w:val="000000"/>
                <w:kern w:val="0"/>
                <w:sz w:val="18"/>
                <w:szCs w:val="18"/>
                <w:u w:val="none"/>
                <w:lang w:val="en-US" w:eastAsia="zh-CN" w:bidi="ar"/>
              </w:rPr>
              <w:t>1.▲CPU品牌:海光。2.▲CPU型号:≥Intel 6248R或≥Hygon 7390. 3.▲CPU主频（GHz）:≥2.6。 4.▲CPU核数:≥4。5.▲显示屏尺寸（英寸）：≥23.8。6.显示屏分辨率：≥1920*1080。7.显示屏色准：显示屏色准。最大△E ≤4 。8.显示屏响应时间（ms）：≤8。9.显示屏可视角度：显示屏可视角度：≥170°。10.显示器材质：VA/IPS。11.显示屏屏幕比例：16:09。12.内存配置容量：≥8GB。13.硬盘类型：云盘+云硬盘。14.机械硬盘总容量≥1TB（云盘）。15.固态存储容量：≥512GB（云硬盘）。16.显示器和机身颜色：黑色/灰色/银色。17.内置集成声卡：是。18.有线网卡数量：≥1。19.鼠标、键盘：有线（USB)。20.键盘按键数目：104键。21.有线键盘连接线：≥1.35米。22.USB接口数量（主板端口非板卡拓展）：USB接口≥5，含1个USB3.0及以上接口(终端盒)。23.HDMI接口：≥1。24.网络接口：≥1。25.关键部位安全要求：如CPU品牌为海光，则CPU和操作系统等关键部件应当符合安全可靠测评要求。26.是否为进口产品：否。27.整机质量服务要求：免费服务周期（含换件和维修）非人为故障以换代修≥ 6 年（若设备超出6年使用年限，仍继续使用的，质保期延长1年）。28.预装操作系统（正版）：麒麟/统信UOS/中科方德/其他符合安全可靠测评要求的操作系统/Windows10及以上正版操作系统。29.应用软件（正版）及适配：含流式软件、版式软件、杀毒软件；应用软件适配要求；如果操作系统为国产化系统，则需要提供适配服务，要求适配教育系统正在使用的教育教学第三方软件(wps正版软件</w:t>
            </w:r>
            <w:r>
              <w:rPr>
                <w:rFonts w:hint="eastAsia" w:ascii="微软雅黑" w:hAnsi="微软雅黑" w:eastAsia="微软雅黑" w:cs="微软雅黑"/>
                <w:i w:val="0"/>
                <w:color w:val="FF0000"/>
                <w:kern w:val="0"/>
                <w:sz w:val="18"/>
                <w:szCs w:val="18"/>
                <w:u w:val="none"/>
                <w:lang w:val="en-US" w:eastAsia="zh-CN" w:bidi="ar"/>
              </w:rPr>
              <w:t>等</w:t>
            </w:r>
            <w:r>
              <w:rPr>
                <w:rFonts w:hint="eastAsia" w:ascii="微软雅黑" w:hAnsi="微软雅黑" w:eastAsia="微软雅黑" w:cs="微软雅黑"/>
                <w:i w:val="0"/>
                <w:color w:val="000000"/>
                <w:kern w:val="0"/>
                <w:sz w:val="18"/>
                <w:szCs w:val="18"/>
                <w:u w:val="none"/>
                <w:lang w:val="en-US" w:eastAsia="zh-CN" w:bidi="ar"/>
              </w:rPr>
              <w:t>)及各类打印机等设备。30.配套免费提供网络设施设备及带宽（100M/台）</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6466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2C9B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1B07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13DEE">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2BECC">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2FA50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6122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3A47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756A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1.24个10/100/1000Mbps RJ45端口,支持本地Web管理；2.支持802.1Q/VLAN、MTUVLAN、端口VLAN网络管理功能；3.支持配置端口流控、双工、开启/关闭；4.支持端口汇聚、端口监控、端口隔离、端口流量统计；5.支持DHCP Snooping；6.固化单交流电源。</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30EE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57B9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6A4D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6CF81">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19553">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17724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5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B2DF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AAC7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教学管理软件</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69CA8">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 屏幕广播</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支持局域网、无线网等广播。</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 行为管理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可根据实际情况直接应用，同时教师也可针对不同学生、不同机器按不同的时间段进行自定义设置。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教师能够对全部或指定的学生进行临时上网、临时断网和临时锁屏控制，操作简单方便。</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3.辅助功能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收发作业、文件发送、随堂小考、远程关机等。                                                                                                                                         4.6授权要求:服务周期覆盖</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AD30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3458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6E6F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43FBC">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3469E">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0DBD8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B224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68D9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UPS不间断电源</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B98D7">
            <w:pPr>
              <w:keepNext w:val="0"/>
              <w:keepLines w:val="0"/>
              <w:widowControl/>
              <w:numPr>
                <w:ilvl w:val="0"/>
                <w:numId w:val="4"/>
              </w:numPr>
              <w:suppressLineNumbers w:val="0"/>
              <w:jc w:val="left"/>
              <w:textAlignment w:val="center"/>
              <w:rPr>
                <w:rFonts w:hint="default" w:eastAsia="等线"/>
                <w:lang w:val="en-US" w:eastAsia="zh-CN"/>
              </w:rPr>
            </w:pPr>
            <w:r>
              <w:rPr>
                <w:rFonts w:hint="eastAsia" w:ascii="宋体" w:hAnsi="宋体" w:eastAsia="宋体" w:cs="宋体"/>
                <w:i w:val="0"/>
                <w:color w:val="000000"/>
                <w:kern w:val="0"/>
                <w:sz w:val="20"/>
                <w:szCs w:val="20"/>
                <w:u w:val="none"/>
                <w:lang w:val="en-US" w:eastAsia="zh-CN" w:bidi="ar"/>
              </w:rPr>
              <w:t>功率：</w:t>
            </w:r>
            <w:r>
              <w:rPr>
                <w:rFonts w:hint="eastAsia" w:ascii="宋体" w:hAnsi="宋体" w:eastAsia="宋体" w:cs="宋体"/>
                <w:i w:val="0"/>
                <w:color w:val="FF0000"/>
                <w:kern w:val="0"/>
                <w:sz w:val="20"/>
                <w:szCs w:val="20"/>
                <w:u w:val="none"/>
                <w:lang w:val="en-US" w:eastAsia="zh-CN" w:bidi="ar"/>
              </w:rPr>
              <w:t>15KVA</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2.输入电压范围（Vac）：120~288</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3.输入频率范围（Hz）：45~66依据电网频率自动选择同步范围</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4.输入功率因数：满载时≥0.98</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5.长延时DC电压：192V</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6.输出功率因数：0.9</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7.输出电压（Vac）：220±1%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8.输出频率(Hz)：50±0.05%</w:t>
            </w:r>
            <w:r>
              <w:rPr>
                <w:rFonts w:hint="eastAsia" w:ascii="宋体" w:hAnsi="宋体" w:eastAsia="宋体" w:cs="宋体"/>
                <w:i w:val="0"/>
                <w:color w:val="000000"/>
                <w:kern w:val="0"/>
                <w:sz w:val="20"/>
                <w:szCs w:val="20"/>
                <w:u w:val="none"/>
                <w:lang w:val="en-US" w:eastAsia="zh-CN" w:bidi="ar"/>
              </w:rPr>
              <w:br w:type="textWrapping"/>
            </w:r>
            <w:commentRangeStart w:id="28"/>
            <w:r>
              <w:rPr>
                <w:rFonts w:hint="eastAsia" w:ascii="宋体" w:hAnsi="宋体" w:eastAsia="宋体" w:cs="宋体"/>
                <w:i w:val="0"/>
                <w:color w:val="000000"/>
                <w:kern w:val="0"/>
                <w:sz w:val="20"/>
                <w:szCs w:val="20"/>
                <w:u w:val="none"/>
                <w:lang w:val="en-US" w:eastAsia="zh-CN" w:bidi="ar"/>
              </w:rPr>
              <w:t>9.</w:t>
            </w:r>
            <w:r>
              <w:rPr>
                <w:rFonts w:hint="eastAsia" w:ascii="宋体" w:hAnsi="宋体" w:eastAsia="宋体" w:cs="宋体"/>
                <w:i w:val="0"/>
                <w:color w:val="FF0000"/>
                <w:kern w:val="0"/>
                <w:sz w:val="20"/>
                <w:szCs w:val="20"/>
                <w:u w:val="none"/>
                <w:lang w:val="en-US" w:eastAsia="zh-CN" w:bidi="ar"/>
              </w:rPr>
              <w:t>切换时间（ms）：</w:t>
            </w:r>
            <w:r>
              <w:rPr>
                <w:rFonts w:ascii="Segoe UI" w:hAnsi="Segoe UI" w:eastAsia="Segoe UI" w:cs="Segoe UI"/>
                <w:i w:val="0"/>
                <w:iCs w:val="0"/>
                <w:caps w:val="0"/>
                <w:color w:val="FF0000"/>
                <w:spacing w:val="0"/>
                <w:sz w:val="18"/>
                <w:szCs w:val="18"/>
                <w:shd w:val="clear" w:fill="FFFFFF"/>
              </w:rPr>
              <w:t>＞2ms</w:t>
            </w:r>
            <w:commentRangeEnd w:id="28"/>
            <w:r>
              <w:rPr>
                <w:color w:val="FF0000"/>
              </w:rPr>
              <w:commentReference w:id="28"/>
            </w:r>
            <w:r>
              <w:rPr>
                <w:rFonts w:hint="eastAsia" w:ascii="宋体" w:hAnsi="宋体" w:eastAsia="宋体" w:cs="宋体"/>
                <w:i w:val="0"/>
                <w:color w:val="FF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10.整机效率：≥93%</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11.波形：线性负载THD＜3%；非线性负载THD＜5%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12.峰值因数：＞3:1</w:t>
            </w:r>
            <w:r>
              <w:rPr>
                <w:rFonts w:hint="eastAsia" w:ascii="宋体" w:hAnsi="宋体" w:eastAsia="宋体" w:cs="宋体"/>
                <w:i w:val="0"/>
                <w:color w:val="000000"/>
                <w:kern w:val="0"/>
                <w:sz w:val="20"/>
                <w:szCs w:val="20"/>
                <w:u w:val="none"/>
                <w:lang w:val="en-US" w:eastAsia="zh-CN" w:bidi="ar"/>
              </w:rPr>
              <w:br w:type="textWrapping"/>
            </w:r>
            <w:commentRangeStart w:id="29"/>
            <w:r>
              <w:rPr>
                <w:rFonts w:hint="eastAsia" w:ascii="宋体" w:hAnsi="宋体" w:eastAsia="宋体" w:cs="宋体"/>
                <w:i w:val="0"/>
                <w:color w:val="000000"/>
                <w:kern w:val="0"/>
                <w:sz w:val="20"/>
                <w:szCs w:val="20"/>
                <w:u w:val="none"/>
                <w:lang w:val="en-US" w:eastAsia="zh-CN" w:bidi="ar"/>
              </w:rPr>
              <w:t>13.通信功能：</w:t>
            </w:r>
            <w:r>
              <w:rPr>
                <w:rFonts w:hint="eastAsia" w:ascii="宋体" w:hAnsi="宋体" w:eastAsia="宋体" w:cs="宋体"/>
                <w:i w:val="0"/>
                <w:color w:val="FF0000"/>
                <w:kern w:val="0"/>
                <w:sz w:val="20"/>
                <w:szCs w:val="20"/>
                <w:u w:val="none"/>
                <w:lang w:val="en-US" w:eastAsia="zh-CN" w:bidi="ar"/>
              </w:rPr>
              <w:t>RS232</w:t>
            </w:r>
            <w:r>
              <w:rPr>
                <w:rFonts w:hint="eastAsia" w:ascii="宋体" w:hAnsi="宋体" w:eastAsia="宋体" w:cs="宋体"/>
                <w:i w:val="0"/>
                <w:color w:val="000000"/>
                <w:kern w:val="0"/>
                <w:sz w:val="20"/>
                <w:szCs w:val="20"/>
                <w:u w:val="none"/>
                <w:lang w:val="en-US" w:eastAsia="zh-CN" w:bidi="ar"/>
              </w:rPr>
              <w:t>接口，支持电源监控软件</w:t>
            </w:r>
            <w:commentRangeEnd w:id="29"/>
            <w:r>
              <w:commentReference w:id="29"/>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14.SNMP（选件）：可通过SNMP适配器进行网络监控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15.面板显示：LED显示UPS的运行状况，LCD显示UPS的运行参数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16.保护功能：输入过压保护、电池欠压保护、过载保护、短路保护、过温保护。</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17.音频噪音(dB)：＜55（一米内）                                                                                                                                             18.工作温度（℃）：0~40</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19.相对湿度：0~95%，无冷凝</w:t>
            </w:r>
            <w:r>
              <w:rPr>
                <w:rFonts w:hint="eastAsia" w:ascii="宋体" w:hAnsi="宋体" w:eastAsia="宋体" w:cs="宋体"/>
                <w:i w:val="0"/>
                <w:color w:val="000000"/>
                <w:kern w:val="0"/>
                <w:sz w:val="20"/>
                <w:szCs w:val="20"/>
                <w:u w:val="none"/>
                <w:lang w:val="en-US" w:eastAsia="zh-CN" w:bidi="ar"/>
              </w:rPr>
              <w:br w:type="textWrapping"/>
            </w:r>
            <w:commentRangeStart w:id="30"/>
            <w:r>
              <w:rPr>
                <w:rFonts w:hint="eastAsia" w:ascii="宋体" w:hAnsi="宋体" w:eastAsia="宋体" w:cs="宋体"/>
                <w:i w:val="0"/>
                <w:color w:val="000000"/>
                <w:kern w:val="0"/>
                <w:sz w:val="20"/>
                <w:szCs w:val="20"/>
                <w:u w:val="none"/>
                <w:lang w:val="en-US" w:eastAsia="zh-CN" w:bidi="ar"/>
              </w:rPr>
              <w:t>20.电池规格：电压：12V,容量：26AH,内阻：15mΩ，长：165mm，宽：126mm，高：175mm，重量：7.85kg，端子类型：M6</w:t>
            </w:r>
            <w:commentRangeEnd w:id="30"/>
            <w:r>
              <w:commentReference w:id="30"/>
            </w:r>
            <w:r>
              <w:rPr>
                <w:rFonts w:hint="eastAsia"/>
                <w:lang w:eastAsia="zh-CN"/>
              </w:rPr>
              <w:t>，</w:t>
            </w:r>
            <w:r>
              <w:rPr>
                <w:rFonts w:hint="eastAsia" w:ascii="宋体" w:hAnsi="宋体" w:eastAsia="宋体" w:cs="宋体"/>
                <w:i w:val="0"/>
                <w:color w:val="000000"/>
                <w:kern w:val="0"/>
                <w:sz w:val="20"/>
                <w:szCs w:val="20"/>
                <w:u w:val="none"/>
                <w:lang w:val="en-US" w:eastAsia="zh-CN" w:bidi="ar"/>
              </w:rPr>
              <w:t>电池数量16个，后备时间为15分钟左右。</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21.电池柜规格：780mm</w:t>
            </w:r>
            <w:r>
              <w:rPr>
                <w:rFonts w:hint="eastAsia" w:ascii="宋体" w:hAnsi="宋体" w:eastAsia="宋体" w:cs="宋体"/>
                <w:i w:val="0"/>
                <w:color w:val="FF0000"/>
                <w:kern w:val="0"/>
                <w:sz w:val="20"/>
                <w:szCs w:val="20"/>
                <w:u w:val="none"/>
                <w:lang w:val="en-US" w:eastAsia="zh-CN" w:bidi="ar"/>
              </w:rPr>
              <w:t>(±5mm )</w:t>
            </w:r>
            <w:r>
              <w:rPr>
                <w:rFonts w:hint="eastAsia" w:ascii="宋体" w:hAnsi="宋体" w:eastAsia="宋体" w:cs="宋体"/>
                <w:i w:val="0"/>
                <w:color w:val="000000"/>
                <w:kern w:val="0"/>
                <w:sz w:val="20"/>
                <w:szCs w:val="20"/>
                <w:u w:val="none"/>
                <w:lang w:val="en-US" w:eastAsia="zh-CN" w:bidi="ar"/>
              </w:rPr>
              <w:t>×470mm</w:t>
            </w:r>
            <w:r>
              <w:rPr>
                <w:rFonts w:hint="eastAsia" w:ascii="宋体" w:hAnsi="宋体" w:eastAsia="宋体" w:cs="宋体"/>
                <w:i w:val="0"/>
                <w:color w:val="FF0000"/>
                <w:kern w:val="0"/>
                <w:sz w:val="20"/>
                <w:szCs w:val="20"/>
                <w:u w:val="none"/>
                <w:lang w:val="en-US" w:eastAsia="zh-CN" w:bidi="ar"/>
              </w:rPr>
              <w:t>(±5mm )</w:t>
            </w:r>
            <w:r>
              <w:rPr>
                <w:rFonts w:hint="eastAsia" w:ascii="宋体" w:hAnsi="宋体" w:eastAsia="宋体" w:cs="宋体"/>
                <w:i w:val="0"/>
                <w:color w:val="000000"/>
                <w:kern w:val="0"/>
                <w:sz w:val="20"/>
                <w:szCs w:val="20"/>
                <w:u w:val="none"/>
                <w:lang w:val="en-US" w:eastAsia="zh-CN" w:bidi="ar"/>
              </w:rPr>
              <w:t>×615mm</w:t>
            </w:r>
            <w:r>
              <w:rPr>
                <w:rFonts w:hint="eastAsia" w:ascii="宋体" w:hAnsi="宋体" w:eastAsia="宋体" w:cs="宋体"/>
                <w:i w:val="0"/>
                <w:color w:val="FF0000"/>
                <w:kern w:val="0"/>
                <w:sz w:val="20"/>
                <w:szCs w:val="20"/>
                <w:u w:val="none"/>
                <w:lang w:val="en-US" w:eastAsia="zh-CN" w:bidi="ar"/>
              </w:rPr>
              <w:t>(±5mm )</w:t>
            </w:r>
            <w:bookmarkStart w:id="0" w:name="_GoBack"/>
            <w:bookmarkEnd w:id="0"/>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2EEC4">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BFE1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4AC6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6A485">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8E59E">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4E875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924F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3571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教师机桌椅</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FF7E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1、整体设计符合人机工程学</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2、整体采用分体式结构，规格为长</w:t>
            </w:r>
            <w:commentRangeStart w:id="31"/>
            <w:r>
              <w:rPr>
                <w:rFonts w:hint="eastAsia" w:ascii="宋体" w:hAnsi="宋体" w:eastAsia="宋体" w:cs="宋体"/>
                <w:i w:val="0"/>
                <w:color w:val="000000"/>
                <w:kern w:val="0"/>
                <w:sz w:val="20"/>
                <w:szCs w:val="20"/>
                <w:u w:val="none"/>
                <w:lang w:val="en-US" w:eastAsia="zh-CN" w:bidi="ar"/>
              </w:rPr>
              <w:t>1200(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)mm、宽700(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)mm、高1000(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w:t>
            </w:r>
            <w:commentRangeEnd w:id="31"/>
            <w:r>
              <w:commentReference w:id="31"/>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3、多媒体讲台整体采用1.0mm优质冷轧钢板，无接缝，边缘及拐角均采用圆弧设计，确保学生安全，耐冲击性强，防盗性能优越。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4、颜色选用哑光灰白色，LOGO板及下体前门采用木纹色，表面经脱脂磷化工艺处理后选用优质塑粉静电喷涂而成，耐腐蚀性强，有效保护学生视力，美观耐用。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5、显示器采用翻转结构，可容纳不同规格的显示器（17-23寸），结构独特新颖大幅度减少遮挡学生视线。。</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6、键盘采用翻转式结构，节省空间，操作简单方便；键盘为标准键盘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7、桌面右侧为隐藏式抽屉，可放置视频展台，空间560*540*200mm，承载重量≥12kg。</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8、键盘盒下方为中控，可放置260x160mm内的中央控制器，整体结构紧凑，空间设计合理。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9、所有布线孔均采用绝缘品装置隔离电源线，安全可靠。</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10、全部的加工件均采用模具成型，先进的工装夹具、配合全自动焊接工艺，保障尺寸精度及各部件一致性。                                                                                      11、椅子：规格</w:t>
            </w:r>
            <w:commentRangeStart w:id="32"/>
            <w:r>
              <w:rPr>
                <w:rFonts w:hint="eastAsia" w:ascii="宋体" w:hAnsi="宋体" w:eastAsia="宋体" w:cs="宋体"/>
                <w:i w:val="0"/>
                <w:color w:val="000000"/>
                <w:kern w:val="0"/>
                <w:sz w:val="20"/>
                <w:szCs w:val="20"/>
                <w:u w:val="none"/>
                <w:lang w:val="en-US" w:eastAsia="zh-CN" w:bidi="ar"/>
              </w:rPr>
              <w:t>：880(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)*470(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)*480(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w:t>
            </w:r>
            <w:commentRangeEnd w:id="32"/>
            <w:r>
              <w:commentReference w:id="32"/>
            </w:r>
            <w:r>
              <w:rPr>
                <w:rFonts w:hint="eastAsia" w:ascii="宋体" w:hAnsi="宋体" w:eastAsia="宋体" w:cs="宋体"/>
                <w:i w:val="0"/>
                <w:color w:val="000000"/>
                <w:kern w:val="0"/>
                <w:sz w:val="20"/>
                <w:szCs w:val="20"/>
                <w:u w:val="none"/>
                <w:lang w:val="en-US" w:eastAsia="zh-CN" w:bidi="ar"/>
              </w:rPr>
              <w:t>，</w:t>
            </w:r>
            <w:commentRangeStart w:id="33"/>
            <w:r>
              <w:rPr>
                <w:rFonts w:hint="eastAsia" w:ascii="宋体" w:hAnsi="宋体" w:eastAsia="宋体" w:cs="宋体"/>
                <w:i w:val="0"/>
                <w:color w:val="000000"/>
                <w:kern w:val="0"/>
                <w:sz w:val="20"/>
                <w:szCs w:val="20"/>
                <w:u w:val="none"/>
                <w:lang w:val="en-US" w:eastAsia="zh-CN" w:bidi="ar"/>
              </w:rPr>
              <w:t>进口</w:t>
            </w:r>
            <w:commentRangeEnd w:id="33"/>
            <w:r>
              <w:commentReference w:id="33"/>
            </w:r>
            <w:r>
              <w:rPr>
                <w:rFonts w:hint="eastAsia" w:ascii="宋体" w:hAnsi="宋体" w:eastAsia="宋体" w:cs="宋体"/>
                <w:i w:val="0"/>
                <w:color w:val="000000"/>
                <w:kern w:val="0"/>
                <w:sz w:val="20"/>
                <w:szCs w:val="20"/>
                <w:u w:val="none"/>
                <w:lang w:val="en-US" w:eastAsia="zh-CN" w:bidi="ar"/>
              </w:rPr>
              <w:t>特网，全新PA尼龙背架+座壳，pu升降扶手。自载重3级底盘。350铝合金脚。50mmpu静音防滑轮。</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58B3C">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73E1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A92B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A42A8">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BFFF8">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6C61F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E92EB">
            <w:pPr>
              <w:jc w:val="center"/>
              <w:rPr>
                <w:rFonts w:hint="eastAsia" w:ascii="宋体" w:hAnsi="宋体" w:eastAsia="宋体" w:cs="宋体"/>
                <w:i w:val="0"/>
                <w:color w:val="000000"/>
                <w:sz w:val="18"/>
                <w:szCs w:val="18"/>
                <w:u w:val="none"/>
              </w:rPr>
            </w:pP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6423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耳麦</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1E2C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1.频率响应：20HZ-20kHZ，动圈/直径：</w:t>
            </w:r>
            <w:r>
              <w:rPr>
                <w:rStyle w:val="15"/>
                <w:lang w:val="en-US" w:eastAsia="zh-CN" w:bidi="ar"/>
              </w:rPr>
              <w:t>≧</w:t>
            </w:r>
            <w:r>
              <w:rPr>
                <w:rStyle w:val="16"/>
                <w:lang w:val="en-US" w:eastAsia="zh-CN" w:bidi="ar"/>
              </w:rPr>
              <w:t>50MM,线材：PVC,长度：≧1.8M,2.灵敏度：103DB+3DB,阻抗：32Ω±15，电压：5DC,电流：</w:t>
            </w:r>
            <w:r>
              <w:rPr>
                <w:rStyle w:val="15"/>
                <w:lang w:val="en-US" w:eastAsia="zh-CN" w:bidi="ar"/>
              </w:rPr>
              <w:t>≦</w:t>
            </w:r>
            <w:r>
              <w:rPr>
                <w:rStyle w:val="16"/>
                <w:lang w:val="en-US" w:eastAsia="zh-CN" w:bidi="ar"/>
              </w:rPr>
              <w:t>100MA,3.耳机接口类型:双3.5接头+USB/2.0USB,输出功率:≧</w:t>
            </w:r>
            <w:r>
              <w:rPr>
                <w:rStyle w:val="16"/>
                <w:lang w:val="en-US" w:eastAsia="zh-CN" w:bidi="ar"/>
              </w:rPr>
              <w:br w:type="textWrapping"/>
            </w:r>
            <w:r>
              <w:rPr>
                <w:rStyle w:val="16"/>
                <w:lang w:val="en-US" w:eastAsia="zh-CN" w:bidi="ar"/>
              </w:rPr>
              <w:t>20mW</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07DE1">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1551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0771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AC719">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B4DD0">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176A0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57E5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A734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学生桌</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5554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1.1400*600*780mm钢木结构（可上下浮动2%）</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2.台面：采用25mm密度板，外贴防火板，所有板材外露端面采用高质量PVC封边条，利用机械封边机配以热溶胶高温封边，高密封性不吸水、不膨胀，外型美观、经久耐用。</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3.桌身：采用18/16mm双贴面三聚氰胺板，其截面PVC封边带利用机械高温热熔胶封边，粘力强，密封性好。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4.脚垫：采用特模具ABS注塑脚垫，高度可调，可有效防止桌身受潮，延长设备的使用寿命。</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4E40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0AC6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8E4D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83579">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4E913">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2A556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4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61B9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5364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学生凳</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BA1E5">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1.规格：340*240*420mm，钢木结构（可上下浮动2%）</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凳面规格：340*240*20mm</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2.采用18mm厚优质环保三聚氰胺贴面板，四周磨具一次成型封套，防水，耐磨耐用。</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3.凳脚：方钢四腿，方钢规格25mm*25mm，管壁厚度大于1.2mm，中空，双方钢圈架，牢固稳定。四脚配耐磨垫，抗磨消音，保护地板砖。 </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AB93A">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37D24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E1FA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6AB29">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37DC7">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11AD6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FD11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563A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网线</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CE1A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国标超五类网线。</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1C52B">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ABBE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箱</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53B2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FF0000"/>
                <w:kern w:val="0"/>
                <w:sz w:val="20"/>
                <w:szCs w:val="20"/>
                <w:u w:val="none"/>
                <w:lang w:val="en-US" w:eastAsia="zh-CN" w:bidi="ar"/>
              </w:rPr>
              <w:t>3</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41699">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DF8C4">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25FEB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78ED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4172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水晶头</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9478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国标超五类水晶头</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8DAC4">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7034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盒</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5302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0DFE1">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4A44F">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46D36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2732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5E38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插座</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DD6C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国标5孔</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BFCAD">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71C5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292A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114</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8DA4A">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8921E">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34A80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CC75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70D9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插排</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0459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国标20孔</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9EC74">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510F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C6D7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1811A">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89B6D">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0F377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F979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0523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综合布线</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93A7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包含教室内所有信息点的综合布线，材料包括电源线、线槽、扎线、过道盖板、理线架、配线架等辅材以及设备安装调试。辅材：含线管、线槽、扎带、胶布等</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19AC9">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605F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33B2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58B8E">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663B4">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0DF9E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4F6A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C02A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0EAFB1">
            <w:pPr>
              <w:rPr>
                <w:rFonts w:hint="eastAsia" w:ascii="微软雅黑" w:hAnsi="微软雅黑" w:eastAsia="微软雅黑" w:cs="微软雅黑"/>
                <w:i w:val="0"/>
                <w:color w:val="000000"/>
                <w:sz w:val="24"/>
                <w:szCs w:val="24"/>
                <w:u w:val="none"/>
              </w:rPr>
            </w:pP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6430F3">
            <w:pPr>
              <w:jc w:val="center"/>
              <w:rPr>
                <w:rFonts w:hint="eastAsia" w:ascii="微软雅黑" w:hAnsi="微软雅黑" w:eastAsia="微软雅黑" w:cs="微软雅黑"/>
                <w:i w:val="0"/>
                <w:color w:val="000000"/>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EC71D3">
            <w:pPr>
              <w:jc w:val="center"/>
              <w:rPr>
                <w:rFonts w:hint="eastAsia" w:ascii="微软雅黑" w:hAnsi="微软雅黑" w:eastAsia="微软雅黑" w:cs="微软雅黑"/>
                <w:i w:val="0"/>
                <w:color w:val="000000"/>
                <w:sz w:val="24"/>
                <w:szCs w:val="24"/>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D60040">
            <w:pPr>
              <w:jc w:val="center"/>
              <w:rPr>
                <w:rFonts w:hint="eastAsia" w:ascii="微软雅黑" w:hAnsi="微软雅黑" w:eastAsia="微软雅黑" w:cs="微软雅黑"/>
                <w:i w:val="0"/>
                <w:color w:val="000000"/>
                <w:sz w:val="24"/>
                <w:szCs w:val="24"/>
                <w:u w:val="none"/>
              </w:rPr>
            </w:pP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AE4E9D">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1CB170">
            <w:pPr>
              <w:keepNext w:val="0"/>
              <w:keepLines w:val="0"/>
              <w:widowControl/>
              <w:suppressLineNumbers w:val="0"/>
              <w:jc w:val="center"/>
              <w:textAlignment w:val="center"/>
              <w:rPr>
                <w:rFonts w:hint="eastAsia" w:ascii="微软雅黑" w:hAnsi="微软雅黑" w:eastAsia="微软雅黑" w:cs="微软雅黑"/>
                <w:i w:val="0"/>
                <w:color w:val="000000"/>
                <w:kern w:val="0"/>
                <w:sz w:val="24"/>
                <w:szCs w:val="24"/>
                <w:u w:val="none"/>
                <w:lang w:val="en-US" w:eastAsia="zh-CN" w:bidi="ar"/>
              </w:rPr>
            </w:pPr>
          </w:p>
        </w:tc>
      </w:tr>
      <w:tr w14:paraId="337BE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5"/>
          <w:wAfter w:w="77" w:type="dxa"/>
          <w:trHeight w:val="270" w:hRule="atLeast"/>
        </w:trPr>
        <w:tc>
          <w:tcPr>
            <w:tcW w:w="8972" w:type="dxa"/>
            <w:gridSpan w:val="25"/>
            <w:vMerge w:val="restart"/>
            <w:tcBorders>
              <w:top w:val="nil"/>
              <w:left w:val="nil"/>
              <w:bottom w:val="nil"/>
              <w:right w:val="nil"/>
            </w:tcBorders>
            <w:shd w:val="clear" w:color="auto" w:fill="auto"/>
            <w:noWrap/>
            <w:tcMar>
              <w:top w:w="15" w:type="dxa"/>
              <w:left w:w="15" w:type="dxa"/>
              <w:right w:w="15" w:type="dxa"/>
            </w:tcMar>
            <w:vAlign w:val="center"/>
          </w:tcPr>
          <w:p w14:paraId="25E6C7A2">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教师计算机</w:t>
            </w:r>
          </w:p>
        </w:tc>
        <w:tc>
          <w:tcPr>
            <w:tcW w:w="744" w:type="dxa"/>
            <w:gridSpan w:val="8"/>
            <w:tcBorders>
              <w:top w:val="nil"/>
              <w:left w:val="nil"/>
              <w:bottom w:val="nil"/>
              <w:right w:val="nil"/>
            </w:tcBorders>
            <w:shd w:val="clear" w:color="auto" w:fill="auto"/>
            <w:noWrap/>
            <w:tcMar>
              <w:top w:w="15" w:type="dxa"/>
              <w:left w:w="15" w:type="dxa"/>
              <w:right w:w="15" w:type="dxa"/>
            </w:tcMar>
            <w:vAlign w:val="center"/>
          </w:tcPr>
          <w:p w14:paraId="3F5ED618">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p>
        </w:tc>
      </w:tr>
      <w:tr w14:paraId="44701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5"/>
          <w:wAfter w:w="77" w:type="dxa"/>
          <w:trHeight w:val="270" w:hRule="atLeast"/>
        </w:trPr>
        <w:tc>
          <w:tcPr>
            <w:tcW w:w="8972" w:type="dxa"/>
            <w:gridSpan w:val="25"/>
            <w:vMerge w:val="continue"/>
            <w:tcBorders>
              <w:top w:val="nil"/>
              <w:left w:val="nil"/>
              <w:bottom w:val="nil"/>
              <w:right w:val="nil"/>
            </w:tcBorders>
            <w:shd w:val="clear" w:color="auto" w:fill="auto"/>
            <w:noWrap/>
            <w:tcMar>
              <w:top w:w="15" w:type="dxa"/>
              <w:left w:w="15" w:type="dxa"/>
              <w:right w:w="15" w:type="dxa"/>
            </w:tcMar>
            <w:vAlign w:val="center"/>
          </w:tcPr>
          <w:p w14:paraId="0CC0E636">
            <w:pPr>
              <w:jc w:val="center"/>
              <w:rPr>
                <w:rFonts w:hint="eastAsia" w:ascii="宋体" w:hAnsi="宋体" w:eastAsia="宋体" w:cs="宋体"/>
                <w:b/>
                <w:i w:val="0"/>
                <w:color w:val="000000"/>
                <w:sz w:val="24"/>
                <w:szCs w:val="24"/>
                <w:u w:val="none"/>
              </w:rPr>
            </w:pPr>
          </w:p>
        </w:tc>
        <w:tc>
          <w:tcPr>
            <w:tcW w:w="744" w:type="dxa"/>
            <w:gridSpan w:val="8"/>
            <w:tcBorders>
              <w:top w:val="nil"/>
              <w:left w:val="nil"/>
              <w:bottom w:val="nil"/>
              <w:right w:val="nil"/>
            </w:tcBorders>
            <w:shd w:val="clear" w:color="auto" w:fill="auto"/>
            <w:noWrap/>
            <w:tcMar>
              <w:top w:w="15" w:type="dxa"/>
              <w:left w:w="15" w:type="dxa"/>
              <w:right w:w="15" w:type="dxa"/>
            </w:tcMar>
            <w:vAlign w:val="center"/>
          </w:tcPr>
          <w:p w14:paraId="50CC1DD7">
            <w:pPr>
              <w:jc w:val="center"/>
              <w:rPr>
                <w:rFonts w:hint="eastAsia" w:ascii="宋体" w:hAnsi="宋体" w:eastAsia="宋体" w:cs="宋体"/>
                <w:b/>
                <w:i w:val="0"/>
                <w:color w:val="000000"/>
                <w:sz w:val="24"/>
                <w:szCs w:val="24"/>
                <w:u w:val="none"/>
              </w:rPr>
            </w:pPr>
          </w:p>
        </w:tc>
      </w:tr>
      <w:tr w14:paraId="0A0EF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4"/>
          <w:wAfter w:w="75" w:type="dxa"/>
          <w:trHeight w:val="64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5166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序号</w:t>
            </w:r>
          </w:p>
        </w:tc>
        <w:tc>
          <w:tcPr>
            <w:tcW w:w="104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2E49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产品名称</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5819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规格参数(云电脑)</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751F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w:t>
            </w: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29C0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单价（元）</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8587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w:t>
            </w:r>
          </w:p>
        </w:tc>
        <w:tc>
          <w:tcPr>
            <w:tcW w:w="959"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B12C4">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资金合计（元）</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D030C">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p>
        </w:tc>
      </w:tr>
      <w:tr w14:paraId="11B10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4"/>
          <w:wAfter w:w="75" w:type="dxa"/>
          <w:trHeight w:val="81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32C14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32F2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计算机（云电脑）</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F5552">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1.▲CPU品牌:海光。2.▲CPU型号:≥Intel 6248R或≥Hygon 7390. 3.▲CPU主频（GHz）:≥2.6。 4.▲CPU核数:≥4。5.▲显示屏尺寸（英寸）：≥23.8。6.显示屏分辨率：≥1920*1080。7.显示屏色准：显示屏色准。最大△E ≤4 。8.显示屏响应时间（ms）：≤8。9.显示屏可视角度：显示屏可视角度：≥170°。10.显示器材质：VA/IPS。11.显示屏屏幕比例：16:09。12.内存配置容量：≥8GB。13.硬盘类型：云盘+云硬盘。14.机械硬盘总容量≥1TB（云盘）。15.固态存储容量：≥512GB（云硬盘）。16.显示器和机身颜色：黑色/灰色/银色。17.内置集成声卡：是。18.有线网卡数量：≥1。19.鼠标、键盘：有线（USB)。20.键盘按键数目：104键。21.有线键盘连接线：≥1.35米。22.USB接口数量（主板端口非板卡拓展）：USB接口≥5，含1个USB3.0及以上接口(终端盒)。23.HDMI接口：≥1。24.网络接口：≥1。25.关键部位安全要求：如CPU品牌为海光，则CPU和操作系统等关键部件应当符合安全可靠测评要求。26.是否为进口产品：否。27.整机质量服务要求：免费服务周期（含换件和维修）非人为故障以换代修≥ 6 年（若设备超出6年使用年限，仍继续使用的，质保期延长1年）。28.预装操作系统（正版）：麒麟/统信UOS/中科方德/其他符合安全可靠测评要求的操作系统/Windows10及以上正版操作系统。29.应用软件（正版）及适配：含流式软件、版式软件、杀毒软件；应用软件适配要求；如果操作系统为国产化系统，则需要提供适配服务，要求适配教育系统正在使用的教育教学第三方软件(wps正版软件</w:t>
            </w:r>
            <w:r>
              <w:rPr>
                <w:rFonts w:hint="eastAsia" w:ascii="宋体" w:hAnsi="宋体" w:eastAsia="宋体" w:cs="宋体"/>
                <w:i w:val="0"/>
                <w:color w:val="FF0000"/>
                <w:kern w:val="0"/>
                <w:sz w:val="22"/>
                <w:szCs w:val="22"/>
                <w:u w:val="none"/>
                <w:lang w:val="en-US" w:eastAsia="zh-CN" w:bidi="ar"/>
              </w:rPr>
              <w:t>等</w:t>
            </w:r>
            <w:r>
              <w:rPr>
                <w:rFonts w:hint="eastAsia" w:ascii="宋体" w:hAnsi="宋体" w:eastAsia="宋体" w:cs="宋体"/>
                <w:i w:val="0"/>
                <w:color w:val="000000"/>
                <w:kern w:val="0"/>
                <w:sz w:val="22"/>
                <w:szCs w:val="22"/>
                <w:u w:val="none"/>
                <w:lang w:val="en-US" w:eastAsia="zh-CN" w:bidi="ar"/>
              </w:rPr>
              <w:t>)等及各类打印机等设备。30.配套免费提供网络设施设备及带宽（100M/台）</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40FF0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91F268">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FBE5C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w:t>
            </w:r>
          </w:p>
        </w:tc>
        <w:tc>
          <w:tcPr>
            <w:tcW w:w="959"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70693C">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81FC32">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r>
      <w:tr w14:paraId="3CC6B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3"/>
          <w:wAfter w:w="69" w:type="dxa"/>
          <w:trHeight w:val="760" w:hRule="atLeast"/>
        </w:trPr>
        <w:tc>
          <w:tcPr>
            <w:tcW w:w="8980" w:type="dxa"/>
            <w:gridSpan w:val="27"/>
            <w:tcBorders>
              <w:top w:val="nil"/>
              <w:left w:val="single" w:color="000000" w:sz="4" w:space="0"/>
              <w:bottom w:val="single" w:color="000000" w:sz="4" w:space="0"/>
              <w:right w:val="nil"/>
            </w:tcBorders>
            <w:shd w:val="clear" w:color="auto" w:fill="auto"/>
            <w:noWrap/>
            <w:tcMar>
              <w:top w:w="15" w:type="dxa"/>
              <w:left w:w="15" w:type="dxa"/>
              <w:right w:w="15" w:type="dxa"/>
            </w:tcMar>
            <w:vAlign w:val="center"/>
          </w:tcPr>
          <w:p w14:paraId="186AF4F4">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教学一体机采购情况</w:t>
            </w:r>
          </w:p>
        </w:tc>
        <w:tc>
          <w:tcPr>
            <w:tcW w:w="744" w:type="dxa"/>
            <w:gridSpan w:val="8"/>
            <w:tcBorders>
              <w:top w:val="nil"/>
              <w:left w:val="single" w:color="000000" w:sz="4" w:space="0"/>
              <w:bottom w:val="single" w:color="000000" w:sz="4" w:space="0"/>
              <w:right w:val="nil"/>
            </w:tcBorders>
            <w:shd w:val="clear" w:color="auto" w:fill="auto"/>
            <w:noWrap/>
            <w:tcMar>
              <w:top w:w="15" w:type="dxa"/>
              <w:left w:w="15" w:type="dxa"/>
              <w:right w:w="15" w:type="dxa"/>
            </w:tcMar>
            <w:vAlign w:val="center"/>
          </w:tcPr>
          <w:p w14:paraId="4BE39FEE">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p>
        </w:tc>
      </w:tr>
      <w:tr w14:paraId="06C02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6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CB091">
            <w:pPr>
              <w:keepNext w:val="0"/>
              <w:keepLines w:val="0"/>
              <w:widowControl/>
              <w:suppressLineNumbers w:val="0"/>
              <w:jc w:val="center"/>
              <w:textAlignment w:val="center"/>
              <w:rPr>
                <w:rFonts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序号</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FBDDC">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设备名称</w:t>
            </w:r>
          </w:p>
        </w:tc>
        <w:tc>
          <w:tcPr>
            <w:tcW w:w="41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54FAA">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参数</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6EE38">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单位</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27305">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数量</w:t>
            </w:r>
          </w:p>
        </w:tc>
        <w:tc>
          <w:tcPr>
            <w:tcW w:w="87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48223">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单价</w:t>
            </w: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43149">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合计</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D47E5">
            <w:pPr>
              <w:keepNext w:val="0"/>
              <w:keepLines w:val="0"/>
              <w:widowControl/>
              <w:suppressLineNumbers w:val="0"/>
              <w:jc w:val="center"/>
              <w:textAlignment w:val="center"/>
              <w:rPr>
                <w:rFonts w:hint="eastAsia" w:ascii="微软雅黑" w:hAnsi="微软雅黑" w:eastAsia="微软雅黑" w:cs="微软雅黑"/>
                <w:i w:val="0"/>
                <w:color w:val="000000"/>
                <w:kern w:val="0"/>
                <w:sz w:val="22"/>
                <w:szCs w:val="22"/>
                <w:u w:val="none"/>
                <w:lang w:val="en-US" w:eastAsia="zh-CN" w:bidi="ar"/>
              </w:rPr>
            </w:pPr>
          </w:p>
        </w:tc>
      </w:tr>
      <w:tr w14:paraId="3E234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819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60C22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2F87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86寸交互智能平板</w:t>
            </w:r>
          </w:p>
        </w:tc>
        <w:tc>
          <w:tcPr>
            <w:tcW w:w="40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6F2E88C6">
            <w:pPr>
              <w:keepNext w:val="0"/>
              <w:keepLines w:val="0"/>
              <w:widowControl/>
              <w:suppressLineNumbers w:val="0"/>
              <w:jc w:val="left"/>
              <w:textAlignment w:val="top"/>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（一）、1.（1）、规格：外径4200mm×1300mm，确保与电子产品尺寸有效对接，并可根据教室实际情况进行适当调整。</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结构：由四块折弯无边框板、铝型材外框、变轨滑动系统构成，四块书写板通过变轨导向部件可组合成一个平面，增大视角，提高绿板外观整体视觉效果；上下滑轨采用开放式双滑轮双导轨，中间的活动绿板在处于关闭状态时，自动归位到固定绿板同一平面，整个推拉动作一次完成。</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（3）.整板看面无竖框，绿板相邻之处采用折弯无边框设计，折弯收口处均做防护处理，保证使用安全；整板合并后无边框障碍，可连续书写，增强教师书写的流畅性及学生的感观舒适性。</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4）.书写面板：材质采用优质金属烤漆钢板，板面厚度≥0.30mm，表面细腻平整，不变形，整板无拼接；颜色：白色，表面附有透明保护膜；硬度：涂层硬度≥6H；光泽度：光泽度＞35%；书写性：使用白板笔书写，笔记均匀、线条明显，字迹清晰，无断线现象；擦拭性：用干式或湿式板擦往复擦拭两遍，无明显残留字迹。</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（5）.衬板：采用防潮、环保、高密度聚苯乙烯泡沫板，厚度10mm，软硬适中，面层平整，不变形，整张无接缝。</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（6）.背板：采用优质</w:t>
            </w:r>
            <w:commentRangeStart w:id="34"/>
            <w:r>
              <w:rPr>
                <w:rFonts w:hint="eastAsia" w:ascii="宋体" w:hAnsi="宋体" w:eastAsia="宋体" w:cs="宋体"/>
                <w:i w:val="0"/>
                <w:color w:val="FF0000"/>
                <w:kern w:val="0"/>
                <w:sz w:val="16"/>
                <w:szCs w:val="16"/>
                <w:u w:val="none"/>
                <w:lang w:val="en-US" w:eastAsia="zh-CN" w:bidi="ar"/>
              </w:rPr>
              <w:t>彩涂钢板</w:t>
            </w:r>
            <w:commentRangeEnd w:id="34"/>
            <w:r>
              <w:commentReference w:id="34"/>
            </w:r>
            <w:r>
              <w:rPr>
                <w:rFonts w:hint="eastAsia" w:ascii="宋体" w:hAnsi="宋体" w:eastAsia="宋体" w:cs="宋体"/>
                <w:i w:val="0"/>
                <w:color w:val="000000"/>
                <w:kern w:val="0"/>
                <w:sz w:val="16"/>
                <w:szCs w:val="16"/>
                <w:u w:val="none"/>
                <w:lang w:val="en-US" w:eastAsia="zh-CN" w:bidi="ar"/>
              </w:rPr>
              <w:t>，厚度0.3mm，双面双涂，表面光滑均匀，防锈功能好，经久耐用。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（7）.工艺：采用书写板专用环保型双组份聚氨酯胶水粘合，经由自动生产线一次性定型，胶合牢固，耐腐蚀、耐冲击，防水、防锈，经久耐用，保持书写板面平整，不会脱壳；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8）.外框：材质采用高档亚光银白色铝合金型材，表面经氧化、磨砂涂层处理，表面无划伤，抗腐蚀，模具一次成型；质量符合国家相关要求（提供省级以上国家认可的检测机构所出具的耐盐雾性、耐磨性的检测报告复印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（9）.缓冲垫：黑板外框内部两侧安装橡胶缓冲垫，保护边框，防止挤手。</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（10）.滑轮：主滑轮采用两组滑轮小车和变轨导向部件组合，引导活动绿板滑动至与固定绿板平行的轨道内，运行无噪音；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（12）.粉笔槽：长度与书写板长度匹配，可以收集粉尘，防止粉尘垂直落地，也可放置板擦、粉笔等教学用品增加老师教学空间；与下框采用卡扣暗钩式连接，一体化设计效果，连接牢固可靠。</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13）.安全性：各相对运动部件之间预留安全距离，保证使用者安全，不会挤手；黑板固定要考虑到墙体的特殊性，保证黑板安装牢固可靠；符合GB28231-2011《书写板安全卫生要求》。2.长度≥4100mm、高度≥1100mm、厚度≤120mm。；3.屏幕：（1）.屏幕尺寸：86 英寸。（2）.显示分辨率不低于：3840×2160；（3）.显示比例：16:9；（4）.显示大屏亮度：≥350cd/m²。（5）.可视角度：≥178°。（6）.对比度：≥1200:1。（7）.色彩覆盖率（色域）≥NTSC72%。4.书写要求：整机设备副屏板支持普通粉笔、液体粉笔、水溶性粉笔直接书写。5.色彩：整机支持色彩空间可选，包含标准模式和sRGB模式等。6.钢化玻璃：（1）.整机采用防眩光、防爆、钢化玻璃。（2）.玻璃面板硬度等级不低于莫氏7级或表面硬度≥8H。7.屏幕护眼：通过由中国标准化研究院制定的视觉舒适度（VICO）评价体系测试，并达到视觉舒适度A级或②符合《GB 40070-2021儿童青少年学习用品近视防控卫生要求》中关于教学多媒体产品显示技术要求。8.贴合方式：整机液晶面板与防护钢化玻璃零贴合或全贴合设计。9.触控技术：红外触控技术。10.触控点数：整机系统和 Windows系统均可支持40点及以上。11.书写延时：整机系统支持书写延迟≤35ms。12.整机系统配置：（1）.整机采用四核64位及以上 CPU 处理器。（2）.内存≥2GB。（3）.存储空间≥16GB。（4）.支持在线升级。（5）.触控一体机自带整机操作系统。13.前置接口：（1）.前置Type-C或HDMI接口≥1个。（2）.USB3.0接口数量≥2个。14.后置输入接口：（1）.含①USB、②HDMI、③Touch USB、④音频Line in或Line out或Mic in或Mic out、⑤RJ45接口。15.扬声器：（1）.整机内置2.0声道扬声器。（2）.总功率不低于30W。16.摄像头：（1）.可拍摄≥1300万像素数的照片。（2）.整机支持输出摄像头视场角≥80度，水平视场角≥130度。17.麦克风：8阵列麦克风，拾音角度≥180°，可用于对教室环境音频进行采集，拾音距离≥8m。18.网卡：内置有线网卡和WiFi无线网卡，在整机系统和Windows系统下，可实现Wi-Fi无线上网连接。19.蓝牙：整机支持蓝牙Bluetooth 5.0或以上标准。20.任意信号源通道快捷菜单：任意信号源通道下，都可调出快捷菜单，+菜单含小工具、快捷设置、亮度/音量调节。21.小工具：（1）.整机全通道（任意信号源）快捷菜单包含如下小工具：批注、截屏、计时、缩放。（2）.整机系统或Windows系统内置书写白板，支持橡皮擦、圈选、保存、分享/导出功能。22.手势/书写识别（触屏），（1）.整机具备智能手势识别功能，在任意信号源通道下均可识别上、下、左、右方向手势，左右晃动、缩/放方向手势滑动并调用相应功能。（2）.支持不同手势调用批注、桌面。23.应用切换：整机全通道快捷菜单中应用软件可以进行切换，无需在已经开启任意应用软件全屏模式下退出当前应用再选择更换。24.随机抽选：触控一体机能够使用摄像头获取多种使用场景内的图像，并自动识别所有在图像内的人员，随机地从中选出一个人。25.人数统计：触控一体机可以通过摄像头拍摄多种使用场景内的图像，自动识别人员并计算图像内人员总数。26.窗口下移：在整机系统下，可通过功能键或手势实现一键降屏（窗口下移）功能，支持点击恢复显示全屏窗口。27.设备安全管理：整机系统内置自检维护功能，可一键进行自检，针对不同模块给出问题原因提示。28.投屏：（1）.支持投屏，支持HDMI投屏，或type-C有线投屏，或无线投屏。（2）支持手机NFC无线投屏，通过NFC区域触碰实现手机投屏或支持手机投屏、传输文件。（3）.支持基于物理线缆实现电脑终端有线投屏，同时可以在触控一体机上对电脑终端进行触控操作。</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（二）、内置电脑模块（OPS）1.模块化：内置电脑采用模块化设计。2.接口：需具备HDMI OUT，USB接口≥3个。3.</w:t>
            </w:r>
            <w:commentRangeStart w:id="35"/>
            <w:r>
              <w:rPr>
                <w:rFonts w:hint="eastAsia" w:ascii="宋体" w:hAnsi="宋体" w:eastAsia="宋体" w:cs="宋体"/>
                <w:i w:val="0"/>
                <w:color w:val="000000"/>
                <w:kern w:val="0"/>
                <w:sz w:val="16"/>
                <w:szCs w:val="16"/>
                <w:u w:val="none"/>
                <w:lang w:val="en-US" w:eastAsia="zh-CN" w:bidi="ar"/>
              </w:rPr>
              <w:t>CPU：≥Intel i7第12代或以上</w:t>
            </w:r>
            <w:commentRangeEnd w:id="35"/>
            <w:r>
              <w:commentReference w:id="35"/>
            </w:r>
            <w:r>
              <w:rPr>
                <w:rFonts w:hint="eastAsia" w:ascii="宋体" w:hAnsi="宋体" w:eastAsia="宋体" w:cs="宋体"/>
                <w:i w:val="0"/>
                <w:color w:val="000000"/>
                <w:kern w:val="0"/>
                <w:sz w:val="16"/>
                <w:szCs w:val="16"/>
                <w:u w:val="none"/>
                <w:lang w:val="en-US" w:eastAsia="zh-CN" w:bidi="ar"/>
              </w:rPr>
              <w:t xml:space="preserve">。4.内存：≥16GB DDR4。5.硬盘：≥512GB SSD。6.网络：具备千兆以太网卡。7.设备管理功能：具备设备还原功能。                                                                                         </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（三）操作系统  1.预装Windows10（或其他同等性能操作系统）及以上正版操作系统。</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四）、应用软件及适配：1.应用软件（正版）：含流式软件、版式软件，以及杀毒软件（整机内置杀毒软件，支持进行病毒查杀）。2.适配要求：非X86架构的，要提供适配服务，要求能够适配教育系统正在使用的主流教育教学第三方软件(wps正版软件)等。</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五）设备辅助管理软件：1.便捷管理：（1）.支持单台触控一体机关联用户信息，支持自动发现并能关联同一网段下其他触控一体机至同一个用户中，以方便管理者对本单位所采购触控一体机的快捷管控。（2）.管理员可远程对设备进行配置或运维调整。2.自我保护：触控一体机自带系统级保护程序，未授权用户无法通过系统删除或者关闭程序破解保护程序，从而保护管理员有效管控设备。3.弹窗拦截：为保障不受到不良弹窗的影响，支持多种弹窗拦截方式，包括手动拦截、截图拦截、自定义拦截等。4.资源留存：支持简易录播功能，可以录制设备屏幕及现场的音视频，生成的资源能够在本地保存，也能自动上传，以方便使用者对课堂、会议场景进行记录。5.标配书写笔两根，壁挂架一套。</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5725B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7B603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871"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E5F45A">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4C5A81">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51106B">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r>
      <w:tr w14:paraId="38725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81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6D323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351D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壁挂视频展台</w:t>
            </w:r>
          </w:p>
        </w:tc>
        <w:tc>
          <w:tcPr>
            <w:tcW w:w="40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8CF53">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硬件部分：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1.壁挂式安装，防盗防破坏。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2.无锐角无利边设计，有效防止师生碰伤、划伤。</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3.托板尺寸≥A4面积，收起时小巧不占空间，高效利用挂墙面积。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4.采用USB高速接口，单根USB线实现供电、高清数据传输需求。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5.采用不少于800W像素自动对焦摄像头，可拍摄A4画幅。</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6.展台按键采用触摸按键，可实现一键启动展台画面、画面放大、画面缩小、画面旋转、拍照截图等功能，同时也支持在一体机或电脑上进行同样的操作。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7.整机自带均光罩LED补光灯，光线不足时可进行亮度补充，亮度均匀。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8.外壳在摄像头部分带保护镜片密封，防止灰尘沾染摄像头，防护等级达到IP4X级别。</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展台软件：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1.支持对展台实时画面进行放大、缩小、旋转、自适应、冻结画面等操作。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2.支持展台画面实时批注，预设多种笔划粗细及颜色供选择，且支持对展台画面联同批注内容进行同步缩放、移动。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3.支持展台画面拍照截图并进行多图预览，可对任一图片进行全屏显示。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4.老师可在一体机或电脑上选择延时拍照功能，支持5秒或10秒延时模式，预留充足时间以便调整拍摄内容。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5.可选择图像、文本或动态三种情景模式，适应不同展示内容。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6.具备图像增强功能，可自动裁剪背景并增强文字显示，使文档画面更清晰。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7.支持故障自动检测，在软件无法出现展台拍摄画面时，自动出现检测链接，帮助用户检测“无画面”的原因，并给出引导性解决方案。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8.支持二维码扫码功能：打开扫一扫功能后，将书本上的二维码放入扫描框内即可自动扫描，并进入系统浏览器获取二维码的链接内容，帮助老师快速获取电子教学资源。</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8E416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AA86E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871"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55798A">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F9C41B">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44E536">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r>
      <w:tr w14:paraId="53144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45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479E9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3CDC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壁挂音箱</w:t>
            </w:r>
          </w:p>
        </w:tc>
        <w:tc>
          <w:tcPr>
            <w:tcW w:w="40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C69C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1.采用功放与有源音箱一体化设计，内置麦克风无线接收模块，帮助教师实现多媒体扩音以及本地扩声功能。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2.双音箱有线连接，机箱采用塑胶材质，保护设备免受环境影响。</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3.输出额定功率:额定功率≥20W</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4.端口：220V电源接口*1、Line in*1、USB*1。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6.配置独立音频数字信号处理芯片，支持啸叫抑制功能。1.无线麦克风集音频发射处理器、天线、电池、拾音麦克风于一体，配合一体化有源音箱，无需任何外接辅助设备即可实现本地扩声功能。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8.支持智能红外对码及UHF对码，可在2s内快速完成与教学扩声音箱对码，无需繁琐操作。可与移动音箱或录播主机对码连接。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9.配手持、领夹式麦克风至少各1副，麦克风距离音箱最大有效工作距离≥2米，保证全教室覆盖                                                                                                                                                                                                                                                                                                                                      </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C7645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21D92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871"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3B2498">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1C4C7B">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8BF0F8">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r>
      <w:tr w14:paraId="21898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3"/>
          <w:wAfter w:w="69" w:type="dxa"/>
          <w:trHeight w:val="680" w:hRule="atLeast"/>
        </w:trPr>
        <w:tc>
          <w:tcPr>
            <w:tcW w:w="8980" w:type="dxa"/>
            <w:gridSpan w:val="2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48FC2">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昌江县教育局各校网络设备需求明细表</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A5258">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14:paraId="55192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6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A916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FD83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学校名称</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6A18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设备名称</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A156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参数</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6C50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数量（台）</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83D5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单价（元）</w:t>
            </w: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BDCE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合计（元）</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17C29">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r>
      <w:tr w14:paraId="489ED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D758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91BB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昌江中学</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D65F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EED5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w:t>
            </w:r>
            <w:commentRangeStart w:id="36"/>
            <w:r>
              <w:rPr>
                <w:rFonts w:hint="eastAsia" w:ascii="宋体" w:hAnsi="宋体" w:eastAsia="宋体" w:cs="宋体"/>
                <w:i w:val="0"/>
                <w:color w:val="000000"/>
                <w:kern w:val="0"/>
                <w:sz w:val="18"/>
                <w:szCs w:val="18"/>
                <w:u w:val="none"/>
                <w:lang w:val="en-US" w:eastAsia="zh-CN" w:bidi="ar"/>
              </w:rPr>
              <w:t>整机PoE最大输出功率≧</w:t>
            </w:r>
            <w:r>
              <w:rPr>
                <w:rFonts w:hint="eastAsia" w:ascii="宋体" w:hAnsi="宋体" w:eastAsia="宋体" w:cs="宋体"/>
                <w:i w:val="0"/>
                <w:color w:val="FF0000"/>
                <w:kern w:val="0"/>
                <w:sz w:val="18"/>
                <w:szCs w:val="18"/>
                <w:u w:val="none"/>
                <w:lang w:val="en-US" w:eastAsia="zh-CN" w:bidi="ar"/>
              </w:rPr>
              <w:t>70W</w:t>
            </w:r>
            <w:commentRangeEnd w:id="36"/>
            <w:r>
              <w:rPr>
                <w:color w:val="FF0000"/>
              </w:rPr>
              <w:commentReference w:id="36"/>
            </w:r>
            <w:r>
              <w:rPr>
                <w:rFonts w:hint="eastAsia" w:ascii="宋体" w:hAnsi="宋体" w:eastAsia="宋体" w:cs="宋体"/>
                <w:i w:val="0"/>
                <w:color w:val="000000"/>
                <w:kern w:val="0"/>
                <w:sz w:val="18"/>
                <w:szCs w:val="18"/>
                <w:u w:val="none"/>
                <w:lang w:val="en-US" w:eastAsia="zh-CN" w:bidi="ar"/>
              </w:rPr>
              <w:t>，单端口</w:t>
            </w:r>
            <w:commentRangeStart w:id="37"/>
            <w:r>
              <w:rPr>
                <w:rFonts w:hint="eastAsia" w:ascii="宋体" w:hAnsi="宋体" w:eastAsia="宋体" w:cs="宋体"/>
                <w:i w:val="0"/>
                <w:color w:val="000000"/>
                <w:kern w:val="0"/>
                <w:sz w:val="18"/>
                <w:szCs w:val="18"/>
                <w:u w:val="none"/>
                <w:lang w:val="en-US" w:eastAsia="zh-CN" w:bidi="ar"/>
              </w:rPr>
              <w:t>最大输出功率</w:t>
            </w:r>
            <w:r>
              <w:rPr>
                <w:rFonts w:hint="eastAsia" w:ascii="宋体" w:hAnsi="宋体" w:eastAsia="宋体" w:cs="宋体"/>
                <w:i w:val="0"/>
                <w:color w:val="FF0000"/>
                <w:kern w:val="0"/>
                <w:sz w:val="18"/>
                <w:szCs w:val="18"/>
                <w:u w:val="none"/>
                <w:lang w:val="en-US" w:eastAsia="zh-CN" w:bidi="ar"/>
              </w:rPr>
              <w:t>≧35W</w:t>
            </w:r>
            <w:commentRangeEnd w:id="37"/>
            <w:r>
              <w:rPr>
                <w:color w:val="FF0000"/>
              </w:rPr>
              <w:commentReference w:id="37"/>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0515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C275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3D9CD">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45CB9">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3EFD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8212D">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4EEF8">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1FFF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C273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08A2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142E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6500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97ED9">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7292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E445B">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614D2">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D147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C0297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F5CAE9">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0C05D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C3E1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9B96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矿区中学</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0E70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2530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≧70W，单端口最大输出功率≧35W)，1个SFP千兆光口；</w:t>
            </w:r>
            <w:r>
              <w:rPr>
                <w:rFonts w:hint="eastAsia" w:ascii="宋体" w:hAnsi="宋体" w:eastAsia="宋体" w:cs="宋体"/>
                <w:i w:val="0"/>
                <w:color w:val="000000"/>
                <w:kern w:val="0"/>
                <w:sz w:val="18"/>
                <w:szCs w:val="18"/>
                <w:u w:val="none"/>
                <w:lang w:val="en-US" w:eastAsia="zh-CN" w:bidi="ar"/>
              </w:rPr>
              <w:t>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1F3C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3B6D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1700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3E0EB">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592D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3E51B">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1D972">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A791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BAF61">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56FE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F1F0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82C2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C3B36">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B38A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F4E12">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2FEC5">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4172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36ED1">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率≧240W，单端口最大输出功率≧35W)，2</w:t>
            </w:r>
            <w:r>
              <w:rPr>
                <w:rFonts w:hint="eastAsia" w:ascii="宋体" w:hAnsi="宋体" w:eastAsia="宋体" w:cs="宋体"/>
                <w:i w:val="0"/>
                <w:color w:val="000000"/>
                <w:kern w:val="0"/>
                <w:sz w:val="18"/>
                <w:szCs w:val="18"/>
                <w:u w:val="none"/>
                <w:lang w:val="en-US" w:eastAsia="zh-CN" w:bidi="ar"/>
              </w:rPr>
              <w:t>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FBCB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C37EB">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31F8A">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CFC51">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3E66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B6743">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D5F83">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F06D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A29D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E079E">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CFA2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CB01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E6C5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木棉学校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0A39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C19B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率≧70W，单端口最大输出功率≧35W)，1个</w:t>
            </w:r>
            <w:r>
              <w:rPr>
                <w:rFonts w:hint="eastAsia" w:ascii="宋体" w:hAnsi="宋体" w:eastAsia="宋体" w:cs="宋体"/>
                <w:i w:val="0"/>
                <w:color w:val="000000"/>
                <w:kern w:val="0"/>
                <w:sz w:val="18"/>
                <w:szCs w:val="18"/>
                <w:u w:val="none"/>
                <w:lang w:val="en-US" w:eastAsia="zh-CN" w:bidi="ar"/>
              </w:rPr>
              <w:t>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7455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A88DC">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C515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2F5F7">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33A2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3C7EE">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FA512">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1720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0DA4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率≧240W，单端口最大输出功率≧35W)，2个SFP千兆光</w:t>
            </w:r>
            <w:r>
              <w:rPr>
                <w:rFonts w:hint="eastAsia" w:ascii="宋体" w:hAnsi="宋体" w:eastAsia="宋体" w:cs="宋体"/>
                <w:i w:val="0"/>
                <w:color w:val="000000"/>
                <w:kern w:val="0"/>
                <w:sz w:val="18"/>
                <w:szCs w:val="18"/>
                <w:u w:val="none"/>
                <w:lang w:val="en-US" w:eastAsia="zh-CN" w:bidi="ar"/>
              </w:rPr>
              <w:t>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77DA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5978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FF84C">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FCDB5">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D08F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D4996">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CD591">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C623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9827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FF43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56CF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43A9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C3B8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民族中学</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0A6C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3470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率≧70W，单端口最大输出功率≧35W)，1个SFP千兆光口</w:t>
            </w:r>
            <w:r>
              <w:rPr>
                <w:rFonts w:hint="eastAsia" w:ascii="宋体" w:hAnsi="宋体" w:eastAsia="宋体" w:cs="宋体"/>
                <w:i w:val="0"/>
                <w:color w:val="000000"/>
                <w:kern w:val="0"/>
                <w:sz w:val="18"/>
                <w:szCs w:val="18"/>
                <w:u w:val="none"/>
                <w:lang w:val="en-US" w:eastAsia="zh-CN" w:bidi="ar"/>
              </w:rPr>
              <w:t>；支持广播风暴抑制、MAC地址过滤、端口限速等功能，支持APP管理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B0C4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FA2A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6A18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54053">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CEDA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F747C">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38B35">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C15C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47503">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率≧240W，单端口最大输出功率≧35W)，2</w:t>
            </w:r>
            <w:r>
              <w:rPr>
                <w:rFonts w:hint="eastAsia" w:ascii="宋体" w:hAnsi="宋体" w:eastAsia="宋体" w:cs="宋体"/>
                <w:i w:val="0"/>
                <w:color w:val="000000"/>
                <w:kern w:val="0"/>
                <w:sz w:val="18"/>
                <w:szCs w:val="18"/>
                <w:u w:val="none"/>
                <w:lang w:val="en-US" w:eastAsia="zh-CN" w:bidi="ar"/>
              </w:rPr>
              <w:t>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B8EF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03C0C">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508C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FD9D1">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4E23A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2AB15">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251C9">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B3B152">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F8AB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6C147">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BE4E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FC89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9EBC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县一小</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F455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ABE1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6D22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FF099">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EB85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C39B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42877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A6631">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E0F0A">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AB2E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82E4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≧240W，单端口最大输出功率≧35W)，2个SFP千兆</w:t>
            </w:r>
            <w:r>
              <w:rPr>
                <w:rFonts w:hint="eastAsia" w:ascii="宋体" w:hAnsi="宋体" w:eastAsia="宋体" w:cs="宋体"/>
                <w:i w:val="0"/>
                <w:color w:val="000000"/>
                <w:kern w:val="0"/>
                <w:sz w:val="18"/>
                <w:szCs w:val="18"/>
                <w:u w:val="none"/>
                <w:lang w:val="en-US" w:eastAsia="zh-CN" w:bidi="ar"/>
              </w:rPr>
              <w:t>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C32F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107BD">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163F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5A8D5">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0921B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36549">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9EECF">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EA7FBA">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9990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CCCA8">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0287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AD76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A9BA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县二小</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024A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E9A78">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8E14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B353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6CE6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17E9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15800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89D25">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58878">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98E17C">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DFAF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F5EDE">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2C81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8F6F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5026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县三小</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2C61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C867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18DD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62C1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588D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55F86">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4E514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B7A09">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CEF2E">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1588A0">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CC0AA">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54D0E">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5875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A71F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EE57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县四小</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1451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50BF5">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8270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FEF46">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9493E">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50269">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566C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EEA2E">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E3C6C">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A372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A5B24">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42FA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A6A59">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B6AB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9A45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B9B3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84611">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0F296">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6284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7DEA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率≧240W，单端口最大输出功率≧35W)，2</w:t>
            </w:r>
            <w:r>
              <w:rPr>
                <w:rFonts w:hint="eastAsia" w:ascii="宋体" w:hAnsi="宋体" w:eastAsia="宋体" w:cs="宋体"/>
                <w:i w:val="0"/>
                <w:color w:val="000000"/>
                <w:kern w:val="0"/>
                <w:sz w:val="18"/>
                <w:szCs w:val="18"/>
                <w:u w:val="none"/>
                <w:lang w:val="en-US" w:eastAsia="zh-CN" w:bidi="ar"/>
              </w:rPr>
              <w:t>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FBE3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603D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2E7CE">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FA9D3">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ED2F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02E8D">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6127F">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813544">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6275C">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DB6A7">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EBF3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C7D4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096B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县五小</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D468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3CBA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≧70W，单端口最大输出功率≧35W)，1</w:t>
            </w:r>
            <w:r>
              <w:rPr>
                <w:rFonts w:hint="eastAsia" w:ascii="宋体" w:hAnsi="宋体" w:eastAsia="宋体" w:cs="宋体"/>
                <w:i w:val="0"/>
                <w:color w:val="000000"/>
                <w:kern w:val="0"/>
                <w:sz w:val="18"/>
                <w:szCs w:val="18"/>
                <w:u w:val="none"/>
                <w:lang w:val="en-US" w:eastAsia="zh-CN" w:bidi="ar"/>
              </w:rPr>
              <w:t>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DFBD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D23F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10386">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ECC6D">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8EDC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0C2AB">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31DFE">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7F71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4899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9CC3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5C8FD">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6F729">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A5328">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D999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E1FDB">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BCAA7">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A97DCC">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64086">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1B9D0">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49384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658A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4AAF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县六小</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9895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6603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F686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C80C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70FC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8BCF9">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E670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4D9A0">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191D6">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7FC3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1E937">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8680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9F8C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1B8C9">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6BD9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18DF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95CA0">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CFD2D">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7E3F4E">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DC9E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0A551">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0D60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FCB2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0063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红林学校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2917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36A07">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9D02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FAFF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A81E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52187">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06024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8852C">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8E344">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7172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56C0A">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09C5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99079">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7167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23A53">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E64F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13F79">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E226F">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B7799B">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46CA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CA35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A545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9F4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A0C1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石碌镇学校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1600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2D951">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F1F7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A47E6">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3D6EC">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1B3EF">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E19F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0873B">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E7B93">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1FEC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852D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959A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A83CE">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BB6A9">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58B48">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1CAC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30271">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0D941">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AE0005">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5F58D">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5A662">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A98F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F7A6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8B83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十月田学校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F56A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FA3E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6F66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A475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F19BC">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20593">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433D0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8E304">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6FC46">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4865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98F3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45A9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5BE8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074B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41C97">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908A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DB0E8">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317BA">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896C0F">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0678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96350">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8CFF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BCA8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3A0B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矿区学校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DE76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E1E0B">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929A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86F9C">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8EC2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0B03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449E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A4B0A">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6D519">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1882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CB92D">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862C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DAC6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EC4B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1A313">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CE62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C0DD0">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8015A">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8CE3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3F2E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F2D0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FF3CA">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4A7DC">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909CB">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488A5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0A283">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43874">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3D63CC">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FF27A">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830F6">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071F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0B09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5B4A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思源学校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E418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7080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1131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DD75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5F79B">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0A252">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F899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0087B">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F1F68">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76B0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4F3A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率≧240W，单端口最大输出功率≧35W)，2个SF</w:t>
            </w:r>
            <w:r>
              <w:rPr>
                <w:rFonts w:hint="eastAsia" w:ascii="宋体" w:hAnsi="宋体" w:eastAsia="宋体" w:cs="宋体"/>
                <w:i w:val="0"/>
                <w:color w:val="000000"/>
                <w:kern w:val="0"/>
                <w:sz w:val="18"/>
                <w:szCs w:val="18"/>
                <w:u w:val="none"/>
                <w:lang w:val="en-US" w:eastAsia="zh-CN" w:bidi="ar"/>
              </w:rPr>
              <w:t>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13B0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C1FF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116C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617C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10EB3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62757">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40370">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7457CE">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C8FF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2CBF4">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4CBDF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E9C7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8038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乌烈镇学校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FF3B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46A5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≧70W，单端口最大输出功率≧35W)，1个S</w:t>
            </w:r>
            <w:r>
              <w:rPr>
                <w:rFonts w:hint="eastAsia" w:ascii="宋体" w:hAnsi="宋体" w:eastAsia="宋体" w:cs="宋体"/>
                <w:i w:val="0"/>
                <w:color w:val="000000"/>
                <w:kern w:val="0"/>
                <w:sz w:val="18"/>
                <w:szCs w:val="18"/>
                <w:u w:val="none"/>
                <w:lang w:val="en-US" w:eastAsia="zh-CN" w:bidi="ar"/>
              </w:rPr>
              <w:t>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D4B8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9502B">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49299">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85A39">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48686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B57F1">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82E9B">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591B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9D168">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≧240W，单端口最大输出功率≧35W)，2个SFP千兆光</w:t>
            </w:r>
            <w:r>
              <w:rPr>
                <w:rFonts w:hint="eastAsia" w:ascii="宋体" w:hAnsi="宋体" w:eastAsia="宋体" w:cs="宋体"/>
                <w:i w:val="0"/>
                <w:color w:val="000000"/>
                <w:kern w:val="0"/>
                <w:sz w:val="18"/>
                <w:szCs w:val="18"/>
                <w:u w:val="none"/>
                <w:lang w:val="en-US" w:eastAsia="zh-CN" w:bidi="ar"/>
              </w:rPr>
              <w:t>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0396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619D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0184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8B28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E37F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34B06">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C0ABB">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3EC9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B9DA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≧240W，单端口最大输出功率≧35W)，2个SFP千兆光口</w:t>
            </w:r>
            <w:r>
              <w:rPr>
                <w:rFonts w:hint="eastAsia" w:ascii="宋体" w:hAnsi="宋体" w:eastAsia="宋体" w:cs="宋体"/>
                <w:i w:val="0"/>
                <w:color w:val="000000"/>
                <w:kern w:val="0"/>
                <w:sz w:val="18"/>
                <w:szCs w:val="18"/>
                <w:u w:val="none"/>
                <w:lang w:val="en-US" w:eastAsia="zh-CN" w:bidi="ar"/>
              </w:rPr>
              <w:t>；支持广播风暴抑制、MAC地址过滤、端口限速等功能，支持APP管理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DA1F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C188E">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45856">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694BF">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532E7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812C1">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A1588">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230A98">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ABD3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8947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125FD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40EE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9565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红田学校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8BFE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6354B">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854F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5C35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5AE2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5EEDF">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19D7B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01DC6">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49A25">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8BF1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939B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42DA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01FB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C469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26B13">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583E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BDE01">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36072">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6D9138">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6955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B1071">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BDE0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EB66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4B46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霸王岭学校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DC04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28738">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2290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04B4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4586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8131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F5F4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BEB28">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F4F41">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BF65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6A374">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t>
            </w:r>
            <w:r>
              <w:rPr>
                <w:rFonts w:hint="eastAsia" w:ascii="宋体" w:hAnsi="宋体" w:eastAsia="宋体" w:cs="宋体"/>
                <w:i w:val="0"/>
                <w:color w:val="000000"/>
                <w:kern w:val="0"/>
                <w:sz w:val="18"/>
                <w:szCs w:val="18"/>
                <w:u w:val="none"/>
                <w:lang w:val="en-US" w:eastAsia="zh-CN" w:bidi="ar"/>
              </w:rPr>
              <w:t>W)，2个SFP千兆光口；支持广播风暴抑制、MAC地址过滤、端口限速等功能，支持APP管理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E33A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A137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7448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ADDBB">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4A64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7B741">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736E5">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585A6C">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EFC2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36FE8">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516EC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9F89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FBCB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峨港学校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03F2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F3CB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DC42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2D27D">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0D83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9F061">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180D9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B0166">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ACF5F">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1C41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322C3">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58D0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3F3F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1F6D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3CED9">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FE7E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60362">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55550">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BB7CF0">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BB8E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F4801">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20F5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FF72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A184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海尾中心学校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2022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8C474">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w:t>
            </w:r>
            <w:r>
              <w:rPr>
                <w:rFonts w:hint="eastAsia" w:ascii="宋体" w:hAnsi="宋体" w:eastAsia="宋体" w:cs="宋体"/>
                <w:i w:val="0"/>
                <w:color w:val="FF0000"/>
                <w:kern w:val="0"/>
                <w:sz w:val="18"/>
                <w:szCs w:val="18"/>
                <w:u w:val="none"/>
                <w:lang w:val="en-US" w:eastAsia="zh-CN" w:bidi="ar"/>
              </w:rPr>
              <w:t>功率≧70W，单端口最大输出功率≧35W)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AE44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BB2C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45F4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67168">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42A35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83B11">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BD593">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E925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09BA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w:t>
            </w:r>
            <w:r>
              <w:rPr>
                <w:rFonts w:hint="eastAsia" w:ascii="宋体" w:hAnsi="宋体" w:eastAsia="宋体" w:cs="宋体"/>
                <w:i w:val="0"/>
                <w:color w:val="FF0000"/>
                <w:kern w:val="0"/>
                <w:sz w:val="18"/>
                <w:szCs w:val="18"/>
                <w:u w:val="none"/>
                <w:lang w:val="en-US" w:eastAsia="zh-CN" w:bidi="ar"/>
              </w:rPr>
              <w:t>功率≧240W，单端口最大输出功率≧35W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DC0B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C52F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56116">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30320">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CEB7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C91EC">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EF0A4">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6CF27C">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4E1E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20CEF">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6126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AD47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274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昌化中心校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9D32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B03B8">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C2CC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6B4B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56F5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DB1AD">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5D25A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0E0E7">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45848">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8FA7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7E83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E19B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28E6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0064D">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BD57D">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824D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373AC">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A6346">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62A1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60F3B">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54B4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D1B2A">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78B0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3518B">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5794B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67F08">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70CC5">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9366CD">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AA54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4A2B1">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0AB1A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E7A9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5B61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叉河镇中心学校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4E0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AA815">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w:t>
            </w:r>
            <w:r>
              <w:rPr>
                <w:rFonts w:hint="eastAsia" w:ascii="宋体" w:hAnsi="宋体" w:eastAsia="宋体" w:cs="宋体"/>
                <w:i w:val="0"/>
                <w:color w:val="FF0000"/>
                <w:kern w:val="0"/>
                <w:sz w:val="18"/>
                <w:szCs w:val="18"/>
                <w:u w:val="none"/>
                <w:lang w:val="en-US" w:eastAsia="zh-CN" w:bidi="ar"/>
              </w:rPr>
              <w:t>大输出功率≧70W，单端口最大输出功率≧35W)，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4A4A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671C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8174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CC4C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CA9B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269E2">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E9D9E">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484A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A112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9558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8366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C748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21B9E">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D2D2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CACC4">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1F93E">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8598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B48D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5D01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96F7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6C266">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3633F">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0212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8A658">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CD0E6">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403EFA">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D81B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EF8C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773A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E441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DEFC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七叉镇中心学校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75EC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B99CD">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961B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C3BA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2FB8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10892">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03F4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63C9A">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07079">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DE2A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ADBC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C700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6A32C">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6E8F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1CBBD">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0A9F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17351">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1D1FF">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92B353">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1601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655AF">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12569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6831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F035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王下乡中心</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D907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53F64">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BEFD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B9B0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9A15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21C69">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0D5A5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E77D5">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6A707">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4E5E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75D8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D83E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E63D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4BA1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6D74B">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5CA9B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292E1">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E9B7F">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6357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C42E1">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E568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28CAC">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C9A5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468B6">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45FA4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07D2A">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6ECF3">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37B48D">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B131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D5EC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09492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A22B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F9B8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海尾中学</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379A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64085">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085E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94AD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7770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CE688">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69B0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D5423">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6BAE7">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4086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739A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16C7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919A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285CA">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B1C50">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E014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5966B">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F7A0A">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EE07AA">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7EF4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4FB98">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04E73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AD22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96B1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保平小学</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C0DE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BA13F">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w:t>
            </w:r>
            <w:r>
              <w:rPr>
                <w:rFonts w:hint="eastAsia" w:ascii="宋体" w:hAnsi="宋体" w:eastAsia="宋体" w:cs="宋体"/>
                <w:i w:val="0"/>
                <w:color w:val="FF0000"/>
                <w:kern w:val="0"/>
                <w:sz w:val="18"/>
                <w:szCs w:val="18"/>
                <w:u w:val="none"/>
                <w:lang w:val="en-US" w:eastAsia="zh-CN" w:bidi="ar"/>
              </w:rPr>
              <w:t>大输出功率≧70W，单端口最大输出功率≧35W)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1625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A3D8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87F59">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999A1">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10785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7FF3D">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31B8B">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A61C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0663D">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t>
            </w:r>
            <w:r>
              <w:rPr>
                <w:rFonts w:hint="eastAsia" w:ascii="宋体" w:hAnsi="宋体" w:eastAsia="宋体" w:cs="宋体"/>
                <w:i w:val="0"/>
                <w:color w:val="000000"/>
                <w:kern w:val="0"/>
                <w:sz w:val="18"/>
                <w:szCs w:val="18"/>
                <w:u w:val="none"/>
                <w:lang w:val="en-US" w:eastAsia="zh-CN" w:bidi="ar"/>
              </w:rPr>
              <w:t>W)，2个SFP千兆光口；支持广播风暴抑制、MAC地址过滤、端口限速等功能，支持APP管理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CDA7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A6BB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0D816">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0D3A5">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A889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F8187">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888E9">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021912">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1C6E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F2545">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13DE1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018F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6256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保突小学</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F563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018F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FFB6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52C6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5CB2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F68D8">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52D8B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AD884">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B5D7F">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34FB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0C6C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B909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144C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D1699">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3F34B">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0603D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85618">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2BD85">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85A9B0">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7966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F9B76">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0E1E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C6B5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648B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水头小学</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6552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3426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8069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2A86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3D0A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9F51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51E63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133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95A95">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5E33B">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B24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2011B">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w:t>
            </w:r>
            <w:r>
              <w:rPr>
                <w:rFonts w:hint="eastAsia" w:ascii="宋体" w:hAnsi="宋体" w:eastAsia="宋体" w:cs="宋体"/>
                <w:i w:val="0"/>
                <w:color w:val="FF0000"/>
                <w:kern w:val="0"/>
                <w:sz w:val="18"/>
                <w:szCs w:val="18"/>
                <w:u w:val="none"/>
                <w:lang w:val="en-US" w:eastAsia="zh-CN" w:bidi="ar"/>
              </w:rPr>
              <w:t>出功率≧240W，单端口最大输出功率≧35W)，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4A62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2B0C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9929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BBA6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2EF9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FD098">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96226">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8F1CF2">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BAD1E">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A4B1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5EFEC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B58FD2">
            <w:pPr>
              <w:rPr>
                <w:rFonts w:hint="eastAsia" w:ascii="宋体" w:hAnsi="宋体" w:eastAsia="宋体" w:cs="宋体"/>
                <w:i w:val="0"/>
                <w:color w:val="000000"/>
                <w:sz w:val="22"/>
                <w:szCs w:val="22"/>
                <w:u w:val="none"/>
              </w:rPr>
            </w:pPr>
          </w:p>
        </w:tc>
        <w:tc>
          <w:tcPr>
            <w:tcW w:w="7415" w:type="dxa"/>
            <w:gridSpan w:val="1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77CE10">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B7A5AD">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B1ABA4">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r>
    </w:tbl>
    <w:p w14:paraId="3185780E"/>
    <w:p w14:paraId="2D665F55"/>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采购科" w:date="2025-06-29T19:53:07Z" w:initials="L">
    <w:p w14:paraId="1A877254">
      <w:pPr>
        <w:pStyle w:val="6"/>
        <w:rPr>
          <w:rFonts w:hint="eastAsia" w:eastAsiaTheme="minorEastAsia"/>
          <w:lang w:eastAsia="zh-CN"/>
        </w:rPr>
      </w:pPr>
      <w:r>
        <w:rPr>
          <w:rFonts w:hint="eastAsia"/>
          <w:lang w:eastAsia="zh-CN"/>
        </w:rPr>
        <w:t>请标注统一的尺寸单位（含误差单位）</w:t>
      </w:r>
    </w:p>
  </w:comment>
  <w:comment w:id="1" w:author="马跃堂" w:date="2025-06-30T00:06:28Z" w:initials="">
    <w:p w14:paraId="0E8414F5">
      <w:pPr>
        <w:pStyle w:val="6"/>
      </w:pPr>
      <w:r>
        <w:rPr>
          <w:rFonts w:ascii="Segoe UI" w:hAnsi="Segoe UI" w:eastAsia="Segoe UI" w:cs="Segoe UI"/>
          <w:i w:val="0"/>
          <w:iCs w:val="0"/>
          <w:caps w:val="0"/>
          <w:color w:val="404040"/>
          <w:spacing w:val="0"/>
          <w:sz w:val="19"/>
          <w:szCs w:val="19"/>
          <w:shd w:val="clear" w:fill="FFFFFF"/>
        </w:rPr>
        <w:t>限定了颜色。除非有强烈的统一视觉要求，否则颜色不应作为技术参数。</w:t>
      </w:r>
    </w:p>
  </w:comment>
  <w:comment w:id="2" w:author="马跃堂" w:date="2025-06-30T00:07:19Z" w:initials="">
    <w:p w14:paraId="7B13617D">
      <w:pPr>
        <w:pStyle w:val="6"/>
      </w:pPr>
      <w:r>
        <w:rPr>
          <w:rFonts w:ascii="Segoe UI" w:hAnsi="Segoe UI" w:eastAsia="Segoe UI" w:cs="Segoe UI"/>
          <w:i w:val="0"/>
          <w:iCs w:val="0"/>
          <w:caps w:val="0"/>
          <w:color w:val="404040"/>
          <w:spacing w:val="0"/>
          <w:sz w:val="19"/>
          <w:szCs w:val="19"/>
          <w:shd w:val="clear" w:fill="FFFFFF"/>
        </w:rPr>
        <w:t>限定了颜色。除非有强烈的统一视觉要求，否则颜色不应作为技术参数。</w:t>
      </w:r>
    </w:p>
  </w:comment>
  <w:comment w:id="3" w:author="采购科" w:date="2025-06-29T20:18:34Z" w:initials="L">
    <w:p w14:paraId="0C8B4283">
      <w:pPr>
        <w:pStyle w:val="6"/>
        <w:rPr>
          <w:rFonts w:hint="default" w:eastAsiaTheme="minorEastAsia"/>
          <w:lang w:val="en-US" w:eastAsia="zh-CN"/>
        </w:rPr>
      </w:pPr>
      <w:r>
        <w:rPr>
          <w:rFonts w:hint="eastAsia"/>
          <w:lang w:val="en-US" w:eastAsia="zh-CN"/>
        </w:rPr>
        <w:t>只要求</w:t>
      </w:r>
      <w:r>
        <w:rPr>
          <w:rFonts w:hint="eastAsia"/>
        </w:rPr>
        <w:t>wps正版软件</w:t>
      </w:r>
      <w:r>
        <w:rPr>
          <w:rFonts w:hint="eastAsia"/>
          <w:lang w:val="en-US" w:eastAsia="zh-CN"/>
        </w:rPr>
        <w:t>是否存在排他性？请核实</w:t>
      </w:r>
    </w:p>
  </w:comment>
  <w:comment w:id="4" w:author="马跃堂" w:date="2025-06-29T22:04:57Z" w:initials="">
    <w:p w14:paraId="246A769A">
      <w:pPr>
        <w:pStyle w:val="6"/>
        <w:rPr>
          <w:rFonts w:hint="default" w:eastAsiaTheme="minorEastAsia"/>
          <w:lang w:val="en-US" w:eastAsia="zh-CN"/>
        </w:rPr>
      </w:pPr>
      <w:r>
        <w:rPr>
          <w:rFonts w:hint="eastAsia"/>
          <w:lang w:val="en-US" w:eastAsia="zh-CN"/>
        </w:rPr>
        <w:t>这些数据是市面上大多数产品都能做到吗</w:t>
      </w:r>
    </w:p>
  </w:comment>
  <w:comment w:id="5" w:author="马跃堂" w:date="2025-06-29T22:22:07Z" w:initials="">
    <w:p w14:paraId="359849B4">
      <w:pPr>
        <w:pStyle w:val="6"/>
        <w:rPr>
          <w:rFonts w:hint="default" w:eastAsiaTheme="minorEastAsia"/>
          <w:color w:val="FF0000"/>
          <w:lang w:val="en-US" w:eastAsia="zh-CN"/>
        </w:rPr>
      </w:pPr>
      <w:r>
        <w:rPr>
          <w:rFonts w:hint="eastAsia"/>
          <w:lang w:val="en-US" w:eastAsia="zh-CN"/>
        </w:rPr>
        <w:t>是否是国产芯片和操作系统？，下同（</w:t>
      </w:r>
      <w:r>
        <w:rPr>
          <w:rFonts w:ascii="Segoe UI" w:hAnsi="Segoe UI" w:eastAsia="Segoe UI" w:cs="Segoe UI"/>
          <w:i w:val="0"/>
          <w:caps w:val="0"/>
          <w:color w:val="FF0000"/>
          <w:spacing w:val="0"/>
          <w:sz w:val="24"/>
          <w:szCs w:val="24"/>
          <w:shd w:val="clear" w:fill="FFFFFF"/>
        </w:rPr>
        <w:t>PCIeX16 插槽用于扩展独立显卡，可提升图形处理能力，适合对显卡性能有一定要求的用户</w:t>
      </w:r>
      <w:r>
        <w:rPr>
          <w:rFonts w:hint="default" w:ascii="Segoe UI" w:hAnsi="Segoe UI" w:eastAsia="Segoe UI" w:cs="Segoe UI"/>
          <w:i w:val="0"/>
          <w:caps w:val="0"/>
          <w:color w:val="FF0000"/>
          <w:spacing w:val="0"/>
          <w:sz w:val="24"/>
          <w:szCs w:val="24"/>
          <w:shd w:val="clear" w:fill="FFFFFF"/>
        </w:rPr>
        <w:t>1。PCIeX1 插槽可用于连接声卡、网卡等扩展卡。M.2 插槽用于安装高速固态硬盘，提供快速的数据存储和读取性能，而 SATA 插槽可用于连接传统机械硬盘或 SATA 接口的固态硬盘，满足大容量存储需求。这种丰富的插槽配置，能够让用户根据自身需求灵活扩展硬件设备</w:t>
      </w:r>
      <w:r>
        <w:rPr>
          <w:rFonts w:hint="eastAsia"/>
          <w:color w:val="FF0000"/>
          <w:lang w:val="en-US" w:eastAsia="zh-CN"/>
        </w:rPr>
        <w:t>）</w:t>
      </w:r>
    </w:p>
    <w:p w14:paraId="1BF366CF">
      <w:pPr>
        <w:pStyle w:val="6"/>
      </w:pPr>
    </w:p>
  </w:comment>
  <w:comment w:id="6" w:author="马跃堂" w:date="2025-06-29T22:21:49Z" w:initials="">
    <w:p w14:paraId="10ED6BE3">
      <w:pPr>
        <w:pStyle w:val="6"/>
      </w:pPr>
      <w:r>
        <w:annotationRef/>
      </w:r>
    </w:p>
  </w:comment>
  <w:comment w:id="7" w:author="马跃堂" w:date="2025-06-29T22:23:15Z" w:initials="">
    <w:p w14:paraId="2E907A6A">
      <w:pPr>
        <w:pStyle w:val="6"/>
        <w:rPr>
          <w:rFonts w:hint="default" w:eastAsiaTheme="minorEastAsia"/>
          <w:lang w:val="en-US" w:eastAsia="zh-CN"/>
        </w:rPr>
      </w:pPr>
      <w:r>
        <w:rPr>
          <w:rFonts w:hint="eastAsia"/>
          <w:lang w:val="en-US" w:eastAsia="zh-CN"/>
        </w:rPr>
        <w:t>是否需要节能、环境标志认证，建议查看以下节能环保目录，下同</w:t>
      </w:r>
    </w:p>
  </w:comment>
  <w:comment w:id="8" w:author="马跃堂" w:date="2025-06-29T22:23:24Z" w:initials="">
    <w:p w14:paraId="3B1F10F9">
      <w:pPr>
        <w:pStyle w:val="6"/>
        <w:rPr>
          <w:rFonts w:hint="eastAsia" w:eastAsiaTheme="minorEastAsia"/>
          <w:lang w:val="en-US" w:eastAsia="zh-CN"/>
        </w:rPr>
      </w:pPr>
      <w:r>
        <w:rPr>
          <w:rFonts w:hint="eastAsia"/>
          <w:lang w:val="en-US" w:eastAsia="zh-CN"/>
        </w:rPr>
        <w:t>误差范围</w:t>
      </w:r>
    </w:p>
  </w:comment>
  <w:comment w:id="9" w:author="马跃堂" w:date="2025-06-29T22:23:56Z" w:initials="">
    <w:p w14:paraId="0B251EBC">
      <w:pPr>
        <w:pStyle w:val="6"/>
        <w:rPr>
          <w:rFonts w:hint="default" w:eastAsiaTheme="minorEastAsia"/>
          <w:lang w:val="en-US" w:eastAsia="zh-CN"/>
        </w:rPr>
      </w:pPr>
      <w:r>
        <w:rPr>
          <w:rFonts w:hint="eastAsia"/>
          <w:lang w:val="en-US" w:eastAsia="zh-CN"/>
        </w:rPr>
        <w:t>是否有尺寸要求</w:t>
      </w:r>
    </w:p>
  </w:comment>
  <w:comment w:id="10" w:author="马跃堂" w:date="2025-06-29T22:30:05Z" w:initials="">
    <w:p w14:paraId="74BD07E0">
      <w:pPr>
        <w:keepNext w:val="0"/>
        <w:keepLines w:val="0"/>
        <w:widowControl/>
        <w:numPr>
          <w:ilvl w:val="0"/>
          <w:numId w:val="1"/>
        </w:numPr>
        <w:suppressLineNumbers w:val="0"/>
        <w:pBdr>
          <w:left w:val="none" w:color="auto" w:sz="0" w:space="0"/>
        </w:pBdr>
        <w:spacing w:before="0" w:beforeAutospacing="1" w:after="0" w:afterAutospacing="1"/>
        <w:ind w:left="720" w:hanging="360"/>
        <w:rPr>
          <w:color w:val="FF0000"/>
        </w:rPr>
      </w:pPr>
      <w:r>
        <w:rPr>
          <w:rFonts w:hint="eastAsia"/>
          <w:color w:val="FF0000"/>
          <w:lang w:val="en-US" w:eastAsia="zh-CN"/>
        </w:rPr>
        <w:t>是否存在排他性参数（即市面上少于三家厂家），下同(目前市面上有几家：</w:t>
      </w:r>
      <w:r>
        <w:rPr>
          <w:rStyle w:val="12"/>
          <w:rFonts w:ascii="Segoe UI" w:hAnsi="Segoe UI" w:eastAsia="Segoe UI" w:cs="Segoe UI"/>
          <w:b/>
          <w:i w:val="0"/>
          <w:caps w:val="0"/>
          <w:color w:val="FF0000"/>
          <w:spacing w:val="0"/>
          <w:sz w:val="24"/>
          <w:szCs w:val="24"/>
          <w:shd w:val="clear" w:fill="FFFFFF"/>
        </w:rPr>
        <w:t>安徽宝葫芦信息科技集团股份有限公司</w:t>
      </w:r>
      <w:r>
        <w:rPr>
          <w:rFonts w:hint="default" w:ascii="Segoe UI" w:hAnsi="Segoe UI" w:eastAsia="Segoe UI" w:cs="Segoe UI"/>
          <w:i w:val="0"/>
          <w:caps w:val="0"/>
          <w:color w:val="FF0000"/>
          <w:spacing w:val="0"/>
          <w:sz w:val="24"/>
          <w:szCs w:val="24"/>
          <w:shd w:val="clear" w:fill="FFFFFF"/>
        </w:rPr>
        <w:t>1：其研制的 “AI 智能心理检测仪” 由合肥综合性国家科学中心人工智能研究院监制。该设备利用深度学习、语音识别等技术，可通过受测者的回答内容、语音语调和表情特征等判断心理状态，分析其严重程度，是学科交叉、医工结合的产物。</w:t>
      </w:r>
    </w:p>
    <w:p w14:paraId="66544A28">
      <w:pPr>
        <w:keepNext w:val="0"/>
        <w:keepLines w:val="0"/>
        <w:widowControl/>
        <w:numPr>
          <w:ilvl w:val="0"/>
          <w:numId w:val="1"/>
        </w:numPr>
        <w:suppressLineNumbers w:val="0"/>
        <w:pBdr>
          <w:left w:val="none" w:color="auto" w:sz="0" w:space="0"/>
        </w:pBdr>
        <w:spacing w:before="0" w:beforeAutospacing="1" w:after="0" w:afterAutospacing="1"/>
        <w:ind w:left="720" w:hanging="360"/>
        <w:rPr>
          <w:color w:val="FF0000"/>
        </w:rPr>
      </w:pPr>
      <w:r>
        <w:rPr>
          <w:rStyle w:val="12"/>
          <w:rFonts w:hint="default" w:ascii="Segoe UI" w:hAnsi="Segoe UI" w:eastAsia="Segoe UI" w:cs="Segoe UI"/>
          <w:b/>
          <w:i w:val="0"/>
          <w:caps w:val="0"/>
          <w:color w:val="FF0000"/>
          <w:spacing w:val="0"/>
          <w:sz w:val="24"/>
          <w:szCs w:val="24"/>
          <w:shd w:val="clear" w:fill="FFFFFF"/>
        </w:rPr>
        <w:t>壹点灵</w:t>
      </w:r>
      <w:r>
        <w:rPr>
          <w:rFonts w:hint="default" w:ascii="Segoe UI" w:hAnsi="Segoe UI" w:eastAsia="Segoe UI" w:cs="Segoe UI"/>
          <w:i w:val="0"/>
          <w:caps w:val="0"/>
          <w:color w:val="FF0000"/>
          <w:spacing w:val="0"/>
          <w:sz w:val="24"/>
          <w:szCs w:val="24"/>
          <w:shd w:val="clear" w:fill="FFFFFF"/>
        </w:rPr>
        <w:t>5：壹点灵与北方医科大学心理健康研究中心合作，将深度学习图像识别 + 情感标签训练模型引入房树人测验，构建出 “AI 房树人心理诊断系统”。该系统可通过分析作画者画出的房、树、人等图像，自动判定是否存在焦虑 / 抑郁倾向等心理状况，相关诊断服务已在三甲医院与壹点灵平台上线。</w:t>
      </w:r>
    </w:p>
    <w:p w14:paraId="04322B3B">
      <w:pPr>
        <w:keepNext w:val="0"/>
        <w:keepLines w:val="0"/>
        <w:widowControl/>
        <w:numPr>
          <w:ilvl w:val="0"/>
          <w:numId w:val="1"/>
        </w:numPr>
        <w:suppressLineNumbers w:val="0"/>
        <w:pBdr>
          <w:left w:val="none" w:color="auto" w:sz="0" w:space="0"/>
        </w:pBdr>
        <w:spacing w:before="0" w:beforeAutospacing="1" w:after="0" w:afterAutospacing="1"/>
        <w:ind w:left="720" w:hanging="360"/>
        <w:rPr>
          <w:color w:val="FF0000"/>
        </w:rPr>
      </w:pPr>
      <w:r>
        <w:rPr>
          <w:rStyle w:val="12"/>
          <w:rFonts w:hint="default" w:ascii="Segoe UI" w:hAnsi="Segoe UI" w:eastAsia="Segoe UI" w:cs="Segoe UI"/>
          <w:b/>
          <w:i w:val="0"/>
          <w:caps w:val="0"/>
          <w:color w:val="FF0000"/>
          <w:spacing w:val="0"/>
          <w:sz w:val="24"/>
          <w:szCs w:val="24"/>
          <w:shd w:val="clear" w:fill="FFFFFF"/>
        </w:rPr>
        <w:t>犀贝公司</w:t>
      </w:r>
      <w:r>
        <w:rPr>
          <w:rFonts w:hint="default" w:ascii="Segoe UI" w:hAnsi="Segoe UI" w:eastAsia="Segoe UI" w:cs="Segoe UI"/>
          <w:i w:val="0"/>
          <w:caps w:val="0"/>
          <w:color w:val="FF0000"/>
          <w:spacing w:val="0"/>
          <w:sz w:val="24"/>
          <w:szCs w:val="24"/>
          <w:shd w:val="clear" w:fill="FFFFFF"/>
        </w:rPr>
        <w:t>11：该公司引入了「SCIO 无创生物反馈人体检测」项目，将人工智能与医疗深度融合。「SCIO 无创生物反馈仪」采用肌电技术检测受测者压力，能通过视觉或听觉等方式反馈，并根据人体器官和细胞特定的振动频率，生成身体健康报告，还可检测情绪和心理反应性。</w:t>
      </w:r>
    </w:p>
    <w:p w14:paraId="0B8B6679">
      <w:pPr>
        <w:keepNext w:val="0"/>
        <w:keepLines w:val="0"/>
        <w:widowControl/>
        <w:numPr>
          <w:ilvl w:val="0"/>
          <w:numId w:val="1"/>
        </w:numPr>
        <w:suppressLineNumbers w:val="0"/>
        <w:pBdr>
          <w:left w:val="none" w:color="auto" w:sz="0" w:space="0"/>
        </w:pBdr>
        <w:spacing w:before="0" w:beforeAutospacing="1" w:after="0" w:afterAutospacing="1"/>
        <w:ind w:left="720" w:hanging="360"/>
        <w:rPr>
          <w:color w:val="FF0000"/>
        </w:rPr>
      </w:pPr>
      <w:r>
        <w:rPr>
          <w:rStyle w:val="12"/>
          <w:rFonts w:hint="default" w:ascii="Segoe UI" w:hAnsi="Segoe UI" w:eastAsia="Segoe UI" w:cs="Segoe UI"/>
          <w:b/>
          <w:i w:val="0"/>
          <w:caps w:val="0"/>
          <w:color w:val="FF0000"/>
          <w:spacing w:val="0"/>
          <w:sz w:val="24"/>
          <w:szCs w:val="24"/>
          <w:shd w:val="clear" w:fill="FFFFFF"/>
        </w:rPr>
        <w:t>瑞士 FLOWIT 公司</w:t>
      </w:r>
      <w:r>
        <w:rPr>
          <w:rFonts w:hint="default" w:ascii="Segoe UI" w:hAnsi="Segoe UI" w:eastAsia="Segoe UI" w:cs="Segoe UI"/>
          <w:i w:val="0"/>
          <w:caps w:val="0"/>
          <w:color w:val="FF0000"/>
          <w:spacing w:val="0"/>
          <w:sz w:val="24"/>
          <w:szCs w:val="24"/>
          <w:shd w:val="clear" w:fill="FFFFFF"/>
        </w:rPr>
        <w:t>14：其致力于研发 AI 人才测评软件，通过智能生成测评问卷并对测评结果进行 AI 心理文本分析，可自动构建全体员工的个人能力画像，实现人才测评数字化与人力资源管理智能化，能为企业提供员工评估和岗位配置等方面的反馈。</w:t>
      </w:r>
    </w:p>
    <w:p w14:paraId="6EED3E54">
      <w:pPr>
        <w:keepNext w:val="0"/>
        <w:keepLines w:val="0"/>
        <w:widowControl/>
        <w:numPr>
          <w:ilvl w:val="0"/>
          <w:numId w:val="1"/>
        </w:numPr>
        <w:suppressLineNumbers w:val="0"/>
        <w:pBdr>
          <w:left w:val="none" w:color="auto" w:sz="0" w:space="0"/>
        </w:pBdr>
        <w:spacing w:before="0" w:beforeAutospacing="1" w:after="0" w:afterAutospacing="1"/>
        <w:ind w:left="720" w:hanging="360"/>
        <w:rPr>
          <w:color w:val="FF0000"/>
        </w:rPr>
      </w:pPr>
      <w:r>
        <w:rPr>
          <w:rStyle w:val="12"/>
          <w:rFonts w:hint="default" w:ascii="Segoe UI" w:hAnsi="Segoe UI" w:eastAsia="Segoe UI" w:cs="Segoe UI"/>
          <w:b/>
          <w:i w:val="0"/>
          <w:caps w:val="0"/>
          <w:color w:val="FF0000"/>
          <w:spacing w:val="0"/>
          <w:sz w:val="24"/>
          <w:szCs w:val="24"/>
          <w:shd w:val="clear" w:fill="FFFFFF"/>
        </w:rPr>
        <w:t>中飞院数行研究院</w:t>
      </w:r>
      <w:r>
        <w:rPr>
          <w:rFonts w:hint="default" w:ascii="Segoe UI" w:hAnsi="Segoe UI" w:eastAsia="Segoe UI" w:cs="Segoe UI"/>
          <w:i w:val="0"/>
          <w:caps w:val="0"/>
          <w:color w:val="FF0000"/>
          <w:spacing w:val="0"/>
          <w:sz w:val="24"/>
          <w:szCs w:val="24"/>
          <w:shd w:val="clear" w:fill="FFFFFF"/>
        </w:rPr>
        <w:t>3：其自主研发的健康安全 AI 识别引擎，运用人体骨骼关键点识别、计算机视觉等人工智能技术，实现从业人员健康及行为安全从采集、监测到评估、预警的全流程管理。体验者做出对应动作，系统便能自动实现行为动作的无接触识别和准确性评估</w:t>
      </w:r>
    </w:p>
    <w:p w14:paraId="7F413578">
      <w:pPr>
        <w:pStyle w:val="6"/>
        <w:rPr>
          <w:rFonts w:hint="default" w:eastAsiaTheme="minorEastAsia"/>
          <w:lang w:val="en-US" w:eastAsia="zh-CN"/>
        </w:rPr>
      </w:pPr>
      <w:r>
        <w:rPr>
          <w:rFonts w:hint="eastAsia"/>
          <w:lang w:val="en-US" w:eastAsia="zh-CN"/>
        </w:rPr>
        <w:t>)</w:t>
      </w:r>
    </w:p>
  </w:comment>
  <w:comment w:id="11" w:author="马跃堂" w:date="2025-06-29T22:31:44Z" w:initials="">
    <w:p w14:paraId="4DBF1655">
      <w:pPr>
        <w:pStyle w:val="6"/>
        <w:rPr>
          <w:rFonts w:hint="default" w:eastAsiaTheme="minorEastAsia"/>
          <w:lang w:val="en-US" w:eastAsia="zh-CN"/>
        </w:rPr>
      </w:pPr>
      <w:r>
        <w:rPr>
          <w:rFonts w:hint="eastAsia"/>
          <w:lang w:val="en-US" w:eastAsia="zh-CN"/>
        </w:rPr>
        <w:t>误差尺寸，下同</w:t>
      </w:r>
    </w:p>
  </w:comment>
  <w:comment w:id="12" w:author="马跃堂" w:date="2025-06-29T22:37:43Z" w:initials="">
    <w:p w14:paraId="167C63BF">
      <w:pPr>
        <w:pStyle w:val="6"/>
        <w:rPr>
          <w:rFonts w:hint="default" w:eastAsiaTheme="minorEastAsia"/>
          <w:lang w:val="en-US" w:eastAsia="zh-CN"/>
        </w:rPr>
      </w:pPr>
      <w:r>
        <w:rPr>
          <w:rFonts w:hint="eastAsia"/>
          <w:lang w:eastAsia="zh-CN"/>
        </w:rPr>
        <w:t>802.1Q/</w:t>
      </w:r>
      <w:r>
        <w:rPr>
          <w:rFonts w:hint="eastAsia"/>
        </w:rPr>
        <w:t xml:space="preserve"> → 802.1Q</w:t>
      </w:r>
      <w:r>
        <w:rPr>
          <w:rFonts w:hint="eastAsia"/>
          <w:lang w:eastAsia="zh-CN"/>
        </w:rPr>
        <w:t>，</w:t>
      </w:r>
      <w:r>
        <w:rPr>
          <w:rFonts w:hint="eastAsia"/>
          <w:lang w:val="en-US" w:eastAsia="zh-CN"/>
        </w:rPr>
        <w:t>此处是不是写错了，下同</w:t>
      </w:r>
    </w:p>
    <w:p w14:paraId="408463BC">
      <w:pPr>
        <w:pStyle w:val="6"/>
        <w:rPr>
          <w:rFonts w:hint="default" w:eastAsiaTheme="minorEastAsia"/>
          <w:lang w:val="en-US" w:eastAsia="zh-CN"/>
        </w:rPr>
      </w:pPr>
    </w:p>
  </w:comment>
  <w:comment w:id="13" w:author="马跃堂" w:date="2025-06-29T22:50:20Z" w:initials="">
    <w:p w14:paraId="27973DC8">
      <w:pPr>
        <w:pStyle w:val="6"/>
      </w:pPr>
      <w:r>
        <w:rPr>
          <w:rFonts w:ascii="Segoe UI" w:hAnsi="Segoe UI" w:eastAsia="Segoe UI" w:cs="Segoe UI"/>
          <w:i w:val="0"/>
          <w:iCs w:val="0"/>
          <w:caps w:val="0"/>
          <w:color w:val="404040"/>
          <w:spacing w:val="0"/>
          <w:sz w:val="18"/>
          <w:szCs w:val="18"/>
          <w:shd w:val="clear" w:fill="FFFFFF"/>
        </w:rPr>
        <w:t>仅双变换在线式UPS能做到（如伊顿9PX），后备式/互动式UPS切换时间＞2ms → 排斥低成本方案</w:t>
      </w:r>
    </w:p>
  </w:comment>
  <w:comment w:id="14" w:author="马跃堂" w:date="2025-06-29T22:48:31Z" w:initials="">
    <w:p w14:paraId="45053009">
      <w:pPr>
        <w:pStyle w:val="6"/>
        <w:rPr>
          <w:rFonts w:hint="default" w:eastAsiaTheme="minorEastAsia"/>
          <w:lang w:val="en-US" w:eastAsia="zh-CN"/>
        </w:rPr>
      </w:pPr>
      <w:r>
        <w:rPr>
          <w:rStyle w:val="12"/>
          <w:rFonts w:ascii="Segoe UI" w:hAnsi="Segoe UI" w:eastAsia="Segoe UI" w:cs="Segoe UI"/>
          <w:b/>
          <w:bCs/>
          <w:i w:val="0"/>
          <w:iCs w:val="0"/>
          <w:caps w:val="0"/>
          <w:color w:val="404040"/>
          <w:spacing w:val="0"/>
          <w:sz w:val="18"/>
          <w:szCs w:val="18"/>
          <w:shd w:val="clear" w:fill="FFFFFF"/>
        </w:rPr>
        <w:t>RS323为笔误（应为RS232）</w:t>
      </w:r>
      <w:r>
        <w:rPr>
          <w:rFonts w:hint="default" w:ascii="Segoe UI" w:hAnsi="Segoe UI" w:eastAsia="Segoe UI" w:cs="Segoe UI"/>
          <w:i w:val="0"/>
          <w:iCs w:val="0"/>
          <w:caps w:val="0"/>
          <w:color w:val="404040"/>
          <w:spacing w:val="0"/>
          <w:sz w:val="18"/>
          <w:szCs w:val="18"/>
          <w:shd w:val="clear" w:fill="FFFFFF"/>
        </w:rPr>
        <w:t>，且强制要求物理接口 → 排斥纯网络通信机型</w:t>
      </w:r>
      <w:r>
        <w:rPr>
          <w:rFonts w:hint="eastAsia" w:ascii="Segoe UI" w:hAnsi="Segoe UI" w:eastAsia="宋体" w:cs="Segoe UI"/>
          <w:i w:val="0"/>
          <w:iCs w:val="0"/>
          <w:caps w:val="0"/>
          <w:color w:val="404040"/>
          <w:spacing w:val="0"/>
          <w:sz w:val="18"/>
          <w:szCs w:val="18"/>
          <w:shd w:val="clear" w:fill="FFFFFF"/>
          <w:lang w:eastAsia="zh-CN"/>
        </w:rPr>
        <w:t>，</w:t>
      </w:r>
      <w:r>
        <w:rPr>
          <w:rFonts w:hint="eastAsia"/>
          <w:lang w:val="en-US" w:eastAsia="zh-CN"/>
        </w:rPr>
        <w:t>下同</w:t>
      </w:r>
    </w:p>
    <w:p w14:paraId="38423B49">
      <w:pPr>
        <w:pStyle w:val="6"/>
        <w:rPr>
          <w:rFonts w:hint="eastAsia" w:eastAsia="宋体"/>
          <w:lang w:eastAsia="zh-CN"/>
        </w:rPr>
      </w:pPr>
    </w:p>
  </w:comment>
  <w:comment w:id="15" w:author="马跃堂" w:date="2025-06-29T22:47:18Z" w:initials="">
    <w:p w14:paraId="751D63B9">
      <w:pPr>
        <w:pStyle w:val="6"/>
        <w:rPr>
          <w:rFonts w:hint="default" w:eastAsiaTheme="minorEastAsia"/>
          <w:lang w:val="en-US" w:eastAsia="zh-CN"/>
        </w:rPr>
      </w:pPr>
      <w:r>
        <w:rPr>
          <w:rFonts w:hint="eastAsia"/>
        </w:rPr>
        <w:t>要求精确尺寸(165×126×175mm)及M6端子 → 仅匹配特定品牌（如CSB HR1234W），排斥松下/南都等同等性能电池</w:t>
      </w:r>
      <w:r>
        <w:rPr>
          <w:rFonts w:hint="eastAsia"/>
          <w:lang w:eastAsia="zh-CN"/>
        </w:rPr>
        <w:t>，</w:t>
      </w:r>
      <w:r>
        <w:rPr>
          <w:rFonts w:hint="eastAsia"/>
          <w:lang w:val="en-US" w:eastAsia="zh-CN"/>
        </w:rPr>
        <w:t>建议允许范围值，，下同</w:t>
      </w:r>
    </w:p>
    <w:p w14:paraId="4CCA54C4">
      <w:pPr>
        <w:pStyle w:val="6"/>
        <w:rPr>
          <w:rFonts w:hint="default" w:eastAsiaTheme="minorEastAsia"/>
          <w:lang w:val="en-US" w:eastAsia="zh-CN"/>
        </w:rPr>
      </w:pPr>
    </w:p>
  </w:comment>
  <w:comment w:id="16" w:author="马跃堂" w:date="2025-06-29T22:50:34Z" w:initials="">
    <w:p w14:paraId="701B6878">
      <w:pPr>
        <w:pStyle w:val="6"/>
        <w:rPr>
          <w:rFonts w:hint="eastAsia" w:eastAsiaTheme="minorEastAsia"/>
          <w:lang w:val="en-US" w:eastAsia="zh-CN"/>
        </w:rPr>
      </w:pPr>
      <w:r>
        <w:rPr>
          <w:rFonts w:hint="eastAsia"/>
          <w:lang w:val="en-US" w:eastAsia="zh-CN"/>
        </w:rPr>
        <w:t>范围值</w:t>
      </w:r>
    </w:p>
  </w:comment>
  <w:comment w:id="17" w:author="马跃堂" w:date="2025-06-29T22:53:55Z" w:initials="">
    <w:p w14:paraId="3C9B5759">
      <w:pPr>
        <w:pStyle w:val="6"/>
        <w:rPr>
          <w:rFonts w:hint="default" w:eastAsiaTheme="minorEastAsia"/>
          <w:lang w:val="en-US" w:eastAsia="zh-CN"/>
        </w:rPr>
      </w:pPr>
      <w:r>
        <w:rPr>
          <w:rFonts w:hint="eastAsia"/>
          <w:lang w:val="en-US" w:eastAsia="zh-CN"/>
        </w:rPr>
        <w:t>范围，下同</w:t>
      </w:r>
    </w:p>
  </w:comment>
  <w:comment w:id="18" w:author="马跃堂" w:date="2025-06-29T22:53:44Z" w:initials="">
    <w:p w14:paraId="73683B93">
      <w:pPr>
        <w:pStyle w:val="6"/>
        <w:rPr>
          <w:rFonts w:hint="default" w:eastAsiaTheme="minorEastAsia"/>
          <w:lang w:val="en-US" w:eastAsia="zh-CN"/>
        </w:rPr>
      </w:pPr>
      <w:r>
        <w:rPr>
          <w:rFonts w:hint="eastAsia"/>
          <w:lang w:val="en-US" w:eastAsia="zh-CN"/>
        </w:rPr>
        <w:t>一定要进口吗，下同</w:t>
      </w:r>
    </w:p>
  </w:comment>
  <w:comment w:id="19" w:author="马跃堂" w:date="2025-06-29T22:50:20Z" w:initials="">
    <w:p w14:paraId="30032AE0">
      <w:pPr>
        <w:pStyle w:val="6"/>
      </w:pPr>
      <w:r>
        <w:rPr>
          <w:rFonts w:ascii="Segoe UI" w:hAnsi="Segoe UI" w:eastAsia="Segoe UI" w:cs="Segoe UI"/>
          <w:i w:val="0"/>
          <w:iCs w:val="0"/>
          <w:caps w:val="0"/>
          <w:color w:val="404040"/>
          <w:spacing w:val="0"/>
          <w:sz w:val="18"/>
          <w:szCs w:val="18"/>
          <w:shd w:val="clear" w:fill="FFFFFF"/>
        </w:rPr>
        <w:t>仅双变换在线式UPS能做到（如伊顿9PX），后备式/互动式UPS切换时间＞2ms → 排斥低成本方案</w:t>
      </w:r>
    </w:p>
  </w:comment>
  <w:comment w:id="20" w:author="马跃堂" w:date="2025-06-29T22:48:31Z" w:initials="">
    <w:p w14:paraId="666A04AC">
      <w:pPr>
        <w:pStyle w:val="6"/>
        <w:rPr>
          <w:rFonts w:hint="default" w:eastAsiaTheme="minorEastAsia"/>
          <w:lang w:val="en-US" w:eastAsia="zh-CN"/>
        </w:rPr>
      </w:pPr>
      <w:r>
        <w:rPr>
          <w:rStyle w:val="12"/>
          <w:rFonts w:ascii="Segoe UI" w:hAnsi="Segoe UI" w:eastAsia="Segoe UI" w:cs="Segoe UI"/>
          <w:b/>
          <w:bCs/>
          <w:i w:val="0"/>
          <w:iCs w:val="0"/>
          <w:caps w:val="0"/>
          <w:color w:val="404040"/>
          <w:spacing w:val="0"/>
          <w:sz w:val="18"/>
          <w:szCs w:val="18"/>
          <w:shd w:val="clear" w:fill="FFFFFF"/>
        </w:rPr>
        <w:t>RS323为笔误（应为RS232）</w:t>
      </w:r>
      <w:r>
        <w:rPr>
          <w:rFonts w:hint="default" w:ascii="Segoe UI" w:hAnsi="Segoe UI" w:eastAsia="Segoe UI" w:cs="Segoe UI"/>
          <w:i w:val="0"/>
          <w:iCs w:val="0"/>
          <w:caps w:val="0"/>
          <w:color w:val="404040"/>
          <w:spacing w:val="0"/>
          <w:sz w:val="18"/>
          <w:szCs w:val="18"/>
          <w:shd w:val="clear" w:fill="FFFFFF"/>
        </w:rPr>
        <w:t>，且强制要求物理接口 → 排斥纯网络通信机型</w:t>
      </w:r>
      <w:r>
        <w:rPr>
          <w:rFonts w:hint="eastAsia" w:ascii="Segoe UI" w:hAnsi="Segoe UI" w:eastAsia="宋体" w:cs="Segoe UI"/>
          <w:i w:val="0"/>
          <w:iCs w:val="0"/>
          <w:caps w:val="0"/>
          <w:color w:val="404040"/>
          <w:spacing w:val="0"/>
          <w:sz w:val="18"/>
          <w:szCs w:val="18"/>
          <w:shd w:val="clear" w:fill="FFFFFF"/>
          <w:lang w:eastAsia="zh-CN"/>
        </w:rPr>
        <w:t>，</w:t>
      </w:r>
      <w:r>
        <w:rPr>
          <w:rFonts w:hint="eastAsia"/>
          <w:lang w:val="en-US" w:eastAsia="zh-CN"/>
        </w:rPr>
        <w:t>下同</w:t>
      </w:r>
    </w:p>
    <w:p w14:paraId="2B383E34">
      <w:pPr>
        <w:pStyle w:val="6"/>
        <w:rPr>
          <w:rFonts w:hint="eastAsia" w:eastAsia="宋体"/>
          <w:lang w:eastAsia="zh-CN"/>
        </w:rPr>
      </w:pPr>
    </w:p>
  </w:comment>
  <w:comment w:id="21" w:author="马跃堂" w:date="2025-06-29T22:47:18Z" w:initials="">
    <w:p w14:paraId="5DA704B1">
      <w:pPr>
        <w:pStyle w:val="6"/>
        <w:rPr>
          <w:rFonts w:hint="default" w:eastAsiaTheme="minorEastAsia"/>
          <w:lang w:val="en-US" w:eastAsia="zh-CN"/>
        </w:rPr>
      </w:pPr>
      <w:r>
        <w:rPr>
          <w:rFonts w:hint="eastAsia"/>
        </w:rPr>
        <w:t>要求精确尺寸(165×126×175mm)及M6端子 → 仅匹配特定品牌（如CSB HR1234W），排斥松下/南都等同等性能电池</w:t>
      </w:r>
      <w:r>
        <w:rPr>
          <w:rFonts w:hint="eastAsia"/>
          <w:lang w:eastAsia="zh-CN"/>
        </w:rPr>
        <w:t>，</w:t>
      </w:r>
      <w:r>
        <w:rPr>
          <w:rFonts w:hint="eastAsia"/>
          <w:lang w:val="en-US" w:eastAsia="zh-CN"/>
        </w:rPr>
        <w:t>建议允许范围值，，下同</w:t>
      </w:r>
    </w:p>
    <w:p w14:paraId="4A9D0DD1">
      <w:pPr>
        <w:pStyle w:val="6"/>
        <w:rPr>
          <w:rFonts w:hint="default" w:eastAsiaTheme="minorEastAsia"/>
          <w:lang w:val="en-US" w:eastAsia="zh-CN"/>
        </w:rPr>
      </w:pPr>
    </w:p>
  </w:comment>
  <w:comment w:id="22" w:author="马跃堂" w:date="2025-06-29T22:50:34Z" w:initials="">
    <w:p w14:paraId="592E710F">
      <w:pPr>
        <w:pStyle w:val="6"/>
        <w:rPr>
          <w:rFonts w:hint="eastAsia" w:eastAsiaTheme="minorEastAsia"/>
          <w:lang w:val="en-US" w:eastAsia="zh-CN"/>
        </w:rPr>
      </w:pPr>
      <w:r>
        <w:rPr>
          <w:rFonts w:hint="eastAsia"/>
          <w:lang w:val="en-US" w:eastAsia="zh-CN"/>
        </w:rPr>
        <w:t>范围值</w:t>
      </w:r>
    </w:p>
  </w:comment>
  <w:comment w:id="23" w:author="马跃堂" w:date="2025-06-29T22:53:55Z" w:initials="">
    <w:p w14:paraId="144178A2">
      <w:pPr>
        <w:pStyle w:val="6"/>
        <w:rPr>
          <w:rFonts w:hint="default" w:eastAsiaTheme="minorEastAsia"/>
          <w:lang w:val="en-US" w:eastAsia="zh-CN"/>
        </w:rPr>
      </w:pPr>
      <w:r>
        <w:rPr>
          <w:rFonts w:hint="eastAsia"/>
          <w:lang w:val="en-US" w:eastAsia="zh-CN"/>
        </w:rPr>
        <w:t>范围，下同</w:t>
      </w:r>
    </w:p>
  </w:comment>
  <w:comment w:id="24" w:author="马跃堂" w:date="2025-06-29T22:53:44Z" w:initials="">
    <w:p w14:paraId="42330F22">
      <w:pPr>
        <w:pStyle w:val="6"/>
        <w:rPr>
          <w:rFonts w:hint="default" w:eastAsiaTheme="minorEastAsia"/>
          <w:lang w:val="en-US" w:eastAsia="zh-CN"/>
        </w:rPr>
      </w:pPr>
      <w:r>
        <w:rPr>
          <w:rFonts w:hint="eastAsia"/>
          <w:lang w:val="en-US" w:eastAsia="zh-CN"/>
        </w:rPr>
        <w:t>一定要进口吗，下同</w:t>
      </w:r>
    </w:p>
  </w:comment>
  <w:comment w:id="25" w:author="马跃堂" w:date="2025-06-29T23:06:36Z" w:initials="">
    <w:p w14:paraId="02A85714">
      <w:pPr>
        <w:pStyle w:val="6"/>
        <w:rPr>
          <w:rFonts w:hint="default" w:eastAsia="宋体"/>
          <w:color w:val="FF0000"/>
          <w:lang w:val="en-US" w:eastAsia="zh-CN"/>
        </w:rPr>
      </w:pPr>
      <w:r>
        <w:rPr>
          <w:rFonts w:hint="eastAsia"/>
          <w:lang w:val="en-US" w:eastAsia="zh-CN"/>
        </w:rPr>
        <w:t>不能指</w:t>
      </w:r>
      <w:r>
        <w:rPr>
          <w:rFonts w:ascii="Segoe UI" w:hAnsi="Segoe UI" w:eastAsia="Segoe UI" w:cs="Segoe UI"/>
          <w:i w:val="0"/>
          <w:iCs w:val="0"/>
          <w:caps w:val="0"/>
          <w:color w:val="404040"/>
          <w:spacing w:val="0"/>
          <w:sz w:val="18"/>
          <w:szCs w:val="18"/>
          <w:shd w:val="clear" w:fill="FFFFFF"/>
        </w:rPr>
        <w:t>定单一品牌</w:t>
      </w:r>
      <w:r>
        <w:rPr>
          <w:rFonts w:hint="eastAsia" w:ascii="Segoe UI" w:hAnsi="Segoe UI" w:eastAsia="宋体" w:cs="Segoe UI"/>
          <w:i w:val="0"/>
          <w:iCs w:val="0"/>
          <w:caps w:val="0"/>
          <w:color w:val="404040"/>
          <w:spacing w:val="0"/>
          <w:sz w:val="18"/>
          <w:szCs w:val="18"/>
          <w:shd w:val="clear" w:fill="FFFFFF"/>
          <w:lang w:eastAsia="zh-CN"/>
        </w:rPr>
        <w:t>，</w:t>
      </w:r>
      <w:r>
        <w:rPr>
          <w:rFonts w:hint="eastAsia" w:ascii="Segoe UI" w:hAnsi="Segoe UI" w:eastAsia="宋体" w:cs="Segoe UI"/>
          <w:i w:val="0"/>
          <w:iCs w:val="0"/>
          <w:caps w:val="0"/>
          <w:color w:val="404040"/>
          <w:spacing w:val="0"/>
          <w:sz w:val="18"/>
          <w:szCs w:val="18"/>
          <w:shd w:val="clear" w:fill="FFFFFF"/>
          <w:lang w:val="en-US" w:eastAsia="zh-CN"/>
        </w:rPr>
        <w:t>下同</w:t>
      </w:r>
      <w:r>
        <w:rPr>
          <w:rFonts w:hint="eastAsia" w:ascii="Segoe UI" w:hAnsi="Segoe UI" w:eastAsia="宋体" w:cs="Segoe UI"/>
          <w:i w:val="0"/>
          <w:iCs w:val="0"/>
          <w:caps w:val="0"/>
          <w:color w:val="FF0000"/>
          <w:spacing w:val="0"/>
          <w:sz w:val="18"/>
          <w:szCs w:val="18"/>
          <w:shd w:val="clear" w:fill="FFFFFF"/>
          <w:lang w:val="en-US" w:eastAsia="zh-CN"/>
        </w:rPr>
        <w:t>（这是省电教馆规定的参数）</w:t>
      </w:r>
    </w:p>
  </w:comment>
  <w:comment w:id="26" w:author="马跃堂" w:date="2025-06-29T23:07:04Z" w:initials="">
    <w:p w14:paraId="6BF923F0">
      <w:pPr>
        <w:pStyle w:val="6"/>
        <w:rPr>
          <w:rFonts w:hint="default" w:eastAsia="宋体"/>
          <w:color w:val="FF0000"/>
          <w:lang w:val="en-US" w:eastAsia="zh-CN"/>
        </w:rPr>
      </w:pPr>
      <w:r>
        <w:rPr>
          <w:rFonts w:hint="eastAsia"/>
          <w:lang w:val="en-US" w:eastAsia="zh-CN"/>
        </w:rPr>
        <w:t>不能指</w:t>
      </w:r>
      <w:r>
        <w:rPr>
          <w:rFonts w:ascii="Segoe UI" w:hAnsi="Segoe UI" w:eastAsia="Segoe UI" w:cs="Segoe UI"/>
          <w:i w:val="0"/>
          <w:iCs w:val="0"/>
          <w:caps w:val="0"/>
          <w:color w:val="404040"/>
          <w:spacing w:val="0"/>
          <w:sz w:val="18"/>
          <w:szCs w:val="18"/>
          <w:shd w:val="clear" w:fill="FFFFFF"/>
        </w:rPr>
        <w:t>定单一品牌</w:t>
      </w:r>
      <w:r>
        <w:rPr>
          <w:rFonts w:hint="eastAsia" w:ascii="Segoe UI" w:hAnsi="Segoe UI" w:eastAsia="宋体" w:cs="Segoe UI"/>
          <w:i w:val="0"/>
          <w:iCs w:val="0"/>
          <w:caps w:val="0"/>
          <w:color w:val="404040"/>
          <w:spacing w:val="0"/>
          <w:sz w:val="18"/>
          <w:szCs w:val="18"/>
          <w:shd w:val="clear" w:fill="FFFFFF"/>
          <w:lang w:eastAsia="zh-CN"/>
        </w:rPr>
        <w:t>，</w:t>
      </w:r>
      <w:r>
        <w:rPr>
          <w:rFonts w:hint="eastAsia" w:ascii="Segoe UI" w:hAnsi="Segoe UI" w:eastAsia="宋体" w:cs="Segoe UI"/>
          <w:i w:val="0"/>
          <w:iCs w:val="0"/>
          <w:caps w:val="0"/>
          <w:color w:val="404040"/>
          <w:spacing w:val="0"/>
          <w:sz w:val="18"/>
          <w:szCs w:val="18"/>
          <w:shd w:val="clear" w:fill="FFFFFF"/>
          <w:lang w:val="en-US" w:eastAsia="zh-CN"/>
        </w:rPr>
        <w:t>下同</w:t>
      </w:r>
      <w:r>
        <w:rPr>
          <w:rFonts w:hint="eastAsia" w:ascii="Segoe UI" w:hAnsi="Segoe UI" w:eastAsia="宋体" w:cs="Segoe UI"/>
          <w:i w:val="0"/>
          <w:iCs w:val="0"/>
          <w:caps w:val="0"/>
          <w:color w:val="FF0000"/>
          <w:spacing w:val="0"/>
          <w:sz w:val="18"/>
          <w:szCs w:val="18"/>
          <w:shd w:val="clear" w:fill="FFFFFF"/>
          <w:lang w:val="en-US" w:eastAsia="zh-CN"/>
        </w:rPr>
        <w:t>（这是省电教馆规定的参数）</w:t>
      </w:r>
    </w:p>
    <w:p w14:paraId="2CCF086F">
      <w:pPr>
        <w:pStyle w:val="6"/>
        <w:rPr>
          <w:rFonts w:hint="default" w:eastAsia="宋体"/>
          <w:lang w:val="en-US" w:eastAsia="zh-CN"/>
        </w:rPr>
      </w:pPr>
    </w:p>
    <w:p w14:paraId="1BF50C18">
      <w:pPr>
        <w:pStyle w:val="6"/>
      </w:pPr>
    </w:p>
  </w:comment>
  <w:comment w:id="27" w:author="马跃堂" w:date="2025-06-29T23:09:25Z" w:initials="">
    <w:p w14:paraId="2F6A6A66">
      <w:pPr>
        <w:pStyle w:val="6"/>
        <w:rPr>
          <w:rFonts w:hint="default" w:eastAsiaTheme="minorEastAsia"/>
          <w:lang w:val="en-US" w:eastAsia="zh-CN"/>
        </w:rPr>
      </w:pPr>
      <w:r>
        <w:rPr>
          <w:rFonts w:hint="eastAsia"/>
          <w:lang w:val="en-US" w:eastAsia="zh-CN"/>
        </w:rPr>
        <w:t>仅对</w:t>
      </w:r>
      <w:r>
        <w:rPr>
          <w:rFonts w:hint="eastAsia" w:ascii="微软雅黑" w:hAnsi="微软雅黑" w:eastAsia="微软雅黑" w:cs="微软雅黑"/>
          <w:i w:val="0"/>
          <w:color w:val="000000"/>
          <w:kern w:val="0"/>
          <w:sz w:val="18"/>
          <w:szCs w:val="18"/>
          <w:u w:val="none"/>
          <w:lang w:val="en-US" w:eastAsia="zh-CN" w:bidi="ar"/>
        </w:rPr>
        <w:t>wps正版软件适配，存在排他，下同</w:t>
      </w:r>
    </w:p>
  </w:comment>
  <w:comment w:id="28" w:author="马跃堂" w:date="2025-06-29T22:50:20Z" w:initials="">
    <w:p w14:paraId="5D301005">
      <w:pPr>
        <w:pStyle w:val="6"/>
      </w:pPr>
      <w:r>
        <w:rPr>
          <w:rFonts w:ascii="Segoe UI" w:hAnsi="Segoe UI" w:eastAsia="Segoe UI" w:cs="Segoe UI"/>
          <w:i w:val="0"/>
          <w:iCs w:val="0"/>
          <w:caps w:val="0"/>
          <w:color w:val="404040"/>
          <w:spacing w:val="0"/>
          <w:sz w:val="18"/>
          <w:szCs w:val="18"/>
          <w:shd w:val="clear" w:fill="FFFFFF"/>
        </w:rPr>
        <w:t>仅双变换在线式UPS能做到（如伊顿9PX），后备式/互动式UPS切换时间＞2ms → 排斥低成本方案</w:t>
      </w:r>
    </w:p>
  </w:comment>
  <w:comment w:id="29" w:author="马跃堂" w:date="2025-06-29T22:48:31Z" w:initials="">
    <w:p w14:paraId="3B706EED">
      <w:pPr>
        <w:pStyle w:val="6"/>
        <w:rPr>
          <w:rFonts w:hint="default" w:eastAsiaTheme="minorEastAsia"/>
          <w:lang w:val="en-US" w:eastAsia="zh-CN"/>
        </w:rPr>
      </w:pPr>
      <w:r>
        <w:rPr>
          <w:rStyle w:val="12"/>
          <w:rFonts w:ascii="Segoe UI" w:hAnsi="Segoe UI" w:eastAsia="Segoe UI" w:cs="Segoe UI"/>
          <w:b/>
          <w:bCs/>
          <w:i w:val="0"/>
          <w:iCs w:val="0"/>
          <w:caps w:val="0"/>
          <w:color w:val="404040"/>
          <w:spacing w:val="0"/>
          <w:sz w:val="18"/>
          <w:szCs w:val="18"/>
          <w:shd w:val="clear" w:fill="FFFFFF"/>
        </w:rPr>
        <w:t>RS323为笔误（应为RS232）</w:t>
      </w:r>
      <w:r>
        <w:rPr>
          <w:rFonts w:hint="default" w:ascii="Segoe UI" w:hAnsi="Segoe UI" w:eastAsia="Segoe UI" w:cs="Segoe UI"/>
          <w:i w:val="0"/>
          <w:iCs w:val="0"/>
          <w:caps w:val="0"/>
          <w:color w:val="404040"/>
          <w:spacing w:val="0"/>
          <w:sz w:val="18"/>
          <w:szCs w:val="18"/>
          <w:shd w:val="clear" w:fill="FFFFFF"/>
        </w:rPr>
        <w:t>，且强制要求物理接口 → 排斥纯网络通信机型</w:t>
      </w:r>
      <w:r>
        <w:rPr>
          <w:rFonts w:hint="eastAsia" w:ascii="Segoe UI" w:hAnsi="Segoe UI" w:eastAsia="宋体" w:cs="Segoe UI"/>
          <w:i w:val="0"/>
          <w:iCs w:val="0"/>
          <w:caps w:val="0"/>
          <w:color w:val="404040"/>
          <w:spacing w:val="0"/>
          <w:sz w:val="18"/>
          <w:szCs w:val="18"/>
          <w:shd w:val="clear" w:fill="FFFFFF"/>
          <w:lang w:eastAsia="zh-CN"/>
        </w:rPr>
        <w:t>，</w:t>
      </w:r>
      <w:r>
        <w:rPr>
          <w:rFonts w:hint="eastAsia"/>
          <w:lang w:val="en-US" w:eastAsia="zh-CN"/>
        </w:rPr>
        <w:t>下同</w:t>
      </w:r>
    </w:p>
    <w:p w14:paraId="22ED4867">
      <w:pPr>
        <w:pStyle w:val="6"/>
        <w:rPr>
          <w:rFonts w:hint="eastAsia" w:eastAsia="宋体"/>
          <w:lang w:eastAsia="zh-CN"/>
        </w:rPr>
      </w:pPr>
    </w:p>
  </w:comment>
  <w:comment w:id="30" w:author="马跃堂" w:date="2025-06-29T22:47:18Z" w:initials="">
    <w:p w14:paraId="6DD9444A">
      <w:pPr>
        <w:pStyle w:val="6"/>
        <w:rPr>
          <w:rFonts w:hint="default" w:eastAsiaTheme="minorEastAsia"/>
          <w:lang w:val="en-US" w:eastAsia="zh-CN"/>
        </w:rPr>
      </w:pPr>
      <w:r>
        <w:rPr>
          <w:rFonts w:hint="eastAsia"/>
        </w:rPr>
        <w:t>要求精确尺寸(165×126×175mm)及M6端子 → 仅匹配特定品牌（如CSB HR1234W），排斥松下/南都等同等性能电池</w:t>
      </w:r>
      <w:r>
        <w:rPr>
          <w:rFonts w:hint="eastAsia"/>
          <w:lang w:eastAsia="zh-CN"/>
        </w:rPr>
        <w:t>，</w:t>
      </w:r>
      <w:r>
        <w:rPr>
          <w:rFonts w:hint="eastAsia"/>
          <w:lang w:val="en-US" w:eastAsia="zh-CN"/>
        </w:rPr>
        <w:t>建议允许范围值，，下同</w:t>
      </w:r>
    </w:p>
    <w:p w14:paraId="7E8C26E4">
      <w:pPr>
        <w:pStyle w:val="6"/>
        <w:rPr>
          <w:rFonts w:hint="default" w:eastAsiaTheme="minorEastAsia"/>
          <w:lang w:val="en-US" w:eastAsia="zh-CN"/>
        </w:rPr>
      </w:pPr>
    </w:p>
  </w:comment>
  <w:comment w:id="31" w:author="马跃堂" w:date="2025-06-29T22:50:34Z" w:initials="">
    <w:p w14:paraId="54A7436F">
      <w:pPr>
        <w:pStyle w:val="6"/>
        <w:rPr>
          <w:rFonts w:hint="eastAsia" w:eastAsiaTheme="minorEastAsia"/>
          <w:lang w:val="en-US" w:eastAsia="zh-CN"/>
        </w:rPr>
      </w:pPr>
      <w:r>
        <w:rPr>
          <w:rFonts w:hint="eastAsia"/>
          <w:lang w:val="en-US" w:eastAsia="zh-CN"/>
        </w:rPr>
        <w:t>范围值</w:t>
      </w:r>
    </w:p>
  </w:comment>
  <w:comment w:id="32" w:author="马跃堂" w:date="2025-06-29T22:53:55Z" w:initials="">
    <w:p w14:paraId="6CAE770A">
      <w:pPr>
        <w:pStyle w:val="6"/>
        <w:rPr>
          <w:rFonts w:hint="default" w:eastAsiaTheme="minorEastAsia"/>
          <w:lang w:val="en-US" w:eastAsia="zh-CN"/>
        </w:rPr>
      </w:pPr>
      <w:r>
        <w:rPr>
          <w:rFonts w:hint="eastAsia"/>
          <w:lang w:val="en-US" w:eastAsia="zh-CN"/>
        </w:rPr>
        <w:t>范围，下同</w:t>
      </w:r>
    </w:p>
  </w:comment>
  <w:comment w:id="33" w:author="马跃堂" w:date="2025-06-29T22:53:44Z" w:initials="">
    <w:p w14:paraId="45231887">
      <w:pPr>
        <w:pStyle w:val="6"/>
        <w:rPr>
          <w:rFonts w:hint="default" w:eastAsiaTheme="minorEastAsia"/>
          <w:lang w:val="en-US" w:eastAsia="zh-CN"/>
        </w:rPr>
      </w:pPr>
      <w:r>
        <w:rPr>
          <w:rFonts w:hint="eastAsia"/>
          <w:lang w:val="en-US" w:eastAsia="zh-CN"/>
        </w:rPr>
        <w:t>一定要进口吗，下同</w:t>
      </w:r>
    </w:p>
  </w:comment>
  <w:comment w:id="34" w:author="马跃堂" w:date="2025-06-30T00:07:05Z" w:initials="">
    <w:p w14:paraId="7D9A6B89">
      <w:pPr>
        <w:pStyle w:val="6"/>
        <w:rPr>
          <w:rFonts w:hint="default" w:eastAsia="宋体"/>
          <w:lang w:val="en-US" w:eastAsia="zh-CN"/>
        </w:rPr>
      </w:pPr>
      <w:r>
        <w:rPr>
          <w:rFonts w:ascii="Segoe UI" w:hAnsi="Segoe UI" w:eastAsia="Segoe UI" w:cs="Segoe UI"/>
          <w:i w:val="0"/>
          <w:iCs w:val="0"/>
          <w:caps w:val="0"/>
          <w:color w:val="404040"/>
          <w:spacing w:val="0"/>
          <w:sz w:val="19"/>
          <w:szCs w:val="19"/>
          <w:shd w:val="clear" w:fill="FFFFFF"/>
        </w:rPr>
        <w:t>限定了颜色。除非有强烈的统一视觉要求，否则颜色不应作为技术参数。</w:t>
      </w:r>
      <w:r>
        <w:rPr>
          <w:rFonts w:hint="eastAsia" w:ascii="Segoe UI" w:hAnsi="Segoe UI" w:eastAsia="宋体" w:cs="Segoe UI"/>
          <w:i w:val="0"/>
          <w:iCs w:val="0"/>
          <w:caps w:val="0"/>
          <w:color w:val="404040"/>
          <w:spacing w:val="0"/>
          <w:sz w:val="19"/>
          <w:szCs w:val="19"/>
          <w:shd w:val="clear" w:fill="FFFFFF"/>
          <w:lang w:val="en-US" w:eastAsia="zh-CN"/>
        </w:rPr>
        <w:t>建议改为“可选”下同</w:t>
      </w:r>
    </w:p>
  </w:comment>
  <w:comment w:id="35" w:author="马跃堂" w:date="2025-06-30T00:14:16Z" w:initials="">
    <w:p w14:paraId="676959CF">
      <w:pPr>
        <w:pStyle w:val="6"/>
        <w:rPr>
          <w:rFonts w:hint="default" w:eastAsiaTheme="minorEastAsia"/>
          <w:lang w:val="en-US" w:eastAsia="zh-CN"/>
        </w:rPr>
      </w:pPr>
      <w:r>
        <w:rPr>
          <w:rFonts w:hint="eastAsia"/>
          <w:lang w:val="en-US" w:eastAsia="zh-CN"/>
        </w:rPr>
        <w:t>是否存在排他性，建议组织专家论证由专家提出专业意见。</w:t>
      </w:r>
      <w:r>
        <w:rPr>
          <w:rFonts w:hint="eastAsia"/>
          <w:color w:val="FF0000"/>
          <w:lang w:val="en-US" w:eastAsia="zh-CN"/>
        </w:rPr>
        <w:t>这个很多厂家都具备，不存在排他性。</w:t>
      </w:r>
    </w:p>
  </w:comment>
  <w:comment w:id="36" w:author="马跃堂" w:date="2025-06-30T00:20:59Z" w:initials="">
    <w:p w14:paraId="5CDF0B9F">
      <w:pPr>
        <w:pStyle w:val="6"/>
        <w:rPr>
          <w:rFonts w:hint="default" w:eastAsiaTheme="minorEastAsia"/>
          <w:lang w:val="en-US" w:eastAsia="zh-CN"/>
        </w:rPr>
      </w:pPr>
      <w:r>
        <w:rPr>
          <w:rFonts w:hint="eastAsia"/>
          <w:lang w:val="en-US" w:eastAsia="zh-CN"/>
        </w:rPr>
        <w:t>功率70w是否属于常规标准功率值？建议给定范围值，下同</w:t>
      </w:r>
    </w:p>
  </w:comment>
  <w:comment w:id="37" w:author="马跃堂" w:date="2025-06-30T00:22:51Z" w:initials="">
    <w:p w14:paraId="1B2600A7">
      <w:pPr>
        <w:pStyle w:val="6"/>
        <w:rPr>
          <w:rFonts w:hint="eastAsia" w:eastAsiaTheme="minorEastAsia"/>
          <w:lang w:val="en-US" w:eastAsia="zh-CN"/>
        </w:rPr>
      </w:pPr>
      <w:r>
        <w:rPr>
          <w:rFonts w:hint="eastAsia"/>
          <w:lang w:val="en-US" w:eastAsia="zh-CN"/>
        </w:rPr>
        <w:t>给定范围值，下同</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A877254" w15:done="0"/>
  <w15:commentEx w15:paraId="0E8414F5" w15:done="0"/>
  <w15:commentEx w15:paraId="7B13617D" w15:done="0"/>
  <w15:commentEx w15:paraId="0C8B4283" w15:done="0"/>
  <w15:commentEx w15:paraId="246A769A" w15:done="0"/>
  <w15:commentEx w15:paraId="1BF366CF" w15:done="0"/>
  <w15:commentEx w15:paraId="10ED6BE3" w15:done="0"/>
  <w15:commentEx w15:paraId="2E907A6A" w15:done="0"/>
  <w15:commentEx w15:paraId="3B1F10F9" w15:done="0"/>
  <w15:commentEx w15:paraId="0B251EBC" w15:done="0"/>
  <w15:commentEx w15:paraId="7F413578" w15:done="0"/>
  <w15:commentEx w15:paraId="4DBF1655" w15:done="0"/>
  <w15:commentEx w15:paraId="408463BC" w15:done="0"/>
  <w15:commentEx w15:paraId="27973DC8" w15:done="0"/>
  <w15:commentEx w15:paraId="38423B49" w15:done="0"/>
  <w15:commentEx w15:paraId="4CCA54C4" w15:done="0"/>
  <w15:commentEx w15:paraId="701B6878" w15:done="0"/>
  <w15:commentEx w15:paraId="3C9B5759" w15:done="0"/>
  <w15:commentEx w15:paraId="73683B93" w15:done="0"/>
  <w15:commentEx w15:paraId="30032AE0" w15:done="0"/>
  <w15:commentEx w15:paraId="2B383E34" w15:done="0"/>
  <w15:commentEx w15:paraId="4A9D0DD1" w15:done="0"/>
  <w15:commentEx w15:paraId="592E710F" w15:done="0"/>
  <w15:commentEx w15:paraId="144178A2" w15:done="0"/>
  <w15:commentEx w15:paraId="42330F22" w15:done="0"/>
  <w15:commentEx w15:paraId="02A85714" w15:done="0"/>
  <w15:commentEx w15:paraId="1BF50C18" w15:done="0"/>
  <w15:commentEx w15:paraId="2F6A6A66" w15:done="0"/>
  <w15:commentEx w15:paraId="5D301005" w15:done="0"/>
  <w15:commentEx w15:paraId="22ED4867" w15:done="0"/>
  <w15:commentEx w15:paraId="7E8C26E4" w15:done="0"/>
  <w15:commentEx w15:paraId="54A7436F" w15:done="0"/>
  <w15:commentEx w15:paraId="6CAE770A" w15:done="0"/>
  <w15:commentEx w15:paraId="45231887" w15:done="0"/>
  <w15:commentEx w15:paraId="7D9A6B89" w15:done="0"/>
  <w15:commentEx w15:paraId="676959CF" w15:done="0"/>
  <w15:commentEx w15:paraId="5CDF0B9F" w15:done="0"/>
  <w15:commentEx w15:paraId="1B2600A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Unicode MS">
    <w:altName w:val="宋体"/>
    <w:panose1 w:val="020B0604020202020204"/>
    <w:charset w:val="86"/>
    <w:family w:val="auto"/>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26726">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DE4625">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8DE4625">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18E77">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E861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EE861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12235A"/>
    <w:multiLevelType w:val="multilevel"/>
    <w:tmpl w:val="8D12235A"/>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B0F58B31"/>
    <w:multiLevelType w:val="singleLevel"/>
    <w:tmpl w:val="B0F58B31"/>
    <w:lvl w:ilvl="0" w:tentative="0">
      <w:start w:val="1"/>
      <w:numFmt w:val="decimal"/>
      <w:lvlText w:val="%1."/>
      <w:lvlJc w:val="left"/>
      <w:pPr>
        <w:tabs>
          <w:tab w:val="left" w:pos="312"/>
        </w:tabs>
      </w:pPr>
    </w:lvl>
  </w:abstractNum>
  <w:abstractNum w:abstractNumId="2">
    <w:nsid w:val="B6CA8541"/>
    <w:multiLevelType w:val="singleLevel"/>
    <w:tmpl w:val="B6CA8541"/>
    <w:lvl w:ilvl="0" w:tentative="0">
      <w:start w:val="1"/>
      <w:numFmt w:val="decimal"/>
      <w:lvlText w:val="%1."/>
      <w:lvlJc w:val="left"/>
      <w:pPr>
        <w:tabs>
          <w:tab w:val="left" w:pos="312"/>
        </w:tabs>
      </w:pPr>
    </w:lvl>
  </w:abstractNum>
  <w:abstractNum w:abstractNumId="3">
    <w:nsid w:val="4BC2ADDA"/>
    <w:multiLevelType w:val="singleLevel"/>
    <w:tmpl w:val="4BC2ADDA"/>
    <w:lvl w:ilvl="0" w:tentative="0">
      <w:start w:val="1"/>
      <w:numFmt w:val="decimal"/>
      <w:lvlText w:val="%1."/>
      <w:lvlJc w:val="left"/>
      <w:pPr>
        <w:tabs>
          <w:tab w:val="left" w:pos="312"/>
        </w:tabs>
      </w:pPr>
    </w:lvl>
  </w:abstractNum>
  <w:num w:numId="1">
    <w:abstractNumId w:val="0"/>
  </w:num>
  <w:num w:numId="2">
    <w:abstractNumId w:val="2"/>
  </w:num>
  <w:num w:numId="3">
    <w:abstractNumId w:val="3"/>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采购科">
    <w15:presenceInfo w15:providerId="None" w15:userId="采购科"/>
  </w15:person>
  <w15:person w15:author="马跃堂">
    <w15:presenceInfo w15:providerId="WPS Office" w15:userId="20854104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F737F"/>
    <w:rsid w:val="03D81C78"/>
    <w:rsid w:val="0843629C"/>
    <w:rsid w:val="30095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accent1" w:t1="dark1" w:bg2="accent1"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宋体"/>
      <w:kern w:val="2"/>
      <w:sz w:val="21"/>
      <w:szCs w:val="22"/>
      <w:lang w:val="en-US" w:eastAsia="zh-CN" w:bidi="ar-SA"/>
    </w:rPr>
  </w:style>
  <w:style w:type="paragraph" w:styleId="4">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5">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11">
    <w:name w:val="Default Paragraph Font"/>
    <w:qFormat/>
    <w:uiPriority w:val="1"/>
  </w:style>
  <w:style w:type="table" w:default="1" w:styleId="9">
    <w:name w:val="Normal Table"/>
    <w:qFormat/>
    <w:uiPriority w:val="99"/>
    <w:tblPr>
      <w:tblCellMar>
        <w:top w:w="0" w:type="dxa"/>
        <w:left w:w="108" w:type="dxa"/>
        <w:bottom w:w="0" w:type="dxa"/>
        <w:right w:w="108" w:type="dxa"/>
      </w:tblCellMar>
    </w:tblPr>
  </w:style>
  <w:style w:type="paragraph" w:styleId="2">
    <w:name w:val="header"/>
    <w:basedOn w:val="1"/>
    <w:next w:val="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3">
    <w:name w:val="caption"/>
    <w:basedOn w:val="1"/>
    <w:next w:val="1"/>
    <w:unhideWhenUsed/>
    <w:qFormat/>
    <w:uiPriority w:val="0"/>
    <w:rPr>
      <w:rFonts w:ascii="Arial" w:hAnsi="Arial" w:eastAsia="黑体"/>
      <w:sz w:val="20"/>
      <w:szCs w:val="20"/>
    </w:rPr>
  </w:style>
  <w:style w:type="paragraph" w:styleId="6">
    <w:name w:val="annotation text"/>
    <w:basedOn w:val="1"/>
    <w:qFormat/>
    <w:uiPriority w:val="0"/>
    <w:pPr>
      <w:jc w:val="left"/>
    </w:pPr>
  </w:style>
  <w:style w:type="paragraph" w:styleId="7">
    <w:name w:val="Balloon Text"/>
    <w:basedOn w:val="1"/>
    <w:link w:val="13"/>
    <w:qFormat/>
    <w:uiPriority w:val="99"/>
    <w:rPr>
      <w:sz w:val="18"/>
      <w:szCs w:val="18"/>
    </w:rPr>
  </w:style>
  <w:style w:type="paragraph" w:styleId="8">
    <w:name w:val="footer"/>
    <w:basedOn w:val="1"/>
    <w:next w:val="1"/>
    <w:qFormat/>
    <w:uiPriority w:val="0"/>
    <w:pPr>
      <w:tabs>
        <w:tab w:val="center" w:pos="4153"/>
        <w:tab w:val="right" w:pos="8306"/>
      </w:tabs>
      <w:snapToGrid w:val="0"/>
      <w:jc w:val="left"/>
    </w:pPr>
    <w:rPr>
      <w:sz w:val="18"/>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0"/>
    <w:rPr>
      <w:b/>
    </w:rPr>
  </w:style>
  <w:style w:type="character" w:customStyle="1" w:styleId="13">
    <w:name w:val="批注框文本 Char"/>
    <w:basedOn w:val="11"/>
    <w:link w:val="7"/>
    <w:qFormat/>
    <w:uiPriority w:val="99"/>
    <w:rPr>
      <w:sz w:val="18"/>
      <w:szCs w:val="18"/>
    </w:rPr>
  </w:style>
  <w:style w:type="character" w:customStyle="1" w:styleId="14">
    <w:name w:val="font61"/>
    <w:basedOn w:val="11"/>
    <w:qFormat/>
    <w:uiPriority w:val="0"/>
    <w:rPr>
      <w:rFonts w:hint="eastAsia" w:ascii="宋体" w:hAnsi="宋体" w:eastAsia="宋体" w:cs="宋体"/>
      <w:color w:val="000000"/>
      <w:sz w:val="21"/>
      <w:szCs w:val="21"/>
      <w:u w:val="none"/>
    </w:rPr>
  </w:style>
  <w:style w:type="character" w:customStyle="1" w:styleId="15">
    <w:name w:val="font01"/>
    <w:basedOn w:val="11"/>
    <w:qFormat/>
    <w:uiPriority w:val="0"/>
    <w:rPr>
      <w:rFonts w:ascii="宋体" w:hAnsi="宋体" w:eastAsia="宋体" w:cs="宋体"/>
      <w:color w:val="000000"/>
      <w:sz w:val="20"/>
      <w:szCs w:val="20"/>
      <w:u w:val="none"/>
    </w:rPr>
  </w:style>
  <w:style w:type="character" w:customStyle="1" w:styleId="16">
    <w:name w:val="font51"/>
    <w:basedOn w:val="1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207</Pages>
  <Words>3300</Words>
  <Characters>3366</Characters>
  <Lines>0</Lines>
  <Paragraphs>44</Paragraphs>
  <TotalTime>4</TotalTime>
  <ScaleCrop>false</ScaleCrop>
  <LinksUpToDate>false</LinksUpToDate>
  <CharactersWithSpaces>3582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2024-03-06T14:53:00Z</dcterms:created>
  <dc:creator>微软用户</dc:creator>
  <cp:lastModifiedBy>符福彬</cp:lastModifiedBy>
  <dcterms:modified xsi:type="dcterms:W3CDTF">2025-09-05T07:32:56Z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8729D49F40CA437CBD940131B31F6274_13</vt:lpwstr>
  </property>
  <property fmtid="{D5CDD505-2E9C-101B-9397-08002B2CF9AE}" pid="4" name="KSOTemplateDocerSaveRecord">
    <vt:lpwstr>eyJoZGlkIjoiNDA0MjUyZWI0YzEzOTk4MmZlYzVmNzJmNzM1OWEzOTciLCJ1c2VySWQiOiIyODcwNTY3MDIifQ==</vt:lpwstr>
  </property>
</Properties>
</file>