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162C58">
      <w:pPr>
        <w:widowControl/>
        <w:spacing w:line="360" w:lineRule="auto"/>
        <w:jc w:val="center"/>
        <w:outlineLvl w:val="0"/>
        <w:rPr>
          <w:rStyle w:val="7"/>
          <w:rFonts w:ascii="宋体" w:hAnsi="宋体" w:eastAsia="宋体" w:cs="宋体"/>
          <w:color w:val="000000" w:themeColor="text1"/>
          <w:kern w:val="0"/>
          <w:sz w:val="32"/>
          <w:szCs w:val="32"/>
          <w:shd w:val="clear" w:color="auto" w:fill="FFFFFF"/>
          <w:lang w:bidi="ar"/>
          <w14:textFill>
            <w14:solidFill>
              <w14:schemeClr w14:val="tx1"/>
            </w14:solidFill>
          </w14:textFill>
        </w:rPr>
      </w:pPr>
      <w:r>
        <w:rPr>
          <w:rStyle w:val="7"/>
          <w:rFonts w:hint="eastAsia" w:ascii="宋体" w:hAnsi="宋体" w:eastAsia="宋体" w:cs="宋体"/>
          <w:color w:val="000000" w:themeColor="text1"/>
          <w:kern w:val="0"/>
          <w:sz w:val="32"/>
          <w:szCs w:val="32"/>
          <w:shd w:val="clear" w:color="auto" w:fill="FFFFFF"/>
          <w:lang w:bidi="ar"/>
          <w14:textFill>
            <w14:solidFill>
              <w14:schemeClr w14:val="tx1"/>
            </w14:solidFill>
          </w14:textFill>
        </w:rPr>
        <w:t>政府采购合同格式</w:t>
      </w:r>
    </w:p>
    <w:p w14:paraId="46443F50">
      <w:pPr>
        <w:spacing w:line="360" w:lineRule="auto"/>
        <w:jc w:val="center"/>
        <w:rPr>
          <w:rFonts w:hint="eastAsia" w:ascii="宋体" w:hAnsi="宋体" w:eastAsia="宋体" w:cs="宋体"/>
          <w:b/>
          <w:bCs w:val="0"/>
          <w:color w:val="000000" w:themeColor="text1"/>
          <w:szCs w:val="21"/>
          <w14:textFill>
            <w14:solidFill>
              <w14:schemeClr w14:val="tx1"/>
            </w14:solidFill>
          </w14:textFill>
        </w:rPr>
      </w:pPr>
      <w:r>
        <w:rPr>
          <w:rFonts w:hint="eastAsia" w:ascii="宋体" w:hAnsi="宋体" w:eastAsia="宋体" w:cs="宋体"/>
          <w:b/>
          <w:bCs w:val="0"/>
          <w:color w:val="000000" w:themeColor="text1"/>
          <w:szCs w:val="21"/>
          <w14:textFill>
            <w14:solidFill>
              <w14:schemeClr w14:val="tx1"/>
            </w14:solidFill>
          </w14:textFill>
        </w:rPr>
        <w:t>（参考模板）</w:t>
      </w:r>
    </w:p>
    <w:p w14:paraId="604FF87F">
      <w:pPr>
        <w:spacing w:line="360" w:lineRule="auto"/>
        <w:rPr>
          <w:rFonts w:hint="eastAsia" w:ascii="宋体" w:hAnsi="宋体" w:eastAsia="宋体" w:cs="宋体"/>
          <w:b/>
          <w:bCs w:val="0"/>
          <w:color w:val="000000" w:themeColor="text1"/>
          <w:szCs w:val="21"/>
          <w14:textFill>
            <w14:solidFill>
              <w14:schemeClr w14:val="tx1"/>
            </w14:solidFill>
          </w14:textFill>
        </w:rPr>
      </w:pPr>
    </w:p>
    <w:p w14:paraId="3BC0C2AF">
      <w:pPr>
        <w:spacing w:line="360" w:lineRule="auto"/>
        <w:jc w:val="center"/>
        <w:rPr>
          <w:rFonts w:hint="eastAsia" w:ascii="宋体" w:hAnsi="宋体" w:eastAsia="宋体" w:cs="宋体"/>
          <w:b/>
          <w:bCs w:val="0"/>
          <w:color w:val="000000" w:themeColor="text1"/>
          <w:szCs w:val="21"/>
          <w:lang w:eastAsia="zh-CN"/>
          <w14:textFill>
            <w14:solidFill>
              <w14:schemeClr w14:val="tx1"/>
            </w14:solidFill>
          </w14:textFill>
        </w:rPr>
      </w:pPr>
      <w:r>
        <w:rPr>
          <w:rFonts w:hint="eastAsia" w:ascii="宋体" w:hAnsi="宋体" w:eastAsia="宋体" w:cs="宋体"/>
          <w:b/>
          <w:bCs w:val="0"/>
          <w:color w:val="000000" w:themeColor="text1"/>
          <w:szCs w:val="21"/>
          <w:lang w:eastAsia="zh-CN"/>
          <w14:textFill>
            <w14:solidFill>
              <w14:schemeClr w14:val="tx1"/>
            </w14:solidFill>
          </w14:textFill>
        </w:rPr>
        <w:t>（仅供参考，具体内容由双方在合同中约定）</w:t>
      </w:r>
    </w:p>
    <w:p w14:paraId="1072802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eastAsia="宋体"/>
          <w:color w:val="000000" w:themeColor="text1"/>
          <w:sz w:val="28"/>
          <w:szCs w:val="28"/>
          <w:u w:val="single"/>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合同签约方：</w:t>
      </w:r>
      <w:r>
        <w:rPr>
          <w:rFonts w:hint="eastAsia"/>
          <w:color w:val="000000" w:themeColor="text1"/>
          <w:sz w:val="28"/>
          <w:szCs w:val="28"/>
          <w:u w:val="single"/>
          <w:lang w:val="en-US" w:eastAsia="zh-CN"/>
          <w14:textFill>
            <w14:solidFill>
              <w14:schemeClr w14:val="tx1"/>
            </w14:solidFill>
          </w14:textFill>
        </w:rPr>
        <w:t xml:space="preserve">             </w:t>
      </w:r>
      <w:r>
        <w:rPr>
          <w:rFonts w:hint="eastAsia"/>
          <w:color w:val="000000" w:themeColor="text1"/>
          <w:sz w:val="28"/>
          <w:szCs w:val="28"/>
          <w:u w:val="none"/>
          <w:lang w:val="en-US" w:eastAsia="zh-CN"/>
          <w14:textFill>
            <w14:solidFill>
              <w14:schemeClr w14:val="tx1"/>
            </w14:solidFill>
          </w14:textFill>
        </w:rPr>
        <w:t>(以下简称甲方)</w:t>
      </w:r>
    </w:p>
    <w:p w14:paraId="63D4ED9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eastAsia="宋体"/>
          <w:color w:val="000000" w:themeColor="text1"/>
          <w:sz w:val="28"/>
          <w:szCs w:val="28"/>
          <w:u w:val="single"/>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 xml:space="preserve">             </w:t>
      </w:r>
      <w:r>
        <w:rPr>
          <w:rFonts w:hint="eastAsia"/>
          <w:color w:val="000000" w:themeColor="text1"/>
          <w:sz w:val="28"/>
          <w:szCs w:val="28"/>
          <w:u w:val="none"/>
          <w:lang w:val="en-US" w:eastAsia="zh-CN"/>
          <w14:textFill>
            <w14:solidFill>
              <w14:schemeClr w14:val="tx1"/>
            </w14:solidFill>
          </w14:textFill>
        </w:rPr>
        <w:t>(以下简称乙方)</w:t>
      </w:r>
    </w:p>
    <w:p w14:paraId="55936FB3">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000000" w:themeColor="text1"/>
          <w14:textFill>
            <w14:solidFill>
              <w14:schemeClr w14:val="tx1"/>
            </w14:solidFill>
          </w14:textFill>
        </w:rPr>
      </w:pPr>
    </w:p>
    <w:p w14:paraId="5346729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根据相关法律法规，甲乙双方就</w:t>
      </w:r>
      <w:r>
        <w:rPr>
          <w:rFonts w:hint="eastAsia"/>
          <w:color w:val="000000" w:themeColor="text1"/>
          <w:sz w:val="28"/>
          <w:szCs w:val="28"/>
          <w:u w:val="single"/>
          <w:lang w:val="en-US" w:eastAsia="zh-CN"/>
          <w14:textFill>
            <w14:solidFill>
              <w14:schemeClr w14:val="tx1"/>
            </w14:solidFill>
          </w14:textFill>
        </w:rPr>
        <w:t xml:space="preserve">             </w:t>
      </w:r>
      <w:r>
        <w:rPr>
          <w:rFonts w:hint="eastAsia"/>
          <w:color w:val="000000" w:themeColor="text1"/>
          <w:sz w:val="28"/>
          <w:szCs w:val="28"/>
          <w:lang w:eastAsia="zh-CN"/>
          <w14:textFill>
            <w14:solidFill>
              <w14:schemeClr w14:val="tx1"/>
            </w14:solidFill>
          </w14:textFill>
        </w:rPr>
        <w:t>项目</w:t>
      </w:r>
      <w:r>
        <w:rPr>
          <w:rFonts w:hint="eastAsia"/>
          <w:color w:val="000000" w:themeColor="text1"/>
          <w:sz w:val="28"/>
          <w:szCs w:val="28"/>
          <w14:textFill>
            <w14:solidFill>
              <w14:schemeClr w14:val="tx1"/>
            </w14:solidFill>
          </w14:textFill>
        </w:rPr>
        <w:t>合同(以下简称“合同”) 事宜，达成如下协议，以资共同遵守。</w:t>
      </w:r>
    </w:p>
    <w:p w14:paraId="25945C7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第一条 合同名称</w:t>
      </w:r>
    </w:p>
    <w:p w14:paraId="455B380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color w:val="000000" w:themeColor="text1"/>
          <w:sz w:val="28"/>
          <w:szCs w:val="28"/>
          <w:lang w:eastAsia="zh-CN"/>
          <w14:textFill>
            <w14:solidFill>
              <w14:schemeClr w14:val="tx1"/>
            </w14:solidFill>
          </w14:textFill>
        </w:rPr>
      </w:pPr>
      <w:r>
        <w:rPr>
          <w:rFonts w:hint="eastAsia"/>
          <w:color w:val="000000" w:themeColor="text1"/>
          <w:sz w:val="28"/>
          <w:szCs w:val="28"/>
          <w14:textFill>
            <w14:solidFill>
              <w14:schemeClr w14:val="tx1"/>
            </w14:solidFill>
          </w14:textFill>
        </w:rPr>
        <w:t>1.1 合同名称</w:t>
      </w:r>
      <w:r>
        <w:rPr>
          <w:rFonts w:hint="eastAsia"/>
          <w:color w:val="000000" w:themeColor="text1"/>
          <w:sz w:val="28"/>
          <w:szCs w:val="28"/>
          <w:lang w:eastAsia="zh-CN"/>
          <w14:textFill>
            <w14:solidFill>
              <w14:schemeClr w14:val="tx1"/>
            </w14:solidFill>
          </w14:textFill>
        </w:rPr>
        <w:t>：</w:t>
      </w:r>
    </w:p>
    <w:p w14:paraId="41857AF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第二条 项目建设内容与范围</w:t>
      </w:r>
    </w:p>
    <w:p w14:paraId="62EC2A0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2.1项目维护内容:</w:t>
      </w:r>
    </w:p>
    <w:p w14:paraId="46C9536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2.2本项目对上述系统以及后台应用管理平台进行维护，对系统进行日常清洁维护，故障设备更换等维护内容。自合同签订之日起，项目运维服务周期为 </w:t>
      </w:r>
      <w:r>
        <w:rPr>
          <w:rFonts w:hint="eastAsia"/>
          <w:color w:val="000000" w:themeColor="text1"/>
          <w:sz w:val="28"/>
          <w:szCs w:val="28"/>
          <w:lang w:val="en-US" w:eastAsia="zh-CN"/>
          <w14:textFill>
            <w14:solidFill>
              <w14:schemeClr w14:val="tx1"/>
            </w14:solidFill>
          </w14:textFill>
        </w:rPr>
        <w:t>12</w:t>
      </w:r>
      <w:r>
        <w:rPr>
          <w:rFonts w:hint="eastAsia"/>
          <w:color w:val="000000" w:themeColor="text1"/>
          <w:sz w:val="28"/>
          <w:szCs w:val="28"/>
          <w14:textFill>
            <w14:solidFill>
              <w14:schemeClr w14:val="tx1"/>
            </w14:solidFill>
          </w14:textFill>
        </w:rPr>
        <w:t xml:space="preserve"> 个月;具体的系统或平台的维护周期详见合同附件。</w:t>
      </w:r>
    </w:p>
    <w:p w14:paraId="2BD82BE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2.3项目运维服务期为</w:t>
      </w:r>
      <w:r>
        <w:rPr>
          <w:rFonts w:hint="eastAsia"/>
          <w:color w:val="000000" w:themeColor="text1"/>
          <w:sz w:val="28"/>
          <w:szCs w:val="28"/>
          <w:lang w:val="en-US" w:eastAsia="zh-CN"/>
          <w14:textFill>
            <w14:solidFill>
              <w14:schemeClr w14:val="tx1"/>
            </w14:solidFill>
          </w14:textFill>
        </w:rPr>
        <w:t>1</w:t>
      </w:r>
      <w:r>
        <w:rPr>
          <w:rFonts w:hint="eastAsia"/>
          <w:color w:val="000000" w:themeColor="text1"/>
          <w:sz w:val="28"/>
          <w:szCs w:val="28"/>
          <w14:textFill>
            <w14:solidFill>
              <w14:schemeClr w14:val="tx1"/>
            </w14:solidFill>
          </w14:textFill>
        </w:rPr>
        <w:t>年。</w:t>
      </w:r>
    </w:p>
    <w:p w14:paraId="1B70FF9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第三条 合同价款</w:t>
      </w:r>
    </w:p>
    <w:p w14:paraId="3788F06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3.1本合同的维护金额总价为人民币￥</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 xml:space="preserve"> 元(大写:</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w:t>
      </w:r>
    </w:p>
    <w:p w14:paraId="5AF17A8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治安监控点位管道路由修复费为人民币￥</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 xml:space="preserve">元(大写: </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w:t>
      </w:r>
    </w:p>
    <w:p w14:paraId="5CF327D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人员驻场支撑服务费为人民币￥</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元 (大写:</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w:t>
      </w:r>
    </w:p>
    <w:p w14:paraId="2A63C23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第四条 价款支付方式</w:t>
      </w:r>
    </w:p>
    <w:p w14:paraId="5F562B50">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软</w:t>
      </w:r>
      <w:r>
        <w:rPr>
          <w:rFonts w:hint="eastAsia"/>
          <w:color w:val="000000" w:themeColor="text1"/>
          <w:sz w:val="28"/>
          <w:szCs w:val="28"/>
          <w:lang w:eastAsia="zh-CN"/>
          <w14:textFill>
            <w14:solidFill>
              <w14:schemeClr w14:val="tx1"/>
            </w14:solidFill>
          </w14:textFill>
        </w:rPr>
        <w:t>硬件(含驻场支撑服务)维护付款方式:维护费用每6个月</w:t>
      </w:r>
      <w:r>
        <w:rPr>
          <w:rFonts w:hint="eastAsia"/>
          <w:color w:val="000000" w:themeColor="text1"/>
          <w:sz w:val="28"/>
          <w:szCs w:val="28"/>
          <w:lang w:val="en-US" w:eastAsia="zh-CN"/>
          <w14:textFill>
            <w14:solidFill>
              <w14:schemeClr w14:val="tx1"/>
            </w14:solidFill>
          </w14:textFill>
        </w:rPr>
        <w:t>支付</w:t>
      </w:r>
      <w:r>
        <w:rPr>
          <w:rFonts w:hint="eastAsia"/>
          <w:color w:val="000000" w:themeColor="text1"/>
          <w:sz w:val="28"/>
          <w:szCs w:val="28"/>
          <w:lang w:eastAsia="zh-CN"/>
          <w14:textFill>
            <w14:solidFill>
              <w14:schemeClr w14:val="tx1"/>
            </w14:solidFill>
          </w14:textFill>
        </w:rPr>
        <w:t>一次。</w:t>
      </w:r>
    </w:p>
    <w:p w14:paraId="0719C2A7">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1)第一次的维护费用支付时间为自本合同签订之日起 7 个工作日内，甲方凭</w:t>
      </w:r>
      <w:r>
        <w:rPr>
          <w:rFonts w:hint="eastAsia"/>
          <w:color w:val="000000" w:themeColor="text1"/>
          <w:sz w:val="28"/>
          <w:szCs w:val="28"/>
          <w:lang w:val="en-US" w:eastAsia="zh-CN"/>
          <w14:textFill>
            <w14:solidFill>
              <w14:schemeClr w14:val="tx1"/>
            </w14:solidFill>
          </w14:textFill>
        </w:rPr>
        <w:t>乙方</w:t>
      </w:r>
      <w:r>
        <w:rPr>
          <w:rFonts w:hint="eastAsia"/>
          <w:color w:val="000000" w:themeColor="text1"/>
          <w:sz w:val="28"/>
          <w:szCs w:val="28"/>
          <w:lang w:eastAsia="zh-CN"/>
          <w14:textFill>
            <w14:solidFill>
              <w14:schemeClr w14:val="tx1"/>
            </w14:solidFill>
          </w14:textFill>
        </w:rPr>
        <w:t>开具的正式有效发票向乙方一次性支付半年维护(含驻场支撑服务)费用，即人民币￥</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lang w:eastAsia="zh-CN"/>
          <w14:textFill>
            <w14:solidFill>
              <w14:schemeClr w14:val="tx1"/>
            </w14:solidFill>
          </w14:textFill>
        </w:rPr>
        <w:t>元(大写:</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lang w:eastAsia="zh-CN"/>
          <w14:textFill>
            <w14:solidFill>
              <w14:schemeClr w14:val="tx1"/>
            </w14:solidFill>
          </w14:textFill>
        </w:rPr>
        <w:t>)。</w:t>
      </w:r>
    </w:p>
    <w:p w14:paraId="4189D362">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2)</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lang w:eastAsia="zh-CN"/>
          <w14:textFill>
            <w14:solidFill>
              <w14:schemeClr w14:val="tx1"/>
            </w14:solidFill>
          </w14:textFill>
        </w:rPr>
        <w:t>年</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lang w:eastAsia="zh-CN"/>
          <w14:textFill>
            <w14:solidFill>
              <w14:schemeClr w14:val="tx1"/>
            </w14:solidFill>
          </w14:textFill>
        </w:rPr>
        <w:t>月</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lang w:eastAsia="zh-CN"/>
          <w14:textFill>
            <w14:solidFill>
              <w14:schemeClr w14:val="tx1"/>
            </w14:solidFill>
          </w14:textFill>
        </w:rPr>
        <w:t>日收取第二次维护费用，甲方凭方开具的正式有效发票在7 个工作日内向乙方一次性支付半年维护(含驻场支撑服务)费用，即人民币￥</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lang w:eastAsia="zh-CN"/>
          <w14:textFill>
            <w14:solidFill>
              <w14:schemeClr w14:val="tx1"/>
            </w14:solidFill>
          </w14:textFill>
        </w:rPr>
        <w:t>元(大写:</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lang w:eastAsia="zh-CN"/>
          <w14:textFill>
            <w14:solidFill>
              <w14:schemeClr w14:val="tx1"/>
            </w14:solidFill>
          </w14:textFill>
        </w:rPr>
        <w:t>)。</w:t>
      </w:r>
    </w:p>
    <w:p w14:paraId="29C82B02">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3)</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lang w:eastAsia="zh-CN"/>
          <w14:textFill>
            <w14:solidFill>
              <w14:schemeClr w14:val="tx1"/>
            </w14:solidFill>
          </w14:textFill>
        </w:rPr>
        <w:t>年</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lang w:eastAsia="zh-CN"/>
          <w14:textFill>
            <w14:solidFill>
              <w14:schemeClr w14:val="tx1"/>
            </w14:solidFill>
          </w14:textFill>
        </w:rPr>
        <w:t>月</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lang w:eastAsia="zh-CN"/>
          <w14:textFill>
            <w14:solidFill>
              <w14:schemeClr w14:val="tx1"/>
            </w14:solidFill>
          </w14:textFill>
        </w:rPr>
        <w:t xml:space="preserve">日收取第三次维护费用，甲方凭乙方开具的正式有效发票在7 个工作日内向乙方一次性支付半年维护(含驻场支撑服务)费用，即人民币￥ </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lang w:eastAsia="zh-CN"/>
          <w14:textFill>
            <w14:solidFill>
              <w14:schemeClr w14:val="tx1"/>
            </w14:solidFill>
          </w14:textFill>
        </w:rPr>
        <w:t>元(大写:</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lang w:eastAsia="zh-CN"/>
          <w14:textFill>
            <w14:solidFill>
              <w14:schemeClr w14:val="tx1"/>
            </w14:solidFill>
          </w14:textFill>
        </w:rPr>
        <w:t>)。</w:t>
      </w:r>
    </w:p>
    <w:p w14:paraId="206BFDD4">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4)</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lang w:eastAsia="zh-CN"/>
          <w14:textFill>
            <w14:solidFill>
              <w14:schemeClr w14:val="tx1"/>
            </w14:solidFill>
          </w14:textFill>
        </w:rPr>
        <w:t>年</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lang w:eastAsia="zh-CN"/>
          <w14:textFill>
            <w14:solidFill>
              <w14:schemeClr w14:val="tx1"/>
            </w14:solidFill>
          </w14:textFill>
        </w:rPr>
        <w:t>月</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lang w:eastAsia="zh-CN"/>
          <w14:textFill>
            <w14:solidFill>
              <w14:schemeClr w14:val="tx1"/>
            </w14:solidFill>
          </w14:textFill>
        </w:rPr>
        <w:t>日收取第四次维护费用，甲方凭方开具的正式有效发票在7 个作日内向乙方一次性支付半年维护(含驻场支撑服务)费用，即人民币￥</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lang w:eastAsia="zh-CN"/>
          <w14:textFill>
            <w14:solidFill>
              <w14:schemeClr w14:val="tx1"/>
            </w14:solidFill>
          </w14:textFill>
        </w:rPr>
        <w:t>元 (大写:</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lang w:eastAsia="zh-CN"/>
          <w14:textFill>
            <w14:solidFill>
              <w14:schemeClr w14:val="tx1"/>
            </w14:solidFill>
          </w14:textFill>
        </w:rPr>
        <w:t>)。</w:t>
      </w:r>
    </w:p>
    <w:p w14:paraId="6512F467">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ascii="Calibri" w:hAnsi="Calibri" w:eastAsia="宋体" w:cs="Times New Roman"/>
          <w:color w:val="000000" w:themeColor="text1"/>
          <w:kern w:val="2"/>
          <w:sz w:val="28"/>
          <w:szCs w:val="28"/>
          <w:lang w:val="en-US" w:eastAsia="zh-CN" w:bidi="ar-SA"/>
          <w14:textFill>
            <w14:solidFill>
              <w14:schemeClr w14:val="tx1"/>
            </w14:solidFill>
          </w14:textFill>
        </w:rPr>
        <w:t>5)</w:t>
      </w:r>
      <w:r>
        <w:rPr>
          <w:rFonts w:hint="eastAsia"/>
          <w:color w:val="000000" w:themeColor="text1"/>
          <w:sz w:val="28"/>
          <w:szCs w:val="28"/>
          <w:lang w:eastAsia="zh-CN"/>
          <w14:textFill>
            <w14:solidFill>
              <w14:schemeClr w14:val="tx1"/>
            </w14:solidFill>
          </w14:textFill>
        </w:rPr>
        <w:t>软硬件维护工作每个季度进行一次考核，自</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lang w:eastAsia="zh-CN"/>
          <w14:textFill>
            <w14:solidFill>
              <w14:schemeClr w14:val="tx1"/>
            </w14:solidFill>
          </w14:textFill>
        </w:rPr>
        <w:t>年</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lang w:eastAsia="zh-CN"/>
          <w14:textFill>
            <w14:solidFill>
              <w14:schemeClr w14:val="tx1"/>
            </w14:solidFill>
          </w14:textFill>
        </w:rPr>
        <w:t>月至</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lang w:eastAsia="zh-CN"/>
          <w14:textFill>
            <w14:solidFill>
              <w14:schemeClr w14:val="tx1"/>
            </w14:solidFill>
          </w14:textFill>
        </w:rPr>
        <w:t>年</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lang w:eastAsia="zh-CN"/>
          <w14:textFill>
            <w14:solidFill>
              <w14:schemeClr w14:val="tx1"/>
            </w14:solidFill>
          </w14:textFill>
        </w:rPr>
        <w:t>月</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lang w:eastAsia="zh-CN"/>
          <w14:textFill>
            <w14:solidFill>
              <w14:schemeClr w14:val="tx1"/>
            </w14:solidFill>
          </w14:textFill>
        </w:rPr>
        <w:t>日。</w:t>
      </w:r>
    </w:p>
    <w:p w14:paraId="48BBB6E5">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第五条 工程实施地点及期限</w:t>
      </w:r>
    </w:p>
    <w:p w14:paraId="7B2DDCE5">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5.1地点位于海南省白沙黎族自治县;</w:t>
      </w:r>
    </w:p>
    <w:p w14:paraId="7B8319B2">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保密条款</w:t>
      </w:r>
    </w:p>
    <w:p w14:paraId="7974A777">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6.1 双方必须相互草重对方的工作成果和知识产权，共同保守项目的商业秘密。双方均不得向任何第三方泄露包括但不限于项目中提供的技术资料、项目的技术情况、技术方案资料等商业秘密。未经对方书面允许,不得泄露在合作中获得的对方的其它商业秘密:否则应承担侵犯商业秘密的责任，并赔偿对方因此而造成的全部损失。</w:t>
      </w:r>
    </w:p>
    <w:p w14:paraId="78DA83B0">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6.2如因乙方工作人员涉及甲方用户的国家或公共安全保密泄露，乙方依法承担刑事责任，并赔偿甲方因此而造成的全部损失。</w:t>
      </w:r>
    </w:p>
    <w:p w14:paraId="0EBD99CF">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第七条 责任和义务</w:t>
      </w:r>
    </w:p>
    <w:p w14:paraId="40B79A6B">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7.1 双方共同责任: 双方根据本合同规定的内容进行实施，并协商解决合作中出现的有争议的问题。</w:t>
      </w:r>
    </w:p>
    <w:p w14:paraId="259D128E">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7.2甲方的责任和义务</w:t>
      </w:r>
    </w:p>
    <w:p w14:paraId="0A468BAE">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1) 按本合同的付款条款按时支付所需款项。</w:t>
      </w:r>
    </w:p>
    <w:p w14:paraId="1E6C5648">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2)负责项目中的组织和协调工作。</w:t>
      </w:r>
    </w:p>
    <w:p w14:paraId="2432C2F7">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3)负责提供场地、人员等，协助乙方做好系统的实施工作。</w:t>
      </w:r>
    </w:p>
    <w:p w14:paraId="6A367700">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4) 自维护项目启动之日起，如系统在使用过程中出现异常，甲方应及时与乙方取得联系，并记录当前故障现象，便于乙方作出诊断。</w:t>
      </w:r>
    </w:p>
    <w:p w14:paraId="4783FE20">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7.3乙方的责任和义务:</w:t>
      </w:r>
    </w:p>
    <w:p w14:paraId="2B579315">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1)乙方在白沙黎族自治县设置直属售后服务机构，配备用于维护的交通工具、设备、仪表、工具和必要的备件，并设立维护专用值班电话，并保证 24 小时通讯畅通，供业主进行故障报修和查询。</w:t>
      </w:r>
    </w:p>
    <w:p w14:paraId="7416BF86">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2) 乙方承担本项目维护设备仪器、工具、车辆、通讯工具及人工的全部费用。</w:t>
      </w:r>
    </w:p>
    <w:p w14:paraId="1F84C968">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3) 除不可抗力因素，乙方承担因乙方原因导致的与维护工作相关的各种事故责任并承担由此发生的一切费用，如线缆漏电或设备、零件松动、脱落等。</w:t>
      </w:r>
    </w:p>
    <w:p w14:paraId="4FA89550">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4) 乙方未能履行服务承诺，例如没有按时进行巡检，或接到故障通知后没有按时到达现场，或没有在规定的时间内修复系统和设备故障等，将相应延长维护期，延长维护期的时间点，与未能履行服务时间相等。</w:t>
      </w:r>
    </w:p>
    <w:p w14:paraId="507E5BF0">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第八条 违约责任</w:t>
      </w:r>
    </w:p>
    <w:p w14:paraId="435E36AB">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8.1 双方应认真履行本协议。合同一方违反本合同规定，给另一方造成经济损失的，由违约方承担赔偿责任。</w:t>
      </w:r>
    </w:p>
    <w:p w14:paraId="75BF2A26">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8.2 在维护期内，乙方必须将设备使用注意事项以书面形式告知甲方。因甲方人员使用不当造成设备损坏，乙方不承担任何责任，但乙方未将注意事项提前告知甲方所造成的损失由乙方自负。如果由于乙方的原因造成乙方未能按合同约定的时限及时响应或排除障碍，并因此造成甲方系统瘫痪以至不能使用的，每逾期一天，乙方应当向甲方支付合同总价款万分之一的违约金，违约金不足弥补损失的，乙方应承担一切赔偿责任。</w:t>
      </w:r>
    </w:p>
    <w:p w14:paraId="7802D748">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8.3 如果甲方未能在合同约定的期限内交付合同款，乙方有权停止维护工作。</w:t>
      </w:r>
    </w:p>
    <w:p w14:paraId="221E4D8F">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8.4 乙方的免责条款:</w:t>
      </w:r>
    </w:p>
    <w:p w14:paraId="546A1081">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1)系统在使用过程中，由于甲方操作失误所造成数据丢失等损失，乙方不承担责任。</w:t>
      </w:r>
    </w:p>
    <w:p w14:paraId="250F847E">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2) 乙方不承担因甲方工作人员进行非法操作、感染病毒及非乙方提供的软硬件出现鼓障导致的数据混乱、丢失等责任。</w:t>
      </w:r>
    </w:p>
    <w:p w14:paraId="7B5E9940">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第九条 不可抗力</w:t>
      </w:r>
    </w:p>
    <w:p w14:paraId="630C89E8">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9.1由于不可抗力致使本合同的全部或部分义务不能履行的，遭受不可抗力的一方有权通知他方解除合同。</w:t>
      </w:r>
    </w:p>
    <w:p w14:paraId="50CECE1D">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第十条 争议的解决</w:t>
      </w:r>
    </w:p>
    <w:p w14:paraId="208A83FF">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10.1 凡因本合同引起的或与本合同有关的任何争议，双方应首先通过友好协商解决协商不成时，任何一方均有权向乙方所在的人民法院提起诉讼;</w:t>
      </w:r>
    </w:p>
    <w:p w14:paraId="56F7A0C5">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10.2 协商或法院审理期间，除争议事项外，合同其他条款仍应继续履行。</w:t>
      </w:r>
    </w:p>
    <w:p w14:paraId="546B70B1">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第十一条 法律适用</w:t>
      </w:r>
    </w:p>
    <w:p w14:paraId="43C1AE30">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11.1 本合同适用法律为中华人民共和国法律、法规。</w:t>
      </w:r>
    </w:p>
    <w:p w14:paraId="4680037B">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第十二条 合同生效、合同期限</w:t>
      </w:r>
    </w:p>
    <w:p w14:paraId="5525D05B">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12.1 本合同经甲、乙双方加盖公章或合同专用章后成立并生效;</w:t>
      </w:r>
    </w:p>
    <w:p w14:paraId="01804C31">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12.2 本合同有效期: 自本合同生效之日起至本合同双方履行完本合同项下全部权利和义务之日止。</w:t>
      </w:r>
    </w:p>
    <w:p w14:paraId="2D3759D0">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第十三条 合同附件及其他</w:t>
      </w:r>
    </w:p>
    <w:p w14:paraId="052D916D">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13.1 本合同的附件为本合同不可分割的组成部分，与本合同具同等法律效力:如果本合同附件的规定与合同正文不一致，以合同附件为准;</w:t>
      </w:r>
    </w:p>
    <w:p w14:paraId="78DA5538">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13.2 对本合同条款的任何补充、删减或修改应以书面补充协议方式进行，由双方加盖公章或合同专用章后生效;</w:t>
      </w:r>
    </w:p>
    <w:p w14:paraId="3424DF97">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13.3 本合同部分条款的无效或不可执行，不影响其他条款的有效性和可执行性，也不影响整个合同的效力;</w:t>
      </w:r>
    </w:p>
    <w:p w14:paraId="50DCE365">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13.4 合同双方未行使或部分未行使或迟延行使本合同项下的部分权利，不构成对其他权利的放弃或变更，也不影响其进一步行使其他权利;</w:t>
      </w:r>
    </w:p>
    <w:p w14:paraId="5931B278">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 xml:space="preserve">13.5 本合同一式 陆 份，中文书写。甲方、乙方各执 </w:t>
      </w:r>
      <w:r>
        <w:rPr>
          <w:rFonts w:hint="eastAsia"/>
          <w:color w:val="000000" w:themeColor="text1"/>
          <w:sz w:val="28"/>
          <w:szCs w:val="28"/>
          <w:lang w:val="en-US" w:eastAsia="zh-CN"/>
          <w14:textFill>
            <w14:solidFill>
              <w14:schemeClr w14:val="tx1"/>
            </w14:solidFill>
          </w14:textFill>
        </w:rPr>
        <w:t>叁</w:t>
      </w:r>
      <w:r>
        <w:rPr>
          <w:rFonts w:hint="eastAsia"/>
          <w:color w:val="000000" w:themeColor="text1"/>
          <w:sz w:val="28"/>
          <w:szCs w:val="28"/>
          <w:lang w:eastAsia="zh-CN"/>
          <w14:textFill>
            <w14:solidFill>
              <w14:schemeClr w14:val="tx1"/>
            </w14:solidFill>
          </w14:textFill>
        </w:rPr>
        <w:t xml:space="preserve"> 份。</w:t>
      </w:r>
    </w:p>
    <w:p w14:paraId="3B0E1820">
      <w:pPr>
        <w:keepNext w:val="0"/>
        <w:keepLines w:val="0"/>
        <w:widowControl/>
        <w:suppressLineNumbers w:val="0"/>
        <w:jc w:val="left"/>
        <w:rPr>
          <w:rFonts w:hint="eastAsia" w:ascii="微软雅黑" w:hAnsi="微软雅黑" w:eastAsia="微软雅黑" w:cs="微软雅黑"/>
          <w:b/>
          <w:bCs/>
          <w:color w:val="000000" w:themeColor="text1"/>
          <w:kern w:val="0"/>
          <w:sz w:val="24"/>
          <w:szCs w:val="24"/>
          <w:lang w:val="en-US" w:eastAsia="zh-CN" w:bidi="ar"/>
          <w14:textFill>
            <w14:solidFill>
              <w14:schemeClr w14:val="tx1"/>
            </w14:solidFill>
          </w14:textFill>
        </w:rPr>
      </w:pPr>
    </w:p>
    <w:p w14:paraId="0FCE5D90">
      <w:pPr>
        <w:keepNext w:val="0"/>
        <w:keepLines w:val="0"/>
        <w:widowControl/>
        <w:suppressLineNumbers w:val="0"/>
        <w:jc w:val="left"/>
        <w:rPr>
          <w:rFonts w:hint="eastAsia" w:ascii="微软雅黑" w:hAnsi="微软雅黑" w:eastAsia="微软雅黑" w:cs="微软雅黑"/>
          <w:b/>
          <w:bCs/>
          <w:color w:val="000000" w:themeColor="text1"/>
          <w:kern w:val="0"/>
          <w:sz w:val="24"/>
          <w:szCs w:val="24"/>
          <w:lang w:val="en-US" w:eastAsia="zh-CN" w:bidi="ar"/>
          <w14:textFill>
            <w14:solidFill>
              <w14:schemeClr w14:val="tx1"/>
            </w14:solidFill>
          </w14:textFill>
        </w:rPr>
      </w:pPr>
    </w:p>
    <w:p w14:paraId="4E0A0259">
      <w:pPr>
        <w:keepNext w:val="0"/>
        <w:keepLines w:val="0"/>
        <w:widowControl/>
        <w:suppressLineNumbers w:val="0"/>
        <w:jc w:val="left"/>
        <w:rPr>
          <w:color w:val="000000" w:themeColor="text1"/>
          <w14:textFill>
            <w14:solidFill>
              <w14:schemeClr w14:val="tx1"/>
            </w14:solidFill>
          </w14:textFill>
        </w:rPr>
      </w:pPr>
      <w:r>
        <w:rPr>
          <w:rFonts w:hint="eastAsia" w:ascii="微软雅黑" w:hAnsi="微软雅黑" w:eastAsia="微软雅黑" w:cs="微软雅黑"/>
          <w:b/>
          <w:bCs/>
          <w:color w:val="000000" w:themeColor="text1"/>
          <w:kern w:val="0"/>
          <w:sz w:val="24"/>
          <w:szCs w:val="24"/>
          <w:lang w:val="en-US" w:eastAsia="zh-CN" w:bidi="ar"/>
          <w14:textFill>
            <w14:solidFill>
              <w14:schemeClr w14:val="tx1"/>
            </w14:solidFill>
          </w14:textFill>
        </w:rPr>
        <w:t>甲方：</w:t>
      </w: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 </w:t>
      </w:r>
      <w:r>
        <w:rPr>
          <w:rFonts w:hint="eastAsia" w:ascii="微软雅黑" w:hAnsi="微软雅黑" w:eastAsia="微软雅黑" w:cs="微软雅黑"/>
          <w:b/>
          <w:bCs/>
          <w:color w:val="000000" w:themeColor="text1"/>
          <w:kern w:val="0"/>
          <w:sz w:val="24"/>
          <w:szCs w:val="24"/>
          <w:lang w:val="en-US" w:eastAsia="zh-CN" w:bidi="ar"/>
          <w14:textFill>
            <w14:solidFill>
              <w14:schemeClr w14:val="tx1"/>
            </w14:solidFill>
          </w14:textFill>
        </w:rPr>
        <w:t>（盖章）</w:t>
      </w: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                          </w:t>
      </w:r>
      <w:r>
        <w:rPr>
          <w:rFonts w:hint="eastAsia" w:ascii="微软雅黑" w:hAnsi="微软雅黑" w:eastAsia="微软雅黑" w:cs="微软雅黑"/>
          <w:b/>
          <w:bCs/>
          <w:color w:val="000000" w:themeColor="text1"/>
          <w:kern w:val="0"/>
          <w:sz w:val="24"/>
          <w:szCs w:val="24"/>
          <w:lang w:val="en-US" w:eastAsia="zh-CN" w:bidi="ar"/>
          <w14:textFill>
            <w14:solidFill>
              <w14:schemeClr w14:val="tx1"/>
            </w14:solidFill>
          </w14:textFill>
        </w:rPr>
        <w:t>乙方：</w:t>
      </w: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 </w:t>
      </w:r>
      <w:r>
        <w:rPr>
          <w:rFonts w:hint="eastAsia" w:ascii="微软雅黑" w:hAnsi="微软雅黑" w:eastAsia="微软雅黑" w:cs="微软雅黑"/>
          <w:b/>
          <w:bCs/>
          <w:color w:val="000000" w:themeColor="text1"/>
          <w:kern w:val="0"/>
          <w:sz w:val="24"/>
          <w:szCs w:val="24"/>
          <w:lang w:val="en-US" w:eastAsia="zh-CN" w:bidi="ar"/>
          <w14:textFill>
            <w14:solidFill>
              <w14:schemeClr w14:val="tx1"/>
            </w14:solidFill>
          </w14:textFill>
        </w:rPr>
        <w:t xml:space="preserve">（盖章） </w:t>
      </w:r>
    </w:p>
    <w:p w14:paraId="6E1BC2B8">
      <w:pPr>
        <w:keepNext w:val="0"/>
        <w:keepLines w:val="0"/>
        <w:widowControl/>
        <w:suppressLineNumbers w:val="0"/>
        <w:jc w:val="left"/>
        <w:rPr>
          <w:color w:val="000000" w:themeColor="text1"/>
          <w14:textFill>
            <w14:solidFill>
              <w14:schemeClr w14:val="tx1"/>
            </w14:solidFill>
          </w14:textFill>
        </w:rPr>
      </w:pPr>
      <w:r>
        <w:rPr>
          <w:rFonts w:hint="eastAsia" w:ascii="微软雅黑" w:hAnsi="微软雅黑" w:eastAsia="微软雅黑" w:cs="微软雅黑"/>
          <w:color w:val="000000" w:themeColor="text1"/>
          <w:kern w:val="0"/>
          <w:sz w:val="24"/>
          <w:szCs w:val="24"/>
          <w:lang w:val="en-US" w:eastAsia="zh-CN" w:bidi="ar"/>
          <w14:textFill>
            <w14:solidFill>
              <w14:schemeClr w14:val="tx1"/>
            </w14:solidFill>
          </w14:textFill>
        </w:rPr>
        <w:t>地址：</w:t>
      </w:r>
      <w:r>
        <w:rPr>
          <w:rFonts w:hint="eastAsia" w:ascii="宋体" w:hAnsi="宋体" w:eastAsia="宋体" w:cs="宋体"/>
          <w:color w:val="000000" w:themeColor="text1"/>
          <w:kern w:val="0"/>
          <w:sz w:val="24"/>
          <w:szCs w:val="24"/>
          <w:lang w:val="en-US" w:eastAsia="zh-CN" w:bidi="ar"/>
          <w14:textFill>
            <w14:solidFill>
              <w14:schemeClr w14:val="tx1"/>
            </w14:solidFill>
          </w14:textFill>
        </w:rPr>
        <w:t xml:space="preserve"> </w:t>
      </w:r>
      <w:r>
        <w:rPr>
          <w:rFonts w:hint="eastAsia" w:ascii="微软雅黑" w:hAnsi="微软雅黑" w:eastAsia="微软雅黑" w:cs="微软雅黑"/>
          <w:color w:val="000000" w:themeColor="text1"/>
          <w:kern w:val="0"/>
          <w:sz w:val="24"/>
          <w:szCs w:val="24"/>
          <w:lang w:val="en-US" w:eastAsia="zh-CN" w:bidi="ar"/>
          <w14:textFill>
            <w14:solidFill>
              <w14:schemeClr w14:val="tx1"/>
            </w14:solidFill>
          </w14:textFill>
        </w:rPr>
        <w:t>地址：</w:t>
      </w:r>
      <w:r>
        <w:rPr>
          <w:rFonts w:hint="eastAsia" w:ascii="宋体" w:hAnsi="宋体" w:eastAsia="宋体" w:cs="宋体"/>
          <w:color w:val="000000" w:themeColor="text1"/>
          <w:kern w:val="0"/>
          <w:sz w:val="24"/>
          <w:szCs w:val="24"/>
          <w:lang w:val="en-US" w:eastAsia="zh-CN" w:bidi="ar"/>
          <w14:textFill>
            <w14:solidFill>
              <w14:schemeClr w14:val="tx1"/>
            </w14:solidFill>
          </w14:textFill>
        </w:rPr>
        <w:t xml:space="preserve"> </w:t>
      </w:r>
      <w:bookmarkStart w:id="0" w:name="_GoBack"/>
      <w:bookmarkEnd w:id="0"/>
    </w:p>
    <w:p w14:paraId="6CD34087">
      <w:pPr>
        <w:keepNext w:val="0"/>
        <w:keepLines w:val="0"/>
        <w:widowControl/>
        <w:suppressLineNumbers w:val="0"/>
        <w:jc w:val="left"/>
        <w:rPr>
          <w:color w:val="000000" w:themeColor="text1"/>
          <w14:textFill>
            <w14:solidFill>
              <w14:schemeClr w14:val="tx1"/>
            </w14:solidFill>
          </w14:textFill>
        </w:rPr>
      </w:pPr>
      <w:r>
        <w:rPr>
          <w:rFonts w:hint="eastAsia" w:ascii="微软雅黑" w:hAnsi="微软雅黑" w:eastAsia="微软雅黑" w:cs="微软雅黑"/>
          <w:color w:val="000000" w:themeColor="text1"/>
          <w:kern w:val="0"/>
          <w:sz w:val="24"/>
          <w:szCs w:val="24"/>
          <w:lang w:val="en-US" w:eastAsia="zh-CN" w:bidi="ar"/>
          <w14:textFill>
            <w14:solidFill>
              <w14:schemeClr w14:val="tx1"/>
            </w14:solidFill>
          </w14:textFill>
        </w:rPr>
        <w:t>法定（或授权）代表人：</w:t>
      </w:r>
      <w:r>
        <w:rPr>
          <w:rFonts w:hint="eastAsia" w:ascii="宋体" w:hAnsi="宋体" w:eastAsia="宋体" w:cs="宋体"/>
          <w:color w:val="000000" w:themeColor="text1"/>
          <w:kern w:val="0"/>
          <w:sz w:val="24"/>
          <w:szCs w:val="24"/>
          <w:lang w:val="en-US" w:eastAsia="zh-CN" w:bidi="ar"/>
          <w14:textFill>
            <w14:solidFill>
              <w14:schemeClr w14:val="tx1"/>
            </w14:solidFill>
          </w14:textFill>
        </w:rPr>
        <w:t xml:space="preserve">                    </w:t>
      </w:r>
      <w:r>
        <w:rPr>
          <w:rFonts w:hint="eastAsia" w:ascii="微软雅黑" w:hAnsi="微软雅黑" w:eastAsia="微软雅黑" w:cs="微软雅黑"/>
          <w:color w:val="000000" w:themeColor="text1"/>
          <w:kern w:val="0"/>
          <w:sz w:val="24"/>
          <w:szCs w:val="24"/>
          <w:lang w:val="en-US" w:eastAsia="zh-CN" w:bidi="ar"/>
          <w14:textFill>
            <w14:solidFill>
              <w14:schemeClr w14:val="tx1"/>
            </w14:solidFill>
          </w14:textFill>
        </w:rPr>
        <w:t>法定（或授权）代表人：</w:t>
      </w:r>
      <w:r>
        <w:rPr>
          <w:rFonts w:hint="eastAsia" w:ascii="宋体" w:hAnsi="宋体" w:eastAsia="宋体" w:cs="宋体"/>
          <w:color w:val="000000" w:themeColor="text1"/>
          <w:kern w:val="0"/>
          <w:sz w:val="24"/>
          <w:szCs w:val="24"/>
          <w:lang w:val="en-US" w:eastAsia="zh-CN" w:bidi="ar"/>
          <w14:textFill>
            <w14:solidFill>
              <w14:schemeClr w14:val="tx1"/>
            </w14:solidFill>
          </w14:textFill>
        </w:rPr>
        <w:t xml:space="preserve"> </w:t>
      </w:r>
    </w:p>
    <w:p w14:paraId="1A891038">
      <w:pPr>
        <w:keepNext w:val="0"/>
        <w:keepLines w:val="0"/>
        <w:widowControl/>
        <w:suppressLineNumbers w:val="0"/>
        <w:jc w:val="left"/>
        <w:rPr>
          <w:color w:val="000000" w:themeColor="text1"/>
          <w14:textFill>
            <w14:solidFill>
              <w14:schemeClr w14:val="tx1"/>
            </w14:solidFill>
          </w14:textFill>
        </w:rPr>
      </w:pPr>
      <w:r>
        <w:rPr>
          <w:rFonts w:hint="eastAsia" w:ascii="微软雅黑" w:hAnsi="微软雅黑" w:eastAsia="微软雅黑" w:cs="微软雅黑"/>
          <w:color w:val="000000" w:themeColor="text1"/>
          <w:kern w:val="0"/>
          <w:sz w:val="24"/>
          <w:szCs w:val="24"/>
          <w:lang w:val="en-US" w:eastAsia="zh-CN" w:bidi="ar"/>
          <w14:textFill>
            <w14:solidFill>
              <w14:schemeClr w14:val="tx1"/>
            </w14:solidFill>
          </w14:textFill>
        </w:rPr>
        <w:t xml:space="preserve">开户行：                                  </w:t>
      </w:r>
      <w:r>
        <w:rPr>
          <w:rFonts w:hint="eastAsia" w:ascii="宋体" w:hAnsi="宋体" w:eastAsia="宋体" w:cs="宋体"/>
          <w:color w:val="000000" w:themeColor="text1"/>
          <w:kern w:val="0"/>
          <w:sz w:val="24"/>
          <w:szCs w:val="24"/>
          <w:lang w:val="en-US" w:eastAsia="zh-CN" w:bidi="ar"/>
          <w14:textFill>
            <w14:solidFill>
              <w14:schemeClr w14:val="tx1"/>
            </w14:solidFill>
          </w14:textFill>
        </w:rPr>
        <w:t xml:space="preserve"> </w:t>
      </w:r>
      <w:r>
        <w:rPr>
          <w:rFonts w:hint="eastAsia" w:ascii="微软雅黑" w:hAnsi="微软雅黑" w:eastAsia="微软雅黑" w:cs="微软雅黑"/>
          <w:color w:val="000000" w:themeColor="text1"/>
          <w:kern w:val="0"/>
          <w:sz w:val="24"/>
          <w:szCs w:val="24"/>
          <w:lang w:val="en-US" w:eastAsia="zh-CN" w:bidi="ar"/>
          <w14:textFill>
            <w14:solidFill>
              <w14:schemeClr w14:val="tx1"/>
            </w14:solidFill>
          </w14:textFill>
        </w:rPr>
        <w:t xml:space="preserve">开户行： </w:t>
      </w:r>
    </w:p>
    <w:p w14:paraId="10F76BF1">
      <w:pPr>
        <w:keepNext w:val="0"/>
        <w:keepLines w:val="0"/>
        <w:widowControl/>
        <w:suppressLineNumbers w:val="0"/>
        <w:jc w:val="left"/>
        <w:rPr>
          <w:color w:val="000000" w:themeColor="text1"/>
          <w14:textFill>
            <w14:solidFill>
              <w14:schemeClr w14:val="tx1"/>
            </w14:solidFill>
          </w14:textFill>
        </w:rPr>
      </w:pPr>
      <w:r>
        <w:rPr>
          <w:rFonts w:hint="eastAsia" w:ascii="微软雅黑" w:hAnsi="微软雅黑" w:eastAsia="微软雅黑" w:cs="微软雅黑"/>
          <w:color w:val="000000" w:themeColor="text1"/>
          <w:kern w:val="0"/>
          <w:sz w:val="24"/>
          <w:szCs w:val="24"/>
          <w:lang w:val="en-US" w:eastAsia="zh-CN" w:bidi="ar"/>
          <w14:textFill>
            <w14:solidFill>
              <w14:schemeClr w14:val="tx1"/>
            </w14:solidFill>
          </w14:textFill>
        </w:rPr>
        <w:t>帐号：</w:t>
      </w:r>
      <w:r>
        <w:rPr>
          <w:rFonts w:hint="eastAsia" w:ascii="宋体" w:hAnsi="宋体" w:eastAsia="宋体" w:cs="宋体"/>
          <w:color w:val="000000" w:themeColor="text1"/>
          <w:kern w:val="0"/>
          <w:sz w:val="24"/>
          <w:szCs w:val="24"/>
          <w:lang w:val="en-US" w:eastAsia="zh-CN" w:bidi="ar"/>
          <w14:textFill>
            <w14:solidFill>
              <w14:schemeClr w14:val="tx1"/>
            </w14:solidFill>
          </w14:textFill>
        </w:rPr>
        <w:t xml:space="preserve">                                    </w:t>
      </w:r>
      <w:r>
        <w:rPr>
          <w:rFonts w:hint="eastAsia" w:ascii="微软雅黑" w:hAnsi="微软雅黑" w:eastAsia="微软雅黑" w:cs="微软雅黑"/>
          <w:color w:val="000000" w:themeColor="text1"/>
          <w:kern w:val="0"/>
          <w:sz w:val="24"/>
          <w:szCs w:val="24"/>
          <w:lang w:val="en-US" w:eastAsia="zh-CN" w:bidi="ar"/>
          <w14:textFill>
            <w14:solidFill>
              <w14:schemeClr w14:val="tx1"/>
            </w14:solidFill>
          </w14:textFill>
        </w:rPr>
        <w:t xml:space="preserve">帐号：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B11C95"/>
    <w:multiLevelType w:val="singleLevel"/>
    <w:tmpl w:val="72B11C95"/>
    <w:lvl w:ilvl="0" w:tentative="0">
      <w:start w:val="6"/>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826CAC"/>
    <w:rsid w:val="7C826C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line="360" w:lineRule="auto"/>
      <w:ind w:firstLine="420" w:firstLineChars="200"/>
    </w:pPr>
    <w:rPr>
      <w:rFonts w:ascii="Calibri"/>
      <w:kern w:val="0"/>
      <w:szCs w:val="20"/>
    </w:rPr>
  </w:style>
  <w:style w:type="paragraph" w:styleId="3">
    <w:name w:val="Body Text Indent"/>
    <w:basedOn w:val="1"/>
    <w:next w:val="4"/>
    <w:unhideWhenUsed/>
    <w:qFormat/>
    <w:uiPriority w:val="0"/>
    <w:pPr>
      <w:spacing w:after="120"/>
      <w:ind w:left="420" w:leftChars="200"/>
    </w:pPr>
  </w:style>
  <w:style w:type="paragraph" w:styleId="4">
    <w:name w:val="envelope return"/>
    <w:basedOn w:val="1"/>
    <w:qFormat/>
    <w:uiPriority w:val="0"/>
    <w:pPr>
      <w:snapToGrid w:val="0"/>
    </w:pPr>
    <w:rPr>
      <w:rFonts w:ascii="Arial" w:hAnsi="Arial"/>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2025-06-25T05:36:00Z</dcterms:created>
  <dc:creator>=ω=</dc:creator>
  <cp:lastModifiedBy>=ω=</cp:lastModifiedBy>
  <dcterms:modified xsi:type="dcterms:W3CDTF">2025-06-25T05:38:52Z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89522D87C60544C49E98716AF2A8434B_11</vt:lpwstr>
  </property>
  <property fmtid="{D5CDD505-2E9C-101B-9397-08002B2CF9AE}" pid="4" name="KSOTemplateDocerSaveRecord">
    <vt:lpwstr>eyJoZGlkIjoiODAyZWY4YzJiZjNjM2ZmMjFhMWRjOTI0NzI2ZmUxZmEiLCJ1c2VySWQiOiIyNTM3Nzc3NTEifQ==</vt:lpwstr>
  </property>
</Properties>
</file>