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70F31">
      <w:pPr>
        <w:jc w:val="center"/>
        <w:rPr>
          <w:rFonts w:asciiTheme="minorEastAsia" w:hAnsiTheme="minorEastAsia" w:eastAsiaTheme="minorEastAsia"/>
          <w:b/>
          <w:bCs/>
          <w:sz w:val="4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/>
          <w:b/>
          <w:bCs/>
          <w:sz w:val="44"/>
          <w:szCs w:val="24"/>
          <w:shd w:val="clear" w:color="auto" w:fill="FFFFFF"/>
          <w:lang w:eastAsia="zh-CN"/>
        </w:rPr>
        <w:t>投标（响应）</w:t>
      </w:r>
      <w:r>
        <w:rPr>
          <w:rFonts w:hint="eastAsia" w:asciiTheme="minorEastAsia" w:hAnsiTheme="minorEastAsia" w:eastAsiaTheme="minorEastAsia"/>
          <w:b/>
          <w:bCs/>
          <w:sz w:val="44"/>
          <w:szCs w:val="24"/>
          <w:shd w:val="clear" w:color="auto" w:fill="FFFFFF"/>
        </w:rPr>
        <w:t>报价明细表</w:t>
      </w:r>
    </w:p>
    <w:p w14:paraId="1A713E0B">
      <w:pPr>
        <w:pStyle w:val="4"/>
        <w:spacing w:line="440" w:lineRule="exact"/>
        <w:ind w:left="680" w:hanging="680"/>
        <w:jc w:val="both"/>
        <w:rPr>
          <w:rFonts w:asciiTheme="minorEastAsia" w:hAnsiTheme="minorEastAsia" w:eastAsiaTheme="minorEastAsia"/>
          <w:bCs/>
          <w:szCs w:val="24"/>
        </w:rPr>
      </w:pPr>
      <w:r>
        <w:rPr>
          <w:rFonts w:hint="eastAsia" w:asciiTheme="minorEastAsia" w:hAnsiTheme="minorEastAsia" w:eastAsiaTheme="minorEastAsia"/>
          <w:bCs/>
          <w:szCs w:val="24"/>
        </w:rPr>
        <w:t>项目名称：</w:t>
      </w:r>
      <w:r>
        <w:rPr>
          <w:rFonts w:asciiTheme="minorEastAsia" w:hAnsiTheme="minorEastAsia" w:eastAsiaTheme="minorEastAsia"/>
          <w:bCs/>
          <w:szCs w:val="24"/>
        </w:rPr>
        <w:t xml:space="preserve"> </w:t>
      </w:r>
    </w:p>
    <w:p w14:paraId="33949E7F">
      <w:pPr>
        <w:pStyle w:val="4"/>
        <w:spacing w:line="440" w:lineRule="exact"/>
        <w:ind w:left="680" w:hanging="680"/>
        <w:jc w:val="both"/>
        <w:rPr>
          <w:rFonts w:asciiTheme="minorEastAsia" w:hAnsiTheme="minorEastAsia" w:eastAsiaTheme="minorEastAsia"/>
          <w:bCs/>
          <w:szCs w:val="24"/>
        </w:rPr>
      </w:pPr>
      <w:r>
        <w:rPr>
          <w:rFonts w:hint="eastAsia" w:asciiTheme="minorEastAsia" w:hAnsiTheme="minorEastAsia" w:eastAsiaTheme="minorEastAsia"/>
          <w:bCs/>
          <w:szCs w:val="24"/>
        </w:rPr>
        <w:t xml:space="preserve">项目编号：  </w:t>
      </w:r>
    </w:p>
    <w:tbl>
      <w:tblPr>
        <w:tblStyle w:val="5"/>
        <w:tblW w:w="9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728"/>
        <w:gridCol w:w="684"/>
        <w:gridCol w:w="1112"/>
        <w:gridCol w:w="1487"/>
        <w:gridCol w:w="828"/>
        <w:gridCol w:w="850"/>
        <w:gridCol w:w="804"/>
        <w:gridCol w:w="851"/>
        <w:gridCol w:w="1175"/>
      </w:tblGrid>
      <w:tr w14:paraId="172A0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981" w:type="dxa"/>
            <w:vAlign w:val="center"/>
          </w:tcPr>
          <w:p w14:paraId="6CC1662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8519" w:type="dxa"/>
            <w:gridSpan w:val="9"/>
            <w:vAlign w:val="center"/>
          </w:tcPr>
          <w:p w14:paraId="437107A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格式自拟</w:t>
            </w:r>
          </w:p>
        </w:tc>
      </w:tr>
      <w:tr w14:paraId="47E5F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 w14:paraId="44B1916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84F8B9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20F19FC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14:paraId="79E5644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711F9E6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6779969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AF30D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1A37920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00B2E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32B4566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E472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 w14:paraId="4505D35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7C0BF7A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2E30BC1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14:paraId="5BF80F33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65B7403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BA1B60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4E44AE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19856C6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480C6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23195D6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649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 w14:paraId="661E78D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31F6D84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3F9F2D3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14:paraId="3FC122E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65BB7E06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509BDBA5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3292D8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651D146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981B1F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1981B28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6ACC9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 w14:paraId="14CDC7A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E537D0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1BBE6BE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14:paraId="302F29B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5B91B6F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704915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81DEFA4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7875176C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32DA07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3DE9E9C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DC52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 w14:paraId="7DCC7FB2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D09E2D2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7D236EAE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14:paraId="3867A675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07D004CF">
            <w:pPr>
              <w:jc w:val="center"/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548BE199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E976E88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5D34ECA4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2A07753">
            <w:pPr>
              <w:rPr>
                <w:rFonts w:cs="宋体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68F0ABA8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BFD5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" w:type="dxa"/>
            <w:vAlign w:val="center"/>
          </w:tcPr>
          <w:p w14:paraId="68E6FA2E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24507621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14:paraId="2733E2CB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14:paraId="45574EEA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14:paraId="2E9A1D7F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454753B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3D7431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355AB78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D015619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171644D0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06CB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9500" w:type="dxa"/>
            <w:gridSpan w:val="10"/>
            <w:vAlign w:val="center"/>
          </w:tcPr>
          <w:p w14:paraId="040E443D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报价总计：（小写）¥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元；</w:t>
            </w:r>
          </w:p>
          <w:p w14:paraId="45215B77"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（大写）人民币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。</w:t>
            </w:r>
          </w:p>
        </w:tc>
      </w:tr>
    </w:tbl>
    <w:p w14:paraId="4773DA2E">
      <w:pPr>
        <w:pStyle w:val="4"/>
        <w:spacing w:line="320" w:lineRule="exact"/>
        <w:ind w:left="-284" w:firstLine="284"/>
        <w:rPr>
          <w:rFonts w:asciiTheme="minorEastAsia" w:hAnsiTheme="minorEastAsia" w:eastAsiaTheme="minorEastAsia"/>
          <w:bCs/>
          <w:szCs w:val="24"/>
        </w:rPr>
      </w:pPr>
      <w:r>
        <w:rPr>
          <w:rFonts w:hint="eastAsia" w:asciiTheme="minorEastAsia" w:hAnsiTheme="minorEastAsia" w:eastAsiaTheme="minorEastAsia"/>
          <w:bCs/>
          <w:szCs w:val="24"/>
        </w:rPr>
        <w:t>供应商名称：（公章）</w:t>
      </w:r>
    </w:p>
    <w:p w14:paraId="4FE3B3C7">
      <w:pPr>
        <w:spacing w:line="28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法定代表人或</w:t>
      </w:r>
      <w:r>
        <w:rPr>
          <w:rFonts w:hint="eastAsia" w:asciiTheme="minorEastAsia" w:hAnsiTheme="minorEastAsia" w:eastAsiaTheme="minorEastAsia"/>
          <w:sz w:val="24"/>
          <w:szCs w:val="24"/>
        </w:rPr>
        <w:t>授权代表</w:t>
      </w:r>
      <w:r>
        <w:rPr>
          <w:rFonts w:asciiTheme="minorEastAsia" w:hAnsiTheme="minorEastAsia" w:eastAsiaTheme="minorEastAsia"/>
          <w:sz w:val="24"/>
          <w:szCs w:val="24"/>
        </w:rPr>
        <w:t>：</w:t>
      </w:r>
      <w:r>
        <w:rPr>
          <w:rFonts w:hint="eastAsia" w:asciiTheme="minorEastAsia" w:hAnsiTheme="minorEastAsia" w:eastAsiaTheme="minorEastAsia"/>
          <w:sz w:val="24"/>
          <w:szCs w:val="24"/>
        </w:rPr>
        <w:t>（签字或盖章）</w:t>
      </w:r>
    </w:p>
    <w:p w14:paraId="3395B521">
      <w:pPr>
        <w:pStyle w:val="4"/>
        <w:snapToGrid w:val="0"/>
        <w:spacing w:line="280" w:lineRule="exact"/>
        <w:ind w:left="-284" w:firstLine="284"/>
        <w:rPr>
          <w:rFonts w:asciiTheme="minorEastAsia" w:hAnsiTheme="minorEastAsia" w:eastAsiaTheme="minorEastAsia"/>
          <w:bCs/>
          <w:szCs w:val="24"/>
        </w:rPr>
      </w:pPr>
      <w:r>
        <w:rPr>
          <w:rFonts w:hint="eastAsia" w:asciiTheme="minorEastAsia" w:hAnsiTheme="minorEastAsia" w:eastAsiaTheme="minorEastAsia"/>
          <w:bCs/>
          <w:szCs w:val="24"/>
        </w:rPr>
        <w:t>日期：     年    月    日</w:t>
      </w:r>
    </w:p>
    <w:p w14:paraId="2EF50D56">
      <w:pPr>
        <w:snapToGrid w:val="0"/>
        <w:spacing w:line="280" w:lineRule="exact"/>
        <w:ind w:firstLine="432" w:firstLineChars="18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 xml:space="preserve">注: </w:t>
      </w:r>
      <w:r>
        <w:rPr>
          <w:rFonts w:asciiTheme="minorEastAsia" w:hAnsiTheme="minorEastAsia" w:eastAsiaTheme="minorEastAsia"/>
          <w:bCs/>
          <w:sz w:val="24"/>
          <w:szCs w:val="24"/>
        </w:rPr>
        <w:t>(1)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此表为表样，行</w:t>
      </w:r>
      <w:r>
        <w:rPr>
          <w:rFonts w:hint="eastAsia" w:asciiTheme="minorEastAsia" w:hAnsiTheme="minorEastAsia" w:eastAsiaTheme="minorEastAsia"/>
          <w:bCs/>
          <w:sz w:val="24"/>
          <w:szCs w:val="24"/>
          <w:lang w:val="en-US" w:eastAsia="zh-CN"/>
        </w:rPr>
        <w:t>列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数可自行</w:t>
      </w:r>
      <w:r>
        <w:rPr>
          <w:rFonts w:hint="eastAsia" w:asciiTheme="minorEastAsia" w:hAnsiTheme="minorEastAsia" w:eastAsiaTheme="minorEastAsia"/>
          <w:bCs/>
          <w:sz w:val="24"/>
          <w:szCs w:val="24"/>
          <w:lang w:eastAsia="zh-CN"/>
        </w:rPr>
        <w:t>增减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；</w:t>
      </w:r>
    </w:p>
    <w:p w14:paraId="06FEB685">
      <w:pPr>
        <w:snapToGrid w:val="0"/>
        <w:spacing w:line="280" w:lineRule="exact"/>
        <w:ind w:firstLine="432" w:firstLineChars="180"/>
        <w:rPr>
          <w:rFonts w:hint="eastAsia" w:asciiTheme="minorEastAsia" w:hAnsiTheme="minorEastAsia" w:eastAsiaTheme="minorEastAsia"/>
          <w:bCs/>
          <w:sz w:val="24"/>
          <w:szCs w:val="24"/>
          <w:lang w:eastAsia="zh-CN"/>
        </w:rPr>
      </w:pPr>
      <w:r>
        <w:rPr>
          <w:rFonts w:asciiTheme="minorEastAsia" w:hAnsiTheme="minorEastAsia" w:eastAsiaTheme="minorEastAsia"/>
          <w:bCs/>
          <w:sz w:val="24"/>
          <w:szCs w:val="24"/>
        </w:rPr>
        <w:t xml:space="preserve">(2) 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本项目投标总报价包括全部货物、服务的价格及相关税费、运输到指定地点的装运费用、安装调试、培训、售后服务等其他有关的所有费用。请对照竞争性磋商文件采购需求进行明细报价，其他相关安装调试费用、质保及人员培训、后续服务及其他所有费用由投标人自行计算填列</w:t>
      </w:r>
      <w:r>
        <w:rPr>
          <w:rFonts w:hint="eastAsia" w:asciiTheme="minorEastAsia" w:hAnsiTheme="minorEastAsia" w:eastAsiaTheme="minorEastAsia"/>
          <w:bCs/>
          <w:sz w:val="24"/>
          <w:szCs w:val="24"/>
          <w:lang w:eastAsia="zh-CN"/>
        </w:rPr>
        <w:t>；</w:t>
      </w:r>
    </w:p>
    <w:p w14:paraId="6375D448">
      <w:pPr>
        <w:snapToGrid w:val="0"/>
        <w:spacing w:line="280" w:lineRule="exact"/>
        <w:ind w:firstLine="432" w:firstLineChars="18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asciiTheme="minorEastAsia" w:hAnsiTheme="minorEastAsia" w:eastAsiaTheme="minorEastAsia"/>
          <w:bCs/>
          <w:sz w:val="24"/>
          <w:szCs w:val="24"/>
        </w:rPr>
        <w:t>(3)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总价</w:t>
      </w:r>
      <w:r>
        <w:rPr>
          <w:rFonts w:asciiTheme="minorEastAsia" w:hAnsiTheme="minorEastAsia" w:eastAsiaTheme="minorEastAsia"/>
          <w:bCs/>
          <w:sz w:val="24"/>
          <w:szCs w:val="24"/>
        </w:rPr>
        <w:t>=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单价</w:t>
      </w:r>
      <w:r>
        <w:rPr>
          <w:rFonts w:asciiTheme="minorEastAsia" w:hAnsiTheme="minorEastAsia" w:eastAsiaTheme="minorEastAsia"/>
          <w:bCs/>
          <w:sz w:val="24"/>
          <w:szCs w:val="24"/>
        </w:rPr>
        <w:t>*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数量，数量由投标人自行计算并填列；</w:t>
      </w:r>
    </w:p>
    <w:p w14:paraId="7C908560">
      <w:pPr>
        <w:snapToGrid w:val="0"/>
        <w:spacing w:line="280" w:lineRule="exact"/>
        <w:ind w:firstLine="432" w:firstLineChars="18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asciiTheme="minorEastAsia" w:hAnsiTheme="minorEastAsia" w:eastAsiaTheme="minorEastAsia"/>
          <w:bCs/>
          <w:sz w:val="24"/>
          <w:szCs w:val="24"/>
        </w:rPr>
        <w:t>(4)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本表中“报价总计”数应当等于“开标一览表”中“投标总报价”数。</w:t>
      </w:r>
    </w:p>
    <w:p w14:paraId="2D24E7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3B"/>
    <w:rsid w:val="001C1E3B"/>
    <w:rsid w:val="002B5313"/>
    <w:rsid w:val="178A775E"/>
    <w:rsid w:val="2BCA2A4E"/>
    <w:rsid w:val="3EA31D29"/>
    <w:rsid w:val="4198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宋体" w:hAnsi="Times New Roman" w:eastAsia="宋体" w:cs="Times New Roman"/>
      <w:kern w:val="0"/>
      <w:sz w:val="34"/>
      <w:szCs w:val="20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8"/>
    <w:qFormat/>
    <w:uiPriority w:val="0"/>
    <w:pPr>
      <w:keepNext/>
      <w:keepLines/>
      <w:widowControl/>
      <w:spacing w:before="260" w:after="260" w:line="413" w:lineRule="auto"/>
      <w:jc w:val="left"/>
      <w:outlineLvl w:val="2"/>
    </w:pPr>
    <w:rPr>
      <w:rFonts w:ascii="Times New Roman"/>
      <w:b/>
      <w:sz w:val="32"/>
      <w:lang w:val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9"/>
    <w:qFormat/>
    <w:uiPriority w:val="0"/>
    <w:pPr>
      <w:autoSpaceDE w:val="0"/>
      <w:autoSpaceDN w:val="0"/>
      <w:adjustRightInd w:val="0"/>
      <w:ind w:firstLine="420"/>
      <w:jc w:val="left"/>
    </w:pPr>
    <w:rPr>
      <w:sz w:val="24"/>
      <w:lang w:val="zh-CN"/>
    </w:rPr>
  </w:style>
  <w:style w:type="character" w:customStyle="1" w:styleId="7">
    <w:name w:val="标题 3 Char"/>
    <w:basedOn w:val="6"/>
    <w:semiHidden/>
    <w:uiPriority w:val="9"/>
    <w:rPr>
      <w:rFonts w:ascii="宋体" w:hAnsi="Times New Roman" w:eastAsia="宋体" w:cs="Times New Roman"/>
      <w:b/>
      <w:bCs/>
      <w:kern w:val="0"/>
      <w:sz w:val="32"/>
      <w:szCs w:val="32"/>
    </w:rPr>
  </w:style>
  <w:style w:type="character" w:customStyle="1" w:styleId="8">
    <w:name w:val="标题 3 Char1"/>
    <w:link w:val="3"/>
    <w:qFormat/>
    <w:locked/>
    <w:uiPriority w:val="0"/>
    <w:rPr>
      <w:rFonts w:ascii="Times New Roman" w:hAnsi="Times New Roman" w:eastAsia="宋体" w:cs="Times New Roman"/>
      <w:b/>
      <w:kern w:val="0"/>
      <w:sz w:val="32"/>
      <w:szCs w:val="20"/>
      <w:lang w:val="zh-CN"/>
    </w:rPr>
  </w:style>
  <w:style w:type="character" w:customStyle="1" w:styleId="9">
    <w:name w:val="正文缩进 Char"/>
    <w:link w:val="4"/>
    <w:qFormat/>
    <w:locked/>
    <w:uiPriority w:val="0"/>
    <w:rPr>
      <w:rFonts w:ascii="宋体" w:hAnsi="Times New Roman" w:eastAsia="宋体" w:cs="Times New Roman"/>
      <w:kern w:val="0"/>
      <w:sz w:val="24"/>
      <w:szCs w:val="20"/>
      <w:lang w:val="zh-CN"/>
    </w:rPr>
  </w:style>
  <w:style w:type="character" w:customStyle="1" w:styleId="10">
    <w:name w:val="标题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</Words>
  <Characters>282</Characters>
  <Lines>2</Lines>
  <Paragraphs>1</Paragraphs>
  <TotalTime>7</TotalTime>
  <ScaleCrop>false</ScaleCrop>
  <LinksUpToDate>false</LinksUpToDate>
  <CharactersWithSpaces>327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2025-02-20T02:15:00Z</dcterms:created>
  <dc:creator>Administrator</dc:creator>
  <cp:lastModifiedBy>Admin</cp:lastModifiedBy>
  <dcterms:modified xsi:type="dcterms:W3CDTF">2025-04-23T03:17:15Z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eyJoZGlkIjoiMjcxNGY3NzFkZDA3OTQzOTNjOGJjMDFjMjgwNTliYjgiLCJ1c2VySWQiOiIyMjAwOTk5OTAifQ==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099B9B38DC664E96B87585C3A8CCB63D_13</vt:lpwstr>
  </property>
</Properties>
</file>