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3F553B">
      <w:pPr>
        <w:spacing w:line="460" w:lineRule="exact"/>
        <w:jc w:val="center"/>
        <w:rPr>
          <w:rFonts w:ascii="宋体" w:hAnsi="宋体"/>
          <w:b/>
          <w:sz w:val="40"/>
        </w:rPr>
      </w:pPr>
      <w:r>
        <w:rPr>
          <w:rFonts w:hint="eastAsia" w:ascii="宋体" w:hAnsi="宋体"/>
          <w:b/>
          <w:sz w:val="40"/>
        </w:rPr>
        <w:t>承诺函</w:t>
      </w:r>
    </w:p>
    <w:p w14:paraId="0A719128">
      <w:pPr>
        <w:spacing w:line="460" w:lineRule="exact"/>
        <w:jc w:val="center"/>
        <w:rPr>
          <w:rFonts w:ascii="宋体" w:hAnsi="宋体"/>
          <w:b/>
          <w:sz w:val="40"/>
        </w:rPr>
      </w:pPr>
    </w:p>
    <w:p w14:paraId="16C1FCEC">
      <w:pPr>
        <w:rPr>
          <w:rFonts w:ascii="宋体" w:hAnsi="宋体"/>
          <w:szCs w:val="24"/>
          <w:u w:val="single"/>
        </w:rPr>
      </w:pPr>
      <w:r>
        <w:rPr>
          <w:rFonts w:hint="eastAsia" w:ascii="宋体" w:hAnsi="宋体"/>
          <w:szCs w:val="24"/>
        </w:rPr>
        <w:t>致：</w:t>
      </w:r>
      <w:r>
        <w:rPr>
          <w:rFonts w:hint="eastAsia" w:ascii="宋体" w:hAnsi="宋体"/>
          <w:szCs w:val="24"/>
          <w:u w:val="single"/>
        </w:rPr>
        <w:t xml:space="preserve">     （采购人名称）             </w:t>
      </w:r>
    </w:p>
    <w:p w14:paraId="4DB0E07E">
      <w:pPr>
        <w:rPr>
          <w:rFonts w:ascii="宋体" w:hAnsi="宋体"/>
          <w:szCs w:val="24"/>
          <w:u w:val="single"/>
        </w:rPr>
      </w:pPr>
    </w:p>
    <w:p w14:paraId="4D05243B">
      <w:pPr>
        <w:spacing w:after="205" w:line="440" w:lineRule="exact"/>
        <w:rPr>
          <w:rFonts w:ascii="宋体" w:hAnsi="宋体"/>
          <w:kern w:val="0"/>
          <w:sz w:val="28"/>
          <w:szCs w:val="24"/>
        </w:rPr>
      </w:pPr>
      <w:r>
        <w:rPr>
          <w:szCs w:val="24"/>
        </w:rPr>
        <w:t>我单位在参加</w:t>
      </w:r>
      <w:r>
        <w:rPr>
          <w:rFonts w:hint="eastAsia" w:ascii="宋体" w:hAnsi="宋体" w:cs="宋体"/>
          <w:szCs w:val="24"/>
          <w:u w:val="single" w:color="000000"/>
        </w:rPr>
        <w:t>　   （项目名称</w:t>
      </w:r>
      <w:r>
        <w:rPr>
          <w:rFonts w:eastAsia="Times New Roman"/>
          <w:szCs w:val="24"/>
          <w:u w:val="single" w:color="000000"/>
        </w:rPr>
        <w:t>)</w:t>
      </w:r>
      <w:r>
        <w:rPr>
          <w:rFonts w:hint="eastAsia" w:eastAsia="宋体"/>
          <w:szCs w:val="24"/>
          <w:u w:val="single" w:color="000000"/>
        </w:rPr>
        <w:t xml:space="preserve">    </w:t>
      </w:r>
      <w:r>
        <w:rPr>
          <w:rFonts w:hint="eastAsia" w:ascii="宋体" w:hAnsi="宋体" w:cs="宋体"/>
          <w:szCs w:val="24"/>
          <w:u w:val="single" w:color="000000"/>
        </w:rPr>
        <w:t>　</w:t>
      </w:r>
      <w:r>
        <w:rPr>
          <w:szCs w:val="24"/>
        </w:rPr>
        <w:t>的投标活动中，郑重承诺如下：</w:t>
      </w:r>
    </w:p>
    <w:p w14:paraId="3ED9B25B">
      <w:pPr>
        <w:pStyle w:val="2"/>
        <w:tabs>
          <w:tab w:val="left" w:pos="5580"/>
        </w:tabs>
        <w:spacing w:line="440" w:lineRule="exact"/>
        <w:rPr>
          <w:rFonts w:hAnsi="宋体"/>
          <w:szCs w:val="24"/>
        </w:rPr>
      </w:pPr>
      <w:r>
        <w:rPr>
          <w:rFonts w:hint="eastAsia" w:hAnsi="宋体"/>
          <w:szCs w:val="24"/>
        </w:rPr>
        <w:t>我公司满足《中华人民共和国政府采购法》第二十二条规定的条件。</w:t>
      </w:r>
    </w:p>
    <w:p w14:paraId="77932735">
      <w:pPr>
        <w:pStyle w:val="2"/>
        <w:tabs>
          <w:tab w:val="left" w:pos="5580"/>
        </w:tabs>
        <w:spacing w:line="440" w:lineRule="exact"/>
        <w:rPr>
          <w:rFonts w:hAnsi="宋体"/>
          <w:szCs w:val="24"/>
        </w:rPr>
      </w:pPr>
      <w:r>
        <w:rPr>
          <w:rFonts w:hint="eastAsia" w:hAnsi="宋体"/>
          <w:szCs w:val="24"/>
        </w:rPr>
        <w:t xml:space="preserve">（一）具有独立承担民事责任的能力； </w:t>
      </w:r>
    </w:p>
    <w:p w14:paraId="22D188FA">
      <w:pPr>
        <w:pStyle w:val="2"/>
        <w:tabs>
          <w:tab w:val="left" w:pos="5580"/>
        </w:tabs>
        <w:spacing w:line="440" w:lineRule="exact"/>
        <w:rPr>
          <w:rFonts w:hAnsi="宋体"/>
          <w:szCs w:val="24"/>
        </w:rPr>
      </w:pPr>
      <w:r>
        <w:rPr>
          <w:rFonts w:hint="eastAsia" w:hAnsi="宋体"/>
          <w:szCs w:val="24"/>
        </w:rPr>
        <w:t xml:space="preserve">（二）具有良好的商业信誉和健全的财务会计制度； </w:t>
      </w:r>
    </w:p>
    <w:p w14:paraId="42443C67">
      <w:pPr>
        <w:pStyle w:val="2"/>
        <w:tabs>
          <w:tab w:val="left" w:pos="5580"/>
        </w:tabs>
        <w:spacing w:line="440" w:lineRule="exact"/>
        <w:rPr>
          <w:rFonts w:hAnsi="宋体"/>
          <w:szCs w:val="24"/>
        </w:rPr>
      </w:pPr>
      <w:r>
        <w:rPr>
          <w:rFonts w:hint="eastAsia" w:hAnsi="宋体"/>
          <w:szCs w:val="24"/>
        </w:rPr>
        <w:t xml:space="preserve">（三）具有依法缴纳税收证明和社会保障资金的良好记录； </w:t>
      </w:r>
    </w:p>
    <w:p w14:paraId="0EB6E568">
      <w:pPr>
        <w:pStyle w:val="2"/>
        <w:tabs>
          <w:tab w:val="left" w:pos="5580"/>
        </w:tabs>
        <w:spacing w:line="440" w:lineRule="exact"/>
        <w:rPr>
          <w:rFonts w:hAnsi="宋体"/>
          <w:szCs w:val="24"/>
        </w:rPr>
      </w:pPr>
      <w:r>
        <w:rPr>
          <w:rFonts w:hint="eastAsia" w:hAnsi="宋体"/>
          <w:szCs w:val="24"/>
        </w:rPr>
        <w:t xml:space="preserve">（四）具有履行合同所必需的设备和专业技术能力； </w:t>
      </w:r>
    </w:p>
    <w:p w14:paraId="58028731">
      <w:pPr>
        <w:pStyle w:val="2"/>
        <w:tabs>
          <w:tab w:val="left" w:pos="5580"/>
        </w:tabs>
        <w:spacing w:line="440" w:lineRule="exact"/>
        <w:rPr>
          <w:rFonts w:hAnsi="宋体"/>
          <w:szCs w:val="24"/>
        </w:rPr>
      </w:pPr>
      <w:r>
        <w:rPr>
          <w:rFonts w:hint="eastAsia" w:hAnsi="宋体"/>
          <w:szCs w:val="24"/>
        </w:rPr>
        <w:t xml:space="preserve">（五）参加政府采购活动前三年内（成立不足三年的从成立之日起算），在经营活动中没有重大违法记录。 </w:t>
      </w:r>
    </w:p>
    <w:p w14:paraId="7D42F668">
      <w:pPr>
        <w:pStyle w:val="2"/>
        <w:tabs>
          <w:tab w:val="left" w:pos="5580"/>
        </w:tabs>
        <w:spacing w:line="440" w:lineRule="exact"/>
        <w:rPr>
          <w:rFonts w:hAnsi="宋体"/>
          <w:szCs w:val="24"/>
        </w:rPr>
      </w:pPr>
      <w:r>
        <w:rPr>
          <w:rFonts w:hint="eastAsia" w:hAnsi="宋体"/>
          <w:szCs w:val="24"/>
        </w:rPr>
        <w:t>（六）法律、行政法规规定的其他条件。</w:t>
      </w:r>
    </w:p>
    <w:p w14:paraId="15B1580B">
      <w:pPr>
        <w:pStyle w:val="2"/>
        <w:tabs>
          <w:tab w:val="left" w:pos="5580"/>
        </w:tabs>
        <w:spacing w:line="440" w:lineRule="exact"/>
        <w:rPr>
          <w:rFonts w:hAnsi="宋体"/>
          <w:szCs w:val="24"/>
        </w:rPr>
      </w:pPr>
      <w:r>
        <w:rPr>
          <w:rFonts w:hint="eastAsia" w:hAnsi="宋体"/>
          <w:szCs w:val="24"/>
        </w:rPr>
        <w:t>（七）参加政府采购活动前三年内，无环保类行政处罚记录。</w:t>
      </w:r>
    </w:p>
    <w:p w14:paraId="074EAFF9">
      <w:pPr>
        <w:pStyle w:val="2"/>
        <w:tabs>
          <w:tab w:val="left" w:pos="5580"/>
        </w:tabs>
        <w:spacing w:line="440" w:lineRule="exact"/>
        <w:rPr>
          <w:rFonts w:hint="eastAsia" w:hAnsi="宋体"/>
          <w:szCs w:val="24"/>
        </w:rPr>
      </w:pPr>
      <w:r>
        <w:rPr>
          <w:rFonts w:hint="eastAsia" w:hAnsi="宋体"/>
          <w:szCs w:val="24"/>
        </w:rPr>
        <w:t>（八）</w:t>
      </w:r>
      <w:bookmarkStart w:id="0" w:name="_GoBack"/>
      <w:bookmarkEnd w:id="0"/>
      <w:r>
        <w:rPr>
          <w:rFonts w:hint="eastAsia" w:hAnsi="宋体"/>
          <w:szCs w:val="24"/>
        </w:rPr>
        <w:t>完全响应本项目竞争性磋商文件的技术及商务条款要求,并同意按最终报价与首次报价下浮比例对分项清单中价格进行相应调整。如我方中标，我方完全接受招标文件、标准合同、付款方式等全部要求。</w:t>
      </w:r>
    </w:p>
    <w:p w14:paraId="5DA62A2E">
      <w:pPr>
        <w:pStyle w:val="2"/>
        <w:tabs>
          <w:tab w:val="left" w:pos="5580"/>
        </w:tabs>
        <w:spacing w:line="440" w:lineRule="exact"/>
        <w:rPr>
          <w:rFonts w:hAnsi="宋体"/>
          <w:szCs w:val="24"/>
        </w:rPr>
      </w:pPr>
      <w:r>
        <w:rPr>
          <w:rFonts w:hint="eastAsia" w:hAnsi="宋体"/>
          <w:szCs w:val="24"/>
        </w:rPr>
        <w:t>（九）磋商有效期：</w:t>
      </w:r>
      <w:r>
        <w:rPr>
          <w:rFonts w:hint="eastAsia" w:hAnsi="宋体"/>
        </w:rPr>
        <w:t>从提交磋商响应文件的截止之日起60天</w:t>
      </w:r>
      <w:r>
        <w:rPr>
          <w:rFonts w:hint="eastAsia" w:hAnsi="宋体"/>
          <w:szCs w:val="24"/>
        </w:rPr>
        <w:t>。</w:t>
      </w:r>
    </w:p>
    <w:p w14:paraId="720FDC09">
      <w:pPr>
        <w:pStyle w:val="2"/>
        <w:tabs>
          <w:tab w:val="left" w:pos="5580"/>
        </w:tabs>
        <w:spacing w:line="440" w:lineRule="exact"/>
        <w:rPr>
          <w:rFonts w:hAnsi="宋体"/>
          <w:szCs w:val="24"/>
        </w:rPr>
      </w:pPr>
      <w:r>
        <w:rPr>
          <w:rFonts w:hint="eastAsia" w:hAnsi="宋体"/>
          <w:szCs w:val="24"/>
        </w:rPr>
        <w:t>（十）未被列入信用中国网站(www.creditchina.gov.cn)的“失信被执行人”、“重大税收违法失信主体”、“政府采购严重违法失信行为记录名单”和中国政府采购网(www.ccgp.gov.cn) 的“政府采购严重违法失信行为记录名单”。</w:t>
      </w:r>
    </w:p>
    <w:p w14:paraId="350BE7D3">
      <w:pPr>
        <w:pStyle w:val="2"/>
        <w:tabs>
          <w:tab w:val="left" w:pos="5580"/>
        </w:tabs>
        <w:spacing w:line="440" w:lineRule="exact"/>
        <w:rPr>
          <w:rFonts w:hAnsi="宋体"/>
          <w:szCs w:val="24"/>
        </w:rPr>
      </w:pPr>
      <w:r>
        <w:rPr>
          <w:rFonts w:hint="eastAsia" w:hAnsi="宋体"/>
          <w:szCs w:val="24"/>
        </w:rPr>
        <w:t xml:space="preserve">同时也满足本项目法律法规规章规定关于供应商（投标人）的其他资格性条件，未参与本采购项目前期咨询论证，不属于禁止参加投标的供应商（投标人）。 </w:t>
      </w:r>
    </w:p>
    <w:p w14:paraId="0DAB7916">
      <w:pPr>
        <w:pStyle w:val="2"/>
        <w:tabs>
          <w:tab w:val="left" w:pos="5580"/>
        </w:tabs>
        <w:spacing w:line="440" w:lineRule="exact"/>
        <w:rPr>
          <w:rFonts w:hAnsi="宋体"/>
          <w:szCs w:val="24"/>
        </w:rPr>
      </w:pPr>
      <w:r>
        <w:rPr>
          <w:rFonts w:hint="eastAsia" w:hAnsi="宋体"/>
          <w:szCs w:val="24"/>
        </w:rPr>
        <w:t xml:space="preserve">如违反以上承诺，本公司愿承担一切法律责任。 </w:t>
      </w:r>
    </w:p>
    <w:p w14:paraId="34253351">
      <w:pPr>
        <w:pStyle w:val="2"/>
        <w:tabs>
          <w:tab w:val="left" w:pos="5580"/>
        </w:tabs>
        <w:spacing w:line="360" w:lineRule="auto"/>
        <w:rPr>
          <w:rFonts w:hAnsi="宋体"/>
          <w:szCs w:val="24"/>
        </w:rPr>
      </w:pPr>
    </w:p>
    <w:p w14:paraId="041AEED1">
      <w:pPr>
        <w:pStyle w:val="2"/>
        <w:tabs>
          <w:tab w:val="left" w:pos="5580"/>
        </w:tabs>
        <w:spacing w:line="360" w:lineRule="auto"/>
        <w:rPr>
          <w:rFonts w:hAnsi="宋体"/>
          <w:szCs w:val="24"/>
        </w:rPr>
      </w:pPr>
      <w:r>
        <w:rPr>
          <w:rFonts w:hint="eastAsia" w:hAnsi="宋体"/>
          <w:szCs w:val="24"/>
        </w:rPr>
        <w:t>供应商（投标人）名称：</w:t>
      </w:r>
      <w:r>
        <w:rPr>
          <w:rFonts w:hint="eastAsia" w:hAnsi="宋体"/>
          <w:szCs w:val="24"/>
          <w:u w:val="single"/>
        </w:rPr>
        <w:t xml:space="preserve">                 </w:t>
      </w:r>
      <w:r>
        <w:rPr>
          <w:rFonts w:hint="eastAsia" w:hAnsi="宋体"/>
          <w:szCs w:val="24"/>
        </w:rPr>
        <w:t xml:space="preserve">（盖公章） </w:t>
      </w:r>
    </w:p>
    <w:p w14:paraId="48BD9377">
      <w:pPr>
        <w:pStyle w:val="2"/>
        <w:tabs>
          <w:tab w:val="left" w:pos="5580"/>
        </w:tabs>
        <w:spacing w:line="360" w:lineRule="auto"/>
        <w:ind w:left="1920"/>
        <w:rPr>
          <w:rFonts w:hAnsi="宋体"/>
          <w:szCs w:val="24"/>
        </w:rPr>
      </w:pPr>
      <w:r>
        <w:rPr>
          <w:rFonts w:hint="eastAsia" w:hAnsi="宋体"/>
          <w:szCs w:val="24"/>
        </w:rPr>
        <w:t>日期：</w:t>
      </w:r>
      <w:r>
        <w:rPr>
          <w:rFonts w:hint="eastAsia" w:hAnsi="宋体"/>
          <w:szCs w:val="24"/>
          <w:u w:val="single"/>
        </w:rPr>
        <w:t xml:space="preserve">     </w:t>
      </w:r>
      <w:r>
        <w:rPr>
          <w:rFonts w:hint="eastAsia" w:hAnsi="宋体"/>
          <w:szCs w:val="24"/>
        </w:rPr>
        <w:t>年</w:t>
      </w:r>
      <w:r>
        <w:rPr>
          <w:rFonts w:hint="eastAsia" w:hAnsi="宋体"/>
          <w:szCs w:val="24"/>
          <w:u w:val="single"/>
        </w:rPr>
        <w:t xml:space="preserve">     </w:t>
      </w:r>
      <w:r>
        <w:rPr>
          <w:rFonts w:hint="eastAsia" w:hAnsi="宋体"/>
          <w:szCs w:val="24"/>
        </w:rPr>
        <w:t>月</w:t>
      </w:r>
      <w:r>
        <w:rPr>
          <w:rFonts w:hint="eastAsia" w:hAnsi="宋体"/>
          <w:szCs w:val="24"/>
          <w:u w:val="single"/>
        </w:rPr>
        <w:t xml:space="preserve">      </w:t>
      </w:r>
      <w:r>
        <w:rPr>
          <w:rFonts w:hint="eastAsia" w:hAnsi="宋体"/>
          <w:szCs w:val="24"/>
        </w:rPr>
        <w:t>日</w:t>
      </w:r>
    </w:p>
    <w:p w14:paraId="403BFAE5"/>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00000000"/>
    <w:rsid w:val="65A8636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00" w:lineRule="exact"/>
    </w:pPr>
    <w:rPr>
      <w:rFonts w:ascii="Times New Roman" w:hAnsi="Times New Roman" w:eastAsia="宋体" w:cs="Times New Roman"/>
      <w:kern w:val="2"/>
      <w:sz w:val="24"/>
      <w:szCs w:val="20"/>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link w:val="9"/>
    <w:qFormat/>
    <w:uiPriority w:val="0"/>
    <w:rPr>
      <w:rFonts w:ascii="宋体" w:hAnsi="Courier New"/>
      <w:kern w:val="0"/>
    </w:rPr>
  </w:style>
  <w:style w:type="paragraph" w:styleId="3">
    <w:name w:val="footer"/>
    <w:basedOn w:val="1"/>
    <w:link w:val="8"/>
    <w:semiHidden/>
    <w:unhideWhenUsed/>
    <w:uiPriority w:val="99"/>
    <w:pPr>
      <w:tabs>
        <w:tab w:val="center" w:pos="4153"/>
        <w:tab w:val="right" w:pos="8306"/>
      </w:tabs>
      <w:snapToGrid w:val="0"/>
      <w:spacing w:line="240" w:lineRule="auto"/>
    </w:pPr>
    <w:rPr>
      <w:rFonts w:ascii="Calibri" w:hAnsi="Calibri" w:eastAsia="宋体"/>
      <w:sz w:val="18"/>
      <w:szCs w:val="18"/>
    </w:rPr>
  </w:style>
  <w:style w:type="paragraph" w:styleId="4">
    <w:name w:val="header"/>
    <w:basedOn w:val="1"/>
    <w:link w:val="7"/>
    <w:semiHidden/>
    <w:unhideWhenUsed/>
    <w:uiPriority w:val="99"/>
    <w:pPr>
      <w:pBdr>
        <w:bottom w:val="single" w:color="auto" w:sz="6" w:space="1"/>
      </w:pBdr>
      <w:tabs>
        <w:tab w:val="center" w:pos="4153"/>
        <w:tab w:val="right" w:pos="8306"/>
      </w:tabs>
      <w:snapToGrid w:val="0"/>
      <w:spacing w:line="240" w:lineRule="auto"/>
      <w:jc w:val="center"/>
    </w:pPr>
    <w:rPr>
      <w:rFonts w:ascii="Calibri" w:hAnsi="Calibri" w:eastAsia="宋体"/>
      <w:sz w:val="18"/>
      <w:szCs w:val="18"/>
    </w:rPr>
  </w:style>
  <w:style w:type="character" w:customStyle="1" w:styleId="7">
    <w:name w:val="页眉 Char"/>
    <w:basedOn w:val="6"/>
    <w:link w:val="4"/>
    <w:semiHidden/>
    <w:uiPriority w:val="99"/>
    <w:rPr>
      <w:sz w:val="18"/>
      <w:szCs w:val="18"/>
    </w:rPr>
  </w:style>
  <w:style w:type="character" w:customStyle="1" w:styleId="8">
    <w:name w:val="页脚 Char"/>
    <w:basedOn w:val="6"/>
    <w:link w:val="3"/>
    <w:semiHidden/>
    <w:uiPriority w:val="99"/>
    <w:rPr>
      <w:sz w:val="18"/>
      <w:szCs w:val="18"/>
    </w:rPr>
  </w:style>
  <w:style w:type="character" w:customStyle="1" w:styleId="9">
    <w:name w:val="纯文本 Char"/>
    <w:basedOn w:val="6"/>
    <w:link w:val="2"/>
    <w:qFormat/>
    <w:uiPriority w:val="0"/>
    <w:rPr>
      <w:rFonts w:ascii="宋体" w:hAnsi="Courier New" w:eastAsia="宋体" w:cs="Times New Roman"/>
      <w:kern w:val="0"/>
      <w:sz w:val="24"/>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Organization</Company>
  <Pages>1</Pages>
  <Words>590</Words>
  <Characters>630</Characters>
  <Lines>5</Lines>
  <Paragraphs>1</Paragraphs>
  <TotalTime>2</TotalTime>
  <ScaleCrop>false</ScaleCrop>
  <LinksUpToDate>false</LinksUpToDate>
  <CharactersWithSpaces>699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2025-03-10T05:32:00Z</dcterms:created>
  <dc:creator>Windows 用户</dc:creator>
  <cp:lastModifiedBy>会发呆的懒猫</cp:lastModifiedBy>
  <dcterms:modified xsi:type="dcterms:W3CDTF">2026-03-20T05:01:59Z</dcterms:modified>
  <dc:title>承诺函</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eyJoZGlkIjoiMjY3YWZkMzFkM2Q4N2JjNDllMDliODJjNzQyMDNlNGEiLCJ1c2VySWQiOiI3MjQ3MDI4NTkifQ==</vt:lpwstr>
  </property>
  <property fmtid="{D5CDD505-2E9C-101B-9397-08002B2CF9AE}" pid="4" name="ICV">
    <vt:lpwstr>7797F5698BEC4C2F8820D9793D170CA8_12</vt:lpwstr>
  </property>
</Properties>
</file>