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0D024">
      <w:pPr>
        <w:spacing w:before="159" w:after="159" w:line="360" w:lineRule="auto"/>
        <w:jc w:val="center"/>
        <w:outlineLvl w:val="0"/>
        <w:rPr>
          <w:rFonts w:hint="eastAsia" w:ascii="宋体" w:eastAsia="宋体" w:cs="宋体"/>
          <w:b/>
          <w:color w:val="auto"/>
          <w:sz w:val="40"/>
          <w:szCs w:val="40"/>
          <w:highlight w:val="none"/>
          <w:lang w:eastAsia="zh-CN" w:bidi="ar-SA"/>
        </w:rPr>
      </w:pPr>
      <w:bookmarkStart w:id="0" w:name="_Toc8272"/>
      <w:r>
        <w:rPr>
          <w:rFonts w:hint="eastAsia" w:ascii="宋体" w:cs="宋体"/>
          <w:b/>
          <w:color w:val="auto"/>
          <w:sz w:val="40"/>
          <w:szCs w:val="40"/>
          <w:highlight w:val="none"/>
          <w:lang w:eastAsia="zh-CN" w:bidi="ar-SA"/>
        </w:rPr>
        <w:t>澄迈县2025年度民政服务站运营项目</w:t>
      </w:r>
      <w:r>
        <w:rPr>
          <w:rFonts w:hint="eastAsia" w:ascii="宋体"/>
          <w:b/>
          <w:color w:val="auto"/>
          <w:sz w:val="40"/>
          <w:szCs w:val="40"/>
          <w:highlight w:val="none"/>
        </w:rPr>
        <w:t>合同文本</w:t>
      </w:r>
      <w:bookmarkEnd w:id="0"/>
      <w:r>
        <w:rPr>
          <w:rFonts w:hint="eastAsia" w:ascii="宋体"/>
          <w:b/>
          <w:color w:val="auto"/>
          <w:sz w:val="40"/>
          <w:szCs w:val="40"/>
          <w:highlight w:val="none"/>
          <w:lang w:eastAsia="zh-CN"/>
        </w:rPr>
        <w:t>（</w:t>
      </w:r>
      <w:r>
        <w:rPr>
          <w:rFonts w:hint="eastAsia" w:ascii="宋体"/>
          <w:b/>
          <w:color w:val="auto"/>
          <w:sz w:val="40"/>
          <w:szCs w:val="40"/>
          <w:highlight w:val="none"/>
          <w:lang w:val="en-US" w:eastAsia="zh-CN"/>
        </w:rPr>
        <w:t>模版</w:t>
      </w:r>
      <w:r>
        <w:rPr>
          <w:rFonts w:hint="eastAsia" w:ascii="宋体"/>
          <w:b/>
          <w:color w:val="auto"/>
          <w:sz w:val="40"/>
          <w:szCs w:val="40"/>
          <w:highlight w:val="none"/>
          <w:lang w:eastAsia="zh-CN"/>
        </w:rPr>
        <w:t>）</w:t>
      </w:r>
    </w:p>
    <w:p w14:paraId="16DE0F1D">
      <w:pPr>
        <w:jc w:val="center"/>
        <w:rPr>
          <w:rFonts w:hint="eastAsia" w:ascii="宋体"/>
          <w:b/>
          <w:color w:val="auto"/>
          <w:sz w:val="36"/>
          <w:szCs w:val="36"/>
          <w:highlight w:val="none"/>
        </w:rPr>
      </w:pPr>
      <w:r>
        <w:rPr>
          <w:rFonts w:hint="eastAsia" w:ascii="宋体"/>
          <w:b/>
          <w:color w:val="auto"/>
          <w:sz w:val="36"/>
          <w:szCs w:val="36"/>
          <w:highlight w:val="none"/>
        </w:rPr>
        <w:t>合同主要条款</w:t>
      </w:r>
    </w:p>
    <w:p w14:paraId="0EC56806">
      <w:pPr>
        <w:jc w:val="center"/>
        <w:rPr>
          <w:rFonts w:hint="eastAsia" w:ascii="宋体"/>
          <w:b/>
          <w:bCs w:val="0"/>
          <w:color w:val="auto"/>
          <w:sz w:val="36"/>
          <w:szCs w:val="36"/>
          <w:highlight w:val="none"/>
        </w:rPr>
      </w:pPr>
      <w:r>
        <w:rPr>
          <w:rFonts w:hint="eastAsia" w:ascii="宋体"/>
          <w:b/>
          <w:bCs w:val="0"/>
          <w:color w:val="auto"/>
          <w:sz w:val="36"/>
          <w:szCs w:val="36"/>
          <w:highlight w:val="none"/>
        </w:rPr>
        <w:t>（</w:t>
      </w:r>
      <w:r>
        <w:rPr>
          <w:rFonts w:hint="eastAsia" w:ascii="宋体"/>
          <w:b/>
          <w:bCs w:val="0"/>
          <w:color w:val="auto"/>
          <w:sz w:val="36"/>
          <w:szCs w:val="36"/>
          <w:highlight w:val="none"/>
          <w:lang w:val="en-US" w:eastAsia="zh-CN"/>
        </w:rPr>
        <w:t>仅供</w:t>
      </w:r>
      <w:r>
        <w:rPr>
          <w:rFonts w:hint="eastAsia" w:ascii="宋体"/>
          <w:b/>
          <w:bCs w:val="0"/>
          <w:color w:val="auto"/>
          <w:sz w:val="36"/>
          <w:szCs w:val="36"/>
          <w:highlight w:val="none"/>
        </w:rPr>
        <w:t>参考）</w:t>
      </w:r>
    </w:p>
    <w:p w14:paraId="26610090">
      <w:pPr>
        <w:spacing w:line="360" w:lineRule="auto"/>
        <w:rPr>
          <w:rFonts w:hint="eastAsia" w:ascii="宋体" w:cs="宋体"/>
          <w:b/>
          <w:bCs/>
          <w:color w:val="auto"/>
          <w:sz w:val="28"/>
          <w:szCs w:val="28"/>
          <w:highlight w:val="none"/>
          <w:lang w:bidi="ar-SA"/>
        </w:rPr>
      </w:pPr>
    </w:p>
    <w:p w14:paraId="5BDCFB6C">
      <w:pPr>
        <w:spacing w:line="360" w:lineRule="auto"/>
        <w:jc w:val="both"/>
        <w:rPr>
          <w:rFonts w:hint="eastAsia" w:ascii="宋体" w:cs="宋体"/>
          <w:b/>
          <w:bCs/>
          <w:color w:val="auto"/>
          <w:sz w:val="28"/>
          <w:szCs w:val="28"/>
          <w:highlight w:val="none"/>
          <w:lang w:bidi="ar-SA"/>
        </w:rPr>
      </w:pPr>
    </w:p>
    <w:p w14:paraId="6AA95564">
      <w:pPr>
        <w:spacing w:line="360" w:lineRule="auto"/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color w:val="auto"/>
          <w:sz w:val="24"/>
          <w:highlight w:val="none"/>
        </w:rPr>
        <w:t>合同编号：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     </w:t>
      </w:r>
    </w:p>
    <w:p w14:paraId="127642A7">
      <w:pPr>
        <w:spacing w:line="360" w:lineRule="auto"/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color w:val="auto"/>
          <w:sz w:val="24"/>
          <w:highlight w:val="none"/>
        </w:rPr>
        <w:t>签订地点：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     </w:t>
      </w:r>
    </w:p>
    <w:p w14:paraId="2D3F7471">
      <w:pPr>
        <w:spacing w:line="360" w:lineRule="auto"/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color w:val="auto"/>
          <w:sz w:val="24"/>
          <w:highlight w:val="none"/>
        </w:rPr>
        <w:t>采购人（甲方）：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             </w:t>
      </w:r>
      <w:bookmarkStart w:id="1" w:name="_GoBack"/>
      <w:bookmarkEnd w:id="1"/>
    </w:p>
    <w:p w14:paraId="634524C1">
      <w:pPr>
        <w:spacing w:line="360" w:lineRule="auto"/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color w:val="auto"/>
          <w:sz w:val="24"/>
          <w:highlight w:val="none"/>
        </w:rPr>
        <w:t>供应商（乙方）：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             </w:t>
      </w:r>
    </w:p>
    <w:p w14:paraId="64BECF89">
      <w:pPr>
        <w:spacing w:line="360" w:lineRule="auto"/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color w:val="auto"/>
          <w:sz w:val="24"/>
          <w:highlight w:val="none"/>
        </w:rPr>
        <w:t>签订时间：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年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/>
          <w:color w:val="auto"/>
          <w:sz w:val="24"/>
          <w:highlight w:val="none"/>
        </w:rPr>
        <w:t>月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/>
          <w:color w:val="auto"/>
          <w:sz w:val="24"/>
          <w:highlight w:val="none"/>
        </w:rPr>
        <w:t>日</w:t>
      </w:r>
    </w:p>
    <w:p w14:paraId="5064C1BB">
      <w:pPr>
        <w:spacing w:line="520" w:lineRule="exact"/>
        <w:ind w:firstLine="480" w:firstLineChars="200"/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color w:val="auto"/>
          <w:sz w:val="24"/>
          <w:highlight w:val="none"/>
          <w:lang w:eastAsia="zh-CN"/>
        </w:rPr>
        <w:t>参照</w:t>
      </w:r>
      <w:r>
        <w:rPr>
          <w:rFonts w:hint="eastAsia" w:ascii="宋体"/>
          <w:color w:val="auto"/>
          <w:sz w:val="24"/>
          <w:highlight w:val="none"/>
        </w:rPr>
        <w:t>《中华人民共和国</w:t>
      </w:r>
      <w:r>
        <w:rPr>
          <w:rFonts w:hint="eastAsia" w:ascii="宋体"/>
          <w:color w:val="auto"/>
          <w:sz w:val="24"/>
          <w:highlight w:val="none"/>
          <w:lang w:eastAsia="zh-CN"/>
        </w:rPr>
        <w:t>民法典</w:t>
      </w:r>
      <w:r>
        <w:rPr>
          <w:rFonts w:hint="eastAsia" w:ascii="宋体"/>
          <w:color w:val="auto"/>
          <w:sz w:val="24"/>
          <w:highlight w:val="none"/>
        </w:rPr>
        <w:t>》《中华人民共和国政府采购法》及</w:t>
      </w:r>
      <w:r>
        <w:rPr>
          <w:rFonts w:hint="eastAsia" w:ascii="宋体"/>
          <w:color w:val="auto"/>
          <w:sz w:val="24"/>
          <w:highlight w:val="none"/>
          <w:lang w:eastAsia="zh-CN"/>
        </w:rPr>
        <w:t>澄迈县2025年度民政服务站运营项目</w:t>
      </w:r>
      <w:r>
        <w:rPr>
          <w:rFonts w:hint="eastAsia" w:ascii="宋体"/>
          <w:color w:val="auto"/>
          <w:sz w:val="24"/>
          <w:highlight w:val="none"/>
        </w:rPr>
        <w:t>（项目编号：</w:t>
      </w:r>
      <w:r>
        <w:rPr>
          <w:rFonts w:hint="eastAsia" w:ascii="宋体"/>
          <w:color w:val="auto"/>
          <w:sz w:val="24"/>
          <w:highlight w:val="none"/>
          <w:lang w:eastAsia="zh-CN"/>
        </w:rPr>
        <w:t>HSL2025-031</w:t>
      </w:r>
      <w:r>
        <w:rPr>
          <w:rFonts w:hint="eastAsia" w:ascii="宋体"/>
          <w:color w:val="auto"/>
          <w:sz w:val="24"/>
          <w:highlight w:val="none"/>
        </w:rPr>
        <w:t>）的《磋商文件》、乙方的《响应文件》及《成交通知书》，甲、乙双方同意签订本合同。详细技术说明及其他有关合同项目的特定信息由合同附件予以说明，合同附件及本项目的《磋商文件》、《响应文件》、《成交通知书》等均为本合同不可分割的部分。双方同意共同遵守如下条款：</w:t>
      </w:r>
    </w:p>
    <w:p w14:paraId="3FACCF5A">
      <w:pPr>
        <w:snapToGrid w:val="0"/>
        <w:spacing w:before="159" w:after="159" w:line="440" w:lineRule="exact"/>
        <w:jc w:val="center"/>
        <w:rPr>
          <w:rFonts w:hint="eastAsia" w:ascii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b/>
          <w:color w:val="auto"/>
          <w:sz w:val="24"/>
          <w:highlight w:val="none"/>
          <w:lang w:bidi="ar-SA"/>
        </w:rPr>
        <w:t>（条款内容自拟）</w:t>
      </w:r>
    </w:p>
    <w:p w14:paraId="2EE09214">
      <w:pPr>
        <w:snapToGrid w:val="0"/>
        <w:spacing w:before="159" w:after="159" w:line="440" w:lineRule="exact"/>
        <w:rPr>
          <w:rFonts w:hint="eastAsia" w:ascii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b/>
          <w:color w:val="auto"/>
          <w:sz w:val="24"/>
          <w:highlight w:val="none"/>
          <w:lang w:bidi="ar-SA"/>
        </w:rPr>
        <w:t>一、合同纠纷处理</w:t>
      </w:r>
    </w:p>
    <w:p w14:paraId="218FEC83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hint="eastAsia" w:ascii="宋体" w:cs="宋体"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color w:val="auto"/>
          <w:sz w:val="24"/>
          <w:highlight w:val="none"/>
          <w:lang w:bidi="ar-SA"/>
        </w:rPr>
        <w:t>本合同执行过程中如发生纠纷，作如下处理：</w:t>
      </w:r>
    </w:p>
    <w:p w14:paraId="6E49C6CD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hint="eastAsia" w:ascii="宋体" w:cs="宋体"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color w:val="auto"/>
          <w:sz w:val="24"/>
          <w:highlight w:val="none"/>
          <w:lang w:bidi="ar-SA"/>
        </w:rPr>
        <w:t>1、申请仲裁。仲裁机构为海南仲裁委员会。</w:t>
      </w:r>
    </w:p>
    <w:p w14:paraId="7E51C1EF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hint="eastAsia" w:ascii="宋体" w:cs="宋体"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color w:val="auto"/>
          <w:sz w:val="24"/>
          <w:highlight w:val="none"/>
          <w:lang w:bidi="ar-SA"/>
        </w:rPr>
        <w:t>2、提起诉讼。诉讼地点为采购人所在地。</w:t>
      </w:r>
    </w:p>
    <w:p w14:paraId="02320368">
      <w:pPr>
        <w:numPr>
          <w:ilvl w:val="0"/>
          <w:numId w:val="2"/>
        </w:numPr>
        <w:snapToGrid w:val="0"/>
        <w:spacing w:before="159" w:after="159" w:line="440" w:lineRule="exact"/>
        <w:rPr>
          <w:rFonts w:hint="eastAsia" w:ascii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b/>
          <w:color w:val="auto"/>
          <w:sz w:val="24"/>
          <w:highlight w:val="none"/>
          <w:lang w:bidi="ar-SA"/>
        </w:rPr>
        <w:t>合同总价</w:t>
      </w:r>
    </w:p>
    <w:p w14:paraId="33AA7AE9">
      <w:pPr>
        <w:snapToGrid w:val="0"/>
        <w:spacing w:line="440" w:lineRule="exact"/>
        <w:ind w:firstLine="480" w:firstLineChars="200"/>
        <w:rPr>
          <w:rFonts w:hint="eastAsia"/>
          <w:color w:val="auto"/>
          <w:highlight w:val="none"/>
        </w:rPr>
      </w:pPr>
      <w:r>
        <w:rPr>
          <w:rFonts w:hint="eastAsia" w:ascii="宋体" w:cs="宋体"/>
          <w:bCs/>
          <w:color w:val="auto"/>
          <w:sz w:val="24"/>
          <w:highlight w:val="none"/>
          <w:lang w:bidi="ar-SA"/>
        </w:rPr>
        <w:t>合同总价为人民币大写：</w:t>
      </w:r>
      <w:r>
        <w:rPr>
          <w:rFonts w:hint="eastAsia" w:ascii="宋体" w:cs="宋体"/>
          <w:bCs/>
          <w:color w:val="auto"/>
          <w:sz w:val="24"/>
          <w:highlight w:val="none"/>
          <w:u w:val="single"/>
          <w:lang w:bidi="ar-SA"/>
        </w:rPr>
        <w:t xml:space="preserve">           </w:t>
      </w:r>
      <w:r>
        <w:rPr>
          <w:rFonts w:hint="eastAsia" w:ascii="宋体" w:cs="宋体"/>
          <w:bCs/>
          <w:color w:val="auto"/>
          <w:sz w:val="24"/>
          <w:highlight w:val="none"/>
          <w:lang w:bidi="ar-SA"/>
        </w:rPr>
        <w:t>元，即 RMB￥</w:t>
      </w:r>
      <w:r>
        <w:rPr>
          <w:rFonts w:hint="eastAsia" w:ascii="宋体" w:cs="宋体"/>
          <w:bCs/>
          <w:color w:val="auto"/>
          <w:sz w:val="24"/>
          <w:highlight w:val="none"/>
          <w:u w:val="single"/>
          <w:lang w:bidi="ar-SA"/>
        </w:rPr>
        <w:t xml:space="preserve">               </w:t>
      </w:r>
      <w:r>
        <w:rPr>
          <w:rFonts w:hint="eastAsia" w:ascii="宋体" w:cs="宋体"/>
          <w:bCs/>
          <w:color w:val="auto"/>
          <w:sz w:val="24"/>
          <w:highlight w:val="none"/>
          <w:lang w:bidi="ar-SA"/>
        </w:rPr>
        <w:t>元。</w:t>
      </w:r>
    </w:p>
    <w:p w14:paraId="0F64646D">
      <w:pPr>
        <w:numPr>
          <w:ilvl w:val="0"/>
          <w:numId w:val="2"/>
        </w:numPr>
        <w:snapToGrid w:val="0"/>
        <w:spacing w:before="159" w:after="159" w:line="440" w:lineRule="exact"/>
        <w:rPr>
          <w:rFonts w:hint="eastAsia" w:ascii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b/>
          <w:color w:val="auto"/>
          <w:sz w:val="24"/>
          <w:highlight w:val="none"/>
          <w:lang w:bidi="ar-SA"/>
        </w:rPr>
        <w:t>付款方式</w:t>
      </w:r>
    </w:p>
    <w:p w14:paraId="0E5F731B">
      <w:pPr>
        <w:snapToGrid w:val="0"/>
        <w:spacing w:line="360" w:lineRule="auto"/>
        <w:ind w:firstLine="480" w:firstLineChars="200"/>
        <w:rPr>
          <w:rFonts w:hint="eastAsia" w:ascii="宋体"/>
          <w:bCs/>
          <w:color w:val="auto"/>
          <w:sz w:val="24"/>
          <w:highlight w:val="none"/>
        </w:rPr>
      </w:pPr>
      <w:r>
        <w:rPr>
          <w:rFonts w:hint="eastAsia" w:ascii="宋体"/>
          <w:bCs/>
          <w:color w:val="auto"/>
          <w:sz w:val="24"/>
          <w:highlight w:val="none"/>
        </w:rPr>
        <w:t>甲乙双方自行约定。</w:t>
      </w:r>
    </w:p>
    <w:p w14:paraId="418816CE">
      <w:pPr>
        <w:numPr>
          <w:ilvl w:val="0"/>
          <w:numId w:val="2"/>
        </w:numPr>
        <w:snapToGrid w:val="0"/>
        <w:spacing w:before="159" w:after="159" w:line="440" w:lineRule="exact"/>
        <w:rPr>
          <w:rFonts w:hint="eastAsia" w:ascii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b/>
          <w:color w:val="auto"/>
          <w:sz w:val="24"/>
          <w:highlight w:val="none"/>
          <w:lang w:bidi="ar-SA"/>
        </w:rPr>
        <w:t>违约责任与赔偿损失</w:t>
      </w:r>
    </w:p>
    <w:p w14:paraId="75A83B4F">
      <w:pPr>
        <w:snapToGrid w:val="0"/>
        <w:spacing w:line="360" w:lineRule="auto"/>
        <w:ind w:firstLine="480" w:firstLineChars="200"/>
        <w:rPr>
          <w:rFonts w:hint="eastAsia" w:ascii="宋体"/>
          <w:bCs/>
          <w:color w:val="auto"/>
          <w:sz w:val="24"/>
          <w:highlight w:val="none"/>
        </w:rPr>
      </w:pPr>
      <w:r>
        <w:rPr>
          <w:rFonts w:hint="eastAsia" w:ascii="宋体"/>
          <w:bCs/>
          <w:color w:val="auto"/>
          <w:sz w:val="24"/>
          <w:highlight w:val="none"/>
        </w:rPr>
        <w:t>1.乙方交付的内容不符合采购文件、磋商文件或本合同规定的，甲方有权拒收，并且乙方须向甲方支付本合同总价</w:t>
      </w:r>
      <w:r>
        <w:rPr>
          <w:rFonts w:hint="eastAsia" w:ascii="宋体"/>
          <w:bCs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/>
          <w:bCs/>
          <w:color w:val="auto"/>
          <w:sz w:val="24"/>
          <w:highlight w:val="none"/>
        </w:rPr>
        <w:t xml:space="preserve">% 的违约金。 </w:t>
      </w:r>
    </w:p>
    <w:p w14:paraId="44DEE0CA">
      <w:pPr>
        <w:snapToGrid w:val="0"/>
        <w:spacing w:line="360" w:lineRule="auto"/>
        <w:ind w:firstLine="480" w:firstLineChars="200"/>
        <w:rPr>
          <w:rFonts w:hint="eastAsia" w:ascii="宋体"/>
          <w:bCs/>
          <w:color w:val="auto"/>
          <w:sz w:val="24"/>
          <w:highlight w:val="none"/>
        </w:rPr>
      </w:pPr>
      <w:r>
        <w:rPr>
          <w:rFonts w:hint="eastAsia" w:ascii="宋体"/>
          <w:bCs/>
          <w:color w:val="auto"/>
          <w:sz w:val="24"/>
          <w:highlight w:val="none"/>
        </w:rPr>
        <w:t xml:space="preserve">2.乙方未能按本合同规定的服务时间交付的，从逾期之日起每日按本合同总价 3‰的数额向甲方支付违约金；逾期半个月以上的，甲方有权终止合同，由此造成的甲方经济损失由乙方承担。 </w:t>
      </w:r>
    </w:p>
    <w:p w14:paraId="0561DA78">
      <w:pPr>
        <w:snapToGrid w:val="0"/>
        <w:spacing w:line="360" w:lineRule="auto"/>
        <w:ind w:firstLine="480" w:firstLineChars="200"/>
        <w:rPr>
          <w:rFonts w:hint="eastAsia" w:ascii="宋体"/>
          <w:bCs/>
          <w:color w:val="auto"/>
          <w:sz w:val="24"/>
          <w:highlight w:val="none"/>
        </w:rPr>
      </w:pPr>
      <w:r>
        <w:rPr>
          <w:rFonts w:hint="eastAsia" w:ascii="宋体"/>
          <w:bCs/>
          <w:color w:val="auto"/>
          <w:sz w:val="24"/>
          <w:highlight w:val="none"/>
        </w:rPr>
        <w:t>4.其它违约责任按《中华人民共和国民法典》处理。</w:t>
      </w:r>
    </w:p>
    <w:p w14:paraId="518684A2">
      <w:pPr>
        <w:snapToGrid w:val="0"/>
        <w:spacing w:line="360" w:lineRule="auto"/>
        <w:rPr>
          <w:rFonts w:hint="eastAsia" w:ascii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b/>
          <w:color w:val="auto"/>
          <w:sz w:val="24"/>
          <w:highlight w:val="none"/>
          <w:lang w:bidi="ar-SA"/>
        </w:rPr>
        <w:t>五、争议的解决</w:t>
      </w:r>
    </w:p>
    <w:p w14:paraId="6F081E09">
      <w:pPr>
        <w:snapToGrid w:val="0"/>
        <w:spacing w:line="360" w:lineRule="auto"/>
        <w:ind w:firstLine="480" w:firstLineChars="200"/>
        <w:rPr>
          <w:rFonts w:hint="eastAsia" w:ascii="宋体"/>
          <w:bCs/>
          <w:color w:val="auto"/>
          <w:sz w:val="24"/>
          <w:highlight w:val="none"/>
        </w:rPr>
      </w:pPr>
      <w:r>
        <w:rPr>
          <w:rFonts w:hint="eastAsia" w:ascii="宋体"/>
          <w:bCs/>
          <w:color w:val="auto"/>
          <w:sz w:val="24"/>
          <w:highlight w:val="none"/>
        </w:rPr>
        <w:t>争议的解决合同执行过程中发生的任何争议，如双方不能通过友好协商解决的，由甲方所在地有管辖权的人民法院处理。</w:t>
      </w:r>
    </w:p>
    <w:p w14:paraId="5CD66967">
      <w:pPr>
        <w:pStyle w:val="6"/>
        <w:ind w:firstLine="0" w:firstLineChars="0"/>
        <w:rPr>
          <w:rFonts w:hint="eastAsia" w:cs="宋体"/>
          <w:b/>
          <w:color w:val="auto"/>
          <w:sz w:val="24"/>
          <w:highlight w:val="none"/>
          <w:lang w:bidi="ar-SA"/>
        </w:rPr>
      </w:pPr>
      <w:r>
        <w:rPr>
          <w:rFonts w:hint="eastAsia" w:cs="宋体"/>
          <w:b/>
          <w:color w:val="auto"/>
          <w:sz w:val="24"/>
          <w:highlight w:val="none"/>
          <w:lang w:bidi="ar-SA"/>
        </w:rPr>
        <w:t>六、不可抗力</w:t>
      </w:r>
    </w:p>
    <w:p w14:paraId="348138BF">
      <w:pPr>
        <w:pStyle w:val="6"/>
        <w:spacing w:line="360" w:lineRule="auto"/>
        <w:ind w:firstLine="240" w:firstLineChars="100"/>
        <w:rPr>
          <w:rFonts w:hint="eastAsia"/>
          <w:bCs/>
          <w:color w:val="auto"/>
          <w:sz w:val="24"/>
          <w:highlight w:val="none"/>
        </w:rPr>
      </w:pPr>
      <w:r>
        <w:rPr>
          <w:rFonts w:hint="eastAsia"/>
          <w:bCs/>
          <w:color w:val="auto"/>
          <w:sz w:val="24"/>
          <w:highlight w:val="none"/>
        </w:rPr>
        <w:t xml:space="preserve">  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76D2E798">
      <w:pPr>
        <w:widowControl/>
        <w:spacing w:line="360" w:lineRule="auto"/>
        <w:jc w:val="left"/>
        <w:rPr>
          <w:rFonts w:hint="eastAsia" w:ascii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b/>
          <w:color w:val="auto"/>
          <w:sz w:val="24"/>
          <w:highlight w:val="none"/>
          <w:lang w:bidi="ar-SA"/>
        </w:rPr>
        <w:t>七、税费</w:t>
      </w:r>
    </w:p>
    <w:p w14:paraId="55DB1CF0">
      <w:pPr>
        <w:widowControl/>
        <w:spacing w:line="360" w:lineRule="auto"/>
        <w:ind w:firstLine="480" w:firstLineChars="200"/>
        <w:jc w:val="left"/>
        <w:rPr>
          <w:rFonts w:hint="eastAsia" w:ascii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color w:val="auto"/>
          <w:kern w:val="0"/>
          <w:sz w:val="24"/>
          <w:highlight w:val="none"/>
          <w:lang w:bidi="ar"/>
        </w:rPr>
        <w:t>在中国境内、外发生的与本合同执行有关的一切税费均由乙方负担。</w:t>
      </w:r>
    </w:p>
    <w:p w14:paraId="1F269043">
      <w:pPr>
        <w:snapToGrid w:val="0"/>
        <w:spacing w:before="159" w:after="159" w:line="440" w:lineRule="exact"/>
        <w:rPr>
          <w:rFonts w:hint="eastAsia" w:ascii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b/>
          <w:color w:val="auto"/>
          <w:sz w:val="24"/>
          <w:highlight w:val="none"/>
          <w:lang w:bidi="ar-SA"/>
        </w:rPr>
        <w:t>八、其他</w:t>
      </w:r>
    </w:p>
    <w:p w14:paraId="4E3EC456">
      <w:pPr>
        <w:widowControl/>
        <w:spacing w:line="360" w:lineRule="auto"/>
        <w:ind w:firstLine="480" w:firstLineChars="200"/>
        <w:jc w:val="left"/>
        <w:rPr>
          <w:rFonts w:hint="eastAsia" w:ascii="宋体"/>
          <w:bCs/>
          <w:color w:val="auto"/>
          <w:sz w:val="24"/>
          <w:highlight w:val="none"/>
        </w:rPr>
      </w:pPr>
      <w:r>
        <w:rPr>
          <w:rFonts w:hint="eastAsia" w:ascii="宋体"/>
          <w:bCs/>
          <w:color w:val="auto"/>
          <w:sz w:val="24"/>
          <w:highlight w:val="none"/>
        </w:rPr>
        <w:t>1.本合同所有附件、磋商文件、成交</w:t>
      </w:r>
      <w:r>
        <w:rPr>
          <w:rFonts w:hint="eastAsia" w:ascii="宋体"/>
          <w:bCs/>
          <w:color w:val="auto"/>
          <w:sz w:val="24"/>
          <w:highlight w:val="none"/>
          <w:lang w:eastAsia="zh-CN"/>
        </w:rPr>
        <w:t>（</w:t>
      </w:r>
      <w:r>
        <w:rPr>
          <w:rFonts w:hint="eastAsia" w:ascii="宋体"/>
          <w:bCs/>
          <w:color w:val="auto"/>
          <w:sz w:val="24"/>
          <w:highlight w:val="none"/>
          <w:lang w:val="en-US" w:eastAsia="zh-CN"/>
        </w:rPr>
        <w:t>中标</w:t>
      </w:r>
      <w:r>
        <w:rPr>
          <w:rFonts w:hint="eastAsia" w:ascii="宋体"/>
          <w:bCs/>
          <w:color w:val="auto"/>
          <w:sz w:val="24"/>
          <w:highlight w:val="none"/>
          <w:lang w:eastAsia="zh-CN"/>
        </w:rPr>
        <w:t>）</w:t>
      </w:r>
      <w:r>
        <w:rPr>
          <w:rFonts w:hint="eastAsia" w:ascii="宋体"/>
          <w:bCs/>
          <w:color w:val="auto"/>
          <w:sz w:val="24"/>
          <w:highlight w:val="none"/>
        </w:rPr>
        <w:t>通知书</w:t>
      </w:r>
      <w:r>
        <w:rPr>
          <w:rFonts w:hint="eastAsia" w:ascii="宋体"/>
          <w:bCs/>
          <w:color w:val="auto"/>
          <w:sz w:val="24"/>
          <w:highlight w:val="none"/>
          <w:lang w:eastAsia="zh-CN"/>
        </w:rPr>
        <w:t>、</w:t>
      </w:r>
      <w:r>
        <w:rPr>
          <w:rFonts w:hint="eastAsia" w:ascii="宋体"/>
          <w:bCs/>
          <w:color w:val="auto"/>
          <w:sz w:val="24"/>
          <w:highlight w:val="none"/>
          <w:lang w:val="en-US" w:eastAsia="zh-CN"/>
        </w:rPr>
        <w:t>响应文件</w:t>
      </w:r>
      <w:r>
        <w:rPr>
          <w:rFonts w:hint="eastAsia" w:ascii="宋体"/>
          <w:bCs/>
          <w:color w:val="auto"/>
          <w:sz w:val="24"/>
          <w:highlight w:val="none"/>
        </w:rPr>
        <w:t xml:space="preserve">均为合同的有效组成部分，与本合同具有同等法律效力。 </w:t>
      </w:r>
    </w:p>
    <w:p w14:paraId="3C1C14AE">
      <w:pPr>
        <w:widowControl/>
        <w:spacing w:line="360" w:lineRule="auto"/>
        <w:ind w:firstLine="480" w:firstLineChars="200"/>
        <w:jc w:val="left"/>
        <w:rPr>
          <w:rFonts w:hint="eastAsia" w:ascii="宋体"/>
          <w:bCs/>
          <w:color w:val="auto"/>
          <w:sz w:val="24"/>
          <w:highlight w:val="none"/>
        </w:rPr>
      </w:pPr>
      <w:r>
        <w:rPr>
          <w:rFonts w:hint="eastAsia" w:ascii="宋体"/>
          <w:bCs/>
          <w:color w:val="auto"/>
          <w:sz w:val="24"/>
          <w:highlight w:val="none"/>
        </w:rPr>
        <w:t xml:space="preserve">2.在执行本合同的过程中，所有经双方签署确认的文件（包括会议纪要、补充协议、往来信函）即成为本合同的有效组成部分。 </w:t>
      </w:r>
    </w:p>
    <w:p w14:paraId="039956AC">
      <w:pPr>
        <w:widowControl/>
        <w:spacing w:line="360" w:lineRule="auto"/>
        <w:ind w:firstLine="480" w:firstLineChars="200"/>
        <w:jc w:val="left"/>
        <w:rPr>
          <w:rFonts w:hint="eastAsia" w:ascii="宋体"/>
          <w:bCs/>
          <w:color w:val="auto"/>
          <w:sz w:val="24"/>
          <w:highlight w:val="none"/>
        </w:rPr>
      </w:pPr>
      <w:r>
        <w:rPr>
          <w:rFonts w:hint="eastAsia" w:ascii="宋体"/>
          <w:bCs/>
          <w:color w:val="auto"/>
          <w:sz w:val="24"/>
          <w:highlight w:val="none"/>
        </w:rPr>
        <w:t xml:space="preserve">3.如一方地址、电话、传真号码有变更，应在变更当日内书面通知对方，否则，应承担相应责任。 </w:t>
      </w:r>
    </w:p>
    <w:p w14:paraId="6A69891E">
      <w:pPr>
        <w:widowControl/>
        <w:spacing w:line="360" w:lineRule="auto"/>
        <w:ind w:firstLine="480" w:firstLineChars="200"/>
        <w:jc w:val="left"/>
        <w:rPr>
          <w:rFonts w:hint="eastAsia" w:ascii="宋体"/>
          <w:bCs/>
          <w:color w:val="auto"/>
          <w:sz w:val="24"/>
          <w:highlight w:val="none"/>
        </w:rPr>
      </w:pPr>
      <w:r>
        <w:rPr>
          <w:rFonts w:hint="eastAsia" w:ascii="宋体"/>
          <w:bCs/>
          <w:color w:val="auto"/>
          <w:sz w:val="24"/>
          <w:highlight w:val="none"/>
        </w:rPr>
        <w:t>4.除甲方事先书面同意外，乙方不得部分或全部转让其应履行的合同项下的义务。</w:t>
      </w:r>
    </w:p>
    <w:p w14:paraId="6788BDE4">
      <w:pPr>
        <w:snapToGrid w:val="0"/>
        <w:spacing w:before="159" w:after="159" w:line="440" w:lineRule="exact"/>
        <w:rPr>
          <w:rFonts w:hint="eastAsia" w:ascii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b/>
          <w:color w:val="auto"/>
          <w:sz w:val="24"/>
          <w:highlight w:val="none"/>
          <w:lang w:bidi="ar-SA"/>
        </w:rPr>
        <w:t>九、合同生效</w:t>
      </w:r>
    </w:p>
    <w:p w14:paraId="197C12DC">
      <w:pPr>
        <w:widowControl/>
        <w:spacing w:line="360" w:lineRule="auto"/>
        <w:ind w:firstLine="480" w:firstLineChars="200"/>
        <w:jc w:val="left"/>
        <w:rPr>
          <w:color w:val="auto"/>
          <w:highlight w:val="none"/>
        </w:rPr>
      </w:pPr>
      <w:r>
        <w:rPr>
          <w:rFonts w:hint="eastAsia" w:ascii="宋体" w:cs="宋体"/>
          <w:color w:val="auto"/>
          <w:kern w:val="0"/>
          <w:sz w:val="24"/>
          <w:highlight w:val="none"/>
          <w:lang w:bidi="ar"/>
        </w:rPr>
        <w:t xml:space="preserve">1.本合同在甲乙双方法人代表或其授权代表签字盖章后生效。 </w:t>
      </w:r>
    </w:p>
    <w:p w14:paraId="4717C386">
      <w:pPr>
        <w:widowControl/>
        <w:spacing w:line="360" w:lineRule="auto"/>
        <w:ind w:firstLine="480" w:firstLineChars="200"/>
        <w:jc w:val="left"/>
        <w:rPr>
          <w:rFonts w:hint="eastAsia" w:ascii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color w:val="auto"/>
          <w:kern w:val="0"/>
          <w:sz w:val="24"/>
          <w:highlight w:val="none"/>
          <w:lang w:bidi="ar"/>
        </w:rPr>
        <w:t xml:space="preserve">2.合同一式伍份。甲、乙方双方各执贰份，采购代理机构壹份。 </w:t>
      </w:r>
    </w:p>
    <w:p w14:paraId="6E2A2FDE">
      <w:pPr>
        <w:snapToGrid w:val="0"/>
        <w:spacing w:before="159" w:after="159" w:line="440" w:lineRule="exact"/>
        <w:ind w:firstLine="482" w:firstLineChars="200"/>
        <w:rPr>
          <w:rFonts w:hint="eastAsia" w:ascii="宋体" w:cs="宋体"/>
          <w:b/>
          <w:color w:val="auto"/>
          <w:sz w:val="24"/>
          <w:highlight w:val="none"/>
          <w:lang w:bidi="ar-SA"/>
        </w:rPr>
      </w:pPr>
    </w:p>
    <w:p w14:paraId="36E7CB8E">
      <w:pPr>
        <w:snapToGrid w:val="0"/>
        <w:spacing w:before="159" w:after="159" w:line="440" w:lineRule="exact"/>
        <w:ind w:firstLine="482" w:firstLineChars="200"/>
        <w:rPr>
          <w:rFonts w:hint="eastAsia" w:ascii="宋体" w:cs="宋体"/>
          <w:b/>
          <w:color w:val="auto"/>
          <w:sz w:val="24"/>
          <w:highlight w:val="none"/>
          <w:u w:val="single"/>
          <w:lang w:bidi="ar-SA"/>
        </w:rPr>
      </w:pPr>
      <w:r>
        <w:rPr>
          <w:rFonts w:hint="eastAsia" w:ascii="宋体" w:cs="宋体"/>
          <w:b/>
          <w:color w:val="auto"/>
          <w:sz w:val="24"/>
          <w:highlight w:val="none"/>
          <w:lang w:bidi="ar-SA"/>
        </w:rPr>
        <w:t>甲  方（盖章）：</w:t>
      </w:r>
      <w:r>
        <w:rPr>
          <w:rFonts w:hint="eastAsia" w:ascii="宋体" w:cs="宋体"/>
          <w:b/>
          <w:color w:val="auto"/>
          <w:sz w:val="24"/>
          <w:highlight w:val="none"/>
          <w:u w:val="single"/>
          <w:lang w:bidi="ar-SA"/>
        </w:rPr>
        <w:t xml:space="preserve">                        </w:t>
      </w:r>
    </w:p>
    <w:p w14:paraId="5BE52F55">
      <w:pPr>
        <w:snapToGrid w:val="0"/>
        <w:spacing w:before="159" w:after="159" w:line="440" w:lineRule="exact"/>
        <w:ind w:firstLine="480" w:firstLineChars="200"/>
        <w:rPr>
          <w:rFonts w:hint="eastAsia" w:ascii="宋体" w:cs="宋体"/>
          <w:b/>
          <w:color w:val="auto"/>
          <w:sz w:val="24"/>
          <w:highlight w:val="none"/>
          <w:u w:val="single"/>
          <w:lang w:bidi="ar-SA"/>
        </w:rPr>
      </w:pPr>
      <w:r>
        <w:rPr>
          <w:rFonts w:hint="eastAsia" w:ascii="宋体" w:cs="宋体"/>
          <w:bCs/>
          <w:color w:val="auto"/>
          <w:sz w:val="24"/>
          <w:highlight w:val="none"/>
          <w:lang w:bidi="ar-SA"/>
        </w:rPr>
        <w:t>地  址：</w:t>
      </w:r>
      <w:r>
        <w:rPr>
          <w:rFonts w:hint="eastAsia" w:ascii="宋体" w:cs="宋体"/>
          <w:b/>
          <w:color w:val="auto"/>
          <w:sz w:val="24"/>
          <w:highlight w:val="none"/>
          <w:u w:val="single"/>
          <w:lang w:bidi="ar-SA"/>
        </w:rPr>
        <w:t xml:space="preserve">                                </w:t>
      </w:r>
    </w:p>
    <w:p w14:paraId="11A540C9">
      <w:pPr>
        <w:snapToGrid w:val="0"/>
        <w:spacing w:before="159" w:after="159" w:line="440" w:lineRule="exact"/>
        <w:ind w:firstLine="480" w:firstLineChars="200"/>
        <w:rPr>
          <w:rFonts w:hint="eastAsia" w:ascii="宋体" w:cs="宋体"/>
          <w:color w:val="auto"/>
          <w:sz w:val="24"/>
          <w:highlight w:val="none"/>
          <w:u w:val="single"/>
          <w:lang w:bidi="ar-SA"/>
        </w:rPr>
      </w:pPr>
      <w:r>
        <w:rPr>
          <w:rFonts w:hint="eastAsia" w:ascii="宋体" w:cs="宋体"/>
          <w:color w:val="auto"/>
          <w:sz w:val="24"/>
          <w:highlight w:val="none"/>
          <w:lang w:bidi="ar-SA"/>
        </w:rPr>
        <w:t>电  话：</w:t>
      </w:r>
      <w:r>
        <w:rPr>
          <w:rFonts w:hint="eastAsia" w:ascii="宋体" w:cs="宋体"/>
          <w:color w:val="auto"/>
          <w:sz w:val="24"/>
          <w:highlight w:val="none"/>
          <w:u w:val="single"/>
          <w:lang w:bidi="ar-SA"/>
        </w:rPr>
        <w:t xml:space="preserve">                                </w:t>
      </w:r>
    </w:p>
    <w:p w14:paraId="7A3F83C7">
      <w:pPr>
        <w:snapToGrid w:val="0"/>
        <w:spacing w:before="159" w:after="159" w:line="440" w:lineRule="exact"/>
        <w:ind w:firstLine="480" w:firstLineChars="200"/>
        <w:rPr>
          <w:rFonts w:hint="eastAsia" w:ascii="宋体" w:cs="宋体"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color w:val="auto"/>
          <w:sz w:val="24"/>
          <w:highlight w:val="none"/>
          <w:lang w:bidi="ar-SA"/>
        </w:rPr>
        <w:t>法定（授权）代表人（签章）：</w:t>
      </w:r>
      <w:r>
        <w:rPr>
          <w:rFonts w:hint="eastAsia" w:ascii="宋体" w:cs="宋体"/>
          <w:bCs/>
          <w:color w:val="auto"/>
          <w:sz w:val="24"/>
          <w:highlight w:val="none"/>
          <w:u w:val="single"/>
          <w:lang w:bidi="ar-SA"/>
        </w:rPr>
        <w:t xml:space="preserve">            </w:t>
      </w:r>
    </w:p>
    <w:p w14:paraId="53D885E3">
      <w:pPr>
        <w:snapToGrid w:val="0"/>
        <w:spacing w:before="159" w:after="319" w:line="440" w:lineRule="exact"/>
        <w:ind w:firstLine="480" w:firstLineChars="200"/>
        <w:rPr>
          <w:rFonts w:hint="eastAsia" w:ascii="宋体" w:cs="宋体"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color w:val="auto"/>
          <w:sz w:val="24"/>
          <w:highlight w:val="none"/>
          <w:lang w:bidi="ar-SA"/>
        </w:rPr>
        <w:t>签订日期：</w:t>
      </w:r>
      <w:r>
        <w:rPr>
          <w:rFonts w:hint="eastAsia" w:ascii="宋体" w:cs="宋体"/>
          <w:b/>
          <w:bCs/>
          <w:color w:val="auto"/>
          <w:sz w:val="24"/>
          <w:highlight w:val="none"/>
          <w:u w:val="single"/>
          <w:lang w:bidi="ar-SA"/>
        </w:rPr>
        <w:t xml:space="preserve">      </w:t>
      </w:r>
      <w:r>
        <w:rPr>
          <w:rFonts w:hint="eastAsia" w:ascii="宋体" w:cs="宋体"/>
          <w:color w:val="auto"/>
          <w:sz w:val="24"/>
          <w:highlight w:val="none"/>
          <w:lang w:bidi="ar-SA"/>
        </w:rPr>
        <w:t>年</w:t>
      </w:r>
      <w:r>
        <w:rPr>
          <w:rFonts w:hint="eastAsia" w:ascii="宋体" w:cs="宋体"/>
          <w:b/>
          <w:bCs/>
          <w:color w:val="auto"/>
          <w:sz w:val="24"/>
          <w:highlight w:val="none"/>
          <w:u w:val="single"/>
          <w:lang w:bidi="ar-SA"/>
        </w:rPr>
        <w:t xml:space="preserve">    </w:t>
      </w:r>
      <w:r>
        <w:rPr>
          <w:rFonts w:hint="eastAsia" w:ascii="宋体" w:cs="宋体"/>
          <w:color w:val="auto"/>
          <w:sz w:val="24"/>
          <w:highlight w:val="none"/>
          <w:lang w:bidi="ar-SA"/>
        </w:rPr>
        <w:t>月</w:t>
      </w:r>
      <w:r>
        <w:rPr>
          <w:rFonts w:hint="eastAsia" w:ascii="宋体" w:cs="宋体"/>
          <w:b/>
          <w:bCs/>
          <w:color w:val="auto"/>
          <w:sz w:val="24"/>
          <w:highlight w:val="none"/>
          <w:u w:val="single"/>
          <w:lang w:bidi="ar-SA"/>
        </w:rPr>
        <w:t xml:space="preserve">    </w:t>
      </w:r>
      <w:r>
        <w:rPr>
          <w:rFonts w:hint="eastAsia" w:ascii="宋体" w:cs="宋体"/>
          <w:color w:val="auto"/>
          <w:sz w:val="24"/>
          <w:highlight w:val="none"/>
          <w:lang w:bidi="ar-SA"/>
        </w:rPr>
        <w:t>日</w:t>
      </w:r>
    </w:p>
    <w:p w14:paraId="277FA388">
      <w:pPr>
        <w:snapToGrid w:val="0"/>
        <w:spacing w:before="319" w:after="159" w:line="440" w:lineRule="exact"/>
        <w:ind w:firstLine="482" w:firstLineChars="200"/>
        <w:rPr>
          <w:rFonts w:hint="eastAsia" w:ascii="宋体" w:cs="宋体"/>
          <w:b/>
          <w:color w:val="auto"/>
          <w:sz w:val="24"/>
          <w:highlight w:val="none"/>
          <w:lang w:bidi="ar-SA"/>
        </w:rPr>
      </w:pPr>
    </w:p>
    <w:p w14:paraId="777D29A2">
      <w:pPr>
        <w:snapToGrid w:val="0"/>
        <w:spacing w:before="319" w:after="159" w:line="440" w:lineRule="exact"/>
        <w:ind w:firstLine="482" w:firstLineChars="200"/>
        <w:rPr>
          <w:rFonts w:hint="eastAsia" w:ascii="宋体" w:cs="宋体"/>
          <w:bCs/>
          <w:color w:val="auto"/>
          <w:sz w:val="24"/>
          <w:highlight w:val="none"/>
          <w:u w:val="single"/>
          <w:lang w:bidi="ar-SA"/>
        </w:rPr>
      </w:pPr>
      <w:r>
        <w:rPr>
          <w:rFonts w:hint="eastAsia" w:ascii="宋体" w:cs="宋体"/>
          <w:b/>
          <w:color w:val="auto"/>
          <w:sz w:val="24"/>
          <w:highlight w:val="none"/>
          <w:lang w:bidi="ar-SA"/>
        </w:rPr>
        <w:t>乙  方（盖章）：</w:t>
      </w:r>
      <w:r>
        <w:rPr>
          <w:rFonts w:hint="eastAsia" w:ascii="宋体" w:cs="宋体"/>
          <w:b/>
          <w:color w:val="auto"/>
          <w:sz w:val="24"/>
          <w:highlight w:val="none"/>
          <w:u w:val="single"/>
          <w:lang w:bidi="ar-SA"/>
        </w:rPr>
        <w:t xml:space="preserve">                        </w:t>
      </w:r>
    </w:p>
    <w:p w14:paraId="78F4661C">
      <w:pPr>
        <w:snapToGrid w:val="0"/>
        <w:spacing w:before="159" w:after="159" w:line="440" w:lineRule="exact"/>
        <w:ind w:firstLine="480" w:firstLineChars="200"/>
        <w:rPr>
          <w:rFonts w:hint="eastAsia" w:ascii="宋体" w:cs="宋体"/>
          <w:b/>
          <w:color w:val="auto"/>
          <w:sz w:val="24"/>
          <w:highlight w:val="none"/>
          <w:u w:val="single"/>
          <w:lang w:bidi="ar-SA"/>
        </w:rPr>
      </w:pPr>
      <w:r>
        <w:rPr>
          <w:rFonts w:hint="eastAsia" w:ascii="宋体" w:cs="宋体"/>
          <w:bCs/>
          <w:color w:val="auto"/>
          <w:sz w:val="24"/>
          <w:highlight w:val="none"/>
          <w:lang w:bidi="ar-SA"/>
        </w:rPr>
        <w:t>地  址：</w:t>
      </w:r>
      <w:r>
        <w:rPr>
          <w:rFonts w:hint="eastAsia" w:ascii="宋体" w:cs="宋体"/>
          <w:b/>
          <w:color w:val="auto"/>
          <w:sz w:val="24"/>
          <w:highlight w:val="none"/>
          <w:u w:val="single"/>
          <w:lang w:bidi="ar-SA"/>
        </w:rPr>
        <w:t xml:space="preserve">                                </w:t>
      </w:r>
    </w:p>
    <w:p w14:paraId="1E2D856B">
      <w:pPr>
        <w:snapToGrid w:val="0"/>
        <w:spacing w:before="159" w:after="159" w:line="440" w:lineRule="exact"/>
        <w:ind w:firstLine="480" w:firstLineChars="200"/>
        <w:rPr>
          <w:rFonts w:hint="eastAsia" w:ascii="宋体" w:cs="宋体"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color w:val="auto"/>
          <w:sz w:val="24"/>
          <w:highlight w:val="none"/>
          <w:lang w:bidi="ar-SA"/>
        </w:rPr>
        <w:t>电  话：</w:t>
      </w:r>
      <w:r>
        <w:rPr>
          <w:rFonts w:hint="eastAsia" w:ascii="宋体" w:cs="宋体"/>
          <w:color w:val="auto"/>
          <w:sz w:val="24"/>
          <w:highlight w:val="none"/>
          <w:u w:val="single"/>
          <w:lang w:bidi="ar-SA"/>
        </w:rPr>
        <w:t xml:space="preserve">                                </w:t>
      </w:r>
    </w:p>
    <w:p w14:paraId="4BC4AF70">
      <w:pPr>
        <w:snapToGrid w:val="0"/>
        <w:spacing w:before="159" w:after="159" w:line="440" w:lineRule="exact"/>
        <w:ind w:firstLine="480" w:firstLineChars="200"/>
        <w:rPr>
          <w:rFonts w:hint="eastAsia" w:ascii="宋体" w:cs="宋体"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color w:val="auto"/>
          <w:sz w:val="24"/>
          <w:highlight w:val="none"/>
          <w:lang w:bidi="ar-SA"/>
        </w:rPr>
        <w:t>法定（授权）代表人（签章）：</w:t>
      </w:r>
      <w:r>
        <w:rPr>
          <w:rFonts w:hint="eastAsia" w:ascii="宋体" w:cs="宋体"/>
          <w:bCs/>
          <w:color w:val="auto"/>
          <w:sz w:val="24"/>
          <w:highlight w:val="none"/>
          <w:u w:val="single"/>
          <w:lang w:bidi="ar-SA"/>
        </w:rPr>
        <w:t xml:space="preserve">            </w:t>
      </w:r>
    </w:p>
    <w:p w14:paraId="229A4D6D">
      <w:pPr>
        <w:snapToGrid w:val="0"/>
        <w:spacing w:before="159" w:after="159" w:line="440" w:lineRule="exact"/>
        <w:ind w:firstLine="480" w:firstLineChars="200"/>
        <w:rPr>
          <w:rFonts w:hint="eastAsia" w:ascii="宋体" w:cs="宋体"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color w:val="auto"/>
          <w:sz w:val="24"/>
          <w:highlight w:val="none"/>
          <w:lang w:bidi="ar-SA"/>
        </w:rPr>
        <w:t>开户银行：</w:t>
      </w:r>
      <w:r>
        <w:rPr>
          <w:rFonts w:hint="eastAsia" w:ascii="宋体" w:cs="宋体"/>
          <w:b/>
          <w:color w:val="auto"/>
          <w:sz w:val="24"/>
          <w:highlight w:val="none"/>
          <w:u w:val="single"/>
          <w:lang w:bidi="ar-SA"/>
        </w:rPr>
        <w:t xml:space="preserve">                              </w:t>
      </w:r>
    </w:p>
    <w:p w14:paraId="1C31234C">
      <w:pPr>
        <w:snapToGrid w:val="0"/>
        <w:spacing w:before="159" w:after="159" w:line="440" w:lineRule="exact"/>
        <w:ind w:firstLine="480" w:firstLineChars="200"/>
        <w:rPr>
          <w:rFonts w:hint="eastAsia" w:ascii="宋体" w:cs="宋体"/>
          <w:color w:val="auto"/>
          <w:sz w:val="24"/>
          <w:highlight w:val="none"/>
          <w:u w:val="single"/>
          <w:lang w:bidi="ar-SA"/>
        </w:rPr>
      </w:pPr>
      <w:r>
        <w:rPr>
          <w:rFonts w:hint="eastAsia" w:ascii="宋体" w:cs="宋体"/>
          <w:color w:val="auto"/>
          <w:sz w:val="24"/>
          <w:highlight w:val="none"/>
          <w:lang w:bidi="ar-SA"/>
        </w:rPr>
        <w:t>银行账号：</w:t>
      </w:r>
      <w:r>
        <w:rPr>
          <w:rFonts w:hint="eastAsia" w:ascii="宋体" w:cs="宋体"/>
          <w:b/>
          <w:color w:val="auto"/>
          <w:sz w:val="24"/>
          <w:highlight w:val="none"/>
          <w:u w:val="single"/>
          <w:lang w:bidi="ar-SA"/>
        </w:rPr>
        <w:t xml:space="preserve">                              </w:t>
      </w:r>
    </w:p>
    <w:p w14:paraId="56754838">
      <w:pPr>
        <w:snapToGrid w:val="0"/>
        <w:spacing w:before="159" w:after="319" w:line="440" w:lineRule="exact"/>
        <w:ind w:firstLine="480" w:firstLineChars="200"/>
        <w:rPr>
          <w:rFonts w:hint="eastAsia" w:ascii="宋体" w:cs="宋体"/>
          <w:color w:val="auto"/>
          <w:sz w:val="24"/>
          <w:highlight w:val="none"/>
          <w:lang w:bidi="ar-SA"/>
        </w:rPr>
      </w:pPr>
      <w:r>
        <w:rPr>
          <w:rFonts w:hint="eastAsia" w:ascii="宋体" w:cs="宋体"/>
          <w:color w:val="auto"/>
          <w:sz w:val="24"/>
          <w:highlight w:val="none"/>
          <w:lang w:bidi="ar-SA"/>
        </w:rPr>
        <w:t>签订日期：</w:t>
      </w:r>
      <w:r>
        <w:rPr>
          <w:rFonts w:hint="eastAsia" w:ascii="宋体" w:cs="宋体"/>
          <w:b/>
          <w:bCs/>
          <w:color w:val="auto"/>
          <w:sz w:val="24"/>
          <w:highlight w:val="none"/>
          <w:u w:val="single"/>
          <w:lang w:bidi="ar-SA"/>
        </w:rPr>
        <w:t xml:space="preserve">      </w:t>
      </w:r>
      <w:r>
        <w:rPr>
          <w:rFonts w:hint="eastAsia" w:ascii="宋体" w:cs="宋体"/>
          <w:color w:val="auto"/>
          <w:sz w:val="24"/>
          <w:highlight w:val="none"/>
          <w:lang w:bidi="ar-SA"/>
        </w:rPr>
        <w:t>年</w:t>
      </w:r>
      <w:r>
        <w:rPr>
          <w:rFonts w:hint="eastAsia" w:ascii="宋体" w:cs="宋体"/>
          <w:b/>
          <w:bCs/>
          <w:color w:val="auto"/>
          <w:sz w:val="24"/>
          <w:highlight w:val="none"/>
          <w:u w:val="single"/>
          <w:lang w:bidi="ar-SA"/>
        </w:rPr>
        <w:t xml:space="preserve">    </w:t>
      </w:r>
      <w:r>
        <w:rPr>
          <w:rFonts w:hint="eastAsia" w:ascii="宋体" w:cs="宋体"/>
          <w:color w:val="auto"/>
          <w:sz w:val="24"/>
          <w:highlight w:val="none"/>
          <w:lang w:bidi="ar-SA"/>
        </w:rPr>
        <w:t>月</w:t>
      </w:r>
      <w:r>
        <w:rPr>
          <w:rFonts w:hint="eastAsia" w:ascii="宋体" w:cs="宋体"/>
          <w:b/>
          <w:bCs/>
          <w:color w:val="auto"/>
          <w:sz w:val="24"/>
          <w:highlight w:val="none"/>
          <w:u w:val="single"/>
          <w:lang w:bidi="ar-SA"/>
        </w:rPr>
        <w:t xml:space="preserve">    </w:t>
      </w:r>
      <w:r>
        <w:rPr>
          <w:rFonts w:hint="eastAsia" w:ascii="宋体" w:cs="宋体"/>
          <w:color w:val="auto"/>
          <w:sz w:val="24"/>
          <w:highlight w:val="none"/>
          <w:lang w:bidi="ar-SA"/>
        </w:rPr>
        <w:t>日</w:t>
      </w:r>
    </w:p>
    <w:p w14:paraId="5855477E">
      <w:pPr>
        <w:spacing w:line="360" w:lineRule="auto"/>
        <w:ind w:firstLine="560" w:firstLineChars="200"/>
        <w:rPr>
          <w:rFonts w:hint="eastAsia" w:ascii="宋体"/>
          <w:color w:val="auto"/>
          <w:sz w:val="28"/>
          <w:szCs w:val="28"/>
          <w:highlight w:val="none"/>
        </w:rPr>
      </w:pPr>
    </w:p>
    <w:p w14:paraId="5EE80F45">
      <w:pPr>
        <w:snapToGrid w:val="0"/>
        <w:spacing w:before="159" w:after="159" w:line="440" w:lineRule="exact"/>
        <w:ind w:firstLine="480" w:firstLineChars="200"/>
        <w:rPr>
          <w:rFonts w:hint="eastAsia" w:ascii="宋体" w:cs="宋体"/>
          <w:b w:val="0"/>
          <w:bCs/>
          <w:color w:val="auto"/>
          <w:sz w:val="24"/>
          <w:highlight w:val="none"/>
          <w:u w:val="single"/>
          <w:lang w:bidi="ar-SA"/>
        </w:rPr>
      </w:pPr>
      <w:r>
        <w:rPr>
          <w:rFonts w:hint="eastAsia" w:ascii="宋体" w:cs="宋体"/>
          <w:b w:val="0"/>
          <w:bCs/>
          <w:color w:val="auto"/>
          <w:sz w:val="24"/>
          <w:highlight w:val="none"/>
          <w:u w:val="none"/>
          <w:lang w:bidi="ar-SA"/>
        </w:rPr>
        <w:t>采购代理机构（盖章）：</w:t>
      </w:r>
      <w:r>
        <w:rPr>
          <w:rFonts w:hint="eastAsia" w:ascii="宋体" w:cs="宋体"/>
          <w:b w:val="0"/>
          <w:bCs/>
          <w:color w:val="auto"/>
          <w:sz w:val="24"/>
          <w:highlight w:val="none"/>
          <w:u w:val="single"/>
          <w:lang w:bidi="ar-SA"/>
        </w:rPr>
        <w:t>海南红树林招标有限公司</w:t>
      </w:r>
    </w:p>
    <w:p w14:paraId="004E1F90">
      <w:pPr>
        <w:snapToGrid w:val="0"/>
        <w:spacing w:before="159" w:after="159" w:line="440" w:lineRule="exact"/>
        <w:ind w:firstLine="480" w:firstLineChars="200"/>
        <w:rPr>
          <w:rFonts w:hint="eastAsia" w:ascii="宋体" w:cs="宋体"/>
          <w:b w:val="0"/>
          <w:bCs/>
          <w:color w:val="auto"/>
          <w:sz w:val="24"/>
          <w:highlight w:val="none"/>
          <w:u w:val="single"/>
          <w:lang w:bidi="ar-SA"/>
        </w:rPr>
      </w:pPr>
      <w:r>
        <w:rPr>
          <w:rFonts w:hint="eastAsia" w:ascii="宋体" w:cs="宋体"/>
          <w:b w:val="0"/>
          <w:bCs/>
          <w:color w:val="auto"/>
          <w:sz w:val="24"/>
          <w:highlight w:val="none"/>
          <w:u w:val="none"/>
          <w:lang w:bidi="ar-SA"/>
        </w:rPr>
        <w:t>地  址：</w:t>
      </w:r>
      <w:r>
        <w:rPr>
          <w:rFonts w:hint="eastAsia" w:ascii="宋体" w:cs="宋体"/>
          <w:b w:val="0"/>
          <w:bCs/>
          <w:color w:val="auto"/>
          <w:sz w:val="24"/>
          <w:highlight w:val="none"/>
          <w:u w:val="single"/>
          <w:lang w:bidi="ar-SA"/>
        </w:rPr>
        <w:t>海南省海口市龙华区南海大道15号龙湖光年11栋3A22房</w:t>
      </w:r>
    </w:p>
    <w:p w14:paraId="4F9114B2">
      <w:pPr>
        <w:snapToGrid w:val="0"/>
        <w:spacing w:before="159" w:after="159" w:line="440" w:lineRule="exact"/>
        <w:ind w:firstLine="480" w:firstLineChars="200"/>
        <w:rPr>
          <w:rFonts w:hint="eastAsia" w:ascii="宋体" w:cs="宋体"/>
          <w:b w:val="0"/>
          <w:bCs/>
          <w:color w:val="auto"/>
          <w:sz w:val="24"/>
          <w:highlight w:val="none"/>
          <w:u w:val="single"/>
          <w:lang w:bidi="ar-SA"/>
        </w:rPr>
      </w:pPr>
      <w:r>
        <w:rPr>
          <w:rFonts w:hint="eastAsia" w:ascii="宋体" w:cs="宋体"/>
          <w:b w:val="0"/>
          <w:bCs/>
          <w:color w:val="auto"/>
          <w:sz w:val="24"/>
          <w:highlight w:val="none"/>
          <w:u w:val="none"/>
          <w:lang w:bidi="ar-SA"/>
        </w:rPr>
        <w:t>电  话：</w:t>
      </w:r>
      <w:r>
        <w:rPr>
          <w:rFonts w:hint="eastAsia" w:ascii="宋体" w:cs="宋体"/>
          <w:b w:val="0"/>
          <w:bCs/>
          <w:color w:val="auto"/>
          <w:sz w:val="24"/>
          <w:highlight w:val="none"/>
          <w:u w:val="single"/>
          <w:lang w:bidi="ar-SA"/>
        </w:rPr>
        <w:t>0898-68923009</w:t>
      </w:r>
    </w:p>
    <w:p w14:paraId="36FBDBCF">
      <w:pPr>
        <w:snapToGrid w:val="0"/>
        <w:spacing w:before="159" w:after="159" w:line="440" w:lineRule="exact"/>
        <w:ind w:firstLine="480" w:firstLineChars="200"/>
        <w:rPr>
          <w:rFonts w:hint="eastAsia" w:ascii="宋体" w:cs="宋体"/>
          <w:b w:val="0"/>
          <w:bCs/>
          <w:color w:val="auto"/>
          <w:sz w:val="24"/>
          <w:highlight w:val="none"/>
          <w:u w:val="single"/>
          <w:lang w:bidi="ar-SA"/>
        </w:rPr>
      </w:pPr>
      <w:r>
        <w:rPr>
          <w:rFonts w:hint="eastAsia" w:ascii="宋体" w:cs="宋体"/>
          <w:b w:val="0"/>
          <w:bCs/>
          <w:color w:val="auto"/>
          <w:sz w:val="24"/>
          <w:highlight w:val="none"/>
          <w:u w:val="none"/>
          <w:lang w:bidi="ar-SA"/>
        </w:rPr>
        <w:t>法定（授权）代表人（签章）：</w:t>
      </w:r>
      <w:r>
        <w:rPr>
          <w:rFonts w:hint="eastAsia" w:ascii="宋体" w:cs="宋体"/>
          <w:b w:val="0"/>
          <w:bCs/>
          <w:color w:val="auto"/>
          <w:sz w:val="24"/>
          <w:highlight w:val="none"/>
          <w:u w:val="single"/>
          <w:lang w:bidi="ar-SA"/>
        </w:rPr>
        <w:t xml:space="preserve">            </w:t>
      </w:r>
    </w:p>
    <w:p w14:paraId="40E2C682">
      <w:pPr>
        <w:snapToGrid w:val="0"/>
        <w:spacing w:before="159" w:after="159" w:line="440" w:lineRule="exact"/>
        <w:ind w:firstLine="480" w:firstLineChars="200"/>
        <w:rPr>
          <w:rFonts w:hint="eastAsia" w:ascii="宋体" w:cs="宋体"/>
          <w:b w:val="0"/>
          <w:bCs/>
          <w:color w:val="auto"/>
          <w:sz w:val="24"/>
          <w:highlight w:val="none"/>
          <w:u w:val="single"/>
          <w:lang w:bidi="ar-SA"/>
        </w:rPr>
      </w:pPr>
      <w:r>
        <w:rPr>
          <w:rFonts w:hint="eastAsia" w:ascii="宋体" w:cs="宋体"/>
          <w:b w:val="0"/>
          <w:bCs/>
          <w:color w:val="auto"/>
          <w:sz w:val="24"/>
          <w:highlight w:val="none"/>
          <w:u w:val="none"/>
          <w:lang w:bidi="ar-SA"/>
        </w:rPr>
        <w:t>签订日期：</w:t>
      </w:r>
      <w:r>
        <w:rPr>
          <w:rFonts w:hint="eastAsia" w:ascii="宋体" w:cs="宋体"/>
          <w:b w:val="0"/>
          <w:bCs/>
          <w:color w:val="auto"/>
          <w:sz w:val="24"/>
          <w:highlight w:val="none"/>
          <w:u w:val="single"/>
          <w:lang w:bidi="ar-SA"/>
        </w:rPr>
        <w:t xml:space="preserve">      年    月    日</w:t>
      </w:r>
    </w:p>
    <w:p w14:paraId="165BEE02"/>
    <w:p w14:paraId="703F4431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C14691"/>
    <w:multiLevelType w:val="multilevel"/>
    <w:tmpl w:val="CFC14691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31537"/>
    <w:rsid w:val="39B365F9"/>
    <w:rsid w:val="7DAC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tabs>
        <w:tab w:val="left" w:pos="0"/>
      </w:tabs>
      <w:spacing w:before="140" w:beforeLines="0" w:beforeAutospacing="0" w:after="140" w:afterLines="0" w:afterAutospacing="0" w:line="413" w:lineRule="auto"/>
      <w:ind w:left="0" w:firstLine="0" w:firstLineChars="0"/>
      <w:jc w:val="center"/>
      <w:outlineLvl w:val="1"/>
    </w:pPr>
    <w:rPr>
      <w:rFonts w:ascii="Arial" w:hAnsi="Arial" w:eastAsia="宋体" w:cs="Times New Roman"/>
      <w:b/>
      <w:sz w:val="30"/>
      <w:lang w:val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next w:val="4"/>
    <w:qFormat/>
    <w:uiPriority w:val="0"/>
    <w:pPr>
      <w:spacing w:after="120" w:afterLines="0" w:afterAutospacing="0"/>
      <w:ind w:left="420" w:leftChars="200"/>
    </w:pPr>
  </w:style>
  <w:style w:type="paragraph" w:styleId="6">
    <w:name w:val="Body Text First Indent 2"/>
    <w:basedOn w:val="5"/>
    <w:qFormat/>
    <w:uiPriority w:val="0"/>
    <w:pPr>
      <w:spacing w:before="240" w:after="240" w:line="240" w:lineRule="auto"/>
      <w:ind w:firstLine="420" w:firstLineChars="200"/>
    </w:pPr>
    <w:rPr>
      <w:rFonts w:ascii="Calibri" w:hAnsi="Calibri" w:eastAsia="宋体"/>
      <w:sz w:val="28"/>
    </w:rPr>
  </w:style>
  <w:style w:type="character" w:customStyle="1" w:styleId="9">
    <w:name w:val="标题 1 字符"/>
    <w:basedOn w:val="8"/>
    <w:link w:val="2"/>
    <w:autoRedefine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1140</Words>
  <Characters>1184</Characters>
  <Lines>0</Lines>
  <Paragraphs>0</Paragraphs>
  <TotalTime>0</TotalTime>
  <ScaleCrop>false</ScaleCrop>
  <LinksUpToDate>false</LinksUpToDate>
  <CharactersWithSpaces>1639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2025-05-21T06:26:00Z</dcterms:created>
  <dc:creator>Dell</dc:creator>
  <cp:lastModifiedBy>TaeTiseo</cp:lastModifiedBy>
  <dcterms:modified xsi:type="dcterms:W3CDTF">2025-08-08T06:34:39Z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eyJoZGlkIjoiZWMxZDc2NzE2OTNjYzg3NTM1OTlmMTE2MTM0ODA3MmIiLCJ1c2VySWQiOiIxMDc2MDUwODMwIn0=</vt:lpwstr>
  </property>
  <property fmtid="{D5CDD505-2E9C-101B-9397-08002B2CF9AE}" pid="4" name="ICV">
    <vt:lpwstr>4E463F83E94D4B4F9E82690FDC6E3D14_12</vt:lpwstr>
  </property>
</Properties>
</file>