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2025年秋季至2026年春季高中教材采购项目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[HNZCGP]20250800001[DY]</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海南政诚项目管理有限公司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澄迈县教育局</w:t>
      </w:r>
      <w:r>
        <w:rPr>
          <w:rFonts w:ascii="仿宋_GB2312" w:hAnsi="仿宋_GB2312" w:cs="仿宋_GB2312" w:eastAsia="仿宋_GB2312"/>
        </w:rPr>
        <w:t xml:space="preserve"> 的委托， </w:t>
      </w:r>
      <w:r>
        <w:rPr>
          <w:rFonts w:ascii="仿宋_GB2312" w:hAnsi="仿宋_GB2312" w:cs="仿宋_GB2312" w:eastAsia="仿宋_GB2312"/>
        </w:rPr>
        <w:t>海南政诚项目管理有限公司</w:t>
      </w:r>
      <w:r>
        <w:rPr>
          <w:rFonts w:ascii="仿宋_GB2312" w:hAnsi="仿宋_GB2312" w:cs="仿宋_GB2312" w:eastAsia="仿宋_GB2312"/>
        </w:rPr>
        <w:t xml:space="preserve"> 对 </w:t>
      </w:r>
      <w:r>
        <w:rPr>
          <w:rFonts w:ascii="仿宋_GB2312" w:hAnsi="仿宋_GB2312" w:cs="仿宋_GB2312" w:eastAsia="仿宋_GB2312"/>
        </w:rPr>
        <w:t>2025年秋季至2026年春季高中教材采购项目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[HNZCGP]20250800001[DY]</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2025年秋季至2026年春季高中教材采购项目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8,500,000.00元</w:t>
      </w:r>
      <w:r>
        <w:rPr>
          <w:rFonts w:ascii="仿宋_GB2312" w:hAnsi="仿宋_GB2312" w:cs="仿宋_GB2312" w:eastAsia="仿宋_GB2312"/>
        </w:rPr>
        <w:t>捌佰伍拾万元整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供应商于每学期开学前两天将货物运送到交货地点。</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91460000671073841G</w:t>
            </w:r>
          </w:p>
        </w:tc>
        <w:tc>
          <w:tcPr>
            <w:tcW w:type="dxa" w:w="2769"/>
          </w:tcPr>
          <w:p>
            <w:pPr>
              <w:pStyle w:val="null3"/>
              <w:jc w:val="left"/>
            </w:pPr>
            <w:r>
              <w:rPr>
                <w:rFonts w:ascii="仿宋_GB2312" w:hAnsi="仿宋_GB2312" w:cs="仿宋_GB2312" w:eastAsia="仿宋_GB2312"/>
              </w:rPr>
              <w:t>海南凤凰新华出版发行有限责任公司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1、参加政府采购活动前三年内（注册成立时间不足 3 年的，从注册时间起算）无环保类行政处罚记录：提供声明函并加盖公章</w:t>
      </w:r>
    </w:p>
    <w:p>
      <w:pPr>
        <w:pStyle w:val="null3"/>
        <w:jc w:val="left"/>
      </w:pPr>
      <w:r>
        <w:rPr>
          <w:rFonts w:ascii="仿宋_GB2312" w:hAnsi="仿宋_GB2312" w:cs="仿宋_GB2312" w:eastAsia="仿宋_GB2312"/>
        </w:rPr>
        <w:t>2、具有国家相关职能部门颁发的《中华人民共和国出版物经营许可证》：提供有效期内的证书复印件并加盖公章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请投标人（供应商）详阅本文件中《政府采购电子招标投标活动须知》，并自行在海南省政府采购智慧云平台-下载专区查看相应的系统操作指南，严格按照操作指南要求进行系统操作。技术支持电话：0591-38352553</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澄迈县教育局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海南省澄迈县金江镇大拉教育园区澄迈县教师研训中心四楼（410室）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吴铭</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13876648558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海南政诚项目管理有限公司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海南省海口市美兰区人民路街道57号金融仕家1305室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0898-66267607</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采购包1：8,500,000.00元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代理服务费收费标准：参照《海南省物价局关于降低部分招标代理服务收费标准的通知》（琼价费管[2011]225号）文件及本项目招标代理协议规定标准执行。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联系电话：0898-66267607</w:t>
      </w:r>
    </w:p>
    <w:p>
      <w:pPr>
        <w:pStyle w:val="null3"/>
        <w:jc w:val="left"/>
      </w:pPr>
      <w:r>
        <w:rPr>
          <w:rFonts w:ascii="仿宋_GB2312" w:hAnsi="仿宋_GB2312" w:cs="仿宋_GB2312" w:eastAsia="仿宋_GB2312"/>
        </w:rPr>
        <w:t>地址：海南省海口市美兰区人民路街道57号金融仕家1305室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购买</w:t>
      </w:r>
      <w:r>
        <w:rPr>
          <w:rFonts w:ascii="仿宋_GB2312" w:hAnsi="仿宋_GB2312" w:cs="仿宋_GB2312" w:eastAsia="仿宋_GB2312"/>
          <w:sz w:val="21"/>
        </w:rPr>
        <w:t>书籍、课本</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8,500,000.00</w:t>
      </w:r>
    </w:p>
    <w:p>
      <w:pPr>
        <w:pStyle w:val="null3"/>
        <w:jc w:val="left"/>
      </w:pPr>
      <w:r>
        <w:rPr>
          <w:rFonts w:ascii="仿宋_GB2312" w:hAnsi="仿宋_GB2312" w:cs="仿宋_GB2312" w:eastAsia="仿宋_GB2312"/>
        </w:rPr>
        <w:t>采购包最高限价（元）: 8,500,000.00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A04010101-书籍、课本</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A04010101-书籍、课本</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A04010101-书籍、课本</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A04010101-书籍、课本</w:t>
            </w:r>
          </w:p>
        </w:tc>
        <w:tc>
          <w:tcPr>
            <w:tcW w:type="dxa" w:w="2076"/>
          </w:tcPr>
          <w:p>
            <w:pPr>
              <w:pStyle w:val="null3"/>
              <w:jc w:val="left"/>
            </w:pPr>
            <w:r>
              <w:rPr>
                <w:rFonts w:ascii="仿宋_GB2312" w:hAnsi="仿宋_GB2312" w:cs="仿宋_GB2312" w:eastAsia="仿宋_GB2312"/>
              </w:rPr>
              <w:t>A04010101-书籍、课本</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标的名称：A04010101-书籍、课本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62"/>
              <w:gridCol w:w="221"/>
              <w:gridCol w:w="1282"/>
              <w:gridCol w:w="262"/>
              <w:gridCol w:w="262"/>
              <w:gridCol w:w="262"/>
            </w:tblGrid>
            <w:tr>
              <w:tc>
                <w:tcPr>
                  <w:tcW w:type="dxa" w:w="2551"/>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2025年秋季高中教材预算清单</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版 别</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书     名</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定价（元）</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订数合计</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总价（元）</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思想政治(必修1中国特色社会主义）</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6.43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24723.35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思想政治(必修2经济与社会）</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5.37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20647.65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思想政治(必修3政治与法治）</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8.81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9250.50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思想政治(选择性必修1当代国际政治与经济）</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1831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16625.48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思想政治(选择性必修2法律与生活）</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1831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14684.62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思想政治(选择性必修3逻辑与思维）</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1868.00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人民</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高中一年级   习近平思想学生读本</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7.72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29683.40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语文(必修上）</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42025.85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语文(选择性必修上）</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2772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22952.16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语文(选择性必修中）</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9.87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2772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27359.64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语文(选择性必修下）</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3541.20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历史(必修中外历史纲要上）</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15.14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58213.30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历史(选择性必修1国家制度与社会治理）</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8.56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14389.36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历史(选择性必修2经济与社会生活）</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7.49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12590.69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历史(选择性必修3文化交流与传播）</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7.75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1162.50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数学(A版)(必修 第一册)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3815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70997.15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数学(A版)(必修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19.41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48272.67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数学(A版)(选择性必修 第一册)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2782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30407.26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数学(A版)(选择性必修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2782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23034.96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数学(A版)(选择性必修 第三册)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4262.70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英语(必修 第一册)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9.87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37950.15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34912.60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英语(必修 第三册)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3978.84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英语(选择性必修 第一册)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2382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22247.88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英语(选择性必修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2772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26638.92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英语(选择性必修 第三册)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3642.60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英语(选择性必修 第四册)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3642.60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物理(必修 第一册)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36950.45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物理(必修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31836.60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物理(必修 第三册)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4323.90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物理(选择性必修 第一册)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16363.68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物理(选择性必修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8.81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17637.62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物理(选择性必修 第三册)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2537.50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化学(必修 第一册)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10.34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39757.30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化学(必修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10.34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4404.84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化学(选择性必修1 化学反应原理）</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10.34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12201.20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化学(选择性必修2 物质结构与性质）</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8.75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17132.50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化学(选择性必修3 有机化学基础）</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11.93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9305.40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生物(必修1 分子与细胞）</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39988.00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生物(必修2 遗传与进化）</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9.87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14568.12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生物(选择性必修1·稳态与调节）</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8.83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2070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18278.10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生物(选择性必修2 生物与环境）</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2070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18795.60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生物(选择性必修3 生物技术与工程）</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2148.20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地理(必修 第一册)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36950.45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2476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23794.36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地理(选择性必修1 自然地理基础）</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7.75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1175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9106.25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地理(选择性必修2 区域发展）</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7.49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14193.55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地理(选择性必修3 资源、环境与国家安全）</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3541.20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人音</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音乐(必修1 音乐鉴赏）</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15.17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58328.65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人音</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音乐(必修2 歌唱）</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2537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27729.41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人音</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音乐(必修3 演奏）</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13.05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5376.60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人音</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音乐(必修5 音乐与舞蹈）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9.26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3750.30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人音</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音乐(选择性必修4 戏剧表演)</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6.69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2609.10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人美</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美术(必修 美术鉴赏）</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23.98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92203.10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人美</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美术(选择性必修1 绘画）</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23898.60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人美</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美术(选择性必修2 中国书画）</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13.78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1712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23591.36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华东师大</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体育与健康(必修 全一册)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17.95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69017.75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教科</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信息技术(必修1 数据与计算)</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11.54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44371.30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教科</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信息技术(必修2 信息系统与社会)</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13.13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19524.31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苏教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通用技术(必修 技术与设计1）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14.11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54252.95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苏教</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通用技术(必修 技术与设计2）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16252.91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星球</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地理图册(必修第一册)-配人教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5.89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22647.05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星球</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地理图册(必修第二册)-配人教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5.89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8693.64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星球</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地理图册(选择性必修1 自然地理基础)-配人教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9360.45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星球</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地理图册(选择性必修2 区域发展)-配人教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10403.55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星球</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地理图册(选择性必修3 资源、环境与国家安全)-配人教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2141.10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南方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生态文明教育(选修全)</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38450.00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中海大</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我们的海洋 -高中版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10.23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39334.35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地理填充地图册(必修第一册)-配人教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38450.00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地理填充地图册(必修第二册)-配人教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14760.00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地理填充地图册(选择性必修1 自然地理基础)-配人教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15345.00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地理填充地图册(选择性必修2 区域发展)-配人教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17055.00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地理填充地图册(选择性必修3 资源、环境与国家安全)-配人教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3510.00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历史地图册(必修 中外历史纲要上)-配人教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63827.00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历史地图册(选择性必修1 国家制度与社会治理)-配人教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21180.60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历史地图册(选择性必修2 经济与社会生活)-配人教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21180.60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历史地图册(选择性必修3 文化交流与传播)-配人教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1890.00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历史填充地图册(必修 中外历史纲要上)-配人教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49985.00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历史填充地图册(选择性必修1 国家制度与社会治理)-配人教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10.50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17650.50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历史填充地图册(选择性必修2 经济与社会生活)-配人教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10.50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17650.50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历史填充地图册(选择性必修3 文化交流与传播)-配人教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10.50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1575.00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团结</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文明礼仪教育 高一年级（上册）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3325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59850.00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团结</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文明礼仪教育 高二年级（上册）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3148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56664.00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团结</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文明礼仪教育 高三年级（上册）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17640.00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武汉</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国学课堂-中华经典古诗文诵读   高一上</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76900.00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武汉</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国学课堂-中华经典古诗文诵读   高二上</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3540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70800.00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武汉</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国学课堂-中华经典古诗文诵读   高三上</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19600.00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《名著综合阅读》高一年级（上册）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3325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86450.00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《名著综合阅读》高二年级（上册）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82108.00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高中语文知识汇编 高一年级（上册）配新教材</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126116.00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高中语文知识汇编 高二年级（上册）配新教材</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2772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90921.60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高中语文知识汇编①（全一册）配新教材</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52848.00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高中语文知识汇编②（全一册）配新教材</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50928.00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高中作文读本1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2030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56840.00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高中作文读本3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55440.00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高中作文读本5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29400.00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必修第一册（人教版）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3325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96425.00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必修第二册（人教版）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3325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96425.00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必修第三册（人教版）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12354.00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选择性必修第一册（人教版）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57710.00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选择性必修第二册（人教版）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69020.00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选择性必修第三册（人教版）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11310.00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选择性必修第四册（人教版）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11310.00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高中英语听力满分强化训练 高一年级上册（通用版）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12354.00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高中英语听力满分强化训练 高二年级上册（通用版）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11310.00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向课文学作文 必修（上册）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1591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69685.80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向课文学作文 选择性必修（上册）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1372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41160.00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向课文学作文 选择性必修（中册）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29400.00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北京教育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实验题详解与点评 高中生物</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1210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33880.00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北京教育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实验题详解与点评 高中化学</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39368.00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北京教育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实验题详解与点评 高中物理</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27440.00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文心</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高中语文用表</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96125.00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文心</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高中英语用表</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96125.00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文心</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高中生物用表</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96125.00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文心</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高中数学用表</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96125.00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文心</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高中物理用表</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96125.00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文心</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高中化学用表</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96125.00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物理 必修第一册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21007.80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物理 必修第二册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21007.80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物理 选择性必修第一册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19404.00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物理 选择性必修第二册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19404.00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化学 必修第一册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21007.80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化学 选择性必修1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29700.00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化学 选择性必修2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34848.00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化学 选择性必修3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15444.00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生物 必修1 分子与细胞</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21007.80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生物 选择性必修1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32868.00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生物 选择性必修2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32887.80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心理健康教育 高一年级（上册）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3077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83079.00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心理健康教育 高二年级（上册）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2540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68580.00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心理健康教育 高三年级（上册）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2143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57861.00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对外翻译</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公共安全教育读本 高一年级（上册）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3325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76475.00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对外翻译</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公共安全教育读本 高二年级（上册）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3148</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72404.00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129</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对外翻译</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公共安全教育读本 高三年级（全一册）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22540.00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130</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团结</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法治教育 高一年级（上册）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7668.00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131</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团结</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法治教育 高二年级（上册）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7020.00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132</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河北教育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学生发展指导 高一上册 生涯规划指导</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123040.00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133</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河北教育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学生发展指导 高二上册 理想学业指导</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3540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113280.00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134</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河北教育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学生发展指导 高三全一册  高考升学指导</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51870.00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135</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延边教育</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防溺水安全教育读本 高中年级（双色版）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8520.00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136</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海南</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人工智能教育（高一年级上册）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70000.00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137</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海南</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人工智能教育（高二年级上册）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70000.00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138</w:t>
                  </w:r>
                </w:p>
              </w:tc>
              <w:tc>
                <w:tcPr>
                  <w:tcW w:type="dxa" w:w="2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人民</w:t>
                  </w:r>
                </w:p>
              </w:tc>
              <w:tc>
                <w:tcPr>
                  <w:tcW w:type="dxa" w:w="1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国防教育</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3375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100575.00 </w:t>
                  </w:r>
                </w:p>
              </w:tc>
            </w:tr>
            <w:tr>
              <w:tc>
                <w:tcPr>
                  <w:tcW w:type="dxa" w:w="1765"/>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合计</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5169422.93</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62"/>
              <w:gridCol w:w="247"/>
              <w:gridCol w:w="1255"/>
              <w:gridCol w:w="262"/>
              <w:gridCol w:w="262"/>
              <w:gridCol w:w="262"/>
            </w:tblGrid>
            <w:tr>
              <w:tc>
                <w:tcPr>
                  <w:tcW w:type="dxa" w:w="2550"/>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2026年春季高中教材预算清单</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版 别</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书     名</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定价（元）</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订数合计</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总</w:t>
                  </w:r>
                  <w:r>
                    <w:rPr>
                      <w:rFonts w:ascii="仿宋_GB2312" w:hAnsi="仿宋_GB2312" w:cs="仿宋_GB2312" w:eastAsia="仿宋_GB2312"/>
                      <w:sz w:val="22"/>
                      <w:b/>
                      <w:color w:val="000000"/>
                    </w:rPr>
                    <w:t>价（元）</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思想政治（必修3政治与法治）</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8.81</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33874.45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思想政治（必修4哲学与文化）</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9.61</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36950.45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思想政治（选择性必修1当代国际政治与经济）</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9.08</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3178.00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思想政治（选择性必修3逻辑与思维）</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646</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6033.64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语文（必修下）</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11.74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45140.30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语文（选择性必修下）</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9.08</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2519</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22872.52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历史（必修中外历史纲要下）</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11.99</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46101.55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历史（选择性必修3文化交流与传播）</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7.75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1357</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10516.75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数学(A版)(必修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19.41</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48136.80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数学(A版)(选择性必修 第三册)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10.93</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2154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23543.22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英语(必修 第三册)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3460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32316.40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英语(选择性必修 第一册)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3595.90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英语(选择性必修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4095.00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英语(选择性必修 第三册)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11618.96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英语(选择性必修 第四册)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11618.96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物理(必修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8.28</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2090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17305.20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物理(必修 第三册)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3460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35119.00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物理(选择性必修 第一册)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2428.40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物理(选择性必修 第三册)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10.15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1483</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15052.45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化学(必修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10.34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25643.20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化学（选择性必修1 化学反应原理）</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10.34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2688.40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化学（选择性必修2 物质结构与性质）</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8.75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3543.75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化学（选择性必修3 有机化学基础）</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11.93</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952</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11357.36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生物（必修2 遗传与进化）</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9.87</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24477.60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生物（选择性必修3 生物技术与工程）</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16382.36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地理（必修 第二册)</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9.61</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23832.80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地理（选择性必修1 自然地理基础）</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7.75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1550.00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地理（选择性必修3 资源、环境与国家安全）</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9.08</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15027.40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人音</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音乐（必修1 音乐鉴赏）</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15.17</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5840.45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人音</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音乐（必修2 歌唱）</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10.93</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775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8470.75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人音</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音乐（必修4 音乐编创)</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3586.56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人音</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音乐（选择性必修1 合唱)</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7.75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2906.25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人美</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美术（选择性必修1 绘画）</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12.07</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4707.30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人美</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美术（选择性必修4 设计）</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769</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7305.50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35</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教科</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信息技术（必修2 信息系统与社会)</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13.13</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32562.40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36</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苏教</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通用技术（必修 技术与设计2）</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10.93</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27106.40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37</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星球</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地理图册 (必修第二册)-配人教</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5.89</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14607.20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星球</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地理图册 (选择性必修1 自然地理基础)-配人教</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5.49</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1098.00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星球</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地理图册 (选择性必修3 资源、环境与国家安全)-配人教</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5.49</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1775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9744.75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地理填充地图册 (必修第二册)-配人教</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10.00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24800.00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41</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地理填充地图册 (选择性必修1 自然地理基础)-配人教</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1800.00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地理填充地图册 (选择性必修3 资源、环境与国家安全)-配人教</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795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7155.00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历史地图册 （必修中外历史纲要下）-配人教</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16.60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63827.00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44</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历史地图册 （选择性必修3文化交流与传播）-配人教</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12.60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497</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6262.20 </w:t>
                  </w:r>
                </w:p>
              </w:tc>
            </w:tr>
            <w:tr>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历史填充地图册 （必修中外历史纲要下）-配人教</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13.50</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51907.79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46</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地图</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 历史填充地图册 （选择性必修3文化交流与传播）-配人教</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10.50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497</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5218.50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52</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团结</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文明礼仪教育 高一年级（下册）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18.00 </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62010.00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53</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团结</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文明礼仪教育 高二年级（下册）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18.00 </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3215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57870.00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团结</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文明礼仪教育 高三年级（下册）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18.00 </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31680.00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55</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武汉</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国学课堂-中华经典古诗文诵读   高一下</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3835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76700.00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56</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武汉</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国学课堂-中华经典古诗文诵读   高二下</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3599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71980.00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57</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武汉</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国学课堂-中华经典古诗文诵读   高三下</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35200.00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58</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《名著综合阅读》高一年级（下册）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89570.00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59</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《名著综合阅读》高二年级（下册）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3215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83590.00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60</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高中语文知识汇编 高一年级（下册）配新教材</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2855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93644.00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61</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高中语文知识汇编 高二年级（下册）配新教材</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2739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89839.20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62</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高中语文知识汇编①（全一册）配新教材</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24000.00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63</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高中语文知识汇编②（全一册）配新教材</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24000.00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64</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高中作文读本2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82880.00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65</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高中作文读本4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2840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79520.00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66</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东方</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高中作文读本6</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2840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85200.00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67</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必修第一册（人教版）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3070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89030.00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68</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必修第二册（人教版）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11165.00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69</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必修第三册（人教版）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26100.00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70</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选择性必修第一册（人教版）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24940.00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71</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选择性必修第二册（人教版）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3450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100050.00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72</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选择性必修第三册（人教版）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2144</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62176.00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73</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高中英语听力教程 选择性必修第四册（人教版）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28420.00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74</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物理 必修第一册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21007.80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75</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物理 必修第二册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21007.80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76</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物理 选择性必修第一册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19404.00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77</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物理 选择性必修第二册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19404.00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78</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化学 必修第一册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21007.80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79</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化学 选择性必修1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29700.00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化学 选择性必修2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34848.00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81</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化学 选择性必修3</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15444.00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82</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生物 必修1 分子与细胞</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21007.80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83</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生物 选择性必修1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32868.00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84</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黑龙江少儿</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高中实验报告手册 生物 选择性必修2</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1661</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32887.80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85</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心理健康教育 高一年级（下册）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103815.00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86</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心理健康教育 高二年级（下册）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3709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100143.00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87</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黑龙江教育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心理健康教育 高三年级（下册）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60750.00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88</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对外翻译</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公共安全教育读本 高一年级（下册）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3070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70610.00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89</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对外翻译</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公共安全教育读本 高二年级（下册）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2840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65320.00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90</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对外翻译</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公共安全教育读本 高三年级（全一册）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2855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65665.00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91</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团结</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法治教育 高一年级（下册）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2839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51102.00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92</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团结</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法治教育 高二年级（下册）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3835</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69030.00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93</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河北教育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学生发展指导 高二下册 理想学业指导</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3599</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115168.00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94</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河北教育</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学生发展指导 高三全一册  高考升学指导</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57000.00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海南</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人工智能教育（高一年级下册）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70000.00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海南</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人工智能教育（高二年级</w:t>
                  </w:r>
                  <w:r>
                    <w:rPr>
                      <w:rFonts w:ascii="仿宋_GB2312" w:hAnsi="仿宋_GB2312" w:cs="仿宋_GB2312" w:eastAsia="仿宋_GB2312"/>
                      <w:sz w:val="18"/>
                      <w:color w:val="000000"/>
                    </w:rPr>
                    <w:t>下</w:t>
                  </w:r>
                  <w:r>
                    <w:rPr>
                      <w:rFonts w:ascii="仿宋_GB2312" w:hAnsi="仿宋_GB2312" w:cs="仿宋_GB2312" w:eastAsia="仿宋_GB2312"/>
                      <w:sz w:val="18"/>
                      <w:color w:val="000000"/>
                    </w:rPr>
                    <w:t>册）</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70000.00 </w:t>
                  </w:r>
                </w:p>
              </w:tc>
            </w:tr>
            <w:tr>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97</w:t>
                  </w:r>
                </w:p>
              </w:tc>
              <w:tc>
                <w:tcPr>
                  <w:tcW w:type="dxa" w:w="2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湖北科技</w:t>
                  </w:r>
                </w:p>
              </w:tc>
              <w:tc>
                <w:tcPr>
                  <w:tcW w:type="dxa" w:w="1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高中区域地理（双色版）</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49.80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420</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20916.00 </w:t>
                  </w:r>
                </w:p>
              </w:tc>
            </w:tr>
            <w:tr>
              <w:tc>
                <w:tcPr>
                  <w:tcW w:type="dxa" w:w="1764"/>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合计</w:t>
                  </w: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3330577.07 </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（一）交货时间：</w:t>
            </w:r>
            <w:r>
              <w:rPr>
                <w:rFonts w:ascii="仿宋_GB2312" w:hAnsi="仿宋_GB2312" w:cs="仿宋_GB2312" w:eastAsia="仿宋_GB2312"/>
              </w:rPr>
              <w:t>供应商</w:t>
            </w:r>
            <w:r>
              <w:rPr>
                <w:rFonts w:ascii="仿宋_GB2312" w:hAnsi="仿宋_GB2312" w:cs="仿宋_GB2312" w:eastAsia="仿宋_GB2312"/>
              </w:rPr>
              <w:t>于每学期开学前</w:t>
            </w:r>
            <w:r>
              <w:rPr>
                <w:rFonts w:ascii="仿宋_GB2312" w:hAnsi="仿宋_GB2312" w:cs="仿宋_GB2312" w:eastAsia="仿宋_GB2312"/>
              </w:rPr>
              <w:t>两天</w:t>
            </w:r>
            <w:r>
              <w:rPr>
                <w:rFonts w:ascii="仿宋_GB2312" w:hAnsi="仿宋_GB2312" w:cs="仿宋_GB2312" w:eastAsia="仿宋_GB2312"/>
              </w:rPr>
              <w:t>将货物运送到交货地点</w:t>
            </w:r>
            <w:r>
              <w:rPr>
                <w:rFonts w:ascii="仿宋_GB2312" w:hAnsi="仿宋_GB2312" w:cs="仿宋_GB2312" w:eastAsia="仿宋_GB2312"/>
              </w:rPr>
              <w:t>。</w:t>
            </w:r>
          </w:p>
          <w:p>
            <w:pPr>
              <w:pStyle w:val="null3"/>
              <w:jc w:val="left"/>
            </w:pPr>
            <w:r>
              <w:rPr>
                <w:rFonts w:ascii="仿宋_GB2312" w:hAnsi="仿宋_GB2312" w:cs="仿宋_GB2312" w:eastAsia="仿宋_GB2312"/>
              </w:rPr>
              <w:t>（二）交货地点：</w:t>
            </w:r>
            <w:r>
              <w:rPr>
                <w:rFonts w:ascii="仿宋_GB2312" w:hAnsi="仿宋_GB2312" w:cs="仿宋_GB2312" w:eastAsia="仿宋_GB2312"/>
              </w:rPr>
              <w:t>供应商</w:t>
            </w:r>
            <w:r>
              <w:rPr>
                <w:rFonts w:ascii="仿宋_GB2312" w:hAnsi="仿宋_GB2312" w:cs="仿宋_GB2312" w:eastAsia="仿宋_GB2312"/>
              </w:rPr>
              <w:t>按</w:t>
            </w:r>
            <w:r>
              <w:rPr>
                <w:rFonts w:ascii="仿宋_GB2312" w:hAnsi="仿宋_GB2312" w:cs="仿宋_GB2312" w:eastAsia="仿宋_GB2312"/>
              </w:rPr>
              <w:t>采购人</w:t>
            </w:r>
            <w:r>
              <w:rPr>
                <w:rFonts w:ascii="仿宋_GB2312" w:hAnsi="仿宋_GB2312" w:cs="仿宋_GB2312" w:eastAsia="仿宋_GB2312"/>
              </w:rPr>
              <w:t>提供的要求执行</w:t>
            </w:r>
            <w:r>
              <w:rPr>
                <w:rFonts w:ascii="仿宋_GB2312" w:hAnsi="仿宋_GB2312" w:cs="仿宋_GB2312" w:eastAsia="仿宋_GB2312"/>
              </w:rPr>
              <w:t>。</w:t>
            </w:r>
          </w:p>
          <w:p>
            <w:pPr>
              <w:pStyle w:val="null3"/>
              <w:jc w:val="left"/>
            </w:pPr>
            <w:r>
              <w:rPr>
                <w:rFonts w:ascii="仿宋_GB2312" w:hAnsi="仿宋_GB2312" w:cs="仿宋_GB2312" w:eastAsia="仿宋_GB2312"/>
              </w:rPr>
              <w:t>（三）付款方式：</w:t>
            </w:r>
          </w:p>
          <w:p>
            <w:pPr>
              <w:pStyle w:val="null3"/>
              <w:jc w:val="left"/>
            </w:pPr>
            <w:r>
              <w:rPr>
                <w:rFonts w:ascii="仿宋_GB2312" w:hAnsi="仿宋_GB2312" w:cs="仿宋_GB2312" w:eastAsia="仿宋_GB2312"/>
              </w:rPr>
              <w:t>1、结算模式：采取按实际发生价格结算模式，即结算金额为图书实际定价和</w:t>
            </w:r>
            <w:r>
              <w:rPr>
                <w:rFonts w:ascii="仿宋_GB2312" w:hAnsi="仿宋_GB2312" w:cs="仿宋_GB2312" w:eastAsia="仿宋_GB2312"/>
              </w:rPr>
              <w:t>采购人</w:t>
            </w:r>
            <w:r>
              <w:rPr>
                <w:rFonts w:ascii="仿宋_GB2312" w:hAnsi="仿宋_GB2312" w:cs="仿宋_GB2312" w:eastAsia="仿宋_GB2312"/>
              </w:rPr>
              <w:t>最终审核确认验收的册数和折扣率的乘积。</w:t>
            </w:r>
          </w:p>
          <w:p>
            <w:pPr>
              <w:pStyle w:val="null3"/>
              <w:jc w:val="left"/>
            </w:pPr>
            <w:r>
              <w:rPr>
                <w:rFonts w:ascii="仿宋_GB2312" w:hAnsi="仿宋_GB2312" w:cs="仿宋_GB2312" w:eastAsia="仿宋_GB2312"/>
              </w:rPr>
              <w:t>2、结算流程：</w:t>
            </w:r>
            <w:r>
              <w:rPr>
                <w:rFonts w:ascii="仿宋_GB2312" w:hAnsi="仿宋_GB2312" w:cs="仿宋_GB2312" w:eastAsia="仿宋_GB2312"/>
              </w:rPr>
              <w:t>供应商</w:t>
            </w:r>
            <w:r>
              <w:rPr>
                <w:rFonts w:ascii="仿宋_GB2312" w:hAnsi="仿宋_GB2312" w:cs="仿宋_GB2312" w:eastAsia="仿宋_GB2312"/>
              </w:rPr>
              <w:t>提供本年度制定的高中课本征订目录至学校，由各学校分别确定征订课本名称，</w:t>
            </w:r>
            <w:r>
              <w:rPr>
                <w:rFonts w:ascii="仿宋_GB2312" w:hAnsi="仿宋_GB2312" w:cs="仿宋_GB2312" w:eastAsia="仿宋_GB2312"/>
              </w:rPr>
              <w:t>供应商</w:t>
            </w:r>
            <w:r>
              <w:rPr>
                <w:rFonts w:ascii="仿宋_GB2312" w:hAnsi="仿宋_GB2312" w:cs="仿宋_GB2312" w:eastAsia="仿宋_GB2312"/>
              </w:rPr>
              <w:t>供货至学校，由学校组织验收，验收通过后，由学校和</w:t>
            </w:r>
            <w:r>
              <w:rPr>
                <w:rFonts w:ascii="仿宋_GB2312" w:hAnsi="仿宋_GB2312" w:cs="仿宋_GB2312" w:eastAsia="仿宋_GB2312"/>
              </w:rPr>
              <w:t>供应商</w:t>
            </w:r>
            <w:r>
              <w:rPr>
                <w:rFonts w:ascii="仿宋_GB2312" w:hAnsi="仿宋_GB2312" w:cs="仿宋_GB2312" w:eastAsia="仿宋_GB2312"/>
              </w:rPr>
              <w:t>进行金额核对，核对完成，汇总实际征订总金额至澄迈县教育局，并附乙方提供的合法有效相应的发票后，由澄迈县教育局统一拨付高中课本的金额至</w:t>
            </w:r>
            <w:r>
              <w:rPr>
                <w:rFonts w:ascii="仿宋_GB2312" w:hAnsi="仿宋_GB2312" w:cs="仿宋_GB2312" w:eastAsia="仿宋_GB2312"/>
              </w:rPr>
              <w:t>供应商</w:t>
            </w:r>
            <w:r>
              <w:rPr>
                <w:rFonts w:ascii="仿宋_GB2312" w:hAnsi="仿宋_GB2312" w:cs="仿宋_GB2312" w:eastAsia="仿宋_GB2312"/>
              </w:rPr>
              <w:t>。</w:t>
            </w:r>
          </w:p>
          <w:p>
            <w:pPr>
              <w:pStyle w:val="null3"/>
              <w:jc w:val="left"/>
            </w:pPr>
            <w:r>
              <w:rPr>
                <w:rFonts w:ascii="仿宋_GB2312" w:hAnsi="仿宋_GB2312" w:cs="仿宋_GB2312" w:eastAsia="仿宋_GB2312"/>
              </w:rPr>
              <w:t>（四）</w:t>
            </w:r>
            <w:r>
              <w:rPr>
                <w:rFonts w:ascii="仿宋_GB2312" w:hAnsi="仿宋_GB2312" w:cs="仿宋_GB2312" w:eastAsia="仿宋_GB2312"/>
              </w:rPr>
              <w:t>货物运输和验收</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供应商确保货物安全无损地运抵采购人指定</w:t>
            </w:r>
            <w:r>
              <w:rPr>
                <w:rFonts w:ascii="仿宋_GB2312" w:hAnsi="仿宋_GB2312" w:cs="仿宋_GB2312" w:eastAsia="仿宋_GB2312"/>
              </w:rPr>
              <w:t>地点</w:t>
            </w:r>
            <w:r>
              <w:rPr>
                <w:rFonts w:ascii="仿宋_GB2312" w:hAnsi="仿宋_GB2312" w:cs="仿宋_GB2312" w:eastAsia="仿宋_GB2312"/>
              </w:rPr>
              <w:t>,并承担货物的运费、保险费、装卸费等费用。</w:t>
            </w:r>
          </w:p>
          <w:p>
            <w:pPr>
              <w:pStyle w:val="null3"/>
              <w:jc w:val="left"/>
            </w:pPr>
            <w:r>
              <w:rPr>
                <w:rFonts w:ascii="仿宋_GB2312" w:hAnsi="仿宋_GB2312" w:cs="仿宋_GB2312" w:eastAsia="仿宋_GB2312"/>
              </w:rPr>
              <w:t>2、</w:t>
            </w:r>
            <w:r>
              <w:rPr>
                <w:rFonts w:ascii="仿宋_GB2312" w:hAnsi="仿宋_GB2312" w:cs="仿宋_GB2312" w:eastAsia="仿宋_GB2312"/>
              </w:rPr>
              <w:t>采购人和供应商双方对货物进行开箱清点检查验收，如果发现数量不足或有质量、技术等问题，供应商应在</w:t>
            </w:r>
            <w:r>
              <w:rPr>
                <w:rFonts w:ascii="仿宋_GB2312" w:hAnsi="仿宋_GB2312" w:cs="仿宋_GB2312" w:eastAsia="仿宋_GB2312"/>
              </w:rPr>
              <w:t>双方规定的时限内</w:t>
            </w:r>
            <w:r>
              <w:rPr>
                <w:rFonts w:ascii="仿宋_GB2312" w:hAnsi="仿宋_GB2312" w:cs="仿宋_GB2312" w:eastAsia="仿宋_GB2312"/>
              </w:rPr>
              <w:t>，按照采购人的要求，及时采取补足、更换或退货等处理措施，并承担由此发生的一切损失和费用。</w:t>
            </w:r>
          </w:p>
          <w:p>
            <w:pPr>
              <w:pStyle w:val="null3"/>
              <w:jc w:val="left"/>
            </w:pPr>
            <w:r>
              <w:rPr>
                <w:rFonts w:ascii="仿宋_GB2312" w:hAnsi="仿宋_GB2312" w:cs="仿宋_GB2312" w:eastAsia="仿宋_GB2312"/>
              </w:rPr>
              <w:t>3、</w:t>
            </w:r>
            <w:r>
              <w:rPr>
                <w:rFonts w:ascii="仿宋_GB2312" w:hAnsi="仿宋_GB2312" w:cs="仿宋_GB2312" w:eastAsia="仿宋_GB2312"/>
              </w:rPr>
              <w:t>采购人和供应商双方在符合国家相关技术标准的基础上，根据合同的技术标准进行技术验收。验收合格后，双方在采购人《验收合格单》上签字确认。</w:t>
            </w:r>
          </w:p>
          <w:p>
            <w:pPr>
              <w:pStyle w:val="null3"/>
              <w:jc w:val="left"/>
            </w:pPr>
            <w:r>
              <w:rPr>
                <w:rFonts w:ascii="仿宋_GB2312" w:hAnsi="仿宋_GB2312" w:cs="仿宋_GB2312" w:eastAsia="仿宋_GB2312"/>
              </w:rPr>
              <w:t>（五）</w:t>
            </w:r>
            <w:r>
              <w:rPr>
                <w:rFonts w:ascii="仿宋_GB2312" w:hAnsi="仿宋_GB2312" w:cs="仿宋_GB2312" w:eastAsia="仿宋_GB2312"/>
              </w:rPr>
              <w:t>课本书籍质量要求</w:t>
            </w:r>
          </w:p>
          <w:p>
            <w:pPr>
              <w:pStyle w:val="null3"/>
              <w:jc w:val="left"/>
            </w:pPr>
            <w:r>
              <w:rPr>
                <w:rFonts w:ascii="仿宋_GB2312" w:hAnsi="仿宋_GB2312" w:cs="仿宋_GB2312" w:eastAsia="仿宋_GB2312"/>
              </w:rPr>
              <w:t>1、供应商必须保证提供的课本书籍为国家正规出版社的正版书籍，不得加入盗版书籍及其他类型非法出版物。若出现盗版或其他非法出版物，一经查实，采购人将拒付书款、终止合同，供应商需承担所有经济损失和法律责任。同时，供应商应确保采购人在使用其所供应的课本书籍时，免受第三方提出的侵犯专利权、商标权、著作权及其他权利的争议。</w:t>
            </w:r>
          </w:p>
          <w:p>
            <w:pPr>
              <w:pStyle w:val="null3"/>
              <w:jc w:val="left"/>
            </w:pPr>
            <w:r>
              <w:rPr>
                <w:rFonts w:ascii="仿宋_GB2312" w:hAnsi="仿宋_GB2312" w:cs="仿宋_GB2312" w:eastAsia="仿宋_GB2312"/>
              </w:rPr>
              <w:t>2、供应商所供课本书籍必须与采购人提供的采购订单相符，不得更换或搭配未订购的书籍，若有违例，超出订单以外的书籍将不予付款。</w:t>
            </w:r>
          </w:p>
          <w:p>
            <w:pPr>
              <w:pStyle w:val="null3"/>
              <w:jc w:val="left"/>
            </w:pPr>
            <w:r>
              <w:rPr>
                <w:rFonts w:ascii="仿宋_GB2312" w:hAnsi="仿宋_GB2312" w:cs="仿宋_GB2312" w:eastAsia="仿宋_GB2312"/>
              </w:rPr>
              <w:t>3、在验收课本书籍过程中，如发现因出版信息、预定信息不完整导致不适合使用，或因其他原因造成重订、错订等情况的书籍，供应商需保证无条件退货。因包装或运输过程造成的课本书籍质量问题或损失，由供应商负责。</w:t>
            </w:r>
          </w:p>
          <w:p>
            <w:pPr>
              <w:pStyle w:val="null3"/>
              <w:jc w:val="left"/>
            </w:pPr>
            <w:r>
              <w:rPr>
                <w:rFonts w:ascii="仿宋_GB2312" w:hAnsi="仿宋_GB2312" w:cs="仿宋_GB2312" w:eastAsia="仿宋_GB2312"/>
              </w:rPr>
              <w:t>4、对于出现开胶、散页、倒装、缺页、污损等质量问题的课本书籍，无论是否经过加工，供应商必须无条件及时退换。</w:t>
            </w:r>
          </w:p>
          <w:p>
            <w:pPr>
              <w:pStyle w:val="null3"/>
              <w:jc w:val="left"/>
            </w:pPr>
            <w:r>
              <w:rPr>
                <w:rFonts w:ascii="仿宋_GB2312" w:hAnsi="仿宋_GB2312" w:cs="仿宋_GB2312" w:eastAsia="仿宋_GB2312"/>
              </w:rPr>
              <w:t>5、课本书籍必须是经国家批准的出版机构正式出版、有版权的全新、未使用过的正版书籍，若发现盗版书籍，由供应商承担一切经济责任和法律责任。</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参加政府采购活动前三年内（注册成立时间不足 3 年的，从注册时间起算）无环保类行政处罚记录</w:t>
            </w:r>
          </w:p>
        </w:tc>
        <w:tc>
          <w:tcPr>
            <w:tcW w:type="dxa" w:w="3322"/>
          </w:tcPr>
          <w:p>
            <w:pPr>
              <w:pStyle w:val="null3"/>
              <w:jc w:val="left"/>
            </w:pPr>
            <w:r>
              <w:rPr>
                <w:rFonts w:ascii="仿宋_GB2312" w:hAnsi="仿宋_GB2312" w:cs="仿宋_GB2312" w:eastAsia="仿宋_GB2312"/>
              </w:rPr>
              <w:t>提供声明函并加盖公章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具有国家相关职能部门颁发的《中华人民共和国出版物经营许可证》</w:t>
            </w:r>
          </w:p>
        </w:tc>
        <w:tc>
          <w:tcPr>
            <w:tcW w:type="dxa" w:w="3322"/>
          </w:tcPr>
          <w:p>
            <w:pPr>
              <w:pStyle w:val="null3"/>
              <w:jc w:val="left"/>
            </w:pPr>
            <w:r>
              <w:rPr>
                <w:rFonts w:ascii="仿宋_GB2312" w:hAnsi="仿宋_GB2312" w:cs="仿宋_GB2312" w:eastAsia="仿宋_GB2312"/>
              </w:rPr>
              <w:t>提供有效期内的证书复印件并加盖公章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无不良信用记录的承诺函 自觉抵制政府采购领域商业贿赂行为承诺书 封面 商业信誉、财务会计制度、缴纳税收和社保的承诺函 具有独立承担民事责任的能力证明文件 供应商承诺函 协商保证金缴纳证明材料 政府采购项目响应函 其他材料 报价明细表 残疾人福利性单位声明函 供应商应提交的相关证明材料 无重大违法记录声明函 法定代表人资格证明书或法定代表人授权委托书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政府采购项目响应函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政府采购项目响应函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无不良信用记录的承诺函 自觉抵制政府采购领域商业贿赂行为承诺书 封面 商业信誉、财务会计制度、缴纳税收和社保的承诺函 具有独立承担民事责任的能力证明文件 供应商承诺函 协商保证金缴纳证明材料 政府采购项目响应函 其他材料 报价明细表 残疾人福利性单位声明函 供应商应提交的相关证明材料 无重大违法记录声明函 法定代表人资格证明书或法定代表人授权委托书 监狱企业的证明文件 法律、行政法规规定的其他条件的承诺函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统一综合折扣</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在保证采购项目质量和双方商定合理价格的基础上采购小组推荐成交供应商。</w:t>
            </w:r>
          </w:p>
        </w:tc>
        <w:tc>
          <w:tcPr>
            <w:tcW w:type="dxa" w:w="2123"/>
          </w:tcPr>
          <w:p>
            <w:pPr>
              <w:pStyle w:val="null3"/>
              <w:jc w:val="left"/>
            </w:pPr>
            <w:r>
              <w:rPr>
                <w:rFonts w:ascii="仿宋_GB2312" w:hAnsi="仿宋_GB2312" w:cs="仿宋_GB2312" w:eastAsia="仿宋_GB2312"/>
              </w:rPr>
              <w:t>报价一览表 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[HNZCGP]20250800001[DY]</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2025年秋季至2026年春季高中教材采购项目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2025年秋季至2026年春季高中教材采购项目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A04010101-书籍、课本</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A04010101-书籍、课本</w:t>
            </w:r>
          </w:p>
        </w:tc>
        <w:tc>
          <w:tcPr>
            <w:tcW w:type="dxa" w:w="755"/>
          </w:tcPr>
          <w:p>
            <w:pPr>
              <w:pStyle w:val="null3"/>
              <w:jc w:val="left"/>
            </w:pPr>
            <w:r>
              <w:rPr>
                <w:rFonts w:ascii="仿宋_GB2312" w:hAnsi="仿宋_GB2312" w:cs="仿宋_GB2312" w:eastAsia="仿宋_GB2312"/>
              </w:rPr>
              <w:t xml:space="preserve"> A04010101-书籍、课本</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[HNZCGP]20250800001[DY]</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2025年秋季至2026年春季高中教材采购项目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2025年秋季至2026年春季高中教材采购项目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A04010101-书籍、课本</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详见附件：协商保证金缴纳证明材料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详见附件：政府采购项目响应函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