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D896E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已标价工程量清单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8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2025-06-16T10:31:54Z</dcterms:created>
  <dc:creator>Administrator</dc:creator>
  <cp:lastModifiedBy>MuYu</cp:lastModifiedBy>
  <dcterms:modified xsi:type="dcterms:W3CDTF">2025-06-16T10:32:22Z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eyJoZGlkIjoiYWJhMjU5MzBlNTY5YzQ1ZmM3ZDQ5MTlmODBjYWY4ZjciLCJ1c2VySWQiOiI0ODYwOTI5NDQifQ==</vt:lpwstr>
  </property>
  <property fmtid="{D5CDD505-2E9C-101B-9397-08002B2CF9AE}" pid="4" name="ICV">
    <vt:lpwstr>115657A17EF44F10B689AA1DC60DCA96_12</vt:lpwstr>
  </property>
</Properties>
</file>