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974BE">
      <w:pPr>
        <w:spacing w:before="156" w:beforeLines="50" w:after="156" w:afterLines="50" w:line="440" w:lineRule="exact"/>
        <w:jc w:val="center"/>
        <w:textAlignment w:val="baseline"/>
        <w:outlineLvl w:val="1"/>
        <w:rPr>
          <w:rFonts w:ascii="宋体" w:hAnsi="宋体" w:cs="宋体"/>
          <w:b/>
          <w:color w:val="auto"/>
          <w:sz w:val="30"/>
          <w:szCs w:val="30"/>
          <w:lang w:val="en-GB"/>
        </w:rPr>
      </w:pPr>
      <w:r>
        <w:rPr>
          <w:rFonts w:hint="eastAsia" w:ascii="宋体" w:hAnsi="宋体" w:cs="宋体"/>
          <w:b/>
          <w:color w:val="auto"/>
          <w:sz w:val="30"/>
          <w:szCs w:val="30"/>
          <w:lang w:val="en-GB"/>
        </w:rPr>
        <w:t>报价明细表</w:t>
      </w:r>
    </w:p>
    <w:p w14:paraId="1373837B">
      <w:pPr>
        <w:spacing w:before="156" w:after="156" w:line="440" w:lineRule="exact"/>
        <w:textAlignment w:val="baseline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项目编号：</w:t>
      </w:r>
      <w:r>
        <w:rPr>
          <w:rFonts w:hint="eastAsia" w:ascii="宋体" w:hAnsi="宋体" w:cs="宋体"/>
          <w:b/>
          <w:color w:val="auto"/>
          <w:sz w:val="24"/>
          <w:lang w:eastAsia="zh-CN"/>
        </w:rPr>
        <w:t>HNJC2025-039</w:t>
      </w:r>
      <w:r>
        <w:rPr>
          <w:rFonts w:hint="eastAsia" w:ascii="宋体" w:hAnsi="宋体" w:cs="宋体"/>
          <w:b/>
          <w:color w:val="auto"/>
          <w:sz w:val="24"/>
        </w:rPr>
        <w:t xml:space="preserve">  </w:t>
      </w:r>
    </w:p>
    <w:p w14:paraId="580A447B">
      <w:pPr>
        <w:spacing w:before="156" w:after="156" w:line="440" w:lineRule="exact"/>
        <w:textAlignment w:val="baseline"/>
        <w:rPr>
          <w:rFonts w:hint="eastAsia" w:ascii="宋体" w:hAnsi="宋体" w:cs="宋体"/>
          <w:b/>
          <w:color w:val="auto"/>
          <w:sz w:val="24"/>
          <w:lang w:val="en-GB" w:eastAsia="zh-CN"/>
        </w:rPr>
      </w:pPr>
      <w:r>
        <w:rPr>
          <w:rFonts w:hint="eastAsia" w:ascii="宋体" w:hAnsi="宋体" w:cs="宋体"/>
          <w:b/>
          <w:color w:val="auto"/>
          <w:sz w:val="24"/>
        </w:rPr>
        <w:t>项目名称：</w:t>
      </w:r>
      <w:r>
        <w:rPr>
          <w:rFonts w:hint="eastAsia" w:ascii="宋体" w:hAnsi="宋体" w:cs="宋体"/>
          <w:b/>
          <w:color w:val="auto"/>
          <w:sz w:val="24"/>
          <w:lang w:val="en-GB" w:eastAsia="zh-CN"/>
        </w:rPr>
        <w:t>澄迈县人民医院医共体总院智慧互联网医院便民服务平台</w:t>
      </w: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 xml:space="preserve"> </w:t>
      </w:r>
    </w:p>
    <w:tbl>
      <w:tblPr>
        <w:tblStyle w:val="6"/>
        <w:tblW w:w="9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971"/>
        <w:gridCol w:w="1730"/>
        <w:gridCol w:w="715"/>
        <w:gridCol w:w="709"/>
        <w:gridCol w:w="1241"/>
        <w:gridCol w:w="1281"/>
        <w:gridCol w:w="1055"/>
      </w:tblGrid>
      <w:tr w14:paraId="32C72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0" w:type="dxa"/>
            <w:shd w:val="clear" w:color="auto" w:fill="D9D9D9"/>
            <w:vAlign w:val="center"/>
          </w:tcPr>
          <w:p w14:paraId="26239B18">
            <w:pPr>
              <w:pStyle w:val="9"/>
              <w:spacing w:before="93" w:after="93" w:line="440" w:lineRule="exact"/>
              <w:ind w:left="0" w:right="0"/>
              <w:jc w:val="center"/>
              <w:textAlignment w:val="baseline"/>
              <w:rPr>
                <w:rFonts w:ascii="宋体" w:hAnsi="宋体" w:cs="宋体"/>
                <w:b/>
                <w:bCs w:val="0"/>
                <w:color w:val="auto"/>
                <w:spacing w:val="0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pacing w:val="0"/>
                <w:szCs w:val="24"/>
                <w:lang w:val="en-GB"/>
              </w:rPr>
              <w:t>序号</w:t>
            </w:r>
          </w:p>
        </w:tc>
        <w:tc>
          <w:tcPr>
            <w:tcW w:w="1971" w:type="dxa"/>
            <w:shd w:val="clear" w:color="auto" w:fill="D9D9D9"/>
            <w:vAlign w:val="center"/>
          </w:tcPr>
          <w:p w14:paraId="7B453DB6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服务名称</w:t>
            </w:r>
          </w:p>
        </w:tc>
        <w:tc>
          <w:tcPr>
            <w:tcW w:w="1730" w:type="dxa"/>
            <w:shd w:val="clear" w:color="auto" w:fill="D9D9D9"/>
            <w:vAlign w:val="center"/>
          </w:tcPr>
          <w:p w14:paraId="188886EF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bCs/>
                <w:color w:val="auto"/>
                <w:sz w:val="24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服务内容</w:t>
            </w:r>
          </w:p>
        </w:tc>
        <w:tc>
          <w:tcPr>
            <w:tcW w:w="715" w:type="dxa"/>
            <w:shd w:val="clear" w:color="auto" w:fill="D9D9D9"/>
            <w:vAlign w:val="center"/>
          </w:tcPr>
          <w:p w14:paraId="5B972B5C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251FCA27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241" w:type="dxa"/>
            <w:shd w:val="clear" w:color="auto" w:fill="D9D9D9"/>
            <w:vAlign w:val="center"/>
          </w:tcPr>
          <w:p w14:paraId="710F6E16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1281" w:type="dxa"/>
            <w:shd w:val="clear" w:color="auto" w:fill="D9D9D9"/>
            <w:vAlign w:val="center"/>
          </w:tcPr>
          <w:p w14:paraId="50DBD7E1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  <w:tc>
          <w:tcPr>
            <w:tcW w:w="1055" w:type="dxa"/>
            <w:shd w:val="clear" w:color="auto" w:fill="D9D9D9"/>
            <w:vAlign w:val="center"/>
          </w:tcPr>
          <w:p w14:paraId="0668D09F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5BB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0" w:type="dxa"/>
            <w:vAlign w:val="center"/>
          </w:tcPr>
          <w:p w14:paraId="64DA4C43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1971" w:type="dxa"/>
            <w:vAlign w:val="center"/>
          </w:tcPr>
          <w:p w14:paraId="742F50F2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730" w:type="dxa"/>
          </w:tcPr>
          <w:p w14:paraId="0CED22D5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15" w:type="dxa"/>
            <w:vAlign w:val="center"/>
          </w:tcPr>
          <w:p w14:paraId="29487170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6A6B71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41" w:type="dxa"/>
            <w:vAlign w:val="center"/>
          </w:tcPr>
          <w:p w14:paraId="01EE9599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81" w:type="dxa"/>
            <w:vAlign w:val="center"/>
          </w:tcPr>
          <w:p w14:paraId="03EE5430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055" w:type="dxa"/>
            <w:vAlign w:val="center"/>
          </w:tcPr>
          <w:p w14:paraId="215749BC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47E9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0" w:type="dxa"/>
            <w:vAlign w:val="center"/>
          </w:tcPr>
          <w:p w14:paraId="4B505927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2</w:t>
            </w:r>
          </w:p>
        </w:tc>
        <w:tc>
          <w:tcPr>
            <w:tcW w:w="1971" w:type="dxa"/>
            <w:vAlign w:val="center"/>
          </w:tcPr>
          <w:p w14:paraId="0328FFB1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730" w:type="dxa"/>
          </w:tcPr>
          <w:p w14:paraId="6EEB56BC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15" w:type="dxa"/>
            <w:vAlign w:val="center"/>
          </w:tcPr>
          <w:p w14:paraId="5CC44D44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82001F0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41" w:type="dxa"/>
            <w:vAlign w:val="center"/>
          </w:tcPr>
          <w:p w14:paraId="37DA04CE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81" w:type="dxa"/>
            <w:vAlign w:val="center"/>
          </w:tcPr>
          <w:p w14:paraId="780879B2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055" w:type="dxa"/>
            <w:vAlign w:val="center"/>
          </w:tcPr>
          <w:p w14:paraId="0E55D1A8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1D2A8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0" w:type="dxa"/>
            <w:vAlign w:val="center"/>
          </w:tcPr>
          <w:p w14:paraId="2B631CF2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3</w:t>
            </w:r>
          </w:p>
        </w:tc>
        <w:tc>
          <w:tcPr>
            <w:tcW w:w="1971" w:type="dxa"/>
            <w:vAlign w:val="center"/>
          </w:tcPr>
          <w:p w14:paraId="74EBE864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730" w:type="dxa"/>
          </w:tcPr>
          <w:p w14:paraId="3B66BB5F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15" w:type="dxa"/>
            <w:vAlign w:val="center"/>
          </w:tcPr>
          <w:p w14:paraId="6069CAF9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DDBE560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41" w:type="dxa"/>
            <w:vAlign w:val="center"/>
          </w:tcPr>
          <w:p w14:paraId="3350AC4E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81" w:type="dxa"/>
            <w:vAlign w:val="center"/>
          </w:tcPr>
          <w:p w14:paraId="2D382715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055" w:type="dxa"/>
            <w:vAlign w:val="center"/>
          </w:tcPr>
          <w:p w14:paraId="2C3018EA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4319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0" w:type="dxa"/>
            <w:vAlign w:val="center"/>
          </w:tcPr>
          <w:p w14:paraId="3B1A779A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/>
                <w:bCs/>
                <w:color w:val="auto"/>
                <w:sz w:val="24"/>
                <w:lang w:val="en-GB"/>
              </w:rPr>
            </w:pPr>
          </w:p>
        </w:tc>
        <w:tc>
          <w:tcPr>
            <w:tcW w:w="1971" w:type="dxa"/>
            <w:vAlign w:val="center"/>
          </w:tcPr>
          <w:p w14:paraId="3A12B477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lang w:val="en-GB"/>
              </w:rPr>
              <w:t>…</w:t>
            </w:r>
          </w:p>
        </w:tc>
        <w:tc>
          <w:tcPr>
            <w:tcW w:w="1730" w:type="dxa"/>
          </w:tcPr>
          <w:p w14:paraId="223282E8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15" w:type="dxa"/>
            <w:vAlign w:val="center"/>
          </w:tcPr>
          <w:p w14:paraId="118033D2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643714A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41" w:type="dxa"/>
            <w:vAlign w:val="center"/>
          </w:tcPr>
          <w:p w14:paraId="231375CA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281" w:type="dxa"/>
            <w:vAlign w:val="center"/>
          </w:tcPr>
          <w:p w14:paraId="225F4965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055" w:type="dxa"/>
            <w:vAlign w:val="center"/>
          </w:tcPr>
          <w:p w14:paraId="0CF8EA2D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/>
              <w:jc w:val="center"/>
              <w:textAlignment w:val="baseline"/>
              <w:rPr>
                <w:rFonts w:hint="default" w:ascii="宋体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74C31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9512" w:type="dxa"/>
            <w:gridSpan w:val="8"/>
            <w:vAlign w:val="center"/>
          </w:tcPr>
          <w:p w14:paraId="2FF03833">
            <w:pPr>
              <w:keepNext w:val="0"/>
              <w:keepLines w:val="0"/>
              <w:suppressLineNumbers w:val="0"/>
              <w:spacing w:before="312" w:beforeAutospacing="0" w:after="312" w:afterAutospacing="0" w:line="440" w:lineRule="exact"/>
              <w:ind w:left="0" w:right="0"/>
              <w:textAlignment w:val="baseline"/>
              <w:rPr>
                <w:rFonts w:hint="eastAsia" w:ascii="宋体" w:hAnsi="宋体" w:cs="宋体"/>
                <w:color w:val="auto"/>
                <w:sz w:val="24"/>
                <w:u w:val="single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响应报价总计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sz w:val="24"/>
                <w:lang w:val="en-GB"/>
              </w:rPr>
              <w:t>（小写）：</w:t>
            </w:r>
            <w:r>
              <w:rPr>
                <w:rFonts w:hint="eastAsia" w:ascii="宋体" w:hAnsi="宋体" w:cs="宋体"/>
                <w:color w:val="auto"/>
                <w:sz w:val="24"/>
                <w:u w:val="single" w:color="000000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u w:val="single" w:color="000000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u w:val="single" w:color="000000"/>
                <w:lang w:val="en-GB"/>
              </w:rPr>
              <w:t xml:space="preserve">          </w:t>
            </w:r>
            <w:r>
              <w:rPr>
                <w:rFonts w:hint="eastAsia" w:ascii="宋体" w:hAnsi="宋体" w:cs="宋体"/>
                <w:color w:val="auto"/>
                <w:sz w:val="24"/>
                <w:u w:val="single" w:color="000000"/>
              </w:rPr>
              <w:t xml:space="preserve">             </w:t>
            </w:r>
            <w:r>
              <w:rPr>
                <w:rFonts w:hint="eastAsia" w:ascii="宋体" w:hAnsi="宋体" w:cs="宋体"/>
                <w:color w:val="auto"/>
                <w:sz w:val="24"/>
                <w:u w:val="single" w:color="000000"/>
                <w:lang w:val="en-GB"/>
              </w:rPr>
              <w:t xml:space="preserve">      </w:t>
            </w:r>
          </w:p>
          <w:p w14:paraId="3870D533">
            <w:pPr>
              <w:keepNext w:val="0"/>
              <w:keepLines w:val="0"/>
              <w:suppressLineNumbers w:val="0"/>
              <w:spacing w:before="93" w:beforeAutospacing="0" w:after="93" w:afterAutospacing="0" w:line="440" w:lineRule="exact"/>
              <w:ind w:left="0" w:right="0" w:firstLine="1680" w:firstLineChars="700"/>
              <w:jc w:val="left"/>
              <w:textAlignment w:val="baseline"/>
              <w:rPr>
                <w:rFonts w:hint="eastAsia" w:ascii="宋体" w:hAnsi="宋体" w:eastAsia="宋体" w:cs="宋体"/>
                <w:bCs/>
                <w:color w:val="auto"/>
                <w:sz w:val="24"/>
                <w:lang w:val="en-GB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GB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u w:val="single" w:color="000000"/>
                <w:lang w:val="en-GB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u w:val="single" w:color="000000"/>
              </w:rPr>
              <w:t xml:space="preserve">                               </w:t>
            </w:r>
          </w:p>
        </w:tc>
      </w:tr>
    </w:tbl>
    <w:p w14:paraId="094A89AF">
      <w:pPr>
        <w:spacing w:before="156" w:line="440" w:lineRule="exact"/>
        <w:textAlignment w:val="baseline"/>
        <w:rPr>
          <w:rFonts w:hint="eastAsia" w:ascii="宋体" w:hAnsi="宋体" w:cs="宋体"/>
          <w:color w:val="auto"/>
          <w:sz w:val="24"/>
          <w:lang w:val="en-GB"/>
        </w:rPr>
      </w:pPr>
    </w:p>
    <w:p w14:paraId="6D197412">
      <w:pPr>
        <w:spacing w:before="156" w:line="440" w:lineRule="exact"/>
        <w:textAlignment w:val="baseline"/>
        <w:rPr>
          <w:rFonts w:ascii="宋体" w:hAnsi="宋体" w:cs="宋体"/>
          <w:color w:val="auto"/>
          <w:sz w:val="20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供应商名称：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>（公章）</w:t>
      </w:r>
    </w:p>
    <w:p w14:paraId="783E3927">
      <w:pPr>
        <w:spacing w:before="156" w:line="440" w:lineRule="exact"/>
        <w:textAlignment w:val="baseline"/>
        <w:rPr>
          <w:rFonts w:ascii="宋体" w:hAnsi="宋体" w:cs="宋体"/>
          <w:bCs/>
          <w:color w:val="auto"/>
          <w:sz w:val="24"/>
          <w:u w:val="single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被授权人：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      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</w:t>
      </w:r>
      <w:r>
        <w:rPr>
          <w:rFonts w:hint="eastAsia" w:ascii="宋体" w:hAnsi="宋体" w:cs="宋体"/>
          <w:bCs/>
          <w:color w:val="auto"/>
          <w:sz w:val="24"/>
          <w:u w:val="single" w:color="000000"/>
          <w:lang w:val="en-GB"/>
        </w:rPr>
        <w:t>（</w:t>
      </w:r>
      <w:r>
        <w:rPr>
          <w:rFonts w:hint="eastAsia" w:ascii="宋体" w:hAnsi="宋体" w:cs="宋体"/>
          <w:color w:val="auto"/>
          <w:sz w:val="24"/>
          <w:u w:val="single" w:color="000000"/>
        </w:rPr>
        <w:t>签字</w:t>
      </w:r>
      <w:r>
        <w:rPr>
          <w:rFonts w:hint="eastAsia" w:ascii="宋体" w:hAnsi="宋体" w:cs="宋体"/>
          <w:bCs/>
          <w:color w:val="auto"/>
          <w:sz w:val="24"/>
          <w:u w:val="single" w:color="000000"/>
          <w:lang w:val="en-GB"/>
        </w:rPr>
        <w:t>）</w:t>
      </w:r>
    </w:p>
    <w:p w14:paraId="725E1B4C">
      <w:pPr>
        <w:spacing w:before="156" w:line="440" w:lineRule="exact"/>
        <w:textAlignment w:val="baseline"/>
        <w:rPr>
          <w:rFonts w:ascii="宋体" w:hAnsi="宋体" w:cs="宋体"/>
          <w:bCs/>
          <w:color w:val="auto"/>
          <w:kern w:val="0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报价日期：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 w:color="000000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lang w:val="en-GB"/>
        </w:rPr>
        <w:t>年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lang w:val="en-GB"/>
        </w:rPr>
        <w:t>月</w:t>
      </w:r>
      <w:r>
        <w:rPr>
          <w:rFonts w:hint="eastAsia" w:ascii="宋体" w:hAnsi="宋体" w:cs="宋体"/>
          <w:color w:val="auto"/>
          <w:sz w:val="24"/>
          <w:u w:val="single" w:color="000000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lang w:val="en-GB"/>
        </w:rPr>
        <w:t>日</w:t>
      </w:r>
    </w:p>
    <w:p w14:paraId="1113E8B5">
      <w:pPr>
        <w:pStyle w:val="2"/>
        <w:spacing w:line="440" w:lineRule="exact"/>
        <w:textAlignment w:val="baseline"/>
        <w:rPr>
          <w:rFonts w:ascii="宋体" w:hAnsi="宋体" w:cs="宋体"/>
          <w:color w:val="auto"/>
          <w:lang w:val="en-GB"/>
        </w:rPr>
      </w:pPr>
    </w:p>
    <w:p w14:paraId="519D90B3">
      <w:pPr>
        <w:spacing w:before="156" w:after="156" w:line="440" w:lineRule="exact"/>
        <w:textAlignment w:val="baseline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lang w:val="en-GB"/>
        </w:rPr>
        <w:t>注：</w:t>
      </w:r>
      <w:r>
        <w:rPr>
          <w:rFonts w:hint="eastAsia" w:ascii="宋体" w:hAnsi="宋体" w:cs="宋体"/>
          <w:color w:val="auto"/>
          <w:sz w:val="24"/>
        </w:rPr>
        <w:t>1、</w:t>
      </w:r>
      <w:r>
        <w:rPr>
          <w:rFonts w:hint="eastAsia" w:ascii="宋体" w:hAnsi="宋体" w:cs="宋体"/>
          <w:color w:val="auto"/>
          <w:sz w:val="24"/>
          <w:lang w:val="en-GB"/>
        </w:rPr>
        <w:t>此表为表样，行数及列数可以根据项目实际情况自行添加，但表式不变；</w:t>
      </w:r>
    </w:p>
    <w:p w14:paraId="47566573">
      <w:pPr>
        <w:spacing w:line="440" w:lineRule="exact"/>
        <w:ind w:firstLine="480" w:firstLineChars="200"/>
        <w:textAlignment w:val="baseline"/>
        <w:rPr>
          <w:rFonts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color w:val="auto"/>
          <w:sz w:val="24"/>
          <w:lang w:val="en-GB"/>
        </w:rPr>
        <w:t>相关明细费用、质保及人员培训、后续服务及其他所有费用由供应商自行计算填列；</w:t>
      </w:r>
    </w:p>
    <w:p w14:paraId="66875D60">
      <w:pPr>
        <w:spacing w:line="440" w:lineRule="exact"/>
        <w:ind w:firstLine="480" w:firstLineChars="200"/>
        <w:textAlignment w:val="baseline"/>
        <w:outlineLvl w:val="1"/>
        <w:rPr>
          <w:rFonts w:ascii="宋体" w:hAnsi="宋体" w:cs="宋体"/>
          <w:color w:val="auto"/>
          <w:sz w:val="24"/>
          <w:lang w:val="en-GB"/>
        </w:rPr>
      </w:pPr>
      <w:bookmarkStart w:id="0" w:name="_Toc24402"/>
      <w:r>
        <w:rPr>
          <w:rFonts w:hint="eastAsia" w:ascii="宋体" w:hAnsi="宋体" w:cs="宋体"/>
          <w:color w:val="auto"/>
          <w:sz w:val="24"/>
        </w:rPr>
        <w:t>3、</w:t>
      </w:r>
      <w:r>
        <w:rPr>
          <w:rFonts w:hint="eastAsia" w:ascii="宋体" w:hAnsi="宋体" w:cs="宋体"/>
          <w:color w:val="auto"/>
          <w:sz w:val="24"/>
          <w:lang w:val="en-GB"/>
        </w:rPr>
        <w:t>总价=单价×数量，数量由供应商自行计算并填表；</w:t>
      </w:r>
      <w:bookmarkEnd w:id="0"/>
    </w:p>
    <w:p w14:paraId="5EEC7C19">
      <w:pPr>
        <w:spacing w:line="440" w:lineRule="exact"/>
        <w:ind w:firstLine="480" w:firstLineChars="200"/>
        <w:textAlignment w:val="baseline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</w:rPr>
        <w:t>4、</w:t>
      </w:r>
      <w:r>
        <w:rPr>
          <w:rFonts w:hint="eastAsia" w:ascii="宋体" w:hAnsi="宋体" w:cs="宋体"/>
          <w:color w:val="auto"/>
          <w:sz w:val="24"/>
          <w:lang w:val="en-GB"/>
        </w:rPr>
        <w:t>“报价明细表”中“报价总计”数应当等于“报价一览表”中“报价总计”数。</w:t>
      </w:r>
    </w:p>
    <w:p w14:paraId="31B36B84">
      <w:pPr>
        <w:spacing w:line="440" w:lineRule="exact"/>
        <w:ind w:firstLine="480" w:firstLineChars="200"/>
        <w:textAlignment w:val="baseline"/>
        <w:rPr>
          <w:rFonts w:hint="eastAsia" w:ascii="宋体" w:hAnsi="宋体" w:cs="宋体"/>
          <w:color w:val="auto"/>
          <w:sz w:val="24"/>
          <w:lang w:val="en-GB"/>
        </w:rPr>
      </w:pPr>
    </w:p>
    <w:p w14:paraId="73A5BA83">
      <w:bookmarkStart w:id="1" w:name="_GoBack"/>
      <w:bookmarkEnd w:id="1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474A0"/>
    <w:rsid w:val="03DB0660"/>
    <w:rsid w:val="073C6A44"/>
    <w:rsid w:val="07456FA0"/>
    <w:rsid w:val="139F5206"/>
    <w:rsid w:val="18B663E7"/>
    <w:rsid w:val="1A495ECC"/>
    <w:rsid w:val="1C8E6761"/>
    <w:rsid w:val="208337BA"/>
    <w:rsid w:val="223236E9"/>
    <w:rsid w:val="2E2465DC"/>
    <w:rsid w:val="38A00F55"/>
    <w:rsid w:val="38EB6C6E"/>
    <w:rsid w:val="3BE40036"/>
    <w:rsid w:val="3C4D13F4"/>
    <w:rsid w:val="44240C8C"/>
    <w:rsid w:val="48FD7CFE"/>
    <w:rsid w:val="496F0BFB"/>
    <w:rsid w:val="4ECC264C"/>
    <w:rsid w:val="538C23AA"/>
    <w:rsid w:val="58095D77"/>
    <w:rsid w:val="596B4552"/>
    <w:rsid w:val="5CBA7F88"/>
    <w:rsid w:val="5D296EBB"/>
    <w:rsid w:val="6189617B"/>
    <w:rsid w:val="67BF28F6"/>
    <w:rsid w:val="6B113469"/>
    <w:rsid w:val="6B272C8C"/>
    <w:rsid w:val="6B8A7AEE"/>
    <w:rsid w:val="6D271ADB"/>
    <w:rsid w:val="709D579F"/>
    <w:rsid w:val="70B054D2"/>
    <w:rsid w:val="736D5785"/>
    <w:rsid w:val="75B2184F"/>
    <w:rsid w:val="7682346D"/>
    <w:rsid w:val="78E51A91"/>
    <w:rsid w:val="7C653614"/>
    <w:rsid w:val="7F34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keepNext w:val="0"/>
      <w:keepLines w:val="0"/>
      <w:widowControl w:val="0"/>
      <w:suppressLineNumbers w:val="0"/>
      <w:spacing w:after="120" w:afterAutospacing="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3">
    <w:name w:val="Body Text First Indent"/>
    <w:basedOn w:val="2"/>
    <w:next w:val="4"/>
    <w:qFormat/>
    <w:uiPriority w:val="0"/>
    <w:pPr>
      <w:ind w:firstLine="420" w:firstLineChars="100"/>
    </w:pPr>
  </w:style>
  <w:style w:type="paragraph" w:styleId="4">
    <w:name w:val="toc 6"/>
    <w:next w:val="1"/>
    <w:qFormat/>
    <w:uiPriority w:val="0"/>
    <w:pPr>
      <w:widowControl w:val="0"/>
      <w:spacing w:line="360" w:lineRule="auto"/>
      <w:ind w:left="1050" w:firstLine="964" w:firstLineChars="200"/>
    </w:pPr>
    <w:rPr>
      <w:rFonts w:ascii="仿宋_GB2312" w:hAnsi="宋体" w:eastAsia="仿宋_GB2312" w:cs="宋体"/>
      <w:kern w:val="2"/>
      <w:sz w:val="18"/>
      <w:szCs w:val="18"/>
      <w:lang w:val="en-US" w:eastAsia="zh-CN" w:bidi="ar-SA"/>
    </w:rPr>
  </w:style>
  <w:style w:type="paragraph" w:styleId="5">
    <w:name w:val="Body Text Indent"/>
    <w:basedOn w:val="1"/>
    <w:qFormat/>
    <w:uiPriority w:val="0"/>
    <w:pPr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cs="宋体"/>
      <w:sz w:val="28"/>
      <w:szCs w:val="28"/>
    </w:rPr>
  </w:style>
  <w:style w:type="table" w:styleId="7">
    <w:name w:val="Table Grid"/>
    <w:basedOn w:val="6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表格文字"/>
    <w:basedOn w:val="1"/>
    <w:next w:val="2"/>
    <w:qFormat/>
    <w:uiPriority w:val="0"/>
    <w:pPr>
      <w:keepNext w:val="0"/>
      <w:keepLines w:val="0"/>
      <w:widowControl w:val="0"/>
      <w:suppressLineNumbers w:val="0"/>
      <w:spacing w:before="25" w:beforeAutospacing="0" w:after="25" w:afterAutospacing="0"/>
      <w:jc w:val="left"/>
    </w:pPr>
    <w:rPr>
      <w:rFonts w:hint="default" w:ascii="Times New Roman" w:hAnsi="Times New Roman" w:eastAsia="宋体" w:cs="Times New Roman"/>
      <w:bCs/>
      <w:spacing w:val="10"/>
      <w:kern w:val="0"/>
      <w:sz w:val="24"/>
      <w:szCs w:val="24"/>
      <w:lang w:val="en-US" w:eastAsia="zh-CN" w:bidi="ar"/>
    </w:rPr>
  </w:style>
  <w:style w:type="paragraph" w:customStyle="1" w:styleId="10">
    <w:name w:val="_Style 11"/>
    <w:basedOn w:val="5"/>
    <w:next w:val="2"/>
    <w:autoRedefine/>
    <w:qFormat/>
    <w:uiPriority w:val="0"/>
    <w:pPr>
      <w:spacing w:line="460" w:lineRule="exact"/>
      <w:ind w:firstLine="420" w:firstLineChars="200"/>
    </w:pPr>
    <w:rPr>
      <w:rFonts w:ascii="Calibri" w:cs="Times New Roman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263</Characters>
  <Lines>1</Lines>
  <Paragraphs>1</Paragraphs>
  <TotalTime>0</TotalTime>
  <ScaleCrop>false</ScaleCrop>
  <LinksUpToDate>false</LinksUpToDate>
  <CharactersWithSpaces>392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2025-02-28T09:50:00Z</dcterms:created>
  <dc:creator>Administrator</dc:creator>
  <cp:lastModifiedBy>123.</cp:lastModifiedBy>
  <dcterms:modified xsi:type="dcterms:W3CDTF">2025-04-29T03:36:15Z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eyJoZGlkIjoiYzBkMDY1YjM0MGYyNzkyMzZkNTNmMjc0ZDk3MzBmMjkiLCJ1c2VySWQiOiIyODEyNzk5OTUifQ==</vt:lpwstr>
  </property>
  <property fmtid="{D5CDD505-2E9C-101B-9397-08002B2CF9AE}" pid="4" name="ICV">
    <vt:lpwstr>D3BC3631AE704F499F164A6731B33A21_12</vt:lpwstr>
  </property>
</Properties>
</file>