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54EF1">
      <w:pPr>
        <w:widowControl/>
        <w:spacing w:line="360" w:lineRule="auto"/>
        <w:rPr>
          <w:rFonts w:hint="eastAsia" w:ascii="宋体" w:hAnsi="宋体" w:cs="宋体"/>
          <w:b/>
          <w:bCs/>
          <w:kern w:val="0"/>
          <w:sz w:val="28"/>
          <w:szCs w:val="28"/>
        </w:rPr>
      </w:pPr>
    </w:p>
    <w:p w14:paraId="5E46F3C5">
      <w:pPr>
        <w:tabs>
          <w:tab w:val="left" w:pos="720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44"/>
          <w:sz w:val="52"/>
          <w:szCs w:val="52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44"/>
          <w:sz w:val="52"/>
          <w:szCs w:val="52"/>
        </w:rPr>
        <w:t>政府采购合同</w:t>
      </w:r>
    </w:p>
    <w:p w14:paraId="0D868969">
      <w:pPr>
        <w:widowControl/>
        <w:tabs>
          <w:tab w:val="left" w:pos="630"/>
        </w:tabs>
        <w:spacing w:line="360" w:lineRule="auto"/>
        <w:jc w:val="center"/>
        <w:textAlignment w:val="bottom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(参考合同范本，具体以双方签订内容为准)</w:t>
      </w:r>
    </w:p>
    <w:p w14:paraId="47E6CAFF">
      <w:pPr>
        <w:pStyle w:val="4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44"/>
          <w:sz w:val="32"/>
          <w:szCs w:val="32"/>
        </w:rPr>
      </w:pPr>
    </w:p>
    <w:p w14:paraId="27AD1B65">
      <w:pPr>
        <w:pStyle w:val="4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44"/>
          <w:sz w:val="32"/>
          <w:szCs w:val="32"/>
        </w:rPr>
      </w:pPr>
    </w:p>
    <w:p w14:paraId="01125A40">
      <w:pPr>
        <w:pStyle w:val="4"/>
        <w:ind w:firstLine="964" w:firstLineChars="300"/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44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44"/>
          <w:sz w:val="32"/>
          <w:szCs w:val="32"/>
        </w:rPr>
        <w:t>项目名称：2025年废旧农膜回收处理补贴项目</w:t>
      </w:r>
    </w:p>
    <w:p w14:paraId="6BD244F4">
      <w:pPr>
        <w:pStyle w:val="4"/>
        <w:ind w:firstLine="964" w:firstLineChars="300"/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44"/>
          <w:sz w:val="52"/>
          <w:szCs w:val="52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44"/>
          <w:sz w:val="32"/>
          <w:szCs w:val="32"/>
        </w:rPr>
        <w:t>项目编号：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44"/>
          <w:sz w:val="32"/>
          <w:szCs w:val="32"/>
          <w:lang w:eastAsia="zh-CN"/>
        </w:rPr>
        <w:t>HN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kern w:val="44"/>
          <w:sz w:val="32"/>
          <w:szCs w:val="32"/>
          <w:lang w:val="en-US" w:eastAsia="zh-CN"/>
        </w:rPr>
        <w:t>CS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44"/>
          <w:sz w:val="32"/>
          <w:szCs w:val="32"/>
          <w:lang w:eastAsia="zh-CN"/>
        </w:rPr>
        <w:t>-202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kern w:val="44"/>
          <w:sz w:val="32"/>
          <w:szCs w:val="32"/>
          <w:lang w:val="en-US" w:eastAsia="zh-CN"/>
        </w:rPr>
        <w:t>5022</w:t>
      </w:r>
    </w:p>
    <w:p w14:paraId="21FE2ABC">
      <w:pPr>
        <w:rPr>
          <w:rFonts w:hint="eastAsia"/>
        </w:rPr>
      </w:pPr>
    </w:p>
    <w:p w14:paraId="771EAFD8">
      <w:pPr>
        <w:rPr>
          <w:rFonts w:hint="eastAsia"/>
        </w:rPr>
      </w:pPr>
    </w:p>
    <w:p w14:paraId="6A6082A7">
      <w:pPr>
        <w:pStyle w:val="4"/>
        <w:rPr>
          <w:rFonts w:hint="eastAsia"/>
        </w:rPr>
      </w:pPr>
    </w:p>
    <w:p w14:paraId="531F4A03">
      <w:pPr>
        <w:tabs>
          <w:tab w:val="left" w:pos="720"/>
        </w:tabs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</w:rPr>
      </w:pPr>
    </w:p>
    <w:p w14:paraId="3C438D92">
      <w:pPr>
        <w:tabs>
          <w:tab w:val="left" w:pos="720"/>
        </w:tabs>
        <w:spacing w:line="360" w:lineRule="auto"/>
        <w:ind w:firstLine="1928" w:firstLineChars="800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</w:rPr>
        <w:t>甲    方：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  <w:t xml:space="preserve"> 澄迈县农业农村局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  <w:t xml:space="preserve">     </w:t>
      </w:r>
    </w:p>
    <w:p w14:paraId="2C9E3D24">
      <w:pPr>
        <w:spacing w:line="360" w:lineRule="auto"/>
        <w:ind w:left="2156" w:leftChars="912" w:hanging="241" w:hangingChars="100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</w:rPr>
        <w:t>乙    方：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  <w:u w:val="single"/>
        </w:rPr>
        <w:t xml:space="preserve">   </w:t>
      </w:r>
    </w:p>
    <w:p w14:paraId="2EE47100">
      <w:pPr>
        <w:spacing w:line="360" w:lineRule="auto"/>
        <w:ind w:left="2156" w:leftChars="912" w:hanging="241" w:hangingChars="100"/>
        <w:rPr>
          <w:rFonts w:hint="default" w:ascii="宋体" w:hAnsi="宋体" w:eastAsia="宋体" w:cs="宋体"/>
          <w:b/>
          <w:bCs w:val="0"/>
          <w:i w:val="0"/>
          <w:iCs w:val="0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4"/>
        </w:rPr>
        <w:t xml:space="preserve">日    期：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4"/>
          <w:u w:val="single"/>
          <w:lang w:val="en-US" w:eastAsia="zh-CN"/>
        </w:rPr>
        <w:t xml:space="preserve">    年      月     日</w:t>
      </w:r>
    </w:p>
    <w:p w14:paraId="381336F4">
      <w:pPr>
        <w:spacing w:before="120" w:beforeLines="50" w:line="360" w:lineRule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</w:rPr>
        <w:br w:type="page"/>
      </w:r>
    </w:p>
    <w:p w14:paraId="41DE51F2">
      <w:pPr>
        <w:pStyle w:val="3"/>
        <w:bidi w:val="0"/>
        <w:jc w:val="center"/>
        <w:rPr>
          <w:rFonts w:hint="eastAsia" w:eastAsia="宋体"/>
          <w:color w:val="auto"/>
          <w:sz w:val="36"/>
          <w:szCs w:val="36"/>
          <w:lang w:eastAsia="zh-CN"/>
        </w:rPr>
      </w:pPr>
      <w:r>
        <w:rPr>
          <w:rFonts w:hint="eastAsia"/>
          <w:color w:val="auto"/>
          <w:sz w:val="36"/>
          <w:szCs w:val="36"/>
          <w:lang w:eastAsia="zh-CN"/>
        </w:rPr>
        <w:t>2025年废旧农膜回收处理补贴项目政府采购合同</w:t>
      </w:r>
    </w:p>
    <w:p w14:paraId="285F99A5">
      <w:pPr>
        <w:spacing w:before="120" w:beforeLines="50" w:line="360" w:lineRule="auto"/>
        <w:jc w:val="both"/>
        <w:rPr>
          <w:rFonts w:hint="default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甲  方：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>澄迈县农业农村局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  </w:t>
      </w:r>
    </w:p>
    <w:p w14:paraId="667E14C5">
      <w:pPr>
        <w:spacing w:before="120" w:beforeLines="50"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乙  方：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                      </w:t>
      </w:r>
    </w:p>
    <w:p w14:paraId="22B01707"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</w:p>
    <w:p w14:paraId="7E33EB1B"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依据《中华人民共和国政府采购法》、《中华人民共和国政府采购法实施条例》、《政府采购竞争性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磋商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采购方式管理暂行办法》和《中华人民共和国合同法》，经过双方友好协商，双方同意签订以下合同条款，以便双方共同遵守、履行合同。</w:t>
      </w:r>
    </w:p>
    <w:p w14:paraId="662BA7AF">
      <w:pPr>
        <w:pStyle w:val="6"/>
        <w:numPr>
          <w:ilvl w:val="0"/>
          <w:numId w:val="0"/>
        </w:numPr>
        <w:bidi w:val="0"/>
        <w:rPr>
          <w:rFonts w:hint="eastAsia"/>
          <w:sz w:val="28"/>
          <w:szCs w:val="24"/>
        </w:rPr>
      </w:pPr>
      <w:r>
        <w:rPr>
          <w:rFonts w:hint="eastAsia" w:ascii="Times New Roman" w:hAnsi="Times New Roman" w:eastAsia="宋体" w:cs="Times New Roman"/>
          <w:b/>
          <w:kern w:val="2"/>
          <w:sz w:val="28"/>
          <w:szCs w:val="24"/>
          <w:lang w:val="en-US" w:eastAsia="zh-CN" w:bidi="ar-SA"/>
        </w:rPr>
        <w:t>一、</w:t>
      </w:r>
      <w:r>
        <w:rPr>
          <w:rFonts w:hint="eastAsia"/>
          <w:sz w:val="28"/>
          <w:szCs w:val="24"/>
        </w:rPr>
        <w:t>合同内容</w:t>
      </w:r>
    </w:p>
    <w:p w14:paraId="61064A73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eastAsia="zh-CN"/>
        </w:rPr>
        <w:t>项目期限与地点</w:t>
      </w:r>
    </w:p>
    <w:p w14:paraId="1DDDD0DE">
      <w:pPr>
        <w:numPr>
          <w:ilvl w:val="0"/>
          <w:numId w:val="4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服务期限：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</w:t>
      </w:r>
    </w:p>
    <w:p w14:paraId="6BDCE624">
      <w:pPr>
        <w:numPr>
          <w:ilvl w:val="0"/>
          <w:numId w:val="4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服务地点：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 </w:t>
      </w:r>
    </w:p>
    <w:p w14:paraId="2CBADBA7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内容</w:t>
      </w:r>
    </w:p>
    <w:p w14:paraId="2FC98E5C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  <w:r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(1)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乙方负责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在澄迈县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境内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建设镇级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、县级废旧农膜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回收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集中地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进行农业废弃物的回收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处置工作，并做好数据、图片等资料记录用于上报项目成果并结算。</w:t>
      </w:r>
    </w:p>
    <w:p w14:paraId="4246291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①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回收内容：废旧地膜、废旧喷带、废旧棚膜等。</w:t>
      </w:r>
    </w:p>
    <w:p w14:paraId="77DF3A00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②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回收区域：澄迈县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境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内</w:t>
      </w:r>
    </w:p>
    <w:p w14:paraId="4ED81B00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③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回收数量：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吨(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最终以采购人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过磅验收为准)。</w:t>
      </w:r>
    </w:p>
    <w:p w14:paraId="0D4C668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④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回收、运输、处置废旧农膜达到国家环保要求。</w:t>
      </w:r>
    </w:p>
    <w:p w14:paraId="3359DC4E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⑤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废旧农膜处置达到资源化利用处理要求。</w:t>
      </w:r>
    </w:p>
    <w:p w14:paraId="227E91C5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⑥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回收处置废旧农膜，同时不得随意丢弃、燃烧造成污染。</w:t>
      </w:r>
    </w:p>
    <w:p w14:paraId="0498ED1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⑦　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积极进行废旧农膜回收宣传，每周报送进度表，每季度报送不少于1篇宣传简报。</w:t>
      </w:r>
    </w:p>
    <w:p w14:paraId="432DA02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⑧采购有机肥料（规格型号：净重 40kg/包）20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吨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，与种植户换9吨以上旧农膜。</w:t>
      </w:r>
    </w:p>
    <w:p w14:paraId="37A80893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⑨采购带盖环卫挂车垃圾桶50个，投放到甲方指定田洋（产品材料：PP原料、容量：666升、丝印相关文字）</w:t>
      </w:r>
      <w:bookmarkStart w:id="0" w:name="_GoBack"/>
      <w:bookmarkEnd w:id="0"/>
    </w:p>
    <w:p w14:paraId="53506FE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(2)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甲方负责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：</w:t>
      </w:r>
    </w:p>
    <w:p w14:paraId="44040D72">
      <w:pPr>
        <w:numPr>
          <w:ilvl w:val="0"/>
          <w:numId w:val="5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根据合同规定按时向乙方支付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项目款项。</w:t>
      </w:r>
    </w:p>
    <w:p w14:paraId="343EAFB8">
      <w:pPr>
        <w:numPr>
          <w:ilvl w:val="0"/>
          <w:numId w:val="5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为乙方项目开展提供必要支持。</w:t>
      </w:r>
    </w:p>
    <w:p w14:paraId="716BF3B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(1)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甲方负责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：</w:t>
      </w:r>
    </w:p>
    <w:p w14:paraId="1E2FBD71">
      <w:pPr>
        <w:numPr>
          <w:ilvl w:val="0"/>
          <w:numId w:val="5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根据合同规定按时向乙方支付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项目款项。</w:t>
      </w:r>
    </w:p>
    <w:p w14:paraId="359780DB">
      <w:pPr>
        <w:numPr>
          <w:ilvl w:val="0"/>
          <w:numId w:val="5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为乙方项目开展提供必要支持。</w:t>
      </w:r>
    </w:p>
    <w:p w14:paraId="6106A601">
      <w:pPr>
        <w:pStyle w:val="8"/>
        <w:numPr>
          <w:ilvl w:val="0"/>
          <w:numId w:val="0"/>
        </w:numPr>
        <w:bidi w:val="0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/>
          <w:b/>
          <w:sz w:val="28"/>
          <w:szCs w:val="28"/>
          <w:lang w:eastAsia="zh-CN"/>
        </w:rPr>
        <w:t>项目结算与</w:t>
      </w:r>
      <w:r>
        <w:rPr>
          <w:rFonts w:hint="eastAsia"/>
          <w:b/>
          <w:sz w:val="28"/>
          <w:szCs w:val="28"/>
        </w:rPr>
        <w:t>支付</w:t>
      </w:r>
    </w:p>
    <w:p w14:paraId="61EFF896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eastAsia="zh-CN"/>
        </w:rPr>
        <w:t>合同价格</w:t>
      </w:r>
    </w:p>
    <w:p w14:paraId="2431EECD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合同价格按此次成交价格执行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合同总金额为人民币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元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none"/>
          <w:lang w:val="en-US" w:eastAsia="zh-CN"/>
        </w:rPr>
        <w:t>人民币大写：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，包括完成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的全部设备及人工等一切费用。</w:t>
      </w: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539"/>
        <w:gridCol w:w="1241"/>
        <w:gridCol w:w="1232"/>
        <w:gridCol w:w="1394"/>
        <w:gridCol w:w="1666"/>
      </w:tblGrid>
      <w:tr w14:paraId="2401D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 w14:paraId="25C116D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39" w:type="dxa"/>
            <w:vAlign w:val="center"/>
          </w:tcPr>
          <w:p w14:paraId="126C124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1241" w:type="dxa"/>
            <w:vAlign w:val="center"/>
          </w:tcPr>
          <w:p w14:paraId="6E8020F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数量</w:t>
            </w:r>
          </w:p>
        </w:tc>
        <w:tc>
          <w:tcPr>
            <w:tcW w:w="1232" w:type="dxa"/>
            <w:vAlign w:val="center"/>
          </w:tcPr>
          <w:p w14:paraId="6B35B69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394" w:type="dxa"/>
            <w:vAlign w:val="center"/>
          </w:tcPr>
          <w:p w14:paraId="57E7F44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单价（元）</w:t>
            </w:r>
          </w:p>
        </w:tc>
        <w:tc>
          <w:tcPr>
            <w:tcW w:w="1666" w:type="dxa"/>
            <w:vAlign w:val="center"/>
          </w:tcPr>
          <w:p w14:paraId="1FFB737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合计（元）</w:t>
            </w:r>
          </w:p>
        </w:tc>
      </w:tr>
      <w:tr w14:paraId="39251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450" w:type="dxa"/>
            <w:vAlign w:val="center"/>
          </w:tcPr>
          <w:p w14:paraId="4F44952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ind w:firstLine="560" w:firstLineChars="200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1539" w:type="dxa"/>
            <w:vAlign w:val="center"/>
          </w:tcPr>
          <w:p w14:paraId="54AC8EF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14:paraId="54D0335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70513D8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14:paraId="6E611B2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666" w:type="dxa"/>
            <w:vMerge w:val="restart"/>
            <w:vAlign w:val="center"/>
          </w:tcPr>
          <w:p w14:paraId="1E79E21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</w:tr>
      <w:tr w14:paraId="51C37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450" w:type="dxa"/>
            <w:vAlign w:val="center"/>
          </w:tcPr>
          <w:p w14:paraId="700C2B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1539" w:type="dxa"/>
            <w:vAlign w:val="center"/>
          </w:tcPr>
          <w:p w14:paraId="1AD436F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14:paraId="42BB85E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580B153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14:paraId="0016B66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666" w:type="dxa"/>
            <w:vMerge w:val="continue"/>
            <w:vAlign w:val="center"/>
          </w:tcPr>
          <w:p w14:paraId="68CC57C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</w:tr>
      <w:tr w14:paraId="2B9D6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restart"/>
            <w:vAlign w:val="center"/>
          </w:tcPr>
          <w:p w14:paraId="4541D29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合同金额</w:t>
            </w:r>
          </w:p>
        </w:tc>
        <w:tc>
          <w:tcPr>
            <w:tcW w:w="7072" w:type="dxa"/>
            <w:gridSpan w:val="5"/>
            <w:vAlign w:val="center"/>
          </w:tcPr>
          <w:p w14:paraId="210576DA">
            <w:pPr>
              <w:spacing w:before="240" w:beforeLines="100" w:after="240" w:afterLines="100" w:line="24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lang w:val="en-GB"/>
              </w:rPr>
              <w:t>（小写）：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GB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 </w:t>
            </w:r>
          </w:p>
        </w:tc>
      </w:tr>
      <w:tr w14:paraId="11BCB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  <w:vAlign w:val="center"/>
          </w:tcPr>
          <w:p w14:paraId="304E4CE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ind w:firstLine="560" w:firstLineChars="200"/>
              <w:jc w:val="center"/>
              <w:textAlignment w:va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7072" w:type="dxa"/>
            <w:gridSpan w:val="5"/>
            <w:vAlign w:val="center"/>
          </w:tcPr>
          <w:p w14:paraId="2DB9A22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600" w:lineRule="exact"/>
              <w:ind w:firstLine="560" w:firstLineChars="200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lang w:val="en-GB"/>
              </w:rPr>
              <w:t>（大写）：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GB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GB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0193F8B8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宋体" w:hAnsi="宋体" w:cs="宋体"/>
          <w:b/>
          <w:bCs w:val="0"/>
          <w:i w:val="0"/>
          <w:iCs w:val="0"/>
          <w:color w:val="auto"/>
          <w:kern w:val="2"/>
          <w:sz w:val="28"/>
          <w:szCs w:val="28"/>
          <w:lang w:val="en-US" w:eastAsia="zh-CN" w:bidi="ar-SA"/>
        </w:rPr>
      </w:pPr>
    </w:p>
    <w:p w14:paraId="388C168D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eastAsia="zh-CN"/>
        </w:rPr>
        <w:t>支付方式</w:t>
      </w:r>
    </w:p>
    <w:p w14:paraId="234E7A3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合同签定并生效后支付合同总价的30％作为预付款；完成农膜回收总数的80％时，15个工作日内由甲方组织验收，经甲方验收合格后，支付合同总价20％；完成农膜回收总数达到100％和健全农膜回收体系，支付合同总价30％；15个工作日内由甲方组织验收，经甲方验收合格后，并且项目通过审计和验收合格后支付剩余 20 ％。非发包人故意，由于财政审批等原因造成支付延误的，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乙方</w:t>
      </w:r>
      <w:r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表示谅解，不予追究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甲方</w:t>
      </w:r>
      <w:r>
        <w:rPr>
          <w:rFonts w:hint="default" w:ascii="宋体" w:hAnsi="宋体" w:eastAsia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的逾期支付责任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kern w:val="2"/>
          <w:sz w:val="28"/>
          <w:szCs w:val="28"/>
          <w:lang w:val="en-US" w:eastAsia="zh-CN" w:bidi="ar-SA"/>
        </w:rPr>
        <w:t>。</w:t>
      </w:r>
    </w:p>
    <w:p w14:paraId="3C32165A">
      <w:pPr>
        <w:pStyle w:val="8"/>
        <w:numPr>
          <w:ilvl w:val="0"/>
          <w:numId w:val="0"/>
        </w:numPr>
        <w:bidi w:val="0"/>
        <w:rPr>
          <w:rFonts w:hint="eastAsia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/>
          <w:b/>
          <w:sz w:val="28"/>
          <w:szCs w:val="28"/>
          <w:lang w:val="en-US" w:eastAsia="zh-CN"/>
        </w:rPr>
        <w:t>违约责任</w:t>
      </w:r>
    </w:p>
    <w:p w14:paraId="4ECE87A6">
      <w:pPr>
        <w:numPr>
          <w:ilvl w:val="0"/>
          <w:numId w:val="6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如果乙方提供服务不符合项目要求条款、核算及支付方式条款，需按照合同金额的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30%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计违约赔偿费。</w:t>
      </w:r>
    </w:p>
    <w:p w14:paraId="7A7FFFB7">
      <w:pPr>
        <w:numPr>
          <w:ilvl w:val="0"/>
          <w:numId w:val="6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合同签订后乙方拖延提供服务时间超过一个月，甲方有权终止合同并要求乙方全额退还已收到的启动资金(即合同金额的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30%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),同时按超过一个月的具体天数计违约赔偿(每日违约赔偿费为合同金额的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0.02％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)。</w:t>
      </w:r>
    </w:p>
    <w:p w14:paraId="39718858">
      <w:pPr>
        <w:numPr>
          <w:ilvl w:val="0"/>
          <w:numId w:val="6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乙方未能在约定期限内按时完成本项目工作，逾期达10日以上起计违约金，按实际逾期天数计违约赔偿(每日违约赔偿费为合同金额的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0.02％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)。</w:t>
      </w:r>
    </w:p>
    <w:p w14:paraId="09FFD37B">
      <w:pPr>
        <w:numPr>
          <w:ilvl w:val="0"/>
          <w:numId w:val="6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任何一方由于不可抗力原因不能履行合同时，应在不可抗力事件结束后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日内向对方通报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在取得有关机构的不可抗力证明或双方谅解确认后，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可通过补充协议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延期履行，并根据情况部分或全部免于承担违约责任。（不可抗力事件系指供、需双方在缔结合同时所不能预见的，并且它的发生及其后果是无法避免和无法克服的事件。）</w:t>
      </w:r>
    </w:p>
    <w:p w14:paraId="12841234">
      <w:pPr>
        <w:pStyle w:val="8"/>
        <w:numPr>
          <w:ilvl w:val="0"/>
          <w:numId w:val="0"/>
        </w:numPr>
        <w:bidi w:val="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2"/>
          <w:sz w:val="28"/>
          <w:szCs w:val="28"/>
          <w:lang w:val="en-US" w:eastAsia="zh-CN" w:bidi="ar-SA"/>
        </w:rPr>
        <w:t>四、</w:t>
      </w:r>
      <w:r>
        <w:rPr>
          <w:rFonts w:hint="eastAsia"/>
          <w:b/>
          <w:sz w:val="28"/>
          <w:szCs w:val="28"/>
          <w:lang w:val="en-US" w:eastAsia="zh-CN"/>
        </w:rPr>
        <w:t>争议的解决</w:t>
      </w:r>
    </w:p>
    <w:p w14:paraId="72149018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本合同执行过程中发生纠纷，如双方不能通过友好协商解决，可向甲方住所地有管辖权的法院提起诉讼。</w:t>
      </w:r>
    </w:p>
    <w:p w14:paraId="7B533467">
      <w:pPr>
        <w:pStyle w:val="8"/>
        <w:numPr>
          <w:ilvl w:val="0"/>
          <w:numId w:val="0"/>
        </w:numPr>
        <w:bidi w:val="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2"/>
          <w:sz w:val="28"/>
          <w:szCs w:val="28"/>
          <w:lang w:val="en-US" w:eastAsia="zh-CN" w:bidi="ar-SA"/>
        </w:rPr>
        <w:t>五、</w:t>
      </w:r>
      <w:r>
        <w:rPr>
          <w:rFonts w:hint="eastAsia"/>
          <w:b/>
          <w:sz w:val="28"/>
          <w:szCs w:val="28"/>
          <w:lang w:val="en-US" w:eastAsia="zh-CN"/>
        </w:rPr>
        <w:t>其他</w:t>
      </w:r>
    </w:p>
    <w:p w14:paraId="2BA16A56">
      <w:pPr>
        <w:numPr>
          <w:ilvl w:val="0"/>
          <w:numId w:val="7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本合同所有与项目相关的文件，如成交通知书、磋商文件、响应文件、乙方在磋商过程中所作的其它承诺、声明、书面澄清等，均为合同的有效组成部分，与本合同具有同等法律效力。</w:t>
      </w:r>
    </w:p>
    <w:p w14:paraId="513BF1D6">
      <w:pPr>
        <w:numPr>
          <w:ilvl w:val="0"/>
          <w:numId w:val="7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在执行本合同的过程中，所有经双方签署确认的文件(包括会议纪要、补充协议、往来信函)即成为本合同的有效组成部分。</w:t>
      </w:r>
    </w:p>
    <w:p w14:paraId="2DE1B118">
      <w:pPr>
        <w:numPr>
          <w:ilvl w:val="0"/>
          <w:numId w:val="7"/>
        </w:numPr>
        <w:spacing w:line="360" w:lineRule="auto"/>
        <w:ind w:left="0" w:leftChars="0" w:firstLine="560" w:firstLineChars="200"/>
        <w:rPr>
          <w:rFonts w:hint="default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如本合同有补充协议，则补充协议与本合同具有同等法律效力。</w:t>
      </w:r>
    </w:p>
    <w:p w14:paraId="5CC6A0D1">
      <w:pPr>
        <w:numPr>
          <w:ilvl w:val="0"/>
          <w:numId w:val="7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如一方电话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等信息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有变更，应在变更当日通知对方，否则，应承担相应责任。</w:t>
      </w:r>
    </w:p>
    <w:p w14:paraId="6D20A296">
      <w:pPr>
        <w:pStyle w:val="8"/>
        <w:numPr>
          <w:ilvl w:val="0"/>
          <w:numId w:val="0"/>
        </w:numPr>
        <w:bidi w:val="0"/>
        <w:rPr>
          <w:rFonts w:hint="eastAsia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kern w:val="2"/>
          <w:sz w:val="28"/>
          <w:szCs w:val="28"/>
          <w:lang w:val="en-US" w:eastAsia="zh-CN" w:bidi="ar-SA"/>
        </w:rPr>
        <w:t>六、</w:t>
      </w:r>
      <w:r>
        <w:rPr>
          <w:rFonts w:hint="eastAsia"/>
          <w:b/>
          <w:sz w:val="28"/>
          <w:szCs w:val="28"/>
        </w:rPr>
        <w:t>合同生效</w:t>
      </w:r>
    </w:p>
    <w:p w14:paraId="42FF417E">
      <w:pPr>
        <w:numPr>
          <w:ilvl w:val="0"/>
          <w:numId w:val="8"/>
        </w:numPr>
        <w:spacing w:line="360" w:lineRule="auto"/>
        <w:ind w:left="0" w:leftChars="0" w:firstLine="560" w:firstLineChars="200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本合同经双方代表签字并加盖公章后生效。</w:t>
      </w:r>
    </w:p>
    <w:p w14:paraId="3C5B630D">
      <w:pPr>
        <w:numPr>
          <w:ilvl w:val="0"/>
          <w:numId w:val="8"/>
        </w:numPr>
        <w:spacing w:line="360" w:lineRule="auto"/>
        <w:ind w:left="0" w:leftChars="0" w:firstLine="560" w:firstLineChars="200"/>
        <w:rPr>
          <w:rFonts w:hint="eastAsia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本合同正本一式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eastAsia="zh-CN"/>
        </w:rPr>
        <w:t>柒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份，甲方留存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叁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份，乙方留存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>叁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份，采购代理机构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壹 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8"/>
          <w:szCs w:val="28"/>
        </w:rPr>
        <w:t>份。</w:t>
      </w:r>
    </w:p>
    <w:p w14:paraId="0C3D6763">
      <w:pPr>
        <w:pStyle w:val="4"/>
        <w:rPr>
          <w:rFonts w:hint="eastAsia"/>
        </w:rPr>
      </w:pPr>
    </w:p>
    <w:p w14:paraId="697EDCCB">
      <w:pPr>
        <w:rPr>
          <w:rFonts w:hint="eastAsia"/>
        </w:rPr>
      </w:pPr>
    </w:p>
    <w:p w14:paraId="4BA99A1C">
      <w:pPr>
        <w:pStyle w:val="2"/>
        <w:rPr>
          <w:rFonts w:hint="eastAsia"/>
        </w:rPr>
      </w:pPr>
    </w:p>
    <w:p w14:paraId="2312B238">
      <w:pPr>
        <w:rPr>
          <w:rFonts w:hint="eastAsia"/>
        </w:rPr>
        <w:sectPr>
          <w:headerReference r:id="rId3" w:type="default"/>
          <w:footerReference r:id="rId4" w:type="default"/>
          <w:type w:val="continuous"/>
          <w:pgSz w:w="11906" w:h="16838"/>
          <w:pgMar w:top="934" w:right="1134" w:bottom="1134" w:left="1531" w:header="851" w:footer="992" w:gutter="0"/>
          <w:pgNumType w:fmt="numberInDash"/>
          <w:cols w:space="708" w:num="1"/>
          <w:docGrid w:linePitch="312" w:charSpace="0"/>
        </w:sectPr>
      </w:pPr>
    </w:p>
    <w:p w14:paraId="6D2E0000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 xml:space="preserve">甲方：(签章) </w:t>
      </w:r>
    </w:p>
    <w:p w14:paraId="74076D18">
      <w:pPr>
        <w:pStyle w:val="4"/>
        <w:spacing w:line="240" w:lineRule="auto"/>
        <w:rPr>
          <w:rFonts w:hint="eastAsia"/>
        </w:rPr>
      </w:pPr>
    </w:p>
    <w:p w14:paraId="3FC39BA7">
      <w:pPr>
        <w:spacing w:line="360" w:lineRule="auto"/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法定（或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授权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代表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人</w:t>
      </w:r>
    </w:p>
    <w:p w14:paraId="3B759334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签字：</w:t>
      </w:r>
    </w:p>
    <w:p w14:paraId="797F3D99">
      <w:pP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</w:p>
    <w:p w14:paraId="7667C283">
      <w:pP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</w:p>
    <w:p w14:paraId="205A9FD0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 xml:space="preserve">乙方：(签章) </w:t>
      </w:r>
    </w:p>
    <w:p w14:paraId="6FA9BA26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开户行：</w:t>
      </w:r>
    </w:p>
    <w:p w14:paraId="731FA42A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账号：</w:t>
      </w:r>
    </w:p>
    <w:p w14:paraId="37B97D43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电话：</w:t>
      </w:r>
    </w:p>
    <w:p w14:paraId="64670963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授权代表签字：</w:t>
      </w:r>
    </w:p>
    <w:p w14:paraId="1819C05E">
      <w:pP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</w:p>
    <w:p w14:paraId="04574221">
      <w:pP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签订时间：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月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日</w:t>
      </w:r>
    </w:p>
    <w:p w14:paraId="64EDDF2A">
      <w:pPr>
        <w:pStyle w:val="4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sectPr>
          <w:type w:val="continuous"/>
          <w:pgSz w:w="11906" w:h="16838"/>
          <w:pgMar w:top="934" w:right="1134" w:bottom="1134" w:left="1531" w:header="851" w:footer="992" w:gutter="0"/>
          <w:pgNumType w:fmt="numberInDash"/>
          <w:cols w:equalWidth="0" w:num="2">
            <w:col w:w="4408" w:space="425"/>
            <w:col w:w="4408"/>
          </w:cols>
          <w:docGrid w:linePitch="312" w:charSpace="0"/>
        </w:sectPr>
      </w:pPr>
    </w:p>
    <w:p w14:paraId="6670B460">
      <w:pPr>
        <w:spacing w:line="360" w:lineRule="auto"/>
        <w:rPr>
          <w:rFonts w:hint="eastAsia"/>
          <w:sz w:val="28"/>
          <w:szCs w:val="28"/>
        </w:rPr>
      </w:pPr>
    </w:p>
    <w:p w14:paraId="3E9B9269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采购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eastAsia="zh-CN"/>
        </w:rPr>
        <w:t>代理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机构：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（盖章）</w:t>
      </w:r>
    </w:p>
    <w:p w14:paraId="72E6B2CA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经办人：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  <w:u w:val="single"/>
        </w:rPr>
        <w:t xml:space="preserve">   </w:t>
      </w:r>
    </w:p>
    <w:p w14:paraId="0D3288CC">
      <w:pPr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 w:val="28"/>
          <w:szCs w:val="28"/>
        </w:rPr>
        <w:t>签订时间：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月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 w:val="0"/>
          <w:i w:val="0"/>
          <w:iCs w:val="0"/>
          <w:color w:val="auto"/>
          <w:sz w:val="28"/>
          <w:szCs w:val="28"/>
          <w:lang w:val="en-US" w:eastAsia="zh-CN"/>
        </w:rPr>
        <w:t>日</w:t>
      </w:r>
    </w:p>
    <w:sectPr>
      <w:type w:val="continuous"/>
      <w:pgSz w:w="11906" w:h="16838"/>
      <w:pgMar w:top="934" w:right="1134" w:bottom="1134" w:left="1531" w:header="851" w:footer="992" w:gutter="0"/>
      <w:pgNumType w:fmt="numberInDash"/>
      <w:cols w:space="708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;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DF5E6">
    <w:pPr>
      <w:pStyle w:val="16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3456E2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3456E2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23344">
    <w:pPr>
      <w:pStyle w:val="1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第%1章"/>
      <w:lvlJc w:val="left"/>
      <w:pPr>
        <w:tabs>
          <w:tab w:val="left" w:pos="425"/>
        </w:tabs>
        <w:ind w:left="0" w:firstLine="0"/>
      </w:pPr>
      <w:rPr>
        <w:rFonts w:hint="eastAsia"/>
        <w:b w:val="0"/>
        <w:i w:val="0"/>
        <w:caps w:val="0"/>
        <w:smallCaps w:val="0"/>
        <w:strike w:val="0"/>
        <w:dstrike w:val="0"/>
        <w:vanish w:val="0"/>
        <w:spacing w:val="0"/>
        <w:position w:val="0"/>
        <w:sz w:val="44"/>
        <w:u w:val="none"/>
        <w:vertAlign w:val="baseline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425"/>
        </w:tabs>
        <w:ind w:left="0" w:firstLine="0"/>
      </w:pPr>
      <w:rPr>
        <w:rFonts w:hint="eastAsia"/>
        <w:b w:val="0"/>
        <w:i w:val="0"/>
        <w:color w:val="000000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992"/>
        </w:tabs>
        <w:ind w:left="567" w:firstLine="0"/>
      </w:pPr>
      <w:rPr>
        <w:rFonts w:hint="eastAsia"/>
        <w:lang w:val="en-US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425"/>
        </w:tabs>
        <w:ind w:left="0" w:firstLine="0"/>
      </w:pPr>
      <w:rPr>
        <w:rFonts w:hint="eastAsia"/>
        <w:lang w:val="en-US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5"/>
        </w:tabs>
        <w:ind w:left="0" w:firstLine="0"/>
      </w:pPr>
      <w:rPr>
        <w:rFonts w:hint="eastAsia"/>
        <w:b w:val="0"/>
      </w:rPr>
    </w:lvl>
    <w:lvl w:ilvl="5" w:tentative="0">
      <w:start w:val="1"/>
      <w:numFmt w:val="decimal"/>
      <w:pStyle w:val="7"/>
      <w:isLgl/>
      <w:lvlText w:val="%1.%2.%3.%4.%5.%6"/>
      <w:lvlJc w:val="left"/>
      <w:pPr>
        <w:tabs>
          <w:tab w:val="left" w:pos="425"/>
        </w:tabs>
        <w:ind w:left="0" w:firstLine="0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425"/>
        </w:tabs>
        <w:ind w:left="0" w:firstLine="0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425"/>
        </w:tabs>
        <w:ind w:left="0" w:firstLine="0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425"/>
        </w:tabs>
        <w:ind w:left="0" w:firstLine="0"/>
      </w:pPr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japaneseCounting"/>
      <w:lvlText w:val="%1、"/>
      <w:lvlJc w:val="left"/>
      <w:pPr>
        <w:tabs>
          <w:tab w:val="left" w:pos="180"/>
        </w:tabs>
        <w:ind w:left="180" w:hanging="42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540"/>
        </w:tabs>
        <w:ind w:left="540" w:hanging="360"/>
      </w:pPr>
      <w:rPr>
        <w:rFonts w:hint="eastAsia"/>
      </w:rPr>
    </w:lvl>
    <w:lvl w:ilvl="2" w:tentative="0">
      <w:start w:val="1"/>
      <w:numFmt w:val="decimalEnclosedParen"/>
      <w:lvlText w:val="%3、"/>
      <w:lvlJc w:val="left"/>
      <w:pPr>
        <w:tabs>
          <w:tab w:val="left" w:pos="1020"/>
        </w:tabs>
        <w:ind w:left="1020" w:hanging="420"/>
      </w:pPr>
      <w:rPr>
        <w:rFonts w:hint="eastAsia"/>
      </w:rPr>
    </w:lvl>
    <w:lvl w:ilvl="3" w:tentative="0">
      <w:start w:val="1"/>
      <w:numFmt w:val="decimal"/>
      <w:pStyle w:val="20"/>
      <w:lvlText w:val="%4."/>
      <w:lvlJc w:val="left"/>
      <w:pPr>
        <w:tabs>
          <w:tab w:val="left" w:pos="1440"/>
        </w:tabs>
        <w:ind w:left="14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860"/>
        </w:tabs>
        <w:ind w:left="18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280"/>
        </w:tabs>
        <w:ind w:left="2280" w:hanging="420"/>
      </w:pPr>
    </w:lvl>
    <w:lvl w:ilvl="6" w:tentative="0">
      <w:start w:val="1"/>
      <w:numFmt w:val="decimal"/>
      <w:lvlText w:val="%7."/>
      <w:lvlJc w:val="left"/>
      <w:pPr>
        <w:tabs>
          <w:tab w:val="left" w:pos="2700"/>
        </w:tabs>
        <w:ind w:left="27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120"/>
        </w:tabs>
        <w:ind w:left="31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540"/>
        </w:tabs>
        <w:ind w:left="3540" w:hanging="420"/>
      </w:pPr>
    </w:lvl>
  </w:abstractNum>
  <w:abstractNum w:abstractNumId="2">
    <w:nsid w:val="00000016"/>
    <w:multiLevelType w:val="multilevel"/>
    <w:tmpl w:val="00000016"/>
    <w:lvl w:ilvl="0" w:tentative="0">
      <w:start w:val="1"/>
      <w:numFmt w:val="decimal"/>
      <w:pStyle w:val="27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110C38A"/>
    <w:multiLevelType w:val="singleLevel"/>
    <w:tmpl w:val="0110C38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30FA01F6"/>
    <w:multiLevelType w:val="singleLevel"/>
    <w:tmpl w:val="30FA01F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4DB42A31"/>
    <w:multiLevelType w:val="singleLevel"/>
    <w:tmpl w:val="4DB42A3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5AA9E0A0"/>
    <w:multiLevelType w:val="singleLevel"/>
    <w:tmpl w:val="5AA9E0A0"/>
    <w:lvl w:ilvl="0" w:tentative="0">
      <w:start w:val="1"/>
      <w:numFmt w:val="decimal"/>
      <w:suff w:val="space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78690542"/>
    <w:multiLevelType w:val="singleLevel"/>
    <w:tmpl w:val="7869054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2YjFkNWNiYzExZTgzODI0ZDYxYjkxODQ0YzU0ODMifQ=="/>
    <w:docVar w:name="KSO_WPS_MARK_KEY" w:val="453cbac4-f937-4554-b93a-ed4e35e49396"/>
  </w:docVars>
  <w:rsids>
    <w:rsidRoot w:val="00000000"/>
    <w:rsid w:val="012713F4"/>
    <w:rsid w:val="018207C5"/>
    <w:rsid w:val="01F571E8"/>
    <w:rsid w:val="02852198"/>
    <w:rsid w:val="02D07BBF"/>
    <w:rsid w:val="02F2197A"/>
    <w:rsid w:val="04DF373D"/>
    <w:rsid w:val="052136C5"/>
    <w:rsid w:val="06C90C44"/>
    <w:rsid w:val="079E0F05"/>
    <w:rsid w:val="088968DD"/>
    <w:rsid w:val="08D32E8A"/>
    <w:rsid w:val="08ED62FB"/>
    <w:rsid w:val="09903C9B"/>
    <w:rsid w:val="099824DA"/>
    <w:rsid w:val="09CA440C"/>
    <w:rsid w:val="0B82360D"/>
    <w:rsid w:val="0BB07E62"/>
    <w:rsid w:val="0BF04A28"/>
    <w:rsid w:val="0D7D3C62"/>
    <w:rsid w:val="0D7F1625"/>
    <w:rsid w:val="0DB31D06"/>
    <w:rsid w:val="0F144A26"/>
    <w:rsid w:val="0F3020DD"/>
    <w:rsid w:val="0F7D2E84"/>
    <w:rsid w:val="0FE461BB"/>
    <w:rsid w:val="10577B46"/>
    <w:rsid w:val="11B54435"/>
    <w:rsid w:val="11D71089"/>
    <w:rsid w:val="12164131"/>
    <w:rsid w:val="12F90674"/>
    <w:rsid w:val="135F3508"/>
    <w:rsid w:val="13F1053F"/>
    <w:rsid w:val="141F4D55"/>
    <w:rsid w:val="14DD3F69"/>
    <w:rsid w:val="151A266A"/>
    <w:rsid w:val="19155946"/>
    <w:rsid w:val="1981222A"/>
    <w:rsid w:val="19A03A86"/>
    <w:rsid w:val="1C0F4EF3"/>
    <w:rsid w:val="1D7668A3"/>
    <w:rsid w:val="1E526206"/>
    <w:rsid w:val="1EA5571B"/>
    <w:rsid w:val="1EE75CB3"/>
    <w:rsid w:val="1F342A7B"/>
    <w:rsid w:val="1F4934E4"/>
    <w:rsid w:val="2101624B"/>
    <w:rsid w:val="227F2B58"/>
    <w:rsid w:val="22E16B1B"/>
    <w:rsid w:val="23E718EE"/>
    <w:rsid w:val="2412732E"/>
    <w:rsid w:val="249D40E0"/>
    <w:rsid w:val="24A0493A"/>
    <w:rsid w:val="24D97BF5"/>
    <w:rsid w:val="24E62C6E"/>
    <w:rsid w:val="2547248D"/>
    <w:rsid w:val="2584600A"/>
    <w:rsid w:val="26467763"/>
    <w:rsid w:val="269C28D1"/>
    <w:rsid w:val="27325B22"/>
    <w:rsid w:val="286C7F95"/>
    <w:rsid w:val="297131F2"/>
    <w:rsid w:val="2A0D6239"/>
    <w:rsid w:val="2A8B37C2"/>
    <w:rsid w:val="2AAE5148"/>
    <w:rsid w:val="2B8723B0"/>
    <w:rsid w:val="2C1300E8"/>
    <w:rsid w:val="2D391CCA"/>
    <w:rsid w:val="2D6F3CD8"/>
    <w:rsid w:val="2D83129D"/>
    <w:rsid w:val="30054147"/>
    <w:rsid w:val="3020730F"/>
    <w:rsid w:val="30427C69"/>
    <w:rsid w:val="319E0453"/>
    <w:rsid w:val="31B23EFF"/>
    <w:rsid w:val="32CE03B1"/>
    <w:rsid w:val="33095DA0"/>
    <w:rsid w:val="33B2468A"/>
    <w:rsid w:val="33BB5810"/>
    <w:rsid w:val="34300AEF"/>
    <w:rsid w:val="350C7DCA"/>
    <w:rsid w:val="351D3D85"/>
    <w:rsid w:val="362A2364"/>
    <w:rsid w:val="36D46509"/>
    <w:rsid w:val="373B4F91"/>
    <w:rsid w:val="374414CA"/>
    <w:rsid w:val="37E548B0"/>
    <w:rsid w:val="382E4807"/>
    <w:rsid w:val="3A8A5A19"/>
    <w:rsid w:val="3C333E8E"/>
    <w:rsid w:val="3CE202C2"/>
    <w:rsid w:val="3CEB09D4"/>
    <w:rsid w:val="3D311BD1"/>
    <w:rsid w:val="3D3630FE"/>
    <w:rsid w:val="3D5E79B7"/>
    <w:rsid w:val="3D624A4D"/>
    <w:rsid w:val="3DA06C9D"/>
    <w:rsid w:val="3E3C2266"/>
    <w:rsid w:val="3EF8130E"/>
    <w:rsid w:val="404E1296"/>
    <w:rsid w:val="40C024EF"/>
    <w:rsid w:val="40E73DA9"/>
    <w:rsid w:val="41117B5E"/>
    <w:rsid w:val="415F48A5"/>
    <w:rsid w:val="42772D26"/>
    <w:rsid w:val="42FE290B"/>
    <w:rsid w:val="43EC32A0"/>
    <w:rsid w:val="44531571"/>
    <w:rsid w:val="45232CF2"/>
    <w:rsid w:val="458F482B"/>
    <w:rsid w:val="46BC33FE"/>
    <w:rsid w:val="47A45C40"/>
    <w:rsid w:val="489E328D"/>
    <w:rsid w:val="48ED744D"/>
    <w:rsid w:val="4917657B"/>
    <w:rsid w:val="4B831AED"/>
    <w:rsid w:val="4D0E072B"/>
    <w:rsid w:val="4D722A68"/>
    <w:rsid w:val="4D81395E"/>
    <w:rsid w:val="4E3C79A4"/>
    <w:rsid w:val="4EA12ED9"/>
    <w:rsid w:val="4EF120B3"/>
    <w:rsid w:val="4EF660F6"/>
    <w:rsid w:val="4FDC185F"/>
    <w:rsid w:val="4FF359B6"/>
    <w:rsid w:val="50616DC4"/>
    <w:rsid w:val="50F8614B"/>
    <w:rsid w:val="5139389D"/>
    <w:rsid w:val="51937FB1"/>
    <w:rsid w:val="5290573F"/>
    <w:rsid w:val="52FC64F7"/>
    <w:rsid w:val="53004672"/>
    <w:rsid w:val="53F817ED"/>
    <w:rsid w:val="558A30EE"/>
    <w:rsid w:val="558A46C7"/>
    <w:rsid w:val="56334D5F"/>
    <w:rsid w:val="57066FEA"/>
    <w:rsid w:val="572A6162"/>
    <w:rsid w:val="58135CE7"/>
    <w:rsid w:val="582E57DE"/>
    <w:rsid w:val="58365C18"/>
    <w:rsid w:val="58945882"/>
    <w:rsid w:val="59647032"/>
    <w:rsid w:val="59C44088"/>
    <w:rsid w:val="5A5B4884"/>
    <w:rsid w:val="5A934445"/>
    <w:rsid w:val="5BA109BC"/>
    <w:rsid w:val="5BA83AF9"/>
    <w:rsid w:val="5BAD7361"/>
    <w:rsid w:val="5BD978E8"/>
    <w:rsid w:val="5C2121F2"/>
    <w:rsid w:val="5D5615C2"/>
    <w:rsid w:val="5E1E00ED"/>
    <w:rsid w:val="5F66367D"/>
    <w:rsid w:val="5F8E399B"/>
    <w:rsid w:val="5FAA6092"/>
    <w:rsid w:val="634E31D8"/>
    <w:rsid w:val="63613ADA"/>
    <w:rsid w:val="63A1704A"/>
    <w:rsid w:val="63D062E3"/>
    <w:rsid w:val="63F91B9D"/>
    <w:rsid w:val="63F91F96"/>
    <w:rsid w:val="63FC2C34"/>
    <w:rsid w:val="647C250A"/>
    <w:rsid w:val="679609EE"/>
    <w:rsid w:val="67DD4B2A"/>
    <w:rsid w:val="681F2A11"/>
    <w:rsid w:val="69B63474"/>
    <w:rsid w:val="69FE0FD2"/>
    <w:rsid w:val="6A1E17AB"/>
    <w:rsid w:val="6AD14E1A"/>
    <w:rsid w:val="6AEE4353"/>
    <w:rsid w:val="6B5B2936"/>
    <w:rsid w:val="6C115A91"/>
    <w:rsid w:val="6C976F9B"/>
    <w:rsid w:val="6CAA0106"/>
    <w:rsid w:val="6CCB1F66"/>
    <w:rsid w:val="6D3E54CC"/>
    <w:rsid w:val="6D464F90"/>
    <w:rsid w:val="6D7C1559"/>
    <w:rsid w:val="6E756BFB"/>
    <w:rsid w:val="6F840879"/>
    <w:rsid w:val="70223A22"/>
    <w:rsid w:val="70A70FED"/>
    <w:rsid w:val="70C1323B"/>
    <w:rsid w:val="72AE77EF"/>
    <w:rsid w:val="742F670E"/>
    <w:rsid w:val="7518696C"/>
    <w:rsid w:val="751F657B"/>
    <w:rsid w:val="75524DAA"/>
    <w:rsid w:val="762B0254"/>
    <w:rsid w:val="76732045"/>
    <w:rsid w:val="76E21755"/>
    <w:rsid w:val="7799696F"/>
    <w:rsid w:val="79020364"/>
    <w:rsid w:val="796C4496"/>
    <w:rsid w:val="7B9332DD"/>
    <w:rsid w:val="7B9D55DB"/>
    <w:rsid w:val="7C6446ED"/>
    <w:rsid w:val="7D651FC7"/>
    <w:rsid w:val="7D6E02A7"/>
    <w:rsid w:val="7E7E6C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semiHidden="0" w:name="heading 5"/>
    <w:lsdException w:qFormat="1" w:unhideWhenUsed="0" w:uiPriority="9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rFonts w:ascii="Verdana" w:hAnsi="Verdana"/>
      <w:b/>
      <w:bCs/>
      <w:kern w:val="44"/>
      <w:sz w:val="44"/>
      <w:szCs w:val="44"/>
      <w:lang w:eastAsia="en-US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eastAsia="en-US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rFonts w:ascii="Verdana" w:hAnsi="Verdana"/>
      <w:b/>
      <w:bCs/>
      <w:sz w:val="32"/>
      <w:szCs w:val="32"/>
      <w:lang w:eastAsia="en-US"/>
    </w:rPr>
  </w:style>
  <w:style w:type="paragraph" w:styleId="5">
    <w:name w:val="heading 4"/>
    <w:basedOn w:val="1"/>
    <w:next w:val="1"/>
    <w:qFormat/>
    <w:uiPriority w:val="0"/>
    <w:pPr>
      <w:keepNext/>
      <w:keepLines/>
      <w:widowControl w:val="0"/>
      <w:spacing w:before="280" w:after="290" w:line="372" w:lineRule="auto"/>
      <w:outlineLvl w:val="3"/>
    </w:pPr>
    <w:rPr>
      <w:rFonts w:ascii="Arial" w:hAnsi="Arial" w:eastAsia="黑体" w:cs="Times New Roman"/>
      <w:b/>
      <w:sz w:val="28"/>
      <w:szCs w:val="20"/>
      <w:lang w:eastAsia="en-US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qFormat/>
    <w:uiPriority w:val="9"/>
    <w:pPr>
      <w:keepNext/>
      <w:keepLines/>
      <w:numPr>
        <w:ilvl w:val="5"/>
        <w:numId w:val="1"/>
      </w:numPr>
      <w:spacing w:before="240" w:after="120"/>
      <w:outlineLvl w:val="5"/>
    </w:pPr>
    <w:rPr>
      <w:rFonts w:ascii="Calibri" w:hAnsi="Calibri" w:eastAsia="宋体" w:cs="Times New Roman"/>
      <w:b/>
      <w:kern w:val="0"/>
      <w:sz w:val="24"/>
      <w:szCs w:val="20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character" w:default="1" w:styleId="24">
    <w:name w:val="Default Paragraph Font"/>
    <w:semiHidden/>
    <w:qFormat/>
    <w:uiPriority w:val="0"/>
  </w:style>
  <w:style w:type="table" w:default="1" w:styleId="2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rmal Indent"/>
    <w:basedOn w:val="1"/>
    <w:next w:val="10"/>
    <w:qFormat/>
    <w:uiPriority w:val="0"/>
    <w:pPr>
      <w:widowControl/>
      <w:ind w:firstLine="420"/>
      <w:jc w:val="left"/>
    </w:pPr>
    <w:rPr>
      <w:rFonts w:ascii="Verdana" w:hAnsi="Verdana"/>
      <w:kern w:val="0"/>
      <w:szCs w:val="20"/>
      <w:lang w:eastAsia="en-US"/>
    </w:rPr>
  </w:style>
  <w:style w:type="paragraph" w:styleId="10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11">
    <w:name w:val="annotation text"/>
    <w:basedOn w:val="1"/>
    <w:qFormat/>
    <w:uiPriority w:val="0"/>
    <w:pPr>
      <w:jc w:val="left"/>
    </w:pPr>
  </w:style>
  <w:style w:type="paragraph" w:styleId="12">
    <w:name w:val="Body Text"/>
    <w:basedOn w:val="1"/>
    <w:next w:val="13"/>
    <w:qFormat/>
    <w:uiPriority w:val="0"/>
    <w:pPr>
      <w:spacing w:after="120"/>
    </w:pPr>
    <w:rPr>
      <w:rFonts w:ascii="Verdana" w:hAnsi="Verdana" w:eastAsia="宋体" w:cs="Times New Roman"/>
      <w:lang w:eastAsia="en-US"/>
    </w:rPr>
  </w:style>
  <w:style w:type="paragraph" w:styleId="13">
    <w:name w:val="Date"/>
    <w:basedOn w:val="1"/>
    <w:next w:val="1"/>
    <w:qFormat/>
    <w:uiPriority w:val="0"/>
    <w:pPr>
      <w:ind w:left="2500" w:leftChars="2500"/>
    </w:pPr>
    <w:rPr>
      <w:rFonts w:ascii="Times New Roman" w:hAnsi="Times New Roman" w:eastAsia="宋体" w:cs="Times New Roman"/>
    </w:rPr>
  </w:style>
  <w:style w:type="paragraph" w:styleId="14">
    <w:name w:val="Body Text Indent"/>
    <w:basedOn w:val="1"/>
    <w:next w:val="9"/>
    <w:qFormat/>
    <w:uiPriority w:val="0"/>
    <w:pPr>
      <w:spacing w:after="120"/>
      <w:ind w:left="200" w:leftChars="200"/>
    </w:pPr>
    <w:rPr>
      <w:rFonts w:ascii="Verdana" w:hAnsi="Verdana" w:eastAsia="宋体" w:cs="Times New Roman"/>
      <w:lang w:eastAsia="en-US"/>
    </w:rPr>
  </w:style>
  <w:style w:type="paragraph" w:styleId="15">
    <w:name w:val="Plain Text"/>
    <w:basedOn w:val="1"/>
    <w:qFormat/>
    <w:uiPriority w:val="0"/>
    <w:pPr>
      <w:spacing w:line="360" w:lineRule="auto"/>
    </w:pPr>
    <w:rPr>
      <w:rFonts w:ascii="宋体" w:hAnsi="Courier New"/>
      <w:spacing w:val="-8"/>
      <w:sz w:val="24"/>
      <w:szCs w:val="20"/>
      <w:lang w:eastAsia="en-US"/>
    </w:r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Verdana" w:hAnsi="Verdana"/>
      <w:sz w:val="18"/>
      <w:szCs w:val="18"/>
      <w:lang w:eastAsia="en-US"/>
    </w:rPr>
  </w:style>
  <w:style w:type="paragraph" w:styleId="17">
    <w:name w:val="header"/>
    <w:basedOn w:val="1"/>
    <w:next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20">
    <w:name w:val="Title"/>
    <w:basedOn w:val="1"/>
    <w:next w:val="1"/>
    <w:qFormat/>
    <w:uiPriority w:val="0"/>
    <w:pPr>
      <w:numPr>
        <w:ilvl w:val="3"/>
        <w:numId w:val="2"/>
      </w:numPr>
      <w:tabs>
        <w:tab w:val="left" w:pos="420"/>
        <w:tab w:val="clear" w:pos="1440"/>
      </w:tabs>
      <w:spacing w:before="120" w:after="120" w:line="360" w:lineRule="auto"/>
      <w:ind w:left="420" w:hanging="420"/>
      <w:jc w:val="center"/>
      <w:outlineLvl w:val="0"/>
    </w:pPr>
    <w:rPr>
      <w:rFonts w:ascii="宋体" w:hAnsi="Times New Roman" w:eastAsia="宋体" w:cs="Times New Roman"/>
      <w:b/>
      <w:bCs/>
      <w:sz w:val="32"/>
      <w:szCs w:val="32"/>
      <w:lang w:eastAsia="en-US"/>
    </w:rPr>
  </w:style>
  <w:style w:type="paragraph" w:styleId="21">
    <w:name w:val="Body Text First Indent 2"/>
    <w:basedOn w:val="14"/>
    <w:next w:val="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table" w:styleId="23">
    <w:name w:val="Table Grid"/>
    <w:basedOn w:val="22"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">
    <w:name w:val="!正文居中"/>
    <w:basedOn w:val="26"/>
    <w:next w:val="27"/>
    <w:qFormat/>
    <w:uiPriority w:val="0"/>
    <w:pPr>
      <w:ind w:firstLine="0" w:firstLineChars="0"/>
      <w:jc w:val="center"/>
    </w:pPr>
  </w:style>
  <w:style w:type="paragraph" w:customStyle="1" w:styleId="26">
    <w:name w:val="!我的正文 Ctr+Q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Arial" w:hAnsi="Arial"/>
      <w:sz w:val="24"/>
      <w:szCs w:val="21"/>
    </w:rPr>
  </w:style>
  <w:style w:type="paragraph" w:customStyle="1" w:styleId="27">
    <w:name w:val="!菱形加粗"/>
    <w:basedOn w:val="26"/>
    <w:next w:val="28"/>
    <w:qFormat/>
    <w:uiPriority w:val="0"/>
    <w:pPr>
      <w:numPr>
        <w:ilvl w:val="0"/>
        <w:numId w:val="3"/>
      </w:numPr>
      <w:tabs>
        <w:tab w:val="left" w:pos="900"/>
      </w:tabs>
      <w:adjustRightInd/>
      <w:ind w:left="902" w:firstLine="0" w:firstLineChars="0"/>
    </w:pPr>
    <w:rPr>
      <w:rFonts w:eastAsia="黑体" w:cs="Arial"/>
      <w:b/>
      <w:szCs w:val="24"/>
    </w:rPr>
  </w:style>
  <w:style w:type="paragraph" w:customStyle="1" w:styleId="28">
    <w:name w:val="样式 五号 首行缩进:  2 字符 行距: 固定值 20 磅"/>
    <w:basedOn w:val="1"/>
    <w:next w:val="1"/>
    <w:qFormat/>
    <w:uiPriority w:val="0"/>
    <w:pPr>
      <w:spacing w:line="400" w:lineRule="exact"/>
      <w:ind w:firstLine="420" w:firstLineChars="200"/>
    </w:pPr>
    <w:rPr>
      <w:rFonts w:ascii="Arial" w:hAnsi="Arial" w:cs="宋体"/>
      <w:szCs w:val="20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character" w:customStyle="1" w:styleId="30">
    <w:name w:val="标题 1 字符"/>
    <w:link w:val="3"/>
    <w:qFormat/>
    <w:uiPriority w:val="0"/>
    <w:rPr>
      <w:rFonts w:ascii="Verdana" w:hAnsi="Verdana"/>
      <w:b/>
      <w:bCs/>
      <w:kern w:val="44"/>
      <w:sz w:val="44"/>
      <w:szCs w:val="44"/>
      <w:lang w:eastAsia="en-US"/>
    </w:rPr>
  </w:style>
  <w:style w:type="paragraph" w:customStyle="1" w:styleId="31">
    <w:name w:val="￥正文"/>
    <w:basedOn w:val="1"/>
    <w:qFormat/>
    <w:uiPriority w:val="0"/>
    <w:pPr>
      <w:widowControl w:val="0"/>
      <w:spacing w:line="360" w:lineRule="auto"/>
      <w:ind w:firstLine="200" w:firstLineChars="200"/>
      <w:textAlignment w:val="auto"/>
    </w:pPr>
    <w:rPr>
      <w:rFonts w:ascii="Calibri" w:hAnsi="Calibri"/>
      <w:color w:val="auto"/>
      <w:sz w:val="24"/>
      <w:u w:val="none" w:color="auto"/>
    </w:rPr>
  </w:style>
  <w:style w:type="paragraph" w:customStyle="1" w:styleId="32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33">
    <w:name w:val="正文1"/>
    <w:qFormat/>
    <w:uiPriority w:val="0"/>
    <w:pPr>
      <w:widowControl w:val="0"/>
      <w:suppressAutoHyphens w:val="0"/>
      <w:bidi w:val="0"/>
      <w:spacing w:beforeLines="0" w:afterLines="0"/>
      <w:jc w:val="both"/>
    </w:pPr>
    <w:rPr>
      <w:rFonts w:ascii="Times New Roman" w:hAnsi="Times New Roman" w:eastAsia="宋体;SimSun" w:cs="Times New Roman"/>
      <w:color w:val="auto"/>
      <w:kern w:val="2"/>
      <w:sz w:val="21"/>
      <w:szCs w:val="24"/>
      <w:lang w:val="en-US" w:eastAsia="zh-CN" w:bidi="ar-SA"/>
    </w:rPr>
  </w:style>
  <w:style w:type="paragraph" w:customStyle="1" w:styleId="34">
    <w:name w:val="文档正文"/>
    <w:basedOn w:val="1"/>
    <w:qFormat/>
    <w:uiPriority w:val="0"/>
    <w:rPr>
      <w:rFonts w:cs="Arial"/>
      <w:bCs/>
    </w:rPr>
  </w:style>
  <w:style w:type="paragraph" w:customStyle="1" w:styleId="35">
    <w:name w:val="正文首行缩进两字符"/>
    <w:basedOn w:val="1"/>
    <w:qFormat/>
    <w:uiPriority w:val="0"/>
    <w:pPr>
      <w:spacing w:line="360" w:lineRule="auto"/>
      <w:ind w:firstLine="200" w:firstLineChars="200"/>
    </w:pPr>
  </w:style>
  <w:style w:type="paragraph" w:customStyle="1" w:styleId="36">
    <w:name w:val="正文文本1"/>
    <w:basedOn w:val="33"/>
    <w:qFormat/>
    <w:uiPriority w:val="0"/>
    <w:pPr>
      <w:spacing w:line="360" w:lineRule="auto"/>
      <w:ind w:firstLine="883"/>
    </w:pPr>
    <w:rPr>
      <w:sz w:val="28"/>
      <w:szCs w:val="28"/>
    </w:rPr>
  </w:style>
  <w:style w:type="paragraph" w:customStyle="1" w:styleId="37">
    <w:name w:val="_Style 3"/>
    <w:basedOn w:val="3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Times New Roman"/>
      <w:b w:val="0"/>
      <w:bCs w:val="0"/>
      <w:color w:val="2E74B5"/>
      <w:kern w:val="0"/>
      <w:sz w:val="32"/>
      <w:szCs w:val="32"/>
    </w:rPr>
  </w:style>
  <w:style w:type="paragraph" w:customStyle="1" w:styleId="38">
    <w:name w:val="正文 A"/>
    <w:next w:val="39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shd w:val="clear" w:color="auto" w:fill="auto"/>
      <w:vertAlign w:val="baseline"/>
      <w:lang w:val="en-US" w:eastAsia="en-US" w:bidi="ar-SA"/>
    </w:rPr>
  </w:style>
  <w:style w:type="paragraph" w:customStyle="1" w:styleId="39">
    <w:name w:val="正文缩进1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shd w:val="clear" w:color="auto" w:fill="auto"/>
      <w:vertAlign w:val="baseline"/>
      <w:lang w:val="en-US" w:eastAsia="en-US" w:bidi="ar-SA"/>
    </w:rPr>
  </w:style>
  <w:style w:type="paragraph" w:customStyle="1" w:styleId="40">
    <w:name w:val="标题 21"/>
    <w:next w:val="38"/>
    <w:qFormat/>
    <w:uiPriority w:val="0"/>
    <w:pPr>
      <w:keepNext/>
      <w:keepLines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260" w:beforeAutospacing="0" w:after="260" w:afterAutospacing="0" w:line="415" w:lineRule="auto"/>
      <w:ind w:left="0" w:right="0" w:firstLine="0"/>
      <w:jc w:val="left"/>
      <w:outlineLvl w:val="1"/>
    </w:pPr>
    <w:rPr>
      <w:rFonts w:ascii="Arial" w:hAnsi="Arial" w:eastAsia="Arial" w:cs="Arial"/>
      <w:b/>
      <w:bCs/>
      <w:color w:val="000000"/>
      <w:spacing w:val="0"/>
      <w:w w:val="100"/>
      <w:kern w:val="2"/>
      <w:position w:val="0"/>
      <w:sz w:val="32"/>
      <w:szCs w:val="32"/>
      <w:u w:val="none" w:color="000000"/>
      <w:shd w:val="clear" w:color="auto" w:fill="auto"/>
      <w:vertAlign w:val="baseline"/>
      <w:lang w:val="en-US" w:eastAsia="en-US" w:bidi="ar-SA"/>
    </w:rPr>
  </w:style>
  <w:style w:type="character" w:customStyle="1" w:styleId="41">
    <w:name w:val="无"/>
    <w:qFormat/>
    <w:uiPriority w:val="0"/>
  </w:style>
  <w:style w:type="paragraph" w:customStyle="1" w:styleId="42">
    <w:name w:val="专用标题2"/>
    <w:basedOn w:val="2"/>
    <w:next w:val="1"/>
    <w:qFormat/>
    <w:uiPriority w:val="0"/>
    <w:pPr>
      <w:keepNext w:val="0"/>
      <w:keepLines w:val="0"/>
      <w:tabs>
        <w:tab w:val="left" w:pos="993"/>
      </w:tabs>
      <w:wordWrap/>
      <w:topLinePunct w:val="0"/>
      <w:spacing w:line="360" w:lineRule="auto"/>
      <w:ind w:firstLine="0" w:firstLineChars="0"/>
    </w:pPr>
    <w:rPr>
      <w:rFonts w:ascii="宋体" w:hAnsi="宋体" w:eastAsia="宋体" w:cs="Times"/>
    </w:rPr>
  </w:style>
  <w:style w:type="paragraph" w:customStyle="1" w:styleId="43">
    <w:name w:val="_Style 6"/>
    <w:basedOn w:val="3"/>
    <w:next w:val="1"/>
    <w:qFormat/>
    <w:uiPriority w:val="0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1680</Words>
  <Characters>1734</Characters>
  <Lines>0</Lines>
  <Paragraphs>0</Paragraphs>
  <TotalTime>1</TotalTime>
  <ScaleCrop>false</ScaleCrop>
  <LinksUpToDate>false</LinksUpToDate>
  <CharactersWithSpaces>2081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2022-05-25T07:17:00Z</dcterms:created>
  <dc:creator>Administrator</dc:creator>
  <cp:lastModifiedBy>不悔</cp:lastModifiedBy>
  <dcterms:modified xsi:type="dcterms:W3CDTF">2025-03-31T04:06:33Z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65A7115F2C724CD4A96520579BD18C8D_13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eyJoZGlkIjoiMGRlYWY2YzViNzczODc1MTBlZmJkZTA2MjdhY2RmZGMiLCJ1c2VySWQiOiI0OTA2MjQ0NTYifQ==</vt:lpwstr>
  </property>
</Properties>
</file>