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14688">
      <w:pPr>
        <w:pStyle w:val="2"/>
        <w:spacing w:line="243" w:lineRule="auto"/>
        <w:rPr>
          <w:color w:val="000000" w:themeColor="text1"/>
          <w14:textFill>
            <w14:solidFill>
              <w14:schemeClr w14:val="tx1"/>
            </w14:solidFill>
          </w14:textFill>
        </w:rPr>
      </w:pPr>
    </w:p>
    <w:p w14:paraId="56B4DEED">
      <w:pPr>
        <w:pStyle w:val="2"/>
        <w:spacing w:line="244" w:lineRule="auto"/>
        <w:rPr>
          <w:color w:val="000000" w:themeColor="text1"/>
          <w14:textFill>
            <w14:solidFill>
              <w14:schemeClr w14:val="tx1"/>
            </w14:solidFill>
          </w14:textFill>
        </w:rPr>
      </w:pPr>
    </w:p>
    <w:p w14:paraId="74CBEB18">
      <w:pPr>
        <w:pStyle w:val="2"/>
        <w:spacing w:line="244" w:lineRule="auto"/>
        <w:rPr>
          <w:color w:val="000000" w:themeColor="text1"/>
          <w14:textFill>
            <w14:solidFill>
              <w14:schemeClr w14:val="tx1"/>
            </w14:solidFill>
          </w14:textFill>
        </w:rPr>
      </w:pPr>
    </w:p>
    <w:p w14:paraId="1DE6AE41">
      <w:pPr>
        <w:pStyle w:val="2"/>
        <w:spacing w:line="244" w:lineRule="auto"/>
        <w:rPr>
          <w:color w:val="000000" w:themeColor="text1"/>
          <w14:textFill>
            <w14:solidFill>
              <w14:schemeClr w14:val="tx1"/>
            </w14:solidFill>
          </w14:textFill>
        </w:rPr>
      </w:pPr>
      <w:bookmarkStart w:id="0" w:name="_GoBack"/>
      <w:bookmarkEnd w:id="0"/>
    </w:p>
    <w:p w14:paraId="1896D58A">
      <w:pPr>
        <w:pStyle w:val="2"/>
        <w:spacing w:line="244" w:lineRule="auto"/>
        <w:rPr>
          <w:color w:val="000000" w:themeColor="text1"/>
          <w14:textFill>
            <w14:solidFill>
              <w14:schemeClr w14:val="tx1"/>
            </w14:solidFill>
          </w14:textFill>
        </w:rPr>
      </w:pPr>
    </w:p>
    <w:p w14:paraId="25AD84A3">
      <w:pPr>
        <w:pStyle w:val="2"/>
        <w:spacing w:line="244" w:lineRule="auto"/>
        <w:rPr>
          <w:color w:val="000000" w:themeColor="text1"/>
          <w14:textFill>
            <w14:solidFill>
              <w14:schemeClr w14:val="tx1"/>
            </w14:solidFill>
          </w14:textFill>
        </w:rPr>
      </w:pPr>
    </w:p>
    <w:p w14:paraId="5012AD41">
      <w:pPr>
        <w:pStyle w:val="2"/>
        <w:spacing w:line="244" w:lineRule="auto"/>
        <w:rPr>
          <w:color w:val="000000" w:themeColor="text1"/>
          <w14:textFill>
            <w14:solidFill>
              <w14:schemeClr w14:val="tx1"/>
            </w14:solidFill>
          </w14:textFill>
        </w:rPr>
      </w:pPr>
    </w:p>
    <w:p w14:paraId="0E7B0117">
      <w:pPr>
        <w:pStyle w:val="2"/>
        <w:spacing w:line="244" w:lineRule="auto"/>
        <w:rPr>
          <w:color w:val="000000" w:themeColor="text1"/>
          <w14:textFill>
            <w14:solidFill>
              <w14:schemeClr w14:val="tx1"/>
            </w14:solidFill>
          </w14:textFill>
        </w:rPr>
      </w:pPr>
    </w:p>
    <w:p w14:paraId="0EC05BE5">
      <w:pPr>
        <w:pStyle w:val="2"/>
        <w:spacing w:line="244" w:lineRule="auto"/>
        <w:rPr>
          <w:color w:val="000000" w:themeColor="text1"/>
          <w14:textFill>
            <w14:solidFill>
              <w14:schemeClr w14:val="tx1"/>
            </w14:solidFill>
          </w14:textFill>
        </w:rPr>
      </w:pPr>
    </w:p>
    <w:p w14:paraId="4688B809">
      <w:pPr>
        <w:pStyle w:val="2"/>
        <w:spacing w:line="244" w:lineRule="auto"/>
        <w:rPr>
          <w:color w:val="000000" w:themeColor="text1"/>
          <w14:textFill>
            <w14:solidFill>
              <w14:schemeClr w14:val="tx1"/>
            </w14:solidFill>
          </w14:textFill>
        </w:rPr>
      </w:pPr>
    </w:p>
    <w:p w14:paraId="525E16A0">
      <w:pPr>
        <w:pStyle w:val="2"/>
        <w:spacing w:line="244" w:lineRule="auto"/>
        <w:rPr>
          <w:color w:val="000000" w:themeColor="text1"/>
          <w14:textFill>
            <w14:solidFill>
              <w14:schemeClr w14:val="tx1"/>
            </w14:solidFill>
          </w14:textFill>
        </w:rPr>
      </w:pPr>
    </w:p>
    <w:p w14:paraId="2BDB561B">
      <w:pPr>
        <w:pStyle w:val="2"/>
        <w:spacing w:line="244" w:lineRule="auto"/>
        <w:rPr>
          <w:color w:val="000000" w:themeColor="text1"/>
          <w14:textFill>
            <w14:solidFill>
              <w14:schemeClr w14:val="tx1"/>
            </w14:solidFill>
          </w14:textFill>
        </w:rPr>
      </w:pPr>
    </w:p>
    <w:p w14:paraId="214EF0C3">
      <w:pPr>
        <w:pStyle w:val="2"/>
        <w:spacing w:line="244" w:lineRule="auto"/>
        <w:rPr>
          <w:color w:val="000000" w:themeColor="text1"/>
          <w14:textFill>
            <w14:solidFill>
              <w14:schemeClr w14:val="tx1"/>
            </w14:solidFill>
          </w14:textFill>
        </w:rPr>
      </w:pPr>
    </w:p>
    <w:p w14:paraId="0B4D06C2">
      <w:pPr>
        <w:spacing w:before="163" w:line="220" w:lineRule="auto"/>
        <w:ind w:left="2142"/>
        <w:outlineLvl w:val="0"/>
        <w:rPr>
          <w:rFonts w:ascii="宋体" w:hAnsi="宋体" w:eastAsia="宋体" w:cs="宋体"/>
          <w:color w:val="000000" w:themeColor="text1"/>
          <w:sz w:val="50"/>
          <w:szCs w:val="50"/>
          <w14:textFill>
            <w14:solidFill>
              <w14:schemeClr w14:val="tx1"/>
            </w14:solidFill>
          </w14:textFill>
        </w:rPr>
      </w:pPr>
      <w:r>
        <w:rPr>
          <w:rFonts w:ascii="宋体" w:hAnsi="宋体" w:eastAsia="宋体" w:cs="宋体"/>
          <w:b/>
          <w:bCs/>
          <w:color w:val="000000" w:themeColor="text1"/>
          <w:spacing w:val="8"/>
          <w:sz w:val="50"/>
          <w:szCs w:val="50"/>
          <w14:textFill>
            <w14:solidFill>
              <w14:schemeClr w14:val="tx1"/>
            </w14:solidFill>
          </w14:textFill>
        </w:rPr>
        <w:t>建设工程施工合同</w:t>
      </w:r>
    </w:p>
    <w:p w14:paraId="4E899EE9">
      <w:pPr>
        <w:pStyle w:val="2"/>
        <w:spacing w:line="243" w:lineRule="auto"/>
        <w:rPr>
          <w:color w:val="000000" w:themeColor="text1"/>
          <w14:textFill>
            <w14:solidFill>
              <w14:schemeClr w14:val="tx1"/>
            </w14:solidFill>
          </w14:textFill>
        </w:rPr>
      </w:pPr>
    </w:p>
    <w:p w14:paraId="48771D2C">
      <w:pPr>
        <w:pStyle w:val="2"/>
        <w:spacing w:line="243" w:lineRule="auto"/>
        <w:rPr>
          <w:color w:val="000000" w:themeColor="text1"/>
          <w14:textFill>
            <w14:solidFill>
              <w14:schemeClr w14:val="tx1"/>
            </w14:solidFill>
          </w14:textFill>
        </w:rPr>
      </w:pPr>
    </w:p>
    <w:p w14:paraId="15CE7C32">
      <w:pPr>
        <w:pStyle w:val="2"/>
        <w:spacing w:line="243" w:lineRule="auto"/>
        <w:rPr>
          <w:color w:val="000000" w:themeColor="text1"/>
          <w14:textFill>
            <w14:solidFill>
              <w14:schemeClr w14:val="tx1"/>
            </w14:solidFill>
          </w14:textFill>
        </w:rPr>
      </w:pPr>
    </w:p>
    <w:p w14:paraId="475DBE9E">
      <w:pPr>
        <w:pStyle w:val="2"/>
        <w:spacing w:line="243" w:lineRule="auto"/>
        <w:rPr>
          <w:color w:val="000000" w:themeColor="text1"/>
          <w14:textFill>
            <w14:solidFill>
              <w14:schemeClr w14:val="tx1"/>
            </w14:solidFill>
          </w14:textFill>
        </w:rPr>
      </w:pPr>
    </w:p>
    <w:p w14:paraId="5105FF60">
      <w:pPr>
        <w:pStyle w:val="2"/>
        <w:spacing w:line="243" w:lineRule="auto"/>
        <w:rPr>
          <w:color w:val="000000" w:themeColor="text1"/>
          <w14:textFill>
            <w14:solidFill>
              <w14:schemeClr w14:val="tx1"/>
            </w14:solidFill>
          </w14:textFill>
        </w:rPr>
      </w:pPr>
    </w:p>
    <w:p w14:paraId="385B082E">
      <w:pPr>
        <w:pStyle w:val="2"/>
        <w:spacing w:line="244" w:lineRule="auto"/>
        <w:rPr>
          <w:color w:val="000000" w:themeColor="text1"/>
          <w14:textFill>
            <w14:solidFill>
              <w14:schemeClr w14:val="tx1"/>
            </w14:solidFill>
          </w14:textFill>
        </w:rPr>
      </w:pPr>
    </w:p>
    <w:p w14:paraId="55BEF6EC">
      <w:pPr>
        <w:pStyle w:val="2"/>
        <w:spacing w:line="244" w:lineRule="auto"/>
        <w:rPr>
          <w:color w:val="000000" w:themeColor="text1"/>
          <w14:textFill>
            <w14:solidFill>
              <w14:schemeClr w14:val="tx1"/>
            </w14:solidFill>
          </w14:textFill>
        </w:rPr>
      </w:pPr>
    </w:p>
    <w:p w14:paraId="6EFB8CA0">
      <w:pPr>
        <w:pStyle w:val="2"/>
        <w:spacing w:line="244" w:lineRule="auto"/>
        <w:rPr>
          <w:color w:val="000000" w:themeColor="text1"/>
          <w14:textFill>
            <w14:solidFill>
              <w14:schemeClr w14:val="tx1"/>
            </w14:solidFill>
          </w14:textFill>
        </w:rPr>
      </w:pPr>
    </w:p>
    <w:p w14:paraId="5D273BCB">
      <w:pPr>
        <w:spacing w:line="1520" w:lineRule="exact"/>
        <w:ind w:firstLine="9815"/>
        <w:rPr>
          <w:color w:val="000000" w:themeColor="text1"/>
          <w14:textFill>
            <w14:solidFill>
              <w14:schemeClr w14:val="tx1"/>
            </w14:solidFill>
          </w14:textFill>
        </w:rPr>
      </w:pPr>
    </w:p>
    <w:p w14:paraId="55AB0674">
      <w:pPr>
        <w:pStyle w:val="2"/>
        <w:spacing w:line="245" w:lineRule="auto"/>
        <w:rPr>
          <w:color w:val="000000" w:themeColor="text1"/>
          <w14:textFill>
            <w14:solidFill>
              <w14:schemeClr w14:val="tx1"/>
            </w14:solidFill>
          </w14:textFill>
        </w:rPr>
      </w:pPr>
    </w:p>
    <w:p w14:paraId="14878CA1">
      <w:pPr>
        <w:pStyle w:val="2"/>
        <w:spacing w:line="245" w:lineRule="auto"/>
        <w:rPr>
          <w:color w:val="000000" w:themeColor="text1"/>
          <w14:textFill>
            <w14:solidFill>
              <w14:schemeClr w14:val="tx1"/>
            </w14:solidFill>
          </w14:textFill>
        </w:rPr>
      </w:pPr>
    </w:p>
    <w:p w14:paraId="1C19878B">
      <w:pPr>
        <w:pStyle w:val="2"/>
        <w:spacing w:line="245" w:lineRule="auto"/>
        <w:rPr>
          <w:color w:val="000000" w:themeColor="text1"/>
          <w14:textFill>
            <w14:solidFill>
              <w14:schemeClr w14:val="tx1"/>
            </w14:solidFill>
          </w14:textFill>
        </w:rPr>
      </w:pPr>
    </w:p>
    <w:p w14:paraId="6F155F62">
      <w:pPr>
        <w:pStyle w:val="2"/>
        <w:spacing w:line="245" w:lineRule="auto"/>
        <w:rPr>
          <w:color w:val="000000" w:themeColor="text1"/>
          <w14:textFill>
            <w14:solidFill>
              <w14:schemeClr w14:val="tx1"/>
            </w14:solidFill>
          </w14:textFill>
        </w:rPr>
      </w:pPr>
    </w:p>
    <w:p w14:paraId="3B90BAC3">
      <w:pPr>
        <w:pStyle w:val="2"/>
        <w:spacing w:line="245" w:lineRule="auto"/>
        <w:rPr>
          <w:color w:val="000000" w:themeColor="text1"/>
          <w14:textFill>
            <w14:solidFill>
              <w14:schemeClr w14:val="tx1"/>
            </w14:solidFill>
          </w14:textFill>
        </w:rPr>
      </w:pPr>
    </w:p>
    <w:p w14:paraId="7D7194DE">
      <w:pPr>
        <w:pStyle w:val="2"/>
        <w:spacing w:line="245" w:lineRule="auto"/>
        <w:rPr>
          <w:color w:val="000000" w:themeColor="text1"/>
          <w14:textFill>
            <w14:solidFill>
              <w14:schemeClr w14:val="tx1"/>
            </w14:solidFill>
          </w14:textFill>
        </w:rPr>
      </w:pPr>
    </w:p>
    <w:p w14:paraId="47A9C0EB">
      <w:pPr>
        <w:pStyle w:val="2"/>
        <w:spacing w:line="246" w:lineRule="auto"/>
        <w:rPr>
          <w:color w:val="000000" w:themeColor="text1"/>
          <w14:textFill>
            <w14:solidFill>
              <w14:schemeClr w14:val="tx1"/>
            </w14:solidFill>
          </w14:textFill>
        </w:rPr>
      </w:pPr>
    </w:p>
    <w:p w14:paraId="1147AB07">
      <w:pPr>
        <w:pStyle w:val="2"/>
        <w:spacing w:line="246" w:lineRule="auto"/>
        <w:rPr>
          <w:color w:val="000000" w:themeColor="text1"/>
          <w14:textFill>
            <w14:solidFill>
              <w14:schemeClr w14:val="tx1"/>
            </w14:solidFill>
          </w14:textFill>
        </w:rPr>
      </w:pPr>
    </w:p>
    <w:p w14:paraId="038D5100">
      <w:pPr>
        <w:pStyle w:val="2"/>
        <w:spacing w:line="246" w:lineRule="auto"/>
        <w:rPr>
          <w:color w:val="000000" w:themeColor="text1"/>
          <w14:textFill>
            <w14:solidFill>
              <w14:schemeClr w14:val="tx1"/>
            </w14:solidFill>
          </w14:textFill>
        </w:rPr>
      </w:pPr>
    </w:p>
    <w:p w14:paraId="5AC59789">
      <w:pPr>
        <w:rPr>
          <w:rFonts w:hint="eastAsia" w:ascii="宋体" w:hAnsi="宋体" w:eastAsia="宋体" w:cs="宋体"/>
          <w:color w:val="000000" w:themeColor="text1"/>
          <w:sz w:val="28"/>
          <w:szCs w:val="28"/>
          <w:u w:val="single"/>
          <w:lang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工程名称：</w:t>
      </w:r>
      <w:r>
        <w:rPr>
          <w:rFonts w:hint="eastAsia" w:ascii="宋体" w:hAnsi="宋体" w:eastAsia="宋体" w:cs="宋体"/>
          <w:color w:val="000000" w:themeColor="text1"/>
          <w:sz w:val="28"/>
          <w:szCs w:val="28"/>
          <w:u w:val="single"/>
          <w:lang w:eastAsia="zh-CN"/>
          <w14:textFill>
            <w14:solidFill>
              <w14:schemeClr w14:val="tx1"/>
            </w14:solidFill>
          </w14:textFill>
        </w:rPr>
        <w:t>坡心镇2026年乡村振兴基础设施项目（以工代赈）</w:t>
      </w:r>
    </w:p>
    <w:p w14:paraId="5CEA20B4">
      <w:pP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工程地点：</w:t>
      </w:r>
      <w:r>
        <w:rPr>
          <w:rFonts w:hint="eastAsia" w:ascii="宋体" w:hAnsi="宋体" w:eastAsia="宋体" w:cs="宋体"/>
          <w:color w:val="000000" w:themeColor="text1"/>
          <w:sz w:val="28"/>
          <w:szCs w:val="28"/>
          <w:u w:val="single"/>
          <w14:textFill>
            <w14:solidFill>
              <w14:schemeClr w14:val="tx1"/>
            </w14:solidFill>
          </w14:textFill>
        </w:rPr>
        <w:t>海南省屯昌县</w:t>
      </w:r>
    </w:p>
    <w:p w14:paraId="3BA08B27">
      <w:pP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发 包 人 ( 甲 方 ) : </w:t>
      </w:r>
      <w:r>
        <w:rPr>
          <w:rFonts w:hint="eastAsia" w:ascii="宋体" w:hAnsi="宋体" w:eastAsia="宋体" w:cs="宋体"/>
          <w:color w:val="000000" w:themeColor="text1"/>
          <w:sz w:val="28"/>
          <w:szCs w:val="28"/>
          <w:u w:val="single"/>
          <w14:textFill>
            <w14:solidFill>
              <w14:schemeClr w14:val="tx1"/>
            </w14:solidFill>
          </w14:textFill>
        </w:rPr>
        <w:t>屯昌县坡心镇人民政府</w:t>
      </w:r>
    </w:p>
    <w:p w14:paraId="1DA535AE">
      <w:pPr>
        <w:rPr>
          <w:rFonts w:hint="default"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承 包 人 ( 乙 方 ) : </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
    <w:p w14:paraId="68512AA2">
      <w:pPr>
        <w:rPr>
          <w:rFonts w:hint="eastAsia" w:ascii="宋体" w:hAnsi="宋体" w:eastAsia="宋体" w:cs="宋体"/>
          <w:color w:val="000000" w:themeColor="text1"/>
          <w:sz w:val="28"/>
          <w:szCs w:val="28"/>
          <w14:textFill>
            <w14:solidFill>
              <w14:schemeClr w14:val="tx1"/>
            </w14:solidFill>
          </w14:textFill>
        </w:rPr>
        <w:sectPr>
          <w:footerReference r:id="rId5" w:type="default"/>
          <w:pgSz w:w="11900" w:h="16840"/>
          <w:pgMar w:top="1431" w:right="0" w:bottom="993" w:left="1785" w:header="0" w:footer="777" w:gutter="0"/>
          <w:cols w:space="720" w:num="1"/>
        </w:sectPr>
      </w:pPr>
    </w:p>
    <w:p w14:paraId="4831398B">
      <w:pPr>
        <w:pStyle w:val="2"/>
        <w:spacing w:line="375" w:lineRule="auto"/>
        <w:rPr>
          <w:color w:val="000000" w:themeColor="text1"/>
          <w14:textFill>
            <w14:solidFill>
              <w14:schemeClr w14:val="tx1"/>
            </w14:solidFill>
          </w14:textFill>
        </w:rPr>
      </w:pPr>
    </w:p>
    <w:p w14:paraId="7FCBAB27">
      <w:pPr>
        <w:spacing w:before="166" w:line="220" w:lineRule="auto"/>
        <w:ind w:left="2127"/>
        <w:rPr>
          <w:rFonts w:ascii="宋体" w:hAnsi="宋体" w:eastAsia="宋体" w:cs="宋体"/>
          <w:color w:val="000000" w:themeColor="text1"/>
          <w:sz w:val="51"/>
          <w:szCs w:val="51"/>
          <w14:textFill>
            <w14:solidFill>
              <w14:schemeClr w14:val="tx1"/>
            </w14:solidFill>
          </w14:textFill>
        </w:rPr>
      </w:pPr>
      <w:r>
        <w:rPr>
          <w:rFonts w:ascii="宋体" w:hAnsi="宋体" w:eastAsia="宋体" w:cs="宋体"/>
          <w:b/>
          <w:bCs/>
          <w:color w:val="000000" w:themeColor="text1"/>
          <w:spacing w:val="2"/>
          <w:sz w:val="51"/>
          <w:szCs w:val="51"/>
          <w14:textFill>
            <w14:solidFill>
              <w14:schemeClr w14:val="tx1"/>
            </w14:solidFill>
          </w14:textFill>
        </w:rPr>
        <w:t>建设工程施工合同</w:t>
      </w:r>
    </w:p>
    <w:p w14:paraId="613B1785">
      <w:pPr>
        <w:spacing w:before="297"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3"/>
          <w:sz w:val="31"/>
          <w:szCs w:val="31"/>
          <w14:textFill>
            <w14:solidFill>
              <w14:schemeClr w14:val="tx1"/>
            </w14:solidFill>
          </w14:textFill>
        </w:rPr>
        <w:t>建设单位</w:t>
      </w:r>
      <w:r>
        <w:rPr>
          <w:rFonts w:ascii="宋体" w:hAnsi="宋体" w:eastAsia="宋体" w:cs="宋体"/>
          <w:color w:val="000000" w:themeColor="text1"/>
          <w:spacing w:val="-48"/>
          <w:sz w:val="31"/>
          <w:szCs w:val="31"/>
          <w14:textFill>
            <w14:solidFill>
              <w14:schemeClr w14:val="tx1"/>
            </w14:solidFill>
          </w14:textFill>
        </w:rPr>
        <w:t xml:space="preserve"> </w:t>
      </w:r>
      <w:r>
        <w:rPr>
          <w:rFonts w:ascii="宋体" w:hAnsi="宋体" w:eastAsia="宋体" w:cs="宋体"/>
          <w:color w:val="000000" w:themeColor="text1"/>
          <w:spacing w:val="13"/>
          <w:sz w:val="31"/>
          <w:szCs w:val="31"/>
          <w14:textFill>
            <w14:solidFill>
              <w14:schemeClr w14:val="tx1"/>
            </w14:solidFill>
          </w14:textFill>
        </w:rPr>
        <w:t>：</w:t>
      </w:r>
      <w:r>
        <w:rPr>
          <w:rFonts w:ascii="宋体" w:hAnsi="宋体" w:eastAsia="宋体" w:cs="宋体"/>
          <w:color w:val="000000" w:themeColor="text1"/>
          <w:spacing w:val="13"/>
          <w:sz w:val="31"/>
          <w:szCs w:val="31"/>
          <w:u w:val="single" w:color="auto"/>
          <w14:textFill>
            <w14:solidFill>
              <w14:schemeClr w14:val="tx1"/>
            </w14:solidFill>
          </w14:textFill>
        </w:rPr>
        <w:t>屯昌县坡心镇人民政府</w:t>
      </w:r>
      <w:r>
        <w:rPr>
          <w:rFonts w:ascii="宋体" w:hAnsi="宋体" w:eastAsia="宋体" w:cs="宋体"/>
          <w:color w:val="000000" w:themeColor="text1"/>
          <w:spacing w:val="13"/>
          <w:sz w:val="31"/>
          <w:szCs w:val="31"/>
          <w14:textFill>
            <w14:solidFill>
              <w14:schemeClr w14:val="tx1"/>
            </w14:solidFill>
          </w14:textFill>
        </w:rPr>
        <w:t>(以下简称甲方)</w:t>
      </w:r>
    </w:p>
    <w:p w14:paraId="29A71AAD">
      <w:pPr>
        <w:pStyle w:val="2"/>
        <w:spacing w:line="250" w:lineRule="auto"/>
        <w:rPr>
          <w:color w:val="000000" w:themeColor="text1"/>
          <w14:textFill>
            <w14:solidFill>
              <w14:schemeClr w14:val="tx1"/>
            </w14:solidFill>
          </w14:textFill>
        </w:rPr>
      </w:pPr>
    </w:p>
    <w:p w14:paraId="2CF09659">
      <w:pPr>
        <w:spacing w:before="101" w:line="226"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6"/>
          <w:sz w:val="31"/>
          <w:szCs w:val="31"/>
          <w14:textFill>
            <w14:solidFill>
              <w14:schemeClr w14:val="tx1"/>
            </w14:solidFill>
          </w14:textFill>
        </w:rPr>
        <w:t xml:space="preserve">施工单位： </w:t>
      </w:r>
      <w:r>
        <w:rPr>
          <w:rFonts w:ascii="宋体" w:hAnsi="宋体" w:eastAsia="宋体" w:cs="宋体"/>
          <w:color w:val="000000" w:themeColor="text1"/>
          <w:spacing w:val="-141"/>
          <w:sz w:val="31"/>
          <w:szCs w:val="31"/>
          <w:u w:val="single" w:color="auto"/>
          <w14:textFill>
            <w14:solidFill>
              <w14:schemeClr w14:val="tx1"/>
            </w14:solidFill>
          </w14:textFill>
        </w:rPr>
        <w:t xml:space="preserve"> </w:t>
      </w:r>
      <w:r>
        <w:rPr>
          <w:rFonts w:ascii="宋体" w:hAnsi="宋体" w:eastAsia="宋体" w:cs="宋体"/>
          <w:color w:val="000000" w:themeColor="text1"/>
          <w:spacing w:val="16"/>
          <w:sz w:val="31"/>
          <w:szCs w:val="31"/>
          <w:u w:val="single" w:color="auto"/>
          <w14:textFill>
            <w14:solidFill>
              <w14:schemeClr w14:val="tx1"/>
            </w14:solidFill>
          </w14:textFill>
        </w:rPr>
        <w:t xml:space="preserve"> </w:t>
      </w:r>
      <w:r>
        <w:rPr>
          <w:rFonts w:ascii="宋体" w:hAnsi="宋体" w:eastAsia="宋体" w:cs="宋体"/>
          <w:color w:val="000000" w:themeColor="text1"/>
          <w:spacing w:val="-115"/>
          <w:sz w:val="31"/>
          <w:szCs w:val="31"/>
          <w14:textFill>
            <w14:solidFill>
              <w14:schemeClr w14:val="tx1"/>
            </w14:solidFill>
          </w14:textFill>
        </w:rPr>
        <w:t xml:space="preserve"> </w:t>
      </w:r>
      <w:r>
        <w:rPr>
          <w:rFonts w:ascii="宋体" w:hAnsi="宋体" w:eastAsia="宋体" w:cs="宋体"/>
          <w:color w:val="000000" w:themeColor="text1"/>
          <w:spacing w:val="16"/>
          <w:sz w:val="31"/>
          <w:szCs w:val="31"/>
          <w14:textFill>
            <w14:solidFill>
              <w14:schemeClr w14:val="tx1"/>
            </w14:solidFill>
          </w14:textFill>
        </w:rPr>
        <w:t>(以下简称乙方)</w:t>
      </w:r>
    </w:p>
    <w:p w14:paraId="5972F49E">
      <w:pPr>
        <w:pStyle w:val="2"/>
        <w:spacing w:line="268" w:lineRule="auto"/>
        <w:rPr>
          <w:color w:val="000000" w:themeColor="text1"/>
          <w14:textFill>
            <w14:solidFill>
              <w14:schemeClr w14:val="tx1"/>
            </w14:solidFill>
          </w14:textFill>
        </w:rPr>
      </w:pPr>
    </w:p>
    <w:p w14:paraId="536456C7">
      <w:pPr>
        <w:spacing w:before="101" w:line="370" w:lineRule="auto"/>
        <w:ind w:right="1435" w:firstLine="679"/>
        <w:jc w:val="both"/>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9"/>
          <w:sz w:val="31"/>
          <w:szCs w:val="31"/>
          <w14:textFill>
            <w14:solidFill>
              <w14:schemeClr w14:val="tx1"/>
            </w14:solidFill>
          </w14:textFill>
        </w:rPr>
        <w:t>本工程为202</w:t>
      </w:r>
      <w:r>
        <w:rPr>
          <w:rFonts w:hint="eastAsia" w:ascii="宋体" w:hAnsi="宋体" w:eastAsia="宋体" w:cs="宋体"/>
          <w:color w:val="000000" w:themeColor="text1"/>
          <w:spacing w:val="9"/>
          <w:sz w:val="31"/>
          <w:szCs w:val="31"/>
          <w:lang w:val="en-US" w:eastAsia="zh-CN"/>
          <w14:textFill>
            <w14:solidFill>
              <w14:schemeClr w14:val="tx1"/>
            </w14:solidFill>
          </w14:textFill>
        </w:rPr>
        <w:t>6</w:t>
      </w:r>
      <w:r>
        <w:rPr>
          <w:rFonts w:ascii="宋体" w:hAnsi="宋体" w:eastAsia="宋体" w:cs="宋体"/>
          <w:color w:val="000000" w:themeColor="text1"/>
          <w:spacing w:val="9"/>
          <w:sz w:val="31"/>
          <w:szCs w:val="31"/>
          <w14:textFill>
            <w14:solidFill>
              <w14:schemeClr w14:val="tx1"/>
            </w14:solidFill>
          </w14:textFill>
        </w:rPr>
        <w:t>年以工代赈工程项目，资金性质为以工代赈</w:t>
      </w:r>
      <w:r>
        <w:rPr>
          <w:rFonts w:hint="eastAsia" w:ascii="宋体" w:hAnsi="宋体" w:eastAsia="宋体" w:cs="宋体"/>
          <w:color w:val="000000" w:themeColor="text1"/>
          <w:spacing w:val="9"/>
          <w:sz w:val="31"/>
          <w:szCs w:val="31"/>
          <w:lang w:eastAsia="zh-CN"/>
          <w14:textFill>
            <w14:solidFill>
              <w14:schemeClr w14:val="tx1"/>
            </w14:solidFill>
          </w14:textFill>
        </w:rPr>
        <w:t>财政衔接</w:t>
      </w:r>
      <w:r>
        <w:rPr>
          <w:rFonts w:ascii="宋体" w:hAnsi="宋体" w:eastAsia="宋体" w:cs="宋体"/>
          <w:color w:val="000000" w:themeColor="text1"/>
          <w:spacing w:val="9"/>
          <w:sz w:val="31"/>
          <w:szCs w:val="31"/>
          <w14:textFill>
            <w14:solidFill>
              <w14:schemeClr w14:val="tx1"/>
            </w14:solidFill>
          </w14:textFill>
        </w:rPr>
        <w:t>资金，通过竞争性磋商方式择优选择确定项目施工</w:t>
      </w:r>
      <w:r>
        <w:rPr>
          <w:rFonts w:ascii="宋体" w:hAnsi="宋体" w:eastAsia="宋体" w:cs="宋体"/>
          <w:color w:val="000000" w:themeColor="text1"/>
          <w:spacing w:val="10"/>
          <w:sz w:val="31"/>
          <w:szCs w:val="31"/>
          <w14:textFill>
            <w14:solidFill>
              <w14:schemeClr w14:val="tx1"/>
            </w14:solidFill>
          </w14:textFill>
        </w:rPr>
        <w:t>承建单位为</w:t>
      </w:r>
      <w:r>
        <w:rPr>
          <w:rFonts w:hint="eastAsia" w:ascii="宋体" w:hAnsi="宋体" w:eastAsia="宋体" w:cs="宋体"/>
          <w:color w:val="000000" w:themeColor="text1"/>
          <w:spacing w:val="10"/>
          <w:sz w:val="31"/>
          <w:szCs w:val="31"/>
          <w:u w:val="single"/>
          <w:lang w:val="en-US" w:eastAsia="zh-CN"/>
          <w14:textFill>
            <w14:solidFill>
              <w14:schemeClr w14:val="tx1"/>
            </w14:solidFill>
          </w14:textFill>
        </w:rPr>
        <w:t xml:space="preserve">    </w:t>
      </w:r>
      <w:r>
        <w:rPr>
          <w:rFonts w:ascii="宋体" w:hAnsi="宋体" w:eastAsia="宋体" w:cs="宋体"/>
          <w:color w:val="000000" w:themeColor="text1"/>
          <w:spacing w:val="10"/>
          <w:sz w:val="31"/>
          <w:szCs w:val="31"/>
          <w14:textFill>
            <w14:solidFill>
              <w14:schemeClr w14:val="tx1"/>
            </w14:solidFill>
          </w14:textFill>
        </w:rPr>
        <w:t>。根据《</w:t>
      </w:r>
      <w:r>
        <w:rPr>
          <w:rFonts w:ascii="宋体" w:hAnsi="宋体" w:eastAsia="宋体" w:cs="宋体"/>
          <w:color w:val="000000" w:themeColor="text1"/>
          <w:spacing w:val="9"/>
          <w:sz w:val="31"/>
          <w:szCs w:val="31"/>
          <w14:textFill>
            <w14:solidFill>
              <w14:schemeClr w14:val="tx1"/>
            </w14:solidFill>
          </w14:textFill>
        </w:rPr>
        <w:t>中华人民共和国民法典》、《中华人民共和国建筑法》及有关法律、法规规</w:t>
      </w:r>
      <w:r>
        <w:rPr>
          <w:rFonts w:ascii="宋体" w:hAnsi="宋体" w:eastAsia="宋体" w:cs="宋体"/>
          <w:color w:val="000000" w:themeColor="text1"/>
          <w:spacing w:val="10"/>
          <w:sz w:val="31"/>
          <w:szCs w:val="31"/>
          <w14:textFill>
            <w14:solidFill>
              <w14:schemeClr w14:val="tx1"/>
            </w14:solidFill>
          </w14:textFill>
        </w:rPr>
        <w:t>定，本着平等互利的原则，经甲乙双方协商一致，现签订本施</w:t>
      </w:r>
      <w:r>
        <w:rPr>
          <w:rFonts w:ascii="宋体" w:hAnsi="宋体" w:eastAsia="宋体" w:cs="宋体"/>
          <w:color w:val="000000" w:themeColor="text1"/>
          <w:spacing w:val="5"/>
          <w:sz w:val="31"/>
          <w:szCs w:val="31"/>
          <w14:textFill>
            <w14:solidFill>
              <w14:schemeClr w14:val="tx1"/>
            </w14:solidFill>
          </w14:textFill>
        </w:rPr>
        <w:t>工合同，以共同遵守执行。</w:t>
      </w:r>
    </w:p>
    <w:p w14:paraId="49029365">
      <w:pPr>
        <w:spacing w:before="148" w:line="219" w:lineRule="auto"/>
        <w:ind w:left="4"/>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6"/>
          <w:sz w:val="31"/>
          <w:szCs w:val="31"/>
          <w14:textFill>
            <w14:solidFill>
              <w14:schemeClr w14:val="tx1"/>
            </w14:solidFill>
          </w14:textFill>
        </w:rPr>
        <w:t>一</w:t>
      </w:r>
      <w:r>
        <w:rPr>
          <w:rFonts w:ascii="宋体" w:hAnsi="宋体" w:eastAsia="宋体" w:cs="宋体"/>
          <w:color w:val="000000" w:themeColor="text1"/>
          <w:spacing w:val="-76"/>
          <w:sz w:val="31"/>
          <w:szCs w:val="31"/>
          <w14:textFill>
            <w14:solidFill>
              <w14:schemeClr w14:val="tx1"/>
            </w14:solidFill>
          </w14:textFill>
        </w:rPr>
        <w:t xml:space="preserve"> </w:t>
      </w:r>
      <w:r>
        <w:rPr>
          <w:rFonts w:ascii="宋体" w:hAnsi="宋体" w:eastAsia="宋体" w:cs="宋体"/>
          <w:b/>
          <w:bCs/>
          <w:color w:val="000000" w:themeColor="text1"/>
          <w:spacing w:val="-6"/>
          <w:sz w:val="31"/>
          <w:szCs w:val="31"/>
          <w14:textFill>
            <w14:solidFill>
              <w14:schemeClr w14:val="tx1"/>
            </w14:solidFill>
          </w14:textFill>
        </w:rPr>
        <w:t>、工程概况</w:t>
      </w:r>
    </w:p>
    <w:p w14:paraId="5CDDD9A2">
      <w:pPr>
        <w:pStyle w:val="2"/>
        <w:spacing w:line="254" w:lineRule="auto"/>
        <w:rPr>
          <w:color w:val="000000" w:themeColor="text1"/>
          <w14:textFill>
            <w14:solidFill>
              <w14:schemeClr w14:val="tx1"/>
            </w14:solidFill>
          </w14:textFill>
        </w:rPr>
      </w:pPr>
    </w:p>
    <w:p w14:paraId="6F586E0B">
      <w:pPr>
        <w:spacing w:before="102" w:line="306" w:lineRule="auto"/>
        <w:ind w:right="1442"/>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5"/>
          <w:sz w:val="31"/>
          <w:szCs w:val="31"/>
          <w14:textFill>
            <w14:solidFill>
              <w14:schemeClr w14:val="tx1"/>
            </w14:solidFill>
          </w14:textFill>
        </w:rPr>
        <w:t>1、工程名称：</w:t>
      </w:r>
      <w:r>
        <w:rPr>
          <w:rFonts w:hint="eastAsia" w:ascii="宋体" w:hAnsi="宋体" w:eastAsia="宋体" w:cs="宋体"/>
          <w:color w:val="000000" w:themeColor="text1"/>
          <w:spacing w:val="15"/>
          <w:sz w:val="31"/>
          <w:szCs w:val="31"/>
          <w:u w:val="single" w:color="auto"/>
          <w:lang w:eastAsia="zh-CN"/>
          <w14:textFill>
            <w14:solidFill>
              <w14:schemeClr w14:val="tx1"/>
            </w14:solidFill>
          </w14:textFill>
        </w:rPr>
        <w:t>坡心镇2026年乡村振兴基础设施项目（以工代赈）</w:t>
      </w:r>
      <w:r>
        <w:rPr>
          <w:rFonts w:ascii="宋体" w:hAnsi="宋体" w:eastAsia="宋体" w:cs="宋体"/>
          <w:color w:val="000000" w:themeColor="text1"/>
          <w:sz w:val="31"/>
          <w:szCs w:val="31"/>
          <w:u w:val="single" w:color="auto"/>
          <w14:textFill>
            <w14:solidFill>
              <w14:schemeClr w14:val="tx1"/>
            </w14:solidFill>
          </w14:textFill>
        </w:rPr>
        <w:t xml:space="preserve">。 </w:t>
      </w:r>
    </w:p>
    <w:p w14:paraId="745E89F1">
      <w:pPr>
        <w:pStyle w:val="2"/>
        <w:spacing w:line="269" w:lineRule="auto"/>
        <w:rPr>
          <w:color w:val="000000" w:themeColor="text1"/>
          <w14:textFill>
            <w14:solidFill>
              <w14:schemeClr w14:val="tx1"/>
            </w14:solidFill>
          </w14:textFill>
        </w:rPr>
      </w:pPr>
    </w:p>
    <w:p w14:paraId="65F6DEA7">
      <w:pPr>
        <w:spacing w:before="101"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9"/>
          <w:sz w:val="31"/>
          <w:szCs w:val="31"/>
          <w14:textFill>
            <w14:solidFill>
              <w14:schemeClr w14:val="tx1"/>
            </w14:solidFill>
          </w14:textFill>
        </w:rPr>
        <w:t>2、工程地点：</w:t>
      </w:r>
      <w:r>
        <w:rPr>
          <w:rFonts w:hint="eastAsia" w:ascii="宋体" w:hAnsi="宋体" w:eastAsia="宋体" w:cs="宋体"/>
          <w:color w:val="000000" w:themeColor="text1"/>
          <w:spacing w:val="-9"/>
          <w:sz w:val="31"/>
          <w:szCs w:val="31"/>
          <w:u w:val="single"/>
          <w14:textFill>
            <w14:solidFill>
              <w14:schemeClr w14:val="tx1"/>
            </w14:solidFill>
          </w14:textFill>
        </w:rPr>
        <w:t>屯昌县坡心镇高朗村委会、关朗村委会、新坡村委会</w:t>
      </w:r>
    </w:p>
    <w:p w14:paraId="3E20E9CC">
      <w:pPr>
        <w:pStyle w:val="2"/>
        <w:spacing w:line="259" w:lineRule="auto"/>
        <w:rPr>
          <w:color w:val="000000" w:themeColor="text1"/>
          <w14:textFill>
            <w14:solidFill>
              <w14:schemeClr w14:val="tx1"/>
            </w14:solidFill>
          </w14:textFill>
        </w:rPr>
      </w:pPr>
    </w:p>
    <w:p w14:paraId="5D907655">
      <w:pPr>
        <w:spacing w:before="102"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5"/>
          <w:sz w:val="31"/>
          <w:szCs w:val="31"/>
          <w14:textFill>
            <w14:solidFill>
              <w14:schemeClr w14:val="tx1"/>
            </w14:solidFill>
          </w14:textFill>
        </w:rPr>
        <w:t>3、资金来源：</w:t>
      </w:r>
      <w:r>
        <w:rPr>
          <w:rFonts w:ascii="宋体" w:hAnsi="宋体" w:eastAsia="宋体" w:cs="宋体"/>
          <w:color w:val="000000" w:themeColor="text1"/>
          <w:spacing w:val="-5"/>
          <w:sz w:val="31"/>
          <w:szCs w:val="31"/>
          <w:u w:val="single" w:color="auto"/>
          <w14:textFill>
            <w14:solidFill>
              <w14:schemeClr w14:val="tx1"/>
            </w14:solidFill>
          </w14:textFill>
        </w:rPr>
        <w:t>以工代赈</w:t>
      </w:r>
      <w:r>
        <w:rPr>
          <w:rFonts w:hint="eastAsia" w:ascii="宋体" w:hAnsi="宋体" w:eastAsia="宋体" w:cs="宋体"/>
          <w:color w:val="000000" w:themeColor="text1"/>
          <w:spacing w:val="9"/>
          <w:sz w:val="31"/>
          <w:szCs w:val="31"/>
          <w:u w:val="single"/>
          <w:lang w:eastAsia="zh-CN"/>
          <w14:textFill>
            <w14:solidFill>
              <w14:schemeClr w14:val="tx1"/>
            </w14:solidFill>
          </w14:textFill>
        </w:rPr>
        <w:t>财政衔接</w:t>
      </w:r>
      <w:r>
        <w:rPr>
          <w:rFonts w:ascii="宋体" w:hAnsi="宋体" w:eastAsia="宋体" w:cs="宋体"/>
          <w:color w:val="000000" w:themeColor="text1"/>
          <w:spacing w:val="9"/>
          <w:sz w:val="31"/>
          <w:szCs w:val="31"/>
          <w:u w:val="single"/>
          <w14:textFill>
            <w14:solidFill>
              <w14:schemeClr w14:val="tx1"/>
            </w14:solidFill>
          </w14:textFill>
        </w:rPr>
        <w:t>资金</w:t>
      </w:r>
      <w:r>
        <w:rPr>
          <w:rFonts w:ascii="宋体" w:hAnsi="宋体" w:eastAsia="宋体" w:cs="宋体"/>
          <w:color w:val="000000" w:themeColor="text1"/>
          <w:spacing w:val="-5"/>
          <w:sz w:val="31"/>
          <w:szCs w:val="31"/>
          <w:u w:val="single" w:color="auto"/>
          <w14:textFill>
            <w14:solidFill>
              <w14:schemeClr w14:val="tx1"/>
            </w14:solidFill>
          </w14:textFill>
        </w:rPr>
        <w:t>。</w:t>
      </w:r>
      <w:r>
        <w:rPr>
          <w:rFonts w:ascii="宋体" w:hAnsi="宋体" w:eastAsia="宋体" w:cs="宋体"/>
          <w:color w:val="000000" w:themeColor="text1"/>
          <w:spacing w:val="8"/>
          <w:sz w:val="31"/>
          <w:szCs w:val="31"/>
          <w:u w:val="single" w:color="auto"/>
          <w14:textFill>
            <w14:solidFill>
              <w14:schemeClr w14:val="tx1"/>
            </w14:solidFill>
          </w14:textFill>
        </w:rPr>
        <w:t xml:space="preserve"> </w:t>
      </w:r>
    </w:p>
    <w:p w14:paraId="6ADD2A6A">
      <w:pPr>
        <w:pStyle w:val="2"/>
        <w:spacing w:line="313" w:lineRule="auto"/>
        <w:rPr>
          <w:color w:val="000000" w:themeColor="text1"/>
          <w14:textFill>
            <w14:solidFill>
              <w14:schemeClr w14:val="tx1"/>
            </w14:solidFill>
          </w14:textFill>
        </w:rPr>
      </w:pPr>
    </w:p>
    <w:p w14:paraId="04550F24">
      <w:pPr>
        <w:numPr>
          <w:ilvl w:val="0"/>
          <w:numId w:val="1"/>
        </w:numPr>
        <w:spacing w:before="2" w:line="301" w:lineRule="auto"/>
        <w:ind w:left="14" w:right="1452"/>
        <w:rPr>
          <w:rFonts w:hint="eastAsia" w:ascii="宋体" w:hAnsi="宋体" w:eastAsia="宋体" w:cs="宋体"/>
          <w:color w:val="000000" w:themeColor="text1"/>
          <w:spacing w:val="4"/>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工程承包、内容及规模：</w:t>
      </w:r>
      <w:r>
        <w:rPr>
          <w:rFonts w:hint="eastAsia" w:ascii="宋体" w:hAnsi="宋体" w:eastAsia="宋体" w:cs="宋体"/>
          <w:color w:val="000000" w:themeColor="text1"/>
          <w:spacing w:val="4"/>
          <w:sz w:val="31"/>
          <w:szCs w:val="31"/>
          <w14:textFill>
            <w14:solidFill>
              <w14:schemeClr w14:val="tx1"/>
            </w14:solidFill>
          </w14:textFill>
        </w:rPr>
        <w:t>本项目主要建设内容为农村基础设施建设，包括新建道路长8065m、巷道2399.8㎡、水泥路面2679.3㎡、新建排水沟总长2778m、新建护栏232.5m、新建挡墙 715.5m。其中：1.新坡村委会：新建道路长5402.8m、新建护栏长44m；2.关朗村委会：新建道路长2662.2m、巷道872㎡、水泥路面1044.1㎡、新建排水沟长832.5m；3.高朗村委会：巷道1527.8㎡、水泥路面1635.2 ㎡、新建排水沟长1945.5m、新建挡墙长715.5m、新建安全护栏长188.5m。主要建设内容为道路工程、水泥路面工程、巷道工程、排水沟工程、挡土墙工程等。详见施工图纸及</w:t>
      </w:r>
      <w:r>
        <w:rPr>
          <w:rFonts w:hint="eastAsia" w:ascii="宋体" w:hAnsi="宋体" w:eastAsia="宋体" w:cs="宋体"/>
          <w:color w:val="000000" w:themeColor="text1"/>
          <w:spacing w:val="4"/>
          <w:sz w:val="31"/>
          <w:szCs w:val="31"/>
          <w:lang w:eastAsia="zh-CN"/>
          <w14:textFill>
            <w14:solidFill>
              <w14:schemeClr w14:val="tx1"/>
            </w14:solidFill>
          </w14:textFill>
        </w:rPr>
        <w:t>工程量清单</w:t>
      </w:r>
    </w:p>
    <w:p w14:paraId="472884E4">
      <w:pPr>
        <w:numPr>
          <w:ilvl w:val="0"/>
          <w:numId w:val="1"/>
        </w:numPr>
        <w:spacing w:before="2" w:line="301" w:lineRule="auto"/>
        <w:ind w:left="14" w:right="1452"/>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0"/>
          <w:sz w:val="31"/>
          <w:szCs w:val="31"/>
          <w14:textFill>
            <w14:solidFill>
              <w14:schemeClr w14:val="tx1"/>
            </w14:solidFill>
          </w14:textFill>
        </w:rPr>
        <w:t>承包方式：</w:t>
      </w:r>
      <w:r>
        <w:rPr>
          <w:rFonts w:ascii="宋体" w:hAnsi="宋体" w:eastAsia="宋体" w:cs="宋体"/>
          <w:color w:val="000000" w:themeColor="text1"/>
          <w:spacing w:val="10"/>
          <w:sz w:val="31"/>
          <w:szCs w:val="31"/>
          <w:u w:val="single" w:color="auto"/>
          <w14:textFill>
            <w14:solidFill>
              <w14:schemeClr w14:val="tx1"/>
            </w14:solidFill>
          </w14:textFill>
        </w:rPr>
        <w:t>工程施工总承包(具体内容以工程量清</w:t>
      </w:r>
      <w:r>
        <w:rPr>
          <w:rFonts w:ascii="宋体" w:hAnsi="宋体" w:eastAsia="宋体" w:cs="宋体"/>
          <w:color w:val="000000" w:themeColor="text1"/>
          <w:spacing w:val="9"/>
          <w:sz w:val="31"/>
          <w:szCs w:val="31"/>
          <w:u w:val="single" w:color="auto"/>
          <w14:textFill>
            <w14:solidFill>
              <w14:schemeClr w14:val="tx1"/>
            </w14:solidFill>
          </w14:textFill>
        </w:rPr>
        <w:t>单及施工</w:t>
      </w:r>
      <w:r>
        <w:rPr>
          <w:rFonts w:ascii="宋体" w:hAnsi="宋体" w:eastAsia="宋体" w:cs="宋体"/>
          <w:color w:val="000000" w:themeColor="text1"/>
          <w:spacing w:val="30"/>
          <w:sz w:val="31"/>
          <w:szCs w:val="31"/>
          <w:u w:val="single" w:color="auto"/>
          <w14:textFill>
            <w14:solidFill>
              <w14:schemeClr w14:val="tx1"/>
            </w14:solidFill>
          </w14:textFill>
        </w:rPr>
        <w:t>图为准)</w:t>
      </w:r>
      <w:r>
        <w:rPr>
          <w:rFonts w:ascii="宋体" w:hAnsi="宋体" w:eastAsia="宋体" w:cs="宋体"/>
          <w:color w:val="000000" w:themeColor="text1"/>
          <w:spacing w:val="30"/>
          <w:sz w:val="31"/>
          <w:szCs w:val="31"/>
          <w14:textFill>
            <w14:solidFill>
              <w14:schemeClr w14:val="tx1"/>
            </w14:solidFill>
          </w14:textFill>
        </w:rPr>
        <w:t>。</w:t>
      </w:r>
    </w:p>
    <w:p w14:paraId="5C5EB8BC">
      <w:pPr>
        <w:pStyle w:val="2"/>
        <w:spacing w:line="252" w:lineRule="auto"/>
        <w:rPr>
          <w:color w:val="000000" w:themeColor="text1"/>
          <w14:textFill>
            <w14:solidFill>
              <w14:schemeClr w14:val="tx1"/>
            </w14:solidFill>
          </w14:textFill>
        </w:rPr>
      </w:pPr>
    </w:p>
    <w:p w14:paraId="5B1BD95A">
      <w:pPr>
        <w:numPr>
          <w:ilvl w:val="0"/>
          <w:numId w:val="1"/>
        </w:numPr>
        <w:spacing w:before="101" w:line="303" w:lineRule="auto"/>
        <w:ind w:left="14" w:leftChars="0" w:right="1529" w:firstLine="0" w:firstLineChars="0"/>
        <w:rPr>
          <w:rFonts w:ascii="宋体" w:hAnsi="宋体" w:eastAsia="宋体" w:cs="宋体"/>
          <w:color w:val="000000" w:themeColor="text1"/>
          <w:spacing w:val="4"/>
          <w:sz w:val="31"/>
          <w:szCs w:val="31"/>
          <w14:textFill>
            <w14:solidFill>
              <w14:schemeClr w14:val="tx1"/>
            </w14:solidFill>
          </w14:textFill>
        </w:rPr>
      </w:pPr>
      <w:r>
        <w:rPr>
          <w:rFonts w:hint="eastAsia" w:ascii="宋体" w:hAnsi="宋体" w:eastAsia="宋体" w:cs="宋体"/>
          <w:color w:val="000000" w:themeColor="text1"/>
          <w:spacing w:val="4"/>
          <w:sz w:val="31"/>
          <w:szCs w:val="31"/>
          <w14:textFill>
            <w14:solidFill>
              <w14:schemeClr w14:val="tx1"/>
            </w14:solidFill>
          </w14:textFill>
        </w:rPr>
        <w:t>工程价款</w:t>
      </w:r>
      <w:r>
        <w:rPr>
          <w:rFonts w:hint="eastAsia" w:ascii="宋体" w:hAnsi="宋体" w:eastAsia="宋体" w:cs="宋体"/>
          <w:color w:val="000000" w:themeColor="text1"/>
          <w:spacing w:val="4"/>
          <w:sz w:val="31"/>
          <w:szCs w:val="31"/>
          <w:u w:val="single"/>
          <w:lang w:val="en-US" w:eastAsia="zh-CN"/>
          <w14:textFill>
            <w14:solidFill>
              <w14:schemeClr w14:val="tx1"/>
            </w14:solidFill>
          </w14:textFill>
        </w:rPr>
        <w:t xml:space="preserve">    </w:t>
      </w:r>
      <w:r>
        <w:rPr>
          <w:rFonts w:hint="eastAsia" w:ascii="宋体" w:hAnsi="宋体" w:eastAsia="宋体" w:cs="宋体"/>
          <w:color w:val="000000" w:themeColor="text1"/>
          <w:spacing w:val="4"/>
          <w:sz w:val="31"/>
          <w:szCs w:val="31"/>
          <w14:textFill>
            <w14:solidFill>
              <w14:schemeClr w14:val="tx1"/>
            </w14:solidFill>
          </w14:textFill>
        </w:rPr>
        <w:t>（人民币大写）：</w:t>
      </w:r>
      <w:r>
        <w:rPr>
          <w:rFonts w:hint="eastAsia" w:ascii="宋体" w:hAnsi="宋体" w:eastAsia="宋体" w:cs="宋体"/>
          <w:color w:val="000000" w:themeColor="text1"/>
          <w:spacing w:val="4"/>
          <w:sz w:val="31"/>
          <w:szCs w:val="31"/>
          <w:u w:val="single"/>
          <w:lang w:val="en-US" w:eastAsia="zh-CN"/>
          <w14:textFill>
            <w14:solidFill>
              <w14:schemeClr w14:val="tx1"/>
            </w14:solidFill>
          </w14:textFill>
        </w:rPr>
        <w:t xml:space="preserve">    </w:t>
      </w:r>
      <w:r>
        <w:rPr>
          <w:rFonts w:ascii="宋体" w:hAnsi="宋体" w:eastAsia="宋体" w:cs="宋体"/>
          <w:color w:val="000000" w:themeColor="text1"/>
          <w:spacing w:val="4"/>
          <w:sz w:val="31"/>
          <w:szCs w:val="31"/>
          <w14:textFill>
            <w14:solidFill>
              <w14:schemeClr w14:val="tx1"/>
            </w14:solidFill>
          </w14:textFill>
        </w:rPr>
        <w:t xml:space="preserve"> 。</w:t>
      </w:r>
    </w:p>
    <w:p w14:paraId="6BBEA7B1">
      <w:pPr>
        <w:numPr>
          <w:ilvl w:val="0"/>
          <w:numId w:val="0"/>
        </w:numPr>
        <w:spacing w:before="101" w:line="303" w:lineRule="auto"/>
        <w:ind w:left="14" w:leftChars="0" w:right="1529" w:rightChars="0" w:firstLine="636" w:firstLineChars="200"/>
        <w:rPr>
          <w:rFonts w:ascii="宋体" w:hAnsi="宋体" w:eastAsia="宋体" w:cs="宋体"/>
          <w:color w:val="000000" w:themeColor="text1"/>
          <w:sz w:val="31"/>
          <w:szCs w:val="31"/>
          <w14:textFill>
            <w14:solidFill>
              <w14:schemeClr w14:val="tx1"/>
            </w14:solidFill>
          </w14:textFill>
        </w:rPr>
      </w:pPr>
      <w:r>
        <w:rPr>
          <w:rFonts w:hint="eastAsia" w:ascii="宋体" w:hAnsi="宋体" w:eastAsia="宋体" w:cs="宋体"/>
          <w:color w:val="000000" w:themeColor="text1"/>
          <w:spacing w:val="4"/>
          <w:sz w:val="31"/>
          <w:szCs w:val="31"/>
          <w14:textFill>
            <w14:solidFill>
              <w14:schemeClr w14:val="tx1"/>
            </w14:solidFill>
          </w14:textFill>
        </w:rPr>
        <w:t>本合同为含税价合同，税率按国家现行规定执行。如因国家税收政策变化或乙方自身纳税资格原因导致实际开具发票税率与合同约定不一致，双方同意按'价税分离'原则处理，即不含税价不变，税金部分按实结算。</w:t>
      </w:r>
    </w:p>
    <w:p w14:paraId="11D16D1A">
      <w:pPr>
        <w:spacing w:before="330" w:line="323" w:lineRule="auto"/>
        <w:ind w:left="14" w:right="1456"/>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7、工程结算：本合同采用固定综合单价合同，工程造价原则上</w:t>
      </w:r>
      <w:r>
        <w:rPr>
          <w:rFonts w:ascii="宋体" w:hAnsi="宋体" w:eastAsia="宋体" w:cs="宋体"/>
          <w:color w:val="000000" w:themeColor="text1"/>
          <w:spacing w:val="5"/>
          <w:sz w:val="31"/>
          <w:szCs w:val="31"/>
          <w14:textFill>
            <w14:solidFill>
              <w14:schemeClr w14:val="tx1"/>
            </w14:solidFill>
          </w14:textFill>
        </w:rPr>
        <w:t xml:space="preserve"> </w:t>
      </w:r>
      <w:r>
        <w:rPr>
          <w:rFonts w:ascii="宋体" w:hAnsi="宋体" w:eastAsia="宋体" w:cs="宋体"/>
          <w:color w:val="000000" w:themeColor="text1"/>
          <w:spacing w:val="7"/>
          <w:sz w:val="31"/>
          <w:szCs w:val="31"/>
          <w14:textFill>
            <w14:solidFill>
              <w14:schemeClr w14:val="tx1"/>
            </w14:solidFill>
          </w14:textFill>
        </w:rPr>
        <w:t>按实际完成工程量结算，当审计部门对工程项目进行审计时，</w:t>
      </w:r>
      <w:r>
        <w:rPr>
          <w:rFonts w:ascii="宋体" w:hAnsi="宋体" w:eastAsia="宋体" w:cs="宋体"/>
          <w:color w:val="000000" w:themeColor="text1"/>
          <w:spacing w:val="5"/>
          <w:sz w:val="31"/>
          <w:szCs w:val="31"/>
          <w14:textFill>
            <w14:solidFill>
              <w14:schemeClr w14:val="tx1"/>
            </w14:solidFill>
          </w14:textFill>
        </w:rPr>
        <w:t xml:space="preserve"> </w:t>
      </w:r>
      <w:r>
        <w:rPr>
          <w:rFonts w:ascii="宋体" w:hAnsi="宋体" w:eastAsia="宋体" w:cs="宋体"/>
          <w:color w:val="000000" w:themeColor="text1"/>
          <w:spacing w:val="6"/>
          <w:sz w:val="31"/>
          <w:szCs w:val="31"/>
          <w14:textFill>
            <w14:solidFill>
              <w14:schemeClr w14:val="tx1"/>
            </w14:solidFill>
          </w14:textFill>
        </w:rPr>
        <w:t>则以审计部门作出的审计结论作为工程价款</w:t>
      </w:r>
      <w:r>
        <w:rPr>
          <w:rFonts w:ascii="宋体" w:hAnsi="宋体" w:eastAsia="宋体" w:cs="宋体"/>
          <w:color w:val="000000" w:themeColor="text1"/>
          <w:spacing w:val="5"/>
          <w:sz w:val="31"/>
          <w:szCs w:val="31"/>
          <w14:textFill>
            <w14:solidFill>
              <w14:schemeClr w14:val="tx1"/>
            </w14:solidFill>
          </w14:textFill>
        </w:rPr>
        <w:t>结算的依据。</w:t>
      </w:r>
    </w:p>
    <w:p w14:paraId="1F48DE39">
      <w:pPr>
        <w:pStyle w:val="2"/>
        <w:spacing w:line="270" w:lineRule="auto"/>
        <w:rPr>
          <w:color w:val="000000" w:themeColor="text1"/>
          <w14:textFill>
            <w14:solidFill>
              <w14:schemeClr w14:val="tx1"/>
            </w14:solidFill>
          </w14:textFill>
        </w:rPr>
      </w:pPr>
    </w:p>
    <w:p w14:paraId="00BA19A2">
      <w:pPr>
        <w:spacing w:before="101" w:line="220" w:lineRule="auto"/>
        <w:ind w:left="19"/>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1"/>
          <w:sz w:val="31"/>
          <w:szCs w:val="31"/>
          <w14:textFill>
            <w14:solidFill>
              <w14:schemeClr w14:val="tx1"/>
            </w14:solidFill>
          </w14:textFill>
        </w:rPr>
        <w:t>二、施工期限</w:t>
      </w:r>
    </w:p>
    <w:p w14:paraId="5D1DCFEC">
      <w:pPr>
        <w:spacing w:before="330" w:line="323" w:lineRule="auto"/>
        <w:ind w:left="14" w:right="1456"/>
        <w:rPr>
          <w:rFonts w:ascii="宋体" w:hAnsi="宋体" w:eastAsia="宋体" w:cs="宋体"/>
          <w:color w:val="000000" w:themeColor="text1"/>
          <w:spacing w:val="6"/>
          <w:sz w:val="31"/>
          <w:szCs w:val="31"/>
          <w14:textFill>
            <w14:solidFill>
              <w14:schemeClr w14:val="tx1"/>
            </w14:solidFill>
          </w14:textFill>
        </w:rPr>
      </w:pPr>
      <w:r>
        <w:rPr>
          <w:rFonts w:ascii="宋体" w:hAnsi="宋体" w:eastAsia="宋体" w:cs="宋体"/>
          <w:color w:val="000000" w:themeColor="text1"/>
          <w:spacing w:val="6"/>
          <w:sz w:val="31"/>
          <w:szCs w:val="31"/>
          <w14:textFill>
            <w14:solidFill>
              <w14:schemeClr w14:val="tx1"/>
            </w14:solidFill>
          </w14:textFill>
        </w:rPr>
        <w:t>本工程工期为</w:t>
      </w:r>
      <w:r>
        <w:rPr>
          <w:rFonts w:hint="eastAsia" w:ascii="宋体" w:hAnsi="宋体" w:eastAsia="宋体" w:cs="宋体"/>
          <w:color w:val="000000" w:themeColor="text1"/>
          <w:spacing w:val="6"/>
          <w:sz w:val="31"/>
          <w:szCs w:val="31"/>
          <w:lang w:val="en-US" w:eastAsia="zh-CN"/>
          <w14:textFill>
            <w14:solidFill>
              <w14:schemeClr w14:val="tx1"/>
            </w14:solidFill>
          </w14:textFill>
        </w:rPr>
        <w:t xml:space="preserve">   </w:t>
      </w:r>
      <w:r>
        <w:rPr>
          <w:rFonts w:ascii="宋体" w:hAnsi="宋体" w:eastAsia="宋体" w:cs="宋体"/>
          <w:color w:val="000000" w:themeColor="text1"/>
          <w:spacing w:val="6"/>
          <w:sz w:val="31"/>
          <w:szCs w:val="31"/>
          <w14:textFill>
            <w14:solidFill>
              <w14:schemeClr w14:val="tx1"/>
            </w14:solidFill>
          </w14:textFill>
        </w:rPr>
        <w:t>年</w:t>
      </w:r>
      <w:r>
        <w:rPr>
          <w:rFonts w:hint="eastAsia" w:ascii="宋体" w:hAnsi="宋体" w:eastAsia="宋体" w:cs="宋体"/>
          <w:color w:val="000000" w:themeColor="text1"/>
          <w:spacing w:val="6"/>
          <w:sz w:val="31"/>
          <w:szCs w:val="31"/>
          <w:lang w:val="en-US" w:eastAsia="zh-CN"/>
          <w14:textFill>
            <w14:solidFill>
              <w14:schemeClr w14:val="tx1"/>
            </w14:solidFill>
          </w14:textFill>
        </w:rPr>
        <w:t xml:space="preserve">  </w:t>
      </w:r>
      <w:r>
        <w:rPr>
          <w:rFonts w:ascii="宋体" w:hAnsi="宋体" w:eastAsia="宋体" w:cs="宋体"/>
          <w:color w:val="000000" w:themeColor="text1"/>
          <w:spacing w:val="6"/>
          <w:sz w:val="31"/>
          <w:szCs w:val="31"/>
          <w14:textFill>
            <w14:solidFill>
              <w14:schemeClr w14:val="tx1"/>
            </w14:solidFill>
          </w14:textFill>
        </w:rPr>
        <w:t>月</w:t>
      </w:r>
      <w:r>
        <w:rPr>
          <w:rFonts w:hint="eastAsia" w:ascii="宋体" w:hAnsi="宋体" w:eastAsia="宋体" w:cs="宋体"/>
          <w:color w:val="000000" w:themeColor="text1"/>
          <w:spacing w:val="6"/>
          <w:sz w:val="31"/>
          <w:szCs w:val="31"/>
          <w:lang w:val="en-US" w:eastAsia="zh-CN"/>
          <w14:textFill>
            <w14:solidFill>
              <w14:schemeClr w14:val="tx1"/>
            </w14:solidFill>
          </w14:textFill>
        </w:rPr>
        <w:t xml:space="preserve">  </w:t>
      </w:r>
      <w:r>
        <w:rPr>
          <w:rFonts w:ascii="宋体" w:hAnsi="宋体" w:eastAsia="宋体" w:cs="宋体"/>
          <w:color w:val="000000" w:themeColor="text1"/>
          <w:spacing w:val="6"/>
          <w:sz w:val="31"/>
          <w:szCs w:val="31"/>
          <w14:textFill>
            <w14:solidFill>
              <w14:schemeClr w14:val="tx1"/>
            </w14:solidFill>
          </w14:textFill>
        </w:rPr>
        <w:t>日至 年</w:t>
      </w:r>
      <w:r>
        <w:rPr>
          <w:rFonts w:hint="eastAsia" w:ascii="宋体" w:hAnsi="宋体" w:eastAsia="宋体" w:cs="宋体"/>
          <w:color w:val="000000" w:themeColor="text1"/>
          <w:spacing w:val="6"/>
          <w:sz w:val="31"/>
          <w:szCs w:val="31"/>
          <w:lang w:val="en-US" w:eastAsia="zh-CN"/>
          <w14:textFill>
            <w14:solidFill>
              <w14:schemeClr w14:val="tx1"/>
            </w14:solidFill>
          </w14:textFill>
        </w:rPr>
        <w:t xml:space="preserve">  月  </w:t>
      </w:r>
      <w:r>
        <w:rPr>
          <w:rFonts w:ascii="宋体" w:hAnsi="宋体" w:eastAsia="宋体" w:cs="宋体"/>
          <w:color w:val="000000" w:themeColor="text1"/>
          <w:spacing w:val="6"/>
          <w:sz w:val="31"/>
          <w:szCs w:val="31"/>
          <w14:textFill>
            <w14:solidFill>
              <w14:schemeClr w14:val="tx1"/>
            </w14:solidFill>
          </w14:textFill>
        </w:rPr>
        <w:t>日</w:t>
      </w:r>
    </w:p>
    <w:p w14:paraId="24DC5194">
      <w:pPr>
        <w:spacing w:before="330" w:line="323" w:lineRule="auto"/>
        <w:ind w:left="14" w:right="1456"/>
        <w:rPr>
          <w:rFonts w:ascii="宋体" w:hAnsi="宋体" w:eastAsia="宋体" w:cs="宋体"/>
          <w:color w:val="000000" w:themeColor="text1"/>
          <w:spacing w:val="6"/>
          <w:sz w:val="31"/>
          <w:szCs w:val="31"/>
          <w14:textFill>
            <w14:solidFill>
              <w14:schemeClr w14:val="tx1"/>
            </w14:solidFill>
          </w14:textFill>
        </w:rPr>
      </w:pPr>
      <w:r>
        <w:rPr>
          <w:rFonts w:ascii="宋体" w:hAnsi="宋体" w:eastAsia="宋体" w:cs="宋体"/>
          <w:color w:val="000000" w:themeColor="text1"/>
          <w:spacing w:val="6"/>
          <w:sz w:val="31"/>
          <w:szCs w:val="31"/>
          <w14:textFill>
            <w14:solidFill>
              <w14:schemeClr w14:val="tx1"/>
            </w14:solidFill>
          </w14:textFill>
        </w:rPr>
        <w:t>工期为</w:t>
      </w:r>
      <w:r>
        <w:rPr>
          <w:rFonts w:hint="eastAsia" w:ascii="宋体" w:hAnsi="宋体" w:eastAsia="宋体" w:cs="宋体"/>
          <w:color w:val="000000" w:themeColor="text1"/>
          <w:spacing w:val="6"/>
          <w:sz w:val="31"/>
          <w:szCs w:val="31"/>
          <w:lang w:val="en-US" w:eastAsia="zh-CN"/>
          <w14:textFill>
            <w14:solidFill>
              <w14:schemeClr w14:val="tx1"/>
            </w14:solidFill>
          </w14:textFill>
        </w:rPr>
        <w:t>270</w:t>
      </w:r>
      <w:r>
        <w:rPr>
          <w:rFonts w:ascii="宋体" w:hAnsi="宋体" w:eastAsia="宋体" w:cs="宋体"/>
          <w:color w:val="000000" w:themeColor="text1"/>
          <w:spacing w:val="6"/>
          <w:sz w:val="31"/>
          <w:szCs w:val="31"/>
          <w14:textFill>
            <w14:solidFill>
              <w14:schemeClr w14:val="tx1"/>
            </w14:solidFill>
          </w14:textFill>
        </w:rPr>
        <w:t>日历天。</w:t>
      </w:r>
    </w:p>
    <w:p w14:paraId="2012D85B">
      <w:pPr>
        <w:spacing w:before="256" w:line="219" w:lineRule="auto"/>
        <w:ind w:left="19"/>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3"/>
          <w:sz w:val="31"/>
          <w:szCs w:val="31"/>
          <w14:textFill>
            <w14:solidFill>
              <w14:schemeClr w14:val="tx1"/>
            </w14:solidFill>
          </w14:textFill>
        </w:rPr>
        <w:t>三</w:t>
      </w:r>
      <w:r>
        <w:rPr>
          <w:rFonts w:ascii="宋体" w:hAnsi="宋体" w:eastAsia="宋体" w:cs="宋体"/>
          <w:color w:val="000000" w:themeColor="text1"/>
          <w:spacing w:val="-75"/>
          <w:sz w:val="31"/>
          <w:szCs w:val="31"/>
          <w14:textFill>
            <w14:solidFill>
              <w14:schemeClr w14:val="tx1"/>
            </w14:solidFill>
          </w14:textFill>
        </w:rPr>
        <w:t xml:space="preserve"> </w:t>
      </w:r>
      <w:r>
        <w:rPr>
          <w:rFonts w:ascii="宋体" w:hAnsi="宋体" w:eastAsia="宋体" w:cs="宋体"/>
          <w:b/>
          <w:bCs/>
          <w:color w:val="000000" w:themeColor="text1"/>
          <w:spacing w:val="-3"/>
          <w:sz w:val="31"/>
          <w:szCs w:val="31"/>
          <w14:textFill>
            <w14:solidFill>
              <w14:schemeClr w14:val="tx1"/>
            </w14:solidFill>
          </w14:textFill>
        </w:rPr>
        <w:t>、责任范围甲方责任</w:t>
      </w:r>
    </w:p>
    <w:p w14:paraId="1EDF9383">
      <w:pPr>
        <w:pStyle w:val="2"/>
        <w:spacing w:line="262" w:lineRule="auto"/>
        <w:rPr>
          <w:color w:val="000000" w:themeColor="text1"/>
          <w14:textFill>
            <w14:solidFill>
              <w14:schemeClr w14:val="tx1"/>
            </w14:solidFill>
          </w14:textFill>
        </w:rPr>
      </w:pPr>
    </w:p>
    <w:p w14:paraId="5CA446B4">
      <w:pPr>
        <w:spacing w:before="101" w:line="219" w:lineRule="auto"/>
        <w:ind w:left="14"/>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7"/>
          <w:sz w:val="31"/>
          <w:szCs w:val="31"/>
          <w14:textFill>
            <w14:solidFill>
              <w14:schemeClr w14:val="tx1"/>
            </w14:solidFill>
          </w14:textFill>
        </w:rPr>
        <w:t>1、合同签订后1天内向乙方提供施工设计图纸和预算书</w:t>
      </w:r>
      <w:r>
        <w:rPr>
          <w:rFonts w:ascii="宋体" w:hAnsi="宋体" w:eastAsia="宋体" w:cs="宋体"/>
          <w:color w:val="000000" w:themeColor="text1"/>
          <w:spacing w:val="6"/>
          <w:sz w:val="31"/>
          <w:szCs w:val="31"/>
          <w14:textFill>
            <w14:solidFill>
              <w14:schemeClr w14:val="tx1"/>
            </w14:solidFill>
          </w14:textFill>
        </w:rPr>
        <w:t>各1份。</w:t>
      </w:r>
    </w:p>
    <w:p w14:paraId="7A3FA347">
      <w:pPr>
        <w:pStyle w:val="2"/>
        <w:spacing w:line="281" w:lineRule="auto"/>
        <w:rPr>
          <w:color w:val="000000" w:themeColor="text1"/>
          <w14:textFill>
            <w14:solidFill>
              <w14:schemeClr w14:val="tx1"/>
            </w14:solidFill>
          </w14:textFill>
        </w:rPr>
      </w:pPr>
    </w:p>
    <w:p w14:paraId="60CC13A2">
      <w:pPr>
        <w:spacing w:before="101" w:line="219" w:lineRule="auto"/>
        <w:ind w:left="14"/>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6"/>
          <w:sz w:val="31"/>
          <w:szCs w:val="31"/>
          <w14:textFill>
            <w14:solidFill>
              <w14:schemeClr w14:val="tx1"/>
            </w14:solidFill>
          </w14:textFill>
        </w:rPr>
        <w:t>2、协助乙方解决施工用水用电，水电费用由乙方自</w:t>
      </w:r>
      <w:r>
        <w:rPr>
          <w:rFonts w:ascii="宋体" w:hAnsi="宋体" w:eastAsia="宋体" w:cs="宋体"/>
          <w:color w:val="000000" w:themeColor="text1"/>
          <w:spacing w:val="5"/>
          <w:sz w:val="31"/>
          <w:szCs w:val="31"/>
          <w14:textFill>
            <w14:solidFill>
              <w14:schemeClr w14:val="tx1"/>
            </w14:solidFill>
          </w14:textFill>
        </w:rPr>
        <w:t>行承担。</w:t>
      </w:r>
    </w:p>
    <w:p w14:paraId="49E2F6BA">
      <w:pPr>
        <w:pStyle w:val="2"/>
        <w:spacing w:line="260" w:lineRule="auto"/>
        <w:rPr>
          <w:color w:val="000000" w:themeColor="text1"/>
          <w14:textFill>
            <w14:solidFill>
              <w14:schemeClr w14:val="tx1"/>
            </w14:solidFill>
          </w14:textFill>
        </w:rPr>
      </w:pPr>
    </w:p>
    <w:p w14:paraId="4FA4ABD2">
      <w:pPr>
        <w:spacing w:before="101" w:line="300" w:lineRule="auto"/>
        <w:ind w:left="14" w:right="1496"/>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3"/>
          <w:sz w:val="31"/>
          <w:szCs w:val="31"/>
          <w14:textFill>
            <w14:solidFill>
              <w14:schemeClr w14:val="tx1"/>
            </w14:solidFill>
          </w14:textFill>
        </w:rPr>
        <w:t>3、负责现场工程质量、工程进度的检查监督工</w:t>
      </w:r>
      <w:r>
        <w:rPr>
          <w:rFonts w:ascii="宋体" w:hAnsi="宋体" w:eastAsia="宋体" w:cs="宋体"/>
          <w:color w:val="000000" w:themeColor="text1"/>
          <w:spacing w:val="2"/>
          <w:sz w:val="31"/>
          <w:szCs w:val="31"/>
          <w14:textFill>
            <w14:solidFill>
              <w14:schemeClr w14:val="tx1"/>
            </w14:solidFill>
          </w14:textFill>
        </w:rPr>
        <w:t>作，隐蔽工程验</w:t>
      </w:r>
      <w:r>
        <w:rPr>
          <w:rFonts w:ascii="宋体" w:hAnsi="宋体" w:eastAsia="宋体" w:cs="宋体"/>
          <w:color w:val="000000" w:themeColor="text1"/>
          <w:sz w:val="31"/>
          <w:szCs w:val="31"/>
          <w14:textFill>
            <w14:solidFill>
              <w14:schemeClr w14:val="tx1"/>
            </w14:solidFill>
          </w14:textFill>
        </w:rPr>
        <w:t xml:space="preserve"> 收，经济资料的签证。</w:t>
      </w:r>
    </w:p>
    <w:p w14:paraId="7E088631">
      <w:pPr>
        <w:pStyle w:val="2"/>
        <w:spacing w:line="279" w:lineRule="auto"/>
        <w:rPr>
          <w:color w:val="000000" w:themeColor="text1"/>
          <w14:textFill>
            <w14:solidFill>
              <w14:schemeClr w14:val="tx1"/>
            </w14:solidFill>
          </w14:textFill>
        </w:rPr>
      </w:pPr>
    </w:p>
    <w:p w14:paraId="622087FB">
      <w:pPr>
        <w:spacing w:before="102" w:line="219" w:lineRule="auto"/>
        <w:ind w:left="14"/>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4、负责施工现场周边环境的协调工作。</w:t>
      </w:r>
    </w:p>
    <w:p w14:paraId="54727EF8">
      <w:pPr>
        <w:pStyle w:val="2"/>
        <w:spacing w:line="269" w:lineRule="auto"/>
        <w:rPr>
          <w:color w:val="000000" w:themeColor="text1"/>
          <w14:textFill>
            <w14:solidFill>
              <w14:schemeClr w14:val="tx1"/>
            </w14:solidFill>
          </w14:textFill>
        </w:rPr>
      </w:pPr>
    </w:p>
    <w:p w14:paraId="3F801370">
      <w:pPr>
        <w:spacing w:before="101" w:line="219" w:lineRule="auto"/>
        <w:ind w:left="14"/>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5、按工程进度及时办理拨款和结算。</w:t>
      </w:r>
    </w:p>
    <w:p w14:paraId="199A1F4A">
      <w:pPr>
        <w:spacing w:before="98" w:line="305" w:lineRule="auto"/>
        <w:ind w:left="14" w:right="1476"/>
        <w:rPr>
          <w:rFonts w:ascii="宋体" w:hAnsi="宋体" w:eastAsia="宋体" w:cs="宋体"/>
          <w:b/>
          <w:bCs/>
          <w:color w:val="000000" w:themeColor="text1"/>
          <w:spacing w:val="-3"/>
          <w:sz w:val="31"/>
          <w:szCs w:val="31"/>
          <w14:textFill>
            <w14:solidFill>
              <w14:schemeClr w14:val="tx1"/>
            </w14:solidFill>
          </w14:textFill>
        </w:rPr>
      </w:pPr>
      <w:r>
        <w:rPr>
          <w:rFonts w:ascii="宋体" w:hAnsi="宋体" w:eastAsia="宋体" w:cs="宋体"/>
          <w:b/>
          <w:bCs/>
          <w:color w:val="000000" w:themeColor="text1"/>
          <w:spacing w:val="-3"/>
          <w:sz w:val="31"/>
          <w:szCs w:val="31"/>
          <w14:textFill>
            <w14:solidFill>
              <w14:schemeClr w14:val="tx1"/>
            </w14:solidFill>
          </w14:textFill>
        </w:rPr>
        <w:t>四、乙方责任</w:t>
      </w:r>
    </w:p>
    <w:p w14:paraId="12051E2F">
      <w:pPr>
        <w:spacing w:before="98" w:line="305" w:lineRule="auto"/>
        <w:ind w:left="14" w:right="1476"/>
        <w:rPr>
          <w:rFonts w:ascii="宋体" w:hAnsi="宋体" w:eastAsia="宋体" w:cs="宋体"/>
          <w:color w:val="000000" w:themeColor="text1"/>
          <w:sz w:val="30"/>
          <w:szCs w:val="30"/>
          <w14:textFill>
            <w14:solidFill>
              <w14:schemeClr w14:val="tx1"/>
            </w14:solidFill>
          </w14:textFill>
        </w:rPr>
      </w:pPr>
      <w:r>
        <w:rPr>
          <w:rFonts w:ascii="宋体" w:hAnsi="宋体" w:eastAsia="宋体" w:cs="宋体"/>
          <w:color w:val="000000" w:themeColor="text1"/>
          <w:spacing w:val="13"/>
          <w:sz w:val="30"/>
          <w:szCs w:val="30"/>
          <w14:textFill>
            <w14:solidFill>
              <w14:schemeClr w14:val="tx1"/>
            </w14:solidFill>
          </w14:textFill>
        </w:rPr>
        <w:t>1、严格按施工合同约定及甲方批准的设计图纸、设计变更、会</w:t>
      </w:r>
      <w:r>
        <w:rPr>
          <w:rFonts w:ascii="宋体" w:hAnsi="宋体" w:eastAsia="宋体" w:cs="宋体"/>
          <w:color w:val="000000" w:themeColor="text1"/>
          <w:spacing w:val="8"/>
          <w:sz w:val="30"/>
          <w:szCs w:val="30"/>
          <w14:textFill>
            <w14:solidFill>
              <w14:schemeClr w14:val="tx1"/>
            </w14:solidFill>
          </w14:textFill>
        </w:rPr>
        <w:t xml:space="preserve"> </w:t>
      </w:r>
      <w:r>
        <w:rPr>
          <w:rFonts w:ascii="宋体" w:hAnsi="宋体" w:eastAsia="宋体" w:cs="宋体"/>
          <w:color w:val="000000" w:themeColor="text1"/>
          <w:spacing w:val="15"/>
          <w:sz w:val="30"/>
          <w:szCs w:val="30"/>
          <w14:textFill>
            <w14:solidFill>
              <w14:schemeClr w14:val="tx1"/>
            </w14:solidFill>
          </w14:textFill>
        </w:rPr>
        <w:t>审交底资料和现行规程、规范进行施工。</w:t>
      </w:r>
    </w:p>
    <w:p w14:paraId="16A54483">
      <w:pPr>
        <w:pStyle w:val="2"/>
        <w:spacing w:line="280" w:lineRule="auto"/>
        <w:rPr>
          <w:color w:val="000000" w:themeColor="text1"/>
          <w14:textFill>
            <w14:solidFill>
              <w14:schemeClr w14:val="tx1"/>
            </w14:solidFill>
          </w14:textFill>
        </w:rPr>
      </w:pPr>
    </w:p>
    <w:p w14:paraId="3A392232">
      <w:pPr>
        <w:spacing w:before="97" w:line="219" w:lineRule="auto"/>
        <w:ind w:left="14"/>
        <w:rPr>
          <w:rFonts w:ascii="宋体" w:hAnsi="宋体" w:eastAsia="宋体" w:cs="宋体"/>
          <w:color w:val="000000" w:themeColor="text1"/>
          <w:sz w:val="30"/>
          <w:szCs w:val="30"/>
          <w14:textFill>
            <w14:solidFill>
              <w14:schemeClr w14:val="tx1"/>
            </w14:solidFill>
          </w14:textFill>
        </w:rPr>
      </w:pPr>
      <w:r>
        <w:rPr>
          <w:rFonts w:ascii="宋体" w:hAnsi="宋体" w:eastAsia="宋体" w:cs="宋体"/>
          <w:color w:val="000000" w:themeColor="text1"/>
          <w:spacing w:val="24"/>
          <w:sz w:val="30"/>
          <w:szCs w:val="30"/>
          <w14:textFill>
            <w14:solidFill>
              <w14:schemeClr w14:val="tx1"/>
            </w14:solidFill>
          </w14:textFill>
        </w:rPr>
        <w:t>2、签订本合同5天内组织进场施工。</w:t>
      </w:r>
    </w:p>
    <w:p w14:paraId="409BEE62">
      <w:pPr>
        <w:pStyle w:val="2"/>
        <w:spacing w:line="284" w:lineRule="auto"/>
        <w:rPr>
          <w:color w:val="000000" w:themeColor="text1"/>
          <w14:textFill>
            <w14:solidFill>
              <w14:schemeClr w14:val="tx1"/>
            </w14:solidFill>
          </w14:textFill>
        </w:rPr>
      </w:pPr>
    </w:p>
    <w:p w14:paraId="4A15945B">
      <w:pPr>
        <w:spacing w:before="98" w:line="389" w:lineRule="auto"/>
        <w:ind w:left="14" w:right="1473"/>
        <w:jc w:val="both"/>
        <w:rPr>
          <w:rFonts w:ascii="宋体" w:hAnsi="宋体" w:eastAsia="宋体" w:cs="宋体"/>
          <w:color w:val="000000" w:themeColor="text1"/>
          <w:sz w:val="30"/>
          <w:szCs w:val="30"/>
          <w14:textFill>
            <w14:solidFill>
              <w14:schemeClr w14:val="tx1"/>
            </w14:solidFill>
          </w14:textFill>
        </w:rPr>
      </w:pPr>
      <w:r>
        <w:rPr>
          <w:rFonts w:ascii="宋体" w:hAnsi="宋体" w:eastAsia="宋体" w:cs="宋体"/>
          <w:color w:val="000000" w:themeColor="text1"/>
          <w:spacing w:val="25"/>
          <w:sz w:val="30"/>
          <w:szCs w:val="30"/>
          <w14:textFill>
            <w14:solidFill>
              <w14:schemeClr w14:val="tx1"/>
            </w14:solidFill>
          </w14:textFill>
        </w:rPr>
        <w:t>3负责施工现场的安全管理工作，并为其履行合同的全部员工</w:t>
      </w:r>
      <w:r>
        <w:rPr>
          <w:rFonts w:ascii="宋体" w:hAnsi="宋体" w:eastAsia="宋体" w:cs="宋体"/>
          <w:color w:val="000000" w:themeColor="text1"/>
          <w:sz w:val="30"/>
          <w:szCs w:val="30"/>
          <w14:textFill>
            <w14:solidFill>
              <w14:schemeClr w14:val="tx1"/>
            </w14:solidFill>
          </w14:textFill>
        </w:rPr>
        <w:t xml:space="preserve"> </w:t>
      </w:r>
      <w:r>
        <w:rPr>
          <w:rFonts w:ascii="宋体" w:hAnsi="宋体" w:eastAsia="宋体" w:cs="宋体"/>
          <w:color w:val="000000" w:themeColor="text1"/>
          <w:spacing w:val="19"/>
          <w:sz w:val="30"/>
          <w:szCs w:val="30"/>
          <w14:textFill>
            <w14:solidFill>
              <w14:schemeClr w14:val="tx1"/>
            </w14:solidFill>
          </w14:textFill>
        </w:rPr>
        <w:t>办理工伤保险，缴纳工伤保险费，确保工程及人员、材料、设备和设施的安全。施工过程中发生的一切工伤事故责任由乙方</w:t>
      </w:r>
      <w:r>
        <w:rPr>
          <w:rFonts w:ascii="宋体" w:hAnsi="宋体" w:eastAsia="宋体" w:cs="宋体"/>
          <w:color w:val="000000" w:themeColor="text1"/>
          <w:sz w:val="30"/>
          <w:szCs w:val="30"/>
          <w14:textFill>
            <w14:solidFill>
              <w14:schemeClr w14:val="tx1"/>
            </w14:solidFill>
          </w14:textFill>
        </w:rPr>
        <w:t>自行负责。</w:t>
      </w:r>
    </w:p>
    <w:p w14:paraId="5EF58707">
      <w:pPr>
        <w:spacing w:before="143" w:line="219" w:lineRule="auto"/>
        <w:ind w:left="14"/>
        <w:rPr>
          <w:rFonts w:ascii="宋体" w:hAnsi="宋体" w:eastAsia="宋体" w:cs="宋体"/>
          <w:color w:val="000000" w:themeColor="text1"/>
          <w:sz w:val="30"/>
          <w:szCs w:val="30"/>
          <w14:textFill>
            <w14:solidFill>
              <w14:schemeClr w14:val="tx1"/>
            </w14:solidFill>
          </w14:textFill>
        </w:rPr>
      </w:pPr>
      <w:r>
        <w:rPr>
          <w:rFonts w:ascii="宋体" w:hAnsi="宋体" w:eastAsia="宋体" w:cs="宋体"/>
          <w:color w:val="000000" w:themeColor="text1"/>
          <w:spacing w:val="24"/>
          <w:sz w:val="30"/>
          <w:szCs w:val="30"/>
          <w14:textFill>
            <w14:solidFill>
              <w14:schemeClr w14:val="tx1"/>
            </w14:solidFill>
          </w14:textFill>
        </w:rPr>
        <w:t>4服从甲方代表合理的协调工作。</w:t>
      </w:r>
    </w:p>
    <w:p w14:paraId="44BD326E">
      <w:pPr>
        <w:pStyle w:val="2"/>
        <w:spacing w:line="241" w:lineRule="auto"/>
        <w:rPr>
          <w:color w:val="000000" w:themeColor="text1"/>
          <w14:textFill>
            <w14:solidFill>
              <w14:schemeClr w14:val="tx1"/>
            </w14:solidFill>
          </w14:textFill>
        </w:rPr>
      </w:pPr>
    </w:p>
    <w:p w14:paraId="07299EA6">
      <w:pPr>
        <w:spacing w:before="98" w:line="303" w:lineRule="auto"/>
        <w:ind w:left="14" w:right="1477"/>
        <w:rPr>
          <w:rFonts w:ascii="宋体" w:hAnsi="宋体" w:eastAsia="宋体" w:cs="宋体"/>
          <w:color w:val="000000" w:themeColor="text1"/>
          <w:sz w:val="30"/>
          <w:szCs w:val="30"/>
          <w14:textFill>
            <w14:solidFill>
              <w14:schemeClr w14:val="tx1"/>
            </w14:solidFill>
          </w14:textFill>
        </w:rPr>
      </w:pPr>
      <w:r>
        <w:rPr>
          <w:rFonts w:ascii="宋体" w:hAnsi="宋体" w:eastAsia="宋体" w:cs="宋体"/>
          <w:color w:val="000000" w:themeColor="text1"/>
          <w:spacing w:val="13"/>
          <w:sz w:val="30"/>
          <w:szCs w:val="30"/>
          <w14:textFill>
            <w14:solidFill>
              <w14:schemeClr w14:val="tx1"/>
            </w14:solidFill>
          </w14:textFill>
        </w:rPr>
        <w:t>5、每周向甲方报告施工进度。如遇碎石垫层等重要工序时需提</w:t>
      </w:r>
      <w:r>
        <w:rPr>
          <w:rFonts w:ascii="宋体" w:hAnsi="宋体" w:eastAsia="宋体" w:cs="宋体"/>
          <w:color w:val="000000" w:themeColor="text1"/>
          <w:spacing w:val="7"/>
          <w:sz w:val="30"/>
          <w:szCs w:val="30"/>
          <w14:textFill>
            <w14:solidFill>
              <w14:schemeClr w14:val="tx1"/>
            </w14:solidFill>
          </w14:textFill>
        </w:rPr>
        <w:t xml:space="preserve"> </w:t>
      </w:r>
      <w:r>
        <w:rPr>
          <w:rFonts w:ascii="宋体" w:hAnsi="宋体" w:eastAsia="宋体" w:cs="宋体"/>
          <w:color w:val="000000" w:themeColor="text1"/>
          <w:spacing w:val="20"/>
          <w:sz w:val="30"/>
          <w:szCs w:val="30"/>
          <w14:textFill>
            <w14:solidFill>
              <w14:schemeClr w14:val="tx1"/>
            </w14:solidFill>
          </w14:textFill>
        </w:rPr>
        <w:t>前1天报告甲方，以便甲方验收合格后方可进行下一步工序。</w:t>
      </w:r>
    </w:p>
    <w:p w14:paraId="771A83E0">
      <w:pPr>
        <w:pStyle w:val="2"/>
        <w:spacing w:line="296" w:lineRule="auto"/>
        <w:rPr>
          <w:color w:val="000000" w:themeColor="text1"/>
          <w14:textFill>
            <w14:solidFill>
              <w14:schemeClr w14:val="tx1"/>
            </w14:solidFill>
          </w14:textFill>
        </w:rPr>
      </w:pPr>
    </w:p>
    <w:p w14:paraId="7A54FD87">
      <w:pPr>
        <w:spacing w:before="99" w:line="304" w:lineRule="auto"/>
        <w:ind w:left="14" w:right="1473"/>
        <w:rPr>
          <w:rFonts w:ascii="宋体" w:hAnsi="宋体" w:eastAsia="宋体" w:cs="宋体"/>
          <w:color w:val="000000" w:themeColor="text1"/>
          <w:sz w:val="30"/>
          <w:szCs w:val="30"/>
          <w14:textFill>
            <w14:solidFill>
              <w14:schemeClr w14:val="tx1"/>
            </w14:solidFill>
          </w14:textFill>
        </w:rPr>
      </w:pPr>
      <w:r>
        <w:rPr>
          <w:rFonts w:ascii="宋体" w:hAnsi="宋体" w:eastAsia="宋体" w:cs="宋体"/>
          <w:color w:val="000000" w:themeColor="text1"/>
          <w:spacing w:val="24"/>
          <w:sz w:val="30"/>
          <w:szCs w:val="30"/>
          <w14:textFill>
            <w14:solidFill>
              <w14:schemeClr w14:val="tx1"/>
            </w14:solidFill>
          </w14:textFill>
        </w:rPr>
        <w:t>6、确保工程按质按量按期完成，并在验收后15天内完善竣工</w:t>
      </w:r>
      <w:r>
        <w:rPr>
          <w:rFonts w:ascii="宋体" w:hAnsi="宋体" w:eastAsia="宋体" w:cs="宋体"/>
          <w:color w:val="000000" w:themeColor="text1"/>
          <w:spacing w:val="3"/>
          <w:sz w:val="30"/>
          <w:szCs w:val="30"/>
          <w14:textFill>
            <w14:solidFill>
              <w14:schemeClr w14:val="tx1"/>
            </w14:solidFill>
          </w14:textFill>
        </w:rPr>
        <w:t xml:space="preserve"> </w:t>
      </w:r>
      <w:r>
        <w:rPr>
          <w:rFonts w:ascii="宋体" w:hAnsi="宋体" w:eastAsia="宋体" w:cs="宋体"/>
          <w:color w:val="000000" w:themeColor="text1"/>
          <w:spacing w:val="9"/>
          <w:sz w:val="30"/>
          <w:szCs w:val="30"/>
          <w14:textFill>
            <w14:solidFill>
              <w14:schemeClr w14:val="tx1"/>
            </w14:solidFill>
          </w14:textFill>
        </w:rPr>
        <w:t>结算等相关手续。</w:t>
      </w:r>
    </w:p>
    <w:p w14:paraId="5C041EB9">
      <w:pPr>
        <w:pStyle w:val="2"/>
        <w:spacing w:line="275" w:lineRule="auto"/>
        <w:rPr>
          <w:color w:val="000000" w:themeColor="text1"/>
          <w14:textFill>
            <w14:solidFill>
              <w14:schemeClr w14:val="tx1"/>
            </w14:solidFill>
          </w14:textFill>
        </w:rPr>
      </w:pPr>
    </w:p>
    <w:p w14:paraId="7096179D">
      <w:pPr>
        <w:spacing w:before="97" w:line="349" w:lineRule="auto"/>
        <w:ind w:left="14" w:right="1474"/>
        <w:rPr>
          <w:rFonts w:hint="eastAsia" w:ascii="宋体" w:hAnsi="宋体" w:eastAsia="宋体" w:cs="宋体"/>
          <w:color w:val="000000" w:themeColor="text1"/>
          <w:sz w:val="30"/>
          <w:szCs w:val="30"/>
          <w:lang w:eastAsia="zh-CN"/>
          <w14:textFill>
            <w14:solidFill>
              <w14:schemeClr w14:val="tx1"/>
            </w14:solidFill>
          </w14:textFill>
        </w:rPr>
      </w:pPr>
      <w:r>
        <w:rPr>
          <w:rFonts w:ascii="宋体" w:hAnsi="宋体" w:eastAsia="宋体" w:cs="宋体"/>
          <w:color w:val="000000" w:themeColor="text1"/>
          <w:spacing w:val="17"/>
          <w:sz w:val="30"/>
          <w:szCs w:val="30"/>
          <w14:textFill>
            <w14:solidFill>
              <w14:schemeClr w14:val="tx1"/>
            </w14:solidFill>
          </w14:textFill>
        </w:rPr>
        <w:t>7、</w:t>
      </w:r>
      <w:r>
        <w:rPr>
          <w:rFonts w:ascii="宋体" w:hAnsi="宋体" w:eastAsia="宋体" w:cs="宋体"/>
          <w:color w:val="000000" w:themeColor="text1"/>
          <w:spacing w:val="69"/>
          <w:sz w:val="30"/>
          <w:szCs w:val="30"/>
          <w14:textFill>
            <w14:solidFill>
              <w14:schemeClr w14:val="tx1"/>
            </w14:solidFill>
          </w14:textFill>
        </w:rPr>
        <w:t xml:space="preserve"> </w:t>
      </w:r>
      <w:r>
        <w:rPr>
          <w:rFonts w:ascii="宋体" w:hAnsi="宋体" w:eastAsia="宋体" w:cs="宋体"/>
          <w:color w:val="000000" w:themeColor="text1"/>
          <w:spacing w:val="17"/>
          <w:sz w:val="30"/>
          <w:szCs w:val="30"/>
          <w14:textFill>
            <w14:solidFill>
              <w14:schemeClr w14:val="tx1"/>
            </w14:solidFill>
          </w14:textFill>
        </w:rPr>
        <w:t>项目采用以工代赈方式实施，施工时根据以工代</w:t>
      </w:r>
      <w:r>
        <w:rPr>
          <w:rFonts w:ascii="宋体" w:hAnsi="宋体" w:eastAsia="宋体" w:cs="宋体"/>
          <w:color w:val="000000" w:themeColor="text1"/>
          <w:spacing w:val="16"/>
          <w:sz w:val="30"/>
          <w:szCs w:val="30"/>
          <w14:textFill>
            <w14:solidFill>
              <w14:schemeClr w14:val="tx1"/>
            </w14:solidFill>
          </w14:textFill>
        </w:rPr>
        <w:t>赈政策要</w:t>
      </w:r>
      <w:r>
        <w:rPr>
          <w:rFonts w:ascii="宋体" w:hAnsi="宋体" w:eastAsia="宋体" w:cs="宋体"/>
          <w:color w:val="000000" w:themeColor="text1"/>
          <w:spacing w:val="19"/>
          <w:sz w:val="30"/>
          <w:szCs w:val="30"/>
          <w14:textFill>
            <w14:solidFill>
              <w14:schemeClr w14:val="tx1"/>
            </w14:solidFill>
          </w14:textFill>
        </w:rPr>
        <w:t>求落实，</w:t>
      </w:r>
      <w:r>
        <w:rPr>
          <w:rFonts w:hint="eastAsia" w:ascii="宋体" w:hAnsi="宋体" w:eastAsia="宋体" w:cs="宋体"/>
          <w:color w:val="000000" w:themeColor="text1"/>
          <w:spacing w:val="19"/>
          <w:sz w:val="30"/>
          <w:szCs w:val="30"/>
          <w14:textFill>
            <w14:solidFill>
              <w14:schemeClr w14:val="tx1"/>
            </w14:solidFill>
          </w14:textFill>
        </w:rPr>
        <w:t>项目预计带动当地群众务工150人，发放劳务报酬194.937873万元（占计划申报财政资金总额的20.85%），预计培训务工群众150人</w:t>
      </w:r>
      <w:r>
        <w:rPr>
          <w:rFonts w:hint="eastAsia" w:ascii="宋体" w:hAnsi="宋体" w:eastAsia="宋体" w:cs="宋体"/>
          <w:color w:val="000000" w:themeColor="text1"/>
          <w:spacing w:val="19"/>
          <w:sz w:val="30"/>
          <w:szCs w:val="30"/>
          <w:lang w:eastAsia="zh-CN"/>
          <w14:textFill>
            <w14:solidFill>
              <w14:schemeClr w14:val="tx1"/>
            </w14:solidFill>
          </w14:textFill>
        </w:rPr>
        <w:t>。</w:t>
      </w:r>
    </w:p>
    <w:p w14:paraId="1274DCA2">
      <w:pPr>
        <w:pStyle w:val="2"/>
        <w:spacing w:line="302" w:lineRule="auto"/>
        <w:rPr>
          <w:color w:val="000000" w:themeColor="text1"/>
          <w14:textFill>
            <w14:solidFill>
              <w14:schemeClr w14:val="tx1"/>
            </w14:solidFill>
          </w14:textFill>
        </w:rPr>
      </w:pPr>
    </w:p>
    <w:p w14:paraId="56DCB3CE">
      <w:pPr>
        <w:spacing w:before="99" w:line="307" w:lineRule="auto"/>
        <w:ind w:left="14" w:right="1473"/>
        <w:rPr>
          <w:rFonts w:ascii="宋体" w:hAnsi="宋体" w:eastAsia="宋体" w:cs="宋体"/>
          <w:color w:val="000000" w:themeColor="text1"/>
          <w:sz w:val="30"/>
          <w:szCs w:val="30"/>
          <w14:textFill>
            <w14:solidFill>
              <w14:schemeClr w14:val="tx1"/>
            </w14:solidFill>
          </w14:textFill>
        </w:rPr>
      </w:pPr>
      <w:r>
        <w:rPr>
          <w:rFonts w:ascii="宋体" w:hAnsi="宋体" w:eastAsia="宋体" w:cs="宋体"/>
          <w:color w:val="000000" w:themeColor="text1"/>
          <w:spacing w:val="13"/>
          <w:sz w:val="30"/>
          <w:szCs w:val="30"/>
          <w14:textFill>
            <w14:solidFill>
              <w14:schemeClr w14:val="tx1"/>
            </w14:solidFill>
          </w14:textFill>
        </w:rPr>
        <w:t>8、除法律、法规规定可以进行分包的专业工程项目外，乙方不</w:t>
      </w:r>
      <w:r>
        <w:rPr>
          <w:rFonts w:ascii="宋体" w:hAnsi="宋体" w:eastAsia="宋体" w:cs="宋体"/>
          <w:color w:val="000000" w:themeColor="text1"/>
          <w:spacing w:val="11"/>
          <w:sz w:val="30"/>
          <w:szCs w:val="30"/>
          <w14:textFill>
            <w14:solidFill>
              <w14:schemeClr w14:val="tx1"/>
            </w14:solidFill>
          </w14:textFill>
        </w:rPr>
        <w:t xml:space="preserve"> </w:t>
      </w:r>
      <w:r>
        <w:rPr>
          <w:rFonts w:ascii="宋体" w:hAnsi="宋体" w:eastAsia="宋体" w:cs="宋体"/>
          <w:color w:val="000000" w:themeColor="text1"/>
          <w:spacing w:val="15"/>
          <w:sz w:val="30"/>
          <w:szCs w:val="30"/>
          <w14:textFill>
            <w14:solidFill>
              <w14:schemeClr w14:val="tx1"/>
            </w14:solidFill>
          </w14:textFill>
        </w:rPr>
        <w:t>得将合同约定的工程项目进行转包或违法分包。</w:t>
      </w:r>
    </w:p>
    <w:p w14:paraId="32611EFA">
      <w:pPr>
        <w:pStyle w:val="2"/>
        <w:spacing w:line="310" w:lineRule="auto"/>
        <w:rPr>
          <w:color w:val="000000" w:themeColor="text1"/>
          <w14:textFill>
            <w14:solidFill>
              <w14:schemeClr w14:val="tx1"/>
            </w14:solidFill>
          </w14:textFill>
        </w:rPr>
      </w:pPr>
    </w:p>
    <w:p w14:paraId="143E68BD">
      <w:pPr>
        <w:spacing w:before="256" w:line="219" w:lineRule="auto"/>
        <w:ind w:left="19"/>
        <w:outlineLvl w:val="2"/>
        <w:rPr>
          <w:rFonts w:ascii="宋体" w:hAnsi="宋体" w:eastAsia="宋体" w:cs="宋体"/>
          <w:b/>
          <w:bCs/>
          <w:color w:val="000000" w:themeColor="text1"/>
          <w:spacing w:val="-3"/>
          <w:sz w:val="31"/>
          <w:szCs w:val="31"/>
          <w14:textFill>
            <w14:solidFill>
              <w14:schemeClr w14:val="tx1"/>
            </w14:solidFill>
          </w14:textFill>
        </w:rPr>
      </w:pPr>
      <w:r>
        <w:rPr>
          <w:rFonts w:ascii="宋体" w:hAnsi="宋体" w:eastAsia="宋体" w:cs="宋体"/>
          <w:b/>
          <w:bCs/>
          <w:color w:val="000000" w:themeColor="text1"/>
          <w:spacing w:val="-3"/>
          <w:sz w:val="31"/>
          <w:szCs w:val="31"/>
          <w14:textFill>
            <w14:solidFill>
              <w14:schemeClr w14:val="tx1"/>
            </w14:solidFill>
          </w14:textFill>
        </w:rPr>
        <w:t>五 、质量要求质量等级：</w:t>
      </w:r>
    </w:p>
    <w:p w14:paraId="7A534470">
      <w:pPr>
        <w:spacing w:line="219" w:lineRule="auto"/>
        <w:rPr>
          <w:rFonts w:ascii="宋体" w:hAnsi="宋体" w:eastAsia="宋体" w:cs="宋体"/>
          <w:color w:val="000000" w:themeColor="text1"/>
          <w:sz w:val="30"/>
          <w:szCs w:val="30"/>
          <w14:textFill>
            <w14:solidFill>
              <w14:schemeClr w14:val="tx1"/>
            </w14:solidFill>
          </w14:textFill>
        </w:rPr>
        <w:sectPr>
          <w:footerReference r:id="rId6" w:type="default"/>
          <w:pgSz w:w="11900" w:h="16840"/>
          <w:pgMar w:top="1431" w:right="0" w:bottom="954" w:left="1785" w:header="0" w:footer="749" w:gutter="0"/>
          <w:cols w:space="720" w:num="1"/>
        </w:sectPr>
      </w:pPr>
    </w:p>
    <w:p w14:paraId="79C8A490">
      <w:pPr>
        <w:spacing w:before="101" w:line="371" w:lineRule="auto"/>
        <w:ind w:right="1485"/>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0"/>
          <w:sz w:val="31"/>
          <w:szCs w:val="31"/>
          <w14:textFill>
            <w14:solidFill>
              <w14:schemeClr w14:val="tx1"/>
            </w14:solidFill>
          </w14:textFill>
        </w:rPr>
        <w:t>工程质量符合现行有效的建筑工程标准、规范、规程规定的质</w:t>
      </w:r>
      <w:r>
        <w:rPr>
          <w:rFonts w:ascii="宋体" w:hAnsi="宋体" w:eastAsia="宋体" w:cs="宋体"/>
          <w:color w:val="000000" w:themeColor="text1"/>
          <w:spacing w:val="3"/>
          <w:sz w:val="31"/>
          <w:szCs w:val="31"/>
          <w14:textFill>
            <w14:solidFill>
              <w14:schemeClr w14:val="tx1"/>
            </w14:solidFill>
          </w14:textFill>
        </w:rPr>
        <w:t xml:space="preserve"> </w:t>
      </w:r>
      <w:r>
        <w:rPr>
          <w:rFonts w:ascii="宋体" w:hAnsi="宋体" w:eastAsia="宋体" w:cs="宋体"/>
          <w:color w:val="000000" w:themeColor="text1"/>
          <w:spacing w:val="5"/>
          <w:sz w:val="31"/>
          <w:szCs w:val="31"/>
          <w14:textFill>
            <w14:solidFill>
              <w14:schemeClr w14:val="tx1"/>
            </w14:solidFill>
          </w14:textFill>
        </w:rPr>
        <w:t>量标准准，质量达到合格。</w:t>
      </w:r>
    </w:p>
    <w:p w14:paraId="588F33D4">
      <w:pPr>
        <w:spacing w:before="129" w:line="219" w:lineRule="auto"/>
        <w:ind w:left="4"/>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3"/>
          <w:sz w:val="31"/>
          <w:szCs w:val="31"/>
          <w14:textFill>
            <w14:solidFill>
              <w14:schemeClr w14:val="tx1"/>
            </w14:solidFill>
          </w14:textFill>
        </w:rPr>
        <w:t>六、验收保修</w:t>
      </w:r>
    </w:p>
    <w:p w14:paraId="6E4FB681">
      <w:pPr>
        <w:pStyle w:val="2"/>
        <w:spacing w:line="265" w:lineRule="auto"/>
        <w:rPr>
          <w:color w:val="000000" w:themeColor="text1"/>
          <w14:textFill>
            <w14:solidFill>
              <w14:schemeClr w14:val="tx1"/>
            </w14:solidFill>
          </w14:textFill>
        </w:rPr>
      </w:pPr>
    </w:p>
    <w:p w14:paraId="2C0D1CF4">
      <w:pPr>
        <w:spacing w:before="101" w:line="322" w:lineRule="auto"/>
        <w:ind w:right="1486"/>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9"/>
          <w:sz w:val="31"/>
          <w:szCs w:val="31"/>
          <w14:textFill>
            <w14:solidFill>
              <w14:schemeClr w14:val="tx1"/>
            </w14:solidFill>
          </w14:textFill>
        </w:rPr>
        <w:t>1、工程竣工并路面保养期满后，乙方要提前5天申请甲方组织</w:t>
      </w:r>
      <w:r>
        <w:rPr>
          <w:rFonts w:ascii="宋体" w:hAnsi="宋体" w:eastAsia="宋体" w:cs="宋体"/>
          <w:color w:val="000000" w:themeColor="text1"/>
          <w:spacing w:val="4"/>
          <w:sz w:val="31"/>
          <w:szCs w:val="31"/>
          <w14:textFill>
            <w14:solidFill>
              <w14:schemeClr w14:val="tx1"/>
            </w14:solidFill>
          </w14:textFill>
        </w:rPr>
        <w:t xml:space="preserve"> </w:t>
      </w:r>
      <w:r>
        <w:rPr>
          <w:rFonts w:ascii="宋体" w:hAnsi="宋体" w:eastAsia="宋体" w:cs="宋体"/>
          <w:color w:val="000000" w:themeColor="text1"/>
          <w:spacing w:val="16"/>
          <w:sz w:val="31"/>
          <w:szCs w:val="31"/>
          <w14:textFill>
            <w14:solidFill>
              <w14:schemeClr w14:val="tx1"/>
            </w14:solidFill>
          </w14:textFill>
        </w:rPr>
        <w:t>验收。甲方收到乙方提交的验收申请后，应5天内</w:t>
      </w:r>
      <w:r>
        <w:rPr>
          <w:rFonts w:ascii="宋体" w:hAnsi="宋体" w:eastAsia="宋体" w:cs="宋体"/>
          <w:color w:val="000000" w:themeColor="text1"/>
          <w:spacing w:val="15"/>
          <w:sz w:val="31"/>
          <w:szCs w:val="31"/>
          <w14:textFill>
            <w14:solidFill>
              <w14:schemeClr w14:val="tx1"/>
            </w14:solidFill>
          </w14:textFill>
        </w:rPr>
        <w:t>组织有关人</w:t>
      </w:r>
      <w:r>
        <w:rPr>
          <w:rFonts w:ascii="宋体" w:hAnsi="宋体" w:eastAsia="宋体" w:cs="宋体"/>
          <w:color w:val="000000" w:themeColor="text1"/>
          <w:sz w:val="31"/>
          <w:szCs w:val="31"/>
          <w14:textFill>
            <w14:solidFill>
              <w14:schemeClr w14:val="tx1"/>
            </w14:solidFill>
          </w14:textFill>
        </w:rPr>
        <w:t xml:space="preserve"> </w:t>
      </w:r>
      <w:r>
        <w:rPr>
          <w:rFonts w:ascii="宋体" w:hAnsi="宋体" w:eastAsia="宋体" w:cs="宋体"/>
          <w:color w:val="000000" w:themeColor="text1"/>
          <w:spacing w:val="5"/>
          <w:sz w:val="31"/>
          <w:szCs w:val="31"/>
          <w14:textFill>
            <w14:solidFill>
              <w14:schemeClr w14:val="tx1"/>
            </w14:solidFill>
          </w14:textFill>
        </w:rPr>
        <w:t>员进行验收，如甲方不能及时组织验收应事先告知乙方。</w:t>
      </w:r>
    </w:p>
    <w:p w14:paraId="76FC27AE">
      <w:pPr>
        <w:pStyle w:val="2"/>
        <w:spacing w:line="284" w:lineRule="auto"/>
        <w:rPr>
          <w:color w:val="000000" w:themeColor="text1"/>
          <w14:textFill>
            <w14:solidFill>
              <w14:schemeClr w14:val="tx1"/>
            </w14:solidFill>
          </w14:textFill>
        </w:rPr>
      </w:pPr>
    </w:p>
    <w:p w14:paraId="14A1873A">
      <w:pPr>
        <w:spacing w:before="100"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6"/>
          <w:sz w:val="31"/>
          <w:szCs w:val="31"/>
          <w14:textFill>
            <w14:solidFill>
              <w14:schemeClr w14:val="tx1"/>
            </w14:solidFill>
          </w14:textFill>
        </w:rPr>
        <w:t>2、工程竣工验收合格交付使用后，乙方负有壹年保修的责任。</w:t>
      </w:r>
    </w:p>
    <w:p w14:paraId="426BF740">
      <w:pPr>
        <w:pStyle w:val="2"/>
        <w:spacing w:line="289" w:lineRule="auto"/>
        <w:rPr>
          <w:color w:val="000000" w:themeColor="text1"/>
          <w14:textFill>
            <w14:solidFill>
              <w14:schemeClr w14:val="tx1"/>
            </w14:solidFill>
          </w14:textFill>
        </w:rPr>
      </w:pPr>
    </w:p>
    <w:p w14:paraId="35A24564">
      <w:pPr>
        <w:spacing w:before="101"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8"/>
          <w:sz w:val="31"/>
          <w:szCs w:val="31"/>
          <w14:textFill>
            <w14:solidFill>
              <w14:schemeClr w14:val="tx1"/>
            </w14:solidFill>
          </w14:textFill>
        </w:rPr>
        <w:t>七、付款方式</w:t>
      </w:r>
    </w:p>
    <w:p w14:paraId="7C209D7C">
      <w:pPr>
        <w:pStyle w:val="2"/>
        <w:spacing w:line="245" w:lineRule="auto"/>
        <w:rPr>
          <w:color w:val="000000" w:themeColor="text1"/>
          <w14:textFill>
            <w14:solidFill>
              <w14:schemeClr w14:val="tx1"/>
            </w14:solidFill>
          </w14:textFill>
        </w:rPr>
      </w:pPr>
    </w:p>
    <w:p w14:paraId="4FB41529">
      <w:pPr>
        <w:spacing w:before="101" w:line="315" w:lineRule="auto"/>
        <w:ind w:right="1505"/>
        <w:rPr>
          <w:rFonts w:ascii="宋体" w:hAnsi="宋体" w:eastAsia="宋体" w:cs="宋体"/>
          <w:color w:val="000000" w:themeColor="text1"/>
          <w:sz w:val="26"/>
          <w:szCs w:val="26"/>
          <w14:textFill>
            <w14:solidFill>
              <w14:schemeClr w14:val="tx1"/>
            </w14:solidFill>
          </w14:textFill>
        </w:rPr>
      </w:pPr>
      <w:r>
        <w:rPr>
          <w:rFonts w:ascii="宋体" w:hAnsi="宋体" w:eastAsia="宋体" w:cs="宋体"/>
          <w:color w:val="000000" w:themeColor="text1"/>
          <w:spacing w:val="14"/>
          <w:sz w:val="31"/>
          <w:szCs w:val="31"/>
          <w14:textFill>
            <w14:solidFill>
              <w14:schemeClr w14:val="tx1"/>
            </w14:solidFill>
          </w14:textFill>
        </w:rPr>
        <w:t>1、本合同签订后7天内，甲方按合同总价款的30%支付乙方备料款 。</w:t>
      </w:r>
    </w:p>
    <w:p w14:paraId="57EABACB">
      <w:pPr>
        <w:pStyle w:val="2"/>
        <w:spacing w:line="298" w:lineRule="auto"/>
        <w:rPr>
          <w:color w:val="000000" w:themeColor="text1"/>
          <w14:textFill>
            <w14:solidFill>
              <w14:schemeClr w14:val="tx1"/>
            </w14:solidFill>
          </w14:textFill>
        </w:rPr>
      </w:pPr>
    </w:p>
    <w:p w14:paraId="24C6101F">
      <w:pPr>
        <w:spacing w:before="102" w:line="331" w:lineRule="auto"/>
        <w:ind w:right="1483"/>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0"/>
          <w:sz w:val="31"/>
          <w:szCs w:val="31"/>
          <w14:textFill>
            <w14:solidFill>
              <w14:schemeClr w14:val="tx1"/>
            </w14:solidFill>
          </w14:textFill>
        </w:rPr>
        <w:t>2、甲方收到乙方的工程进度报告后3天内按核实的</w:t>
      </w:r>
      <w:r>
        <w:rPr>
          <w:rFonts w:ascii="宋体" w:hAnsi="宋体" w:eastAsia="宋体" w:cs="宋体"/>
          <w:color w:val="000000" w:themeColor="text1"/>
          <w:spacing w:val="9"/>
          <w:sz w:val="31"/>
          <w:szCs w:val="31"/>
          <w14:textFill>
            <w14:solidFill>
              <w14:schemeClr w14:val="tx1"/>
            </w14:solidFill>
          </w14:textFill>
        </w:rPr>
        <w:t>工程进度支</w:t>
      </w:r>
      <w:r>
        <w:rPr>
          <w:rFonts w:ascii="宋体" w:hAnsi="宋体" w:eastAsia="宋体" w:cs="宋体"/>
          <w:color w:val="000000" w:themeColor="text1"/>
          <w:sz w:val="31"/>
          <w:szCs w:val="31"/>
          <w14:textFill>
            <w14:solidFill>
              <w14:schemeClr w14:val="tx1"/>
            </w14:solidFill>
          </w14:textFill>
        </w:rPr>
        <w:t xml:space="preserve"> </w:t>
      </w:r>
      <w:r>
        <w:rPr>
          <w:rFonts w:ascii="宋体" w:hAnsi="宋体" w:eastAsia="宋体" w:cs="宋体"/>
          <w:color w:val="000000" w:themeColor="text1"/>
          <w:spacing w:val="14"/>
          <w:sz w:val="31"/>
          <w:szCs w:val="31"/>
          <w14:textFill>
            <w14:solidFill>
              <w14:schemeClr w14:val="tx1"/>
            </w14:solidFill>
          </w14:textFill>
        </w:rPr>
        <w:t>付进度款，工程进度款支付达到合同总价款的80%时，不再按</w:t>
      </w:r>
      <w:r>
        <w:rPr>
          <w:rFonts w:ascii="宋体" w:hAnsi="宋体" w:eastAsia="宋体" w:cs="宋体"/>
          <w:color w:val="000000" w:themeColor="text1"/>
          <w:spacing w:val="18"/>
          <w:sz w:val="31"/>
          <w:szCs w:val="31"/>
          <w14:textFill>
            <w14:solidFill>
              <w14:schemeClr w14:val="tx1"/>
            </w14:solidFill>
          </w14:textFill>
        </w:rPr>
        <w:t xml:space="preserve"> </w:t>
      </w:r>
      <w:r>
        <w:rPr>
          <w:rFonts w:ascii="宋体" w:hAnsi="宋体" w:eastAsia="宋体" w:cs="宋体"/>
          <w:color w:val="000000" w:themeColor="text1"/>
          <w:spacing w:val="10"/>
          <w:sz w:val="31"/>
          <w:szCs w:val="31"/>
          <w14:textFill>
            <w14:solidFill>
              <w14:schemeClr w14:val="tx1"/>
            </w14:solidFill>
          </w14:textFill>
        </w:rPr>
        <w:t>进度付款，工程验收合格完善竣工结算等相关手续</w:t>
      </w:r>
      <w:r>
        <w:rPr>
          <w:rFonts w:ascii="宋体" w:hAnsi="宋体" w:eastAsia="宋体" w:cs="宋体"/>
          <w:color w:val="000000" w:themeColor="text1"/>
          <w:spacing w:val="9"/>
          <w:sz w:val="31"/>
          <w:szCs w:val="31"/>
          <w14:textFill>
            <w14:solidFill>
              <w14:schemeClr w14:val="tx1"/>
            </w14:solidFill>
          </w14:textFill>
        </w:rPr>
        <w:t>后，扣除总</w:t>
      </w:r>
      <w:r>
        <w:rPr>
          <w:rFonts w:ascii="宋体" w:hAnsi="宋体" w:eastAsia="宋体" w:cs="宋体"/>
          <w:color w:val="000000" w:themeColor="text1"/>
          <w:sz w:val="31"/>
          <w:szCs w:val="31"/>
          <w14:textFill>
            <w14:solidFill>
              <w14:schemeClr w14:val="tx1"/>
            </w14:solidFill>
          </w14:textFill>
        </w:rPr>
        <w:t xml:space="preserve"> </w:t>
      </w:r>
      <w:r>
        <w:rPr>
          <w:rFonts w:ascii="宋体" w:hAnsi="宋体" w:eastAsia="宋体" w:cs="宋体"/>
          <w:color w:val="000000" w:themeColor="text1"/>
          <w:spacing w:val="8"/>
          <w:sz w:val="31"/>
          <w:szCs w:val="31"/>
          <w14:textFill>
            <w14:solidFill>
              <w14:schemeClr w14:val="tx1"/>
            </w14:solidFill>
          </w14:textFill>
        </w:rPr>
        <w:t>价款的3%作为质保金，余款一次性拨付完毕。</w:t>
      </w:r>
    </w:p>
    <w:p w14:paraId="68869279">
      <w:pPr>
        <w:pStyle w:val="2"/>
        <w:spacing w:line="289" w:lineRule="auto"/>
        <w:rPr>
          <w:color w:val="000000" w:themeColor="text1"/>
          <w14:textFill>
            <w14:solidFill>
              <w14:schemeClr w14:val="tx1"/>
            </w14:solidFill>
          </w14:textFill>
        </w:rPr>
      </w:pPr>
    </w:p>
    <w:p w14:paraId="580EB920">
      <w:pPr>
        <w:spacing w:before="102" w:line="219" w:lineRule="auto"/>
        <w:ind w:left="4"/>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4"/>
          <w:sz w:val="31"/>
          <w:szCs w:val="31"/>
          <w14:textFill>
            <w14:solidFill>
              <w14:schemeClr w14:val="tx1"/>
            </w14:solidFill>
          </w14:textFill>
        </w:rPr>
        <w:t>八、违约责任</w:t>
      </w:r>
    </w:p>
    <w:p w14:paraId="7A68452F">
      <w:pPr>
        <w:spacing w:before="267" w:line="315" w:lineRule="auto"/>
        <w:ind w:right="1502"/>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3"/>
          <w:sz w:val="31"/>
          <w:szCs w:val="31"/>
          <w14:textFill>
            <w14:solidFill>
              <w14:schemeClr w14:val="tx1"/>
            </w14:solidFill>
          </w14:textFill>
        </w:rPr>
        <w:t>1、工期延期违约责任：除不可抗力因素外，如工期延误，将按</w:t>
      </w:r>
      <w:r>
        <w:rPr>
          <w:rFonts w:ascii="宋体" w:hAnsi="宋体" w:eastAsia="宋体" w:cs="宋体"/>
          <w:color w:val="000000" w:themeColor="text1"/>
          <w:spacing w:val="17"/>
          <w:sz w:val="31"/>
          <w:szCs w:val="31"/>
          <w14:textFill>
            <w14:solidFill>
              <w14:schemeClr w14:val="tx1"/>
            </w14:solidFill>
          </w14:textFill>
        </w:rPr>
        <w:t xml:space="preserve"> </w:t>
      </w:r>
      <w:r>
        <w:rPr>
          <w:rFonts w:ascii="宋体" w:hAnsi="宋体" w:eastAsia="宋体" w:cs="宋体"/>
          <w:color w:val="000000" w:themeColor="text1"/>
          <w:spacing w:val="9"/>
          <w:sz w:val="31"/>
          <w:szCs w:val="31"/>
          <w14:textFill>
            <w14:solidFill>
              <w14:schemeClr w14:val="tx1"/>
            </w14:solidFill>
          </w14:textFill>
        </w:rPr>
        <w:t>每延误一天扣除万分之一工程款作为违约处罚；违约处罚金额</w:t>
      </w:r>
      <w:r>
        <w:rPr>
          <w:rFonts w:ascii="宋体" w:hAnsi="宋体" w:eastAsia="宋体" w:cs="宋体"/>
          <w:color w:val="000000" w:themeColor="text1"/>
          <w:spacing w:val="8"/>
          <w:sz w:val="31"/>
          <w:szCs w:val="31"/>
          <w14:textFill>
            <w14:solidFill>
              <w14:schemeClr w14:val="tx1"/>
            </w14:solidFill>
          </w14:textFill>
        </w:rPr>
        <w:t xml:space="preserve"> </w:t>
      </w:r>
      <w:r>
        <w:rPr>
          <w:rFonts w:ascii="宋体" w:hAnsi="宋体" w:eastAsia="宋体" w:cs="宋体"/>
          <w:color w:val="000000" w:themeColor="text1"/>
          <w:spacing w:val="5"/>
          <w:sz w:val="31"/>
          <w:szCs w:val="31"/>
          <w14:textFill>
            <w14:solidFill>
              <w14:schemeClr w14:val="tx1"/>
            </w14:solidFill>
          </w14:textFill>
        </w:rPr>
        <w:t>不得超过工程款的百分之一。</w:t>
      </w:r>
    </w:p>
    <w:p w14:paraId="0F6DEEB4">
      <w:pPr>
        <w:spacing w:before="101" w:line="220"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5"/>
          <w:sz w:val="31"/>
          <w:szCs w:val="31"/>
          <w14:textFill>
            <w14:solidFill>
              <w14:schemeClr w14:val="tx1"/>
            </w14:solidFill>
          </w14:textFill>
        </w:rPr>
        <w:t>2、乙方延期施工或者因乙方原因造成工期延误，工期不予顺延，</w:t>
      </w:r>
      <w:r>
        <w:rPr>
          <w:rFonts w:ascii="宋体" w:hAnsi="宋体" w:eastAsia="宋体" w:cs="宋体"/>
          <w:color w:val="000000" w:themeColor="text1"/>
          <w:spacing w:val="3"/>
          <w:sz w:val="31"/>
          <w:szCs w:val="31"/>
          <w14:textFill>
            <w14:solidFill>
              <w14:schemeClr w14:val="tx1"/>
            </w14:solidFill>
          </w14:textFill>
        </w:rPr>
        <w:t xml:space="preserve"> </w:t>
      </w:r>
      <w:r>
        <w:rPr>
          <w:rFonts w:ascii="宋体" w:hAnsi="宋体" w:eastAsia="宋体" w:cs="宋体"/>
          <w:color w:val="000000" w:themeColor="text1"/>
          <w:spacing w:val="9"/>
          <w:sz w:val="31"/>
          <w:szCs w:val="31"/>
          <w14:textFill>
            <w14:solidFill>
              <w14:schemeClr w14:val="tx1"/>
            </w14:solidFill>
          </w14:textFill>
        </w:rPr>
        <w:t>合同金额按照每日万分之一计算违约金。违约处罚金额不得超 过合同金额的百分之一。因工期拖延造成甲方损失的</w:t>
      </w:r>
      <w:r>
        <w:rPr>
          <w:rFonts w:ascii="宋体" w:hAnsi="宋体" w:eastAsia="宋体" w:cs="宋体"/>
          <w:color w:val="000000" w:themeColor="text1"/>
          <w:spacing w:val="8"/>
          <w:sz w:val="31"/>
          <w:szCs w:val="31"/>
          <w14:textFill>
            <w14:solidFill>
              <w14:schemeClr w14:val="tx1"/>
            </w14:solidFill>
          </w14:textFill>
        </w:rPr>
        <w:t>，应当赔</w:t>
      </w:r>
      <w:r>
        <w:rPr>
          <w:rFonts w:ascii="宋体" w:hAnsi="宋体" w:eastAsia="宋体" w:cs="宋体"/>
          <w:color w:val="000000" w:themeColor="text1"/>
          <w:spacing w:val="3"/>
          <w:sz w:val="31"/>
          <w:szCs w:val="31"/>
          <w14:textFill>
            <w14:solidFill>
              <w14:schemeClr w14:val="tx1"/>
            </w14:solidFill>
          </w14:textFill>
        </w:rPr>
        <w:t>偿甲方的直接损失和间接损失。</w:t>
      </w:r>
    </w:p>
    <w:p w14:paraId="3CE95BBA">
      <w:pPr>
        <w:spacing w:before="237" w:line="371" w:lineRule="auto"/>
        <w:ind w:right="1475"/>
        <w:jc w:val="both"/>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3、因乙方的原因致使建设工程质量不符合约定的，甲方有权请</w:t>
      </w:r>
      <w:r>
        <w:rPr>
          <w:rFonts w:ascii="宋体" w:hAnsi="宋体" w:eastAsia="宋体" w:cs="宋体"/>
          <w:color w:val="000000" w:themeColor="text1"/>
          <w:spacing w:val="6"/>
          <w:sz w:val="31"/>
          <w:szCs w:val="31"/>
          <w14:textFill>
            <w14:solidFill>
              <w14:schemeClr w14:val="tx1"/>
            </w14:solidFill>
          </w14:textFill>
        </w:rPr>
        <w:t xml:space="preserve"> </w:t>
      </w:r>
      <w:r>
        <w:rPr>
          <w:rFonts w:ascii="宋体" w:hAnsi="宋体" w:eastAsia="宋体" w:cs="宋体"/>
          <w:color w:val="000000" w:themeColor="text1"/>
          <w:spacing w:val="8"/>
          <w:sz w:val="31"/>
          <w:szCs w:val="31"/>
          <w14:textFill>
            <w14:solidFill>
              <w14:schemeClr w14:val="tx1"/>
            </w14:solidFill>
          </w14:textFill>
        </w:rPr>
        <w:t>求乙方在合理期限内无偿修理或者返工、改建。经过修理或者</w:t>
      </w:r>
      <w:r>
        <w:rPr>
          <w:rFonts w:ascii="宋体" w:hAnsi="宋体" w:eastAsia="宋体" w:cs="宋体"/>
          <w:color w:val="000000" w:themeColor="text1"/>
          <w:spacing w:val="7"/>
          <w:sz w:val="31"/>
          <w:szCs w:val="31"/>
          <w14:textFill>
            <w14:solidFill>
              <w14:schemeClr w14:val="tx1"/>
            </w14:solidFill>
          </w14:textFill>
        </w:rPr>
        <w:t xml:space="preserve"> </w:t>
      </w:r>
      <w:r>
        <w:rPr>
          <w:rFonts w:ascii="宋体" w:hAnsi="宋体" w:eastAsia="宋体" w:cs="宋体"/>
          <w:color w:val="000000" w:themeColor="text1"/>
          <w:spacing w:val="6"/>
          <w:sz w:val="31"/>
          <w:szCs w:val="31"/>
          <w14:textFill>
            <w14:solidFill>
              <w14:schemeClr w14:val="tx1"/>
            </w14:solidFill>
          </w14:textFill>
        </w:rPr>
        <w:t>返工、改建后，造成逾期交付的，乙方应当承担违约责任。</w:t>
      </w:r>
    </w:p>
    <w:p w14:paraId="43DD5DB4">
      <w:pPr>
        <w:spacing w:before="12" w:line="368" w:lineRule="auto"/>
        <w:ind w:right="1476"/>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4、如乙方使用不合格材料，致使工程出现相应问题的，乙方应</w:t>
      </w:r>
      <w:r>
        <w:rPr>
          <w:rFonts w:ascii="宋体" w:hAnsi="宋体" w:eastAsia="宋体" w:cs="宋体"/>
          <w:color w:val="000000" w:themeColor="text1"/>
          <w:spacing w:val="5"/>
          <w:sz w:val="31"/>
          <w:szCs w:val="31"/>
          <w14:textFill>
            <w14:solidFill>
              <w14:schemeClr w14:val="tx1"/>
            </w14:solidFill>
          </w14:textFill>
        </w:rPr>
        <w:t xml:space="preserve"> </w:t>
      </w:r>
      <w:r>
        <w:rPr>
          <w:rFonts w:ascii="宋体" w:hAnsi="宋体" w:eastAsia="宋体" w:cs="宋体"/>
          <w:color w:val="000000" w:themeColor="text1"/>
          <w:spacing w:val="3"/>
          <w:sz w:val="31"/>
          <w:szCs w:val="31"/>
          <w14:textFill>
            <w14:solidFill>
              <w14:schemeClr w14:val="tx1"/>
            </w14:solidFill>
          </w14:textFill>
        </w:rPr>
        <w:t>负责更换材料。</w:t>
      </w:r>
    </w:p>
    <w:p w14:paraId="1FB99F6C">
      <w:pPr>
        <w:spacing w:line="219" w:lineRule="auto"/>
        <w:ind w:left="4"/>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3"/>
          <w:sz w:val="31"/>
          <w:szCs w:val="31"/>
          <w14:textFill>
            <w14:solidFill>
              <w14:schemeClr w14:val="tx1"/>
            </w14:solidFill>
          </w14:textFill>
        </w:rPr>
        <w:t>九、合同变更、解除</w:t>
      </w:r>
    </w:p>
    <w:p w14:paraId="1C9E59A6">
      <w:pPr>
        <w:spacing w:before="267" w:line="220"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5"/>
          <w:sz w:val="31"/>
          <w:szCs w:val="31"/>
          <w14:textFill>
            <w14:solidFill>
              <w14:schemeClr w14:val="tx1"/>
            </w14:solidFill>
          </w14:textFill>
        </w:rPr>
        <w:t>1、甲、乙双方协商一致的，可以变更合同。</w:t>
      </w:r>
    </w:p>
    <w:p w14:paraId="01D670E5">
      <w:pPr>
        <w:spacing w:before="248" w:line="322" w:lineRule="auto"/>
        <w:ind w:right="1475"/>
        <w:rPr>
          <w:rFonts w:ascii="宋体" w:hAnsi="宋体" w:eastAsia="宋体" w:cs="宋体"/>
          <w:color w:val="000000" w:themeColor="text1"/>
          <w:sz w:val="26"/>
          <w:szCs w:val="26"/>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2、乙方违反合同约定进行转包或违法分包的，甲方有权解除本</w:t>
      </w:r>
      <w:r>
        <w:rPr>
          <w:rFonts w:ascii="宋体" w:hAnsi="宋体" w:eastAsia="宋体" w:cs="宋体"/>
          <w:color w:val="000000" w:themeColor="text1"/>
          <w:spacing w:val="6"/>
          <w:sz w:val="31"/>
          <w:szCs w:val="31"/>
          <w14:textFill>
            <w14:solidFill>
              <w14:schemeClr w14:val="tx1"/>
            </w14:solidFill>
          </w14:textFill>
        </w:rPr>
        <w:t xml:space="preserve"> </w:t>
      </w:r>
      <w:r>
        <w:rPr>
          <w:rFonts w:ascii="宋体" w:hAnsi="宋体" w:eastAsia="宋体" w:cs="宋体"/>
          <w:color w:val="000000" w:themeColor="text1"/>
          <w:spacing w:val="-13"/>
          <w:sz w:val="26"/>
          <w:szCs w:val="26"/>
          <w14:textFill>
            <w14:solidFill>
              <w14:schemeClr w14:val="tx1"/>
            </w14:solidFill>
          </w14:textFill>
        </w:rPr>
        <w:t>合 同</w:t>
      </w:r>
      <w:r>
        <w:rPr>
          <w:rFonts w:ascii="宋体" w:hAnsi="宋体" w:eastAsia="宋体" w:cs="宋体"/>
          <w:color w:val="000000" w:themeColor="text1"/>
          <w:spacing w:val="-41"/>
          <w:sz w:val="26"/>
          <w:szCs w:val="26"/>
          <w14:textFill>
            <w14:solidFill>
              <w14:schemeClr w14:val="tx1"/>
            </w14:solidFill>
          </w14:textFill>
        </w:rPr>
        <w:t xml:space="preserve"> </w:t>
      </w:r>
      <w:r>
        <w:rPr>
          <w:rFonts w:ascii="宋体" w:hAnsi="宋体" w:eastAsia="宋体" w:cs="宋体"/>
          <w:color w:val="000000" w:themeColor="text1"/>
          <w:spacing w:val="-13"/>
          <w:sz w:val="26"/>
          <w:szCs w:val="26"/>
          <w14:textFill>
            <w14:solidFill>
              <w14:schemeClr w14:val="tx1"/>
            </w14:solidFill>
          </w14:textFill>
        </w:rPr>
        <w:t>。</w:t>
      </w:r>
    </w:p>
    <w:p w14:paraId="7A245E7C">
      <w:pPr>
        <w:spacing w:before="266" w:line="294" w:lineRule="auto"/>
        <w:ind w:right="1496"/>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3"/>
          <w:sz w:val="31"/>
          <w:szCs w:val="31"/>
          <w14:textFill>
            <w14:solidFill>
              <w14:schemeClr w14:val="tx1"/>
            </w14:solidFill>
          </w14:textFill>
        </w:rPr>
        <w:t>3、乙方违反合同约定采购和使用不合格的材料和工程设备，经</w:t>
      </w:r>
      <w:r>
        <w:rPr>
          <w:rFonts w:ascii="宋体" w:hAnsi="宋体" w:eastAsia="宋体" w:cs="宋体"/>
          <w:color w:val="000000" w:themeColor="text1"/>
          <w:spacing w:val="13"/>
          <w:sz w:val="31"/>
          <w:szCs w:val="31"/>
          <w14:textFill>
            <w14:solidFill>
              <w14:schemeClr w14:val="tx1"/>
            </w14:solidFill>
          </w14:textFill>
        </w:rPr>
        <w:t xml:space="preserve"> </w:t>
      </w:r>
      <w:r>
        <w:rPr>
          <w:rFonts w:ascii="宋体" w:hAnsi="宋体" w:eastAsia="宋体" w:cs="宋体"/>
          <w:color w:val="000000" w:themeColor="text1"/>
          <w:spacing w:val="4"/>
          <w:sz w:val="31"/>
          <w:szCs w:val="31"/>
          <w14:textFill>
            <w14:solidFill>
              <w14:schemeClr w14:val="tx1"/>
            </w14:solidFill>
          </w14:textFill>
        </w:rPr>
        <w:t>甲方要求更换拒绝更换的，甲方有权解除本合同。</w:t>
      </w:r>
    </w:p>
    <w:p w14:paraId="7D9FD092">
      <w:pPr>
        <w:spacing w:before="263" w:line="294" w:lineRule="auto"/>
        <w:ind w:right="1501"/>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3"/>
          <w:sz w:val="31"/>
          <w:szCs w:val="31"/>
          <w14:textFill>
            <w14:solidFill>
              <w14:schemeClr w14:val="tx1"/>
            </w14:solidFill>
          </w14:textFill>
        </w:rPr>
        <w:t>4、乙方明确表示或者以其行为表明不履行合同主要义务的，甲</w:t>
      </w:r>
      <w:r>
        <w:rPr>
          <w:rFonts w:ascii="宋体" w:hAnsi="宋体" w:eastAsia="宋体" w:cs="宋体"/>
          <w:color w:val="000000" w:themeColor="text1"/>
          <w:spacing w:val="8"/>
          <w:sz w:val="31"/>
          <w:szCs w:val="31"/>
          <w14:textFill>
            <w14:solidFill>
              <w14:schemeClr w14:val="tx1"/>
            </w14:solidFill>
          </w14:textFill>
        </w:rPr>
        <w:t xml:space="preserve"> </w:t>
      </w:r>
      <w:r>
        <w:rPr>
          <w:rFonts w:ascii="宋体" w:hAnsi="宋体" w:eastAsia="宋体" w:cs="宋体"/>
          <w:color w:val="000000" w:themeColor="text1"/>
          <w:spacing w:val="3"/>
          <w:sz w:val="31"/>
          <w:szCs w:val="31"/>
          <w14:textFill>
            <w14:solidFill>
              <w14:schemeClr w14:val="tx1"/>
            </w14:solidFill>
          </w14:textFill>
        </w:rPr>
        <w:t>方有权解除本合同并要求乙方赔偿损失。</w:t>
      </w:r>
    </w:p>
    <w:p w14:paraId="62FC7031">
      <w:pPr>
        <w:spacing w:before="262" w:line="294" w:lineRule="auto"/>
        <w:ind w:right="1404"/>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3"/>
          <w:sz w:val="31"/>
          <w:szCs w:val="31"/>
          <w14:textFill>
            <w14:solidFill>
              <w14:schemeClr w14:val="tx1"/>
            </w14:solidFill>
          </w14:textFill>
        </w:rPr>
        <w:t>5、乙方在缺陷责任期及保修期内，未能在合理</w:t>
      </w:r>
      <w:r>
        <w:rPr>
          <w:rFonts w:ascii="宋体" w:hAnsi="宋体" w:eastAsia="宋体" w:cs="宋体"/>
          <w:color w:val="000000" w:themeColor="text1"/>
          <w:spacing w:val="2"/>
          <w:sz w:val="31"/>
          <w:szCs w:val="31"/>
          <w14:textFill>
            <w14:solidFill>
              <w14:schemeClr w14:val="tx1"/>
            </w14:solidFill>
          </w14:textFill>
        </w:rPr>
        <w:t>期限对工程缺陷</w:t>
      </w:r>
      <w:r>
        <w:rPr>
          <w:rFonts w:ascii="宋体" w:hAnsi="宋体" w:eastAsia="宋体" w:cs="宋体"/>
          <w:color w:val="000000" w:themeColor="text1"/>
          <w:sz w:val="31"/>
          <w:szCs w:val="31"/>
          <w14:textFill>
            <w14:solidFill>
              <w14:schemeClr w14:val="tx1"/>
            </w14:solidFill>
          </w14:textFill>
        </w:rPr>
        <w:t xml:space="preserve"> </w:t>
      </w:r>
      <w:r>
        <w:rPr>
          <w:rFonts w:ascii="宋体" w:hAnsi="宋体" w:eastAsia="宋体" w:cs="宋体"/>
          <w:color w:val="000000" w:themeColor="text1"/>
          <w:spacing w:val="1"/>
          <w:sz w:val="31"/>
          <w:szCs w:val="31"/>
          <w14:textFill>
            <w14:solidFill>
              <w14:schemeClr w14:val="tx1"/>
            </w14:solidFill>
          </w14:textFill>
        </w:rPr>
        <w:t>进行修复或拒绝按甲方要求进行修复的，甲方有权解除本合同。</w:t>
      </w:r>
    </w:p>
    <w:p w14:paraId="7D0A7869">
      <w:pPr>
        <w:spacing w:before="250" w:line="219" w:lineRule="auto"/>
        <w:ind w:left="4"/>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5"/>
          <w:sz w:val="31"/>
          <w:szCs w:val="31"/>
          <w14:textFill>
            <w14:solidFill>
              <w14:schemeClr w14:val="tx1"/>
            </w14:solidFill>
          </w14:textFill>
        </w:rPr>
        <w:t>十、特约事项</w:t>
      </w:r>
    </w:p>
    <w:p w14:paraId="47835C24">
      <w:pPr>
        <w:spacing w:before="264" w:line="298" w:lineRule="auto"/>
        <w:ind w:right="1264"/>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
          <w:sz w:val="31"/>
          <w:szCs w:val="31"/>
          <w14:textFill>
            <w14:solidFill>
              <w14:schemeClr w14:val="tx1"/>
            </w14:solidFill>
          </w14:textFill>
        </w:rPr>
        <w:t>1、本工程在施工期间因材料价格上涨所增</w:t>
      </w:r>
      <w:r>
        <w:rPr>
          <w:rFonts w:ascii="宋体" w:hAnsi="宋体" w:eastAsia="宋体" w:cs="宋体"/>
          <w:color w:val="000000" w:themeColor="text1"/>
          <w:sz w:val="31"/>
          <w:szCs w:val="31"/>
          <w14:textFill>
            <w14:solidFill>
              <w14:schemeClr w14:val="tx1"/>
            </w14:solidFill>
          </w14:textFill>
        </w:rPr>
        <w:t xml:space="preserve">加的费用与甲方无关， </w:t>
      </w:r>
      <w:r>
        <w:rPr>
          <w:rFonts w:ascii="宋体" w:hAnsi="宋体" w:eastAsia="宋体" w:cs="宋体"/>
          <w:color w:val="000000" w:themeColor="text1"/>
          <w:spacing w:val="-3"/>
          <w:sz w:val="31"/>
          <w:szCs w:val="31"/>
          <w14:textFill>
            <w14:solidFill>
              <w14:schemeClr w14:val="tx1"/>
            </w14:solidFill>
          </w14:textFill>
        </w:rPr>
        <w:t>由乙方自行负责。</w:t>
      </w:r>
    </w:p>
    <w:p w14:paraId="7248CB42">
      <w:pPr>
        <w:spacing w:before="269" w:line="292" w:lineRule="auto"/>
        <w:ind w:right="1527"/>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2"/>
          <w:sz w:val="31"/>
          <w:szCs w:val="31"/>
          <w14:textFill>
            <w14:solidFill>
              <w14:schemeClr w14:val="tx1"/>
            </w14:solidFill>
          </w14:textFill>
        </w:rPr>
        <w:t>2、施工期间本工程如要改项或增量须取得工程设计人员和甲方</w:t>
      </w:r>
      <w:r>
        <w:rPr>
          <w:rFonts w:ascii="宋体" w:hAnsi="宋体" w:eastAsia="宋体" w:cs="宋体"/>
          <w:color w:val="000000" w:themeColor="text1"/>
          <w:spacing w:val="10"/>
          <w:sz w:val="31"/>
          <w:szCs w:val="31"/>
          <w14:textFill>
            <w14:solidFill>
              <w14:schemeClr w14:val="tx1"/>
            </w14:solidFill>
          </w14:textFill>
        </w:rPr>
        <w:t xml:space="preserve"> </w:t>
      </w:r>
      <w:r>
        <w:rPr>
          <w:rFonts w:ascii="宋体" w:hAnsi="宋体" w:eastAsia="宋体" w:cs="宋体"/>
          <w:color w:val="000000" w:themeColor="text1"/>
          <w:spacing w:val="3"/>
          <w:sz w:val="31"/>
          <w:szCs w:val="31"/>
          <w14:textFill>
            <w14:solidFill>
              <w14:schemeClr w14:val="tx1"/>
            </w14:solidFill>
          </w14:textFill>
        </w:rPr>
        <w:t>的同意，完善签证后方能施工。</w:t>
      </w:r>
    </w:p>
    <w:p w14:paraId="5213B15A">
      <w:pPr>
        <w:spacing w:before="101" w:line="220"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2"/>
          <w:sz w:val="31"/>
          <w:szCs w:val="31"/>
          <w14:textFill>
            <w14:solidFill>
              <w14:schemeClr w14:val="tx1"/>
            </w14:solidFill>
          </w14:textFill>
        </w:rPr>
        <w:t>3、工程在施工期间所用地水电费均有乙方承担并自行缴纳水电</w:t>
      </w:r>
      <w:r>
        <w:rPr>
          <w:rFonts w:ascii="宋体" w:hAnsi="宋体" w:eastAsia="宋体" w:cs="宋体"/>
          <w:color w:val="000000" w:themeColor="text1"/>
          <w:spacing w:val="-9"/>
          <w:sz w:val="31"/>
          <w:szCs w:val="31"/>
          <w14:textFill>
            <w14:solidFill>
              <w14:schemeClr w14:val="tx1"/>
            </w14:solidFill>
          </w14:textFill>
        </w:rPr>
        <w:t>费。</w:t>
      </w:r>
    </w:p>
    <w:p w14:paraId="5D16F43E">
      <w:pPr>
        <w:spacing w:before="257" w:line="371" w:lineRule="auto"/>
        <w:ind w:right="1485"/>
        <w:jc w:val="both"/>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4、因不可抗力影响乙方履行合同约定的义务，导致项目停工的</w:t>
      </w:r>
      <w:r>
        <w:rPr>
          <w:rFonts w:ascii="宋体" w:hAnsi="宋体" w:eastAsia="宋体" w:cs="宋体"/>
          <w:color w:val="000000" w:themeColor="text1"/>
          <w:spacing w:val="6"/>
          <w:sz w:val="31"/>
          <w:szCs w:val="31"/>
          <w14:textFill>
            <w14:solidFill>
              <w14:schemeClr w14:val="tx1"/>
            </w14:solidFill>
          </w14:textFill>
        </w:rPr>
        <w:t xml:space="preserve"> </w:t>
      </w:r>
      <w:r>
        <w:rPr>
          <w:rFonts w:ascii="宋体" w:hAnsi="宋体" w:eastAsia="宋体" w:cs="宋体"/>
          <w:color w:val="000000" w:themeColor="text1"/>
          <w:spacing w:val="10"/>
          <w:sz w:val="31"/>
          <w:szCs w:val="31"/>
          <w14:textFill>
            <w14:solidFill>
              <w14:schemeClr w14:val="tx1"/>
            </w14:solidFill>
          </w14:textFill>
        </w:rPr>
        <w:t>费用损失由甲方和乙方合理分担，停工期间必须支付</w:t>
      </w:r>
      <w:r>
        <w:rPr>
          <w:rFonts w:ascii="宋体" w:hAnsi="宋体" w:eastAsia="宋体" w:cs="宋体"/>
          <w:color w:val="000000" w:themeColor="text1"/>
          <w:spacing w:val="9"/>
          <w:sz w:val="31"/>
          <w:szCs w:val="31"/>
          <w14:textFill>
            <w14:solidFill>
              <w14:schemeClr w14:val="tx1"/>
            </w14:solidFill>
          </w14:textFill>
        </w:rPr>
        <w:t>的工人工</w:t>
      </w:r>
      <w:r>
        <w:rPr>
          <w:rFonts w:ascii="宋体" w:hAnsi="宋体" w:eastAsia="宋体" w:cs="宋体"/>
          <w:color w:val="000000" w:themeColor="text1"/>
          <w:sz w:val="31"/>
          <w:szCs w:val="31"/>
          <w14:textFill>
            <w14:solidFill>
              <w14:schemeClr w14:val="tx1"/>
            </w14:solidFill>
          </w14:textFill>
        </w:rPr>
        <w:t xml:space="preserve"> </w:t>
      </w:r>
      <w:r>
        <w:rPr>
          <w:rFonts w:ascii="宋体" w:hAnsi="宋体" w:eastAsia="宋体" w:cs="宋体"/>
          <w:color w:val="000000" w:themeColor="text1"/>
          <w:spacing w:val="-1"/>
          <w:sz w:val="31"/>
          <w:szCs w:val="31"/>
          <w14:textFill>
            <w14:solidFill>
              <w14:schemeClr w14:val="tx1"/>
            </w14:solidFill>
          </w14:textFill>
        </w:rPr>
        <w:t>资由乙方承担。</w:t>
      </w:r>
    </w:p>
    <w:p w14:paraId="44F50C74">
      <w:pPr>
        <w:spacing w:before="19" w:line="219" w:lineRule="auto"/>
        <w:ind w:left="4"/>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4"/>
          <w:sz w:val="31"/>
          <w:szCs w:val="31"/>
          <w14:textFill>
            <w14:solidFill>
              <w14:schemeClr w14:val="tx1"/>
            </w14:solidFill>
          </w14:textFill>
        </w:rPr>
        <w:t>十一、争议解决</w:t>
      </w:r>
    </w:p>
    <w:p w14:paraId="2F834826">
      <w:pPr>
        <w:spacing w:before="245" w:line="369" w:lineRule="auto"/>
        <w:ind w:right="1493"/>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0"/>
          <w:sz w:val="31"/>
          <w:szCs w:val="31"/>
          <w14:textFill>
            <w14:solidFill>
              <w14:schemeClr w14:val="tx1"/>
            </w14:solidFill>
          </w14:textFill>
        </w:rPr>
        <w:t>因履行本合同及合同有关事项产生的争议，甲、乙</w:t>
      </w:r>
      <w:r>
        <w:rPr>
          <w:rFonts w:ascii="宋体" w:hAnsi="宋体" w:eastAsia="宋体" w:cs="宋体"/>
          <w:color w:val="000000" w:themeColor="text1"/>
          <w:spacing w:val="9"/>
          <w:sz w:val="31"/>
          <w:szCs w:val="31"/>
          <w14:textFill>
            <w14:solidFill>
              <w14:schemeClr w14:val="tx1"/>
            </w14:solidFill>
          </w14:textFill>
        </w:rPr>
        <w:t>双方同意按</w:t>
      </w:r>
      <w:r>
        <w:rPr>
          <w:rFonts w:ascii="宋体" w:hAnsi="宋体" w:eastAsia="宋体" w:cs="宋体"/>
          <w:color w:val="000000" w:themeColor="text1"/>
          <w:sz w:val="31"/>
          <w:szCs w:val="31"/>
          <w14:textFill>
            <w14:solidFill>
              <w14:schemeClr w14:val="tx1"/>
            </w14:solidFill>
          </w14:textFill>
        </w:rPr>
        <w:t xml:space="preserve"> </w:t>
      </w:r>
      <w:r>
        <w:rPr>
          <w:rFonts w:ascii="宋体" w:hAnsi="宋体" w:eastAsia="宋体" w:cs="宋体"/>
          <w:color w:val="000000" w:themeColor="text1"/>
          <w:spacing w:val="22"/>
          <w:sz w:val="31"/>
          <w:szCs w:val="31"/>
          <w14:textFill>
            <w14:solidFill>
              <w14:schemeClr w14:val="tx1"/>
            </w14:solidFill>
          </w14:textFill>
        </w:rPr>
        <w:t>以下第(2)种方式解决争议：</w:t>
      </w:r>
    </w:p>
    <w:p w14:paraId="7C52044A">
      <w:pPr>
        <w:spacing w:before="1" w:line="218" w:lineRule="auto"/>
        <w:ind w:left="190"/>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2"/>
          <w:sz w:val="31"/>
          <w:szCs w:val="31"/>
          <w14:textFill>
            <w14:solidFill>
              <w14:schemeClr w14:val="tx1"/>
            </w14:solidFill>
          </w14:textFill>
        </w:rPr>
        <w:t>(1)向约定的仲裁委员会申请仲裁；</w:t>
      </w:r>
    </w:p>
    <w:p w14:paraId="28342187">
      <w:pPr>
        <w:spacing w:before="292" w:line="219" w:lineRule="auto"/>
        <w:ind w:left="200"/>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3"/>
          <w:sz w:val="31"/>
          <w:szCs w:val="31"/>
          <w14:textFill>
            <w14:solidFill>
              <w14:schemeClr w14:val="tx1"/>
            </w14:solidFill>
          </w14:textFill>
        </w:rPr>
        <w:t>(2)向项目所在地有管辖权的人民法院起诉。</w:t>
      </w:r>
    </w:p>
    <w:p w14:paraId="52C8AA68">
      <w:pPr>
        <w:spacing w:before="218" w:line="219" w:lineRule="auto"/>
        <w:ind w:left="4"/>
        <w:outlineLvl w:val="2"/>
        <w:rPr>
          <w:rFonts w:ascii="宋体" w:hAnsi="宋体" w:eastAsia="宋体" w:cs="宋体"/>
          <w:color w:val="000000" w:themeColor="text1"/>
          <w:sz w:val="31"/>
          <w:szCs w:val="31"/>
          <w14:textFill>
            <w14:solidFill>
              <w14:schemeClr w14:val="tx1"/>
            </w14:solidFill>
          </w14:textFill>
        </w:rPr>
      </w:pPr>
      <w:r>
        <w:rPr>
          <w:rFonts w:ascii="宋体" w:hAnsi="宋体" w:eastAsia="宋体" w:cs="宋体"/>
          <w:b/>
          <w:bCs/>
          <w:color w:val="000000" w:themeColor="text1"/>
          <w:spacing w:val="3"/>
          <w:sz w:val="31"/>
          <w:szCs w:val="31"/>
          <w14:textFill>
            <w14:solidFill>
              <w14:schemeClr w14:val="tx1"/>
            </w14:solidFill>
          </w14:textFill>
        </w:rPr>
        <w:t>十二、附则及其它</w:t>
      </w:r>
    </w:p>
    <w:p w14:paraId="6D8AE71C">
      <w:pPr>
        <w:spacing w:before="276"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6"/>
          <w:sz w:val="31"/>
          <w:szCs w:val="31"/>
          <w14:textFill>
            <w14:solidFill>
              <w14:schemeClr w14:val="tx1"/>
            </w14:solidFill>
          </w14:textFill>
        </w:rPr>
        <w:t>1、本合同书一式伍份，甲乙双方各执贰份，县财政局执一份。</w:t>
      </w:r>
    </w:p>
    <w:p w14:paraId="45FECB20">
      <w:pPr>
        <w:spacing w:before="243"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5"/>
          <w:sz w:val="31"/>
          <w:szCs w:val="31"/>
          <w14:textFill>
            <w14:solidFill>
              <w14:schemeClr w14:val="tx1"/>
            </w14:solidFill>
          </w14:textFill>
        </w:rPr>
        <w:t>2、本合同自双方签字盖章之日起生效。</w:t>
      </w:r>
    </w:p>
    <w:p w14:paraId="3FFC07D6">
      <w:pPr>
        <w:pStyle w:val="2"/>
        <w:spacing w:line="269" w:lineRule="auto"/>
        <w:rPr>
          <w:color w:val="000000" w:themeColor="text1"/>
          <w14:textFill>
            <w14:solidFill>
              <w14:schemeClr w14:val="tx1"/>
            </w14:solidFill>
          </w14:textFill>
        </w:rPr>
      </w:pPr>
    </w:p>
    <w:p w14:paraId="1D09261F">
      <w:pPr>
        <w:pStyle w:val="2"/>
        <w:spacing w:line="269" w:lineRule="auto"/>
        <w:rPr>
          <w:color w:val="000000" w:themeColor="text1"/>
          <w14:textFill>
            <w14:solidFill>
              <w14:schemeClr w14:val="tx1"/>
            </w14:solidFill>
          </w14:textFill>
        </w:rPr>
      </w:pPr>
    </w:p>
    <w:p w14:paraId="5724DB50">
      <w:pPr>
        <w:pStyle w:val="2"/>
        <w:spacing w:line="269" w:lineRule="auto"/>
        <w:rPr>
          <w:color w:val="000000" w:themeColor="text1"/>
          <w14:textFill>
            <w14:solidFill>
              <w14:schemeClr w14:val="tx1"/>
            </w14:solidFill>
          </w14:textFill>
        </w:rPr>
      </w:pPr>
    </w:p>
    <w:p w14:paraId="7738FD11">
      <w:pPr>
        <w:spacing w:before="101" w:line="341" w:lineRule="auto"/>
        <w:ind w:right="6016"/>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6"/>
          <w:sz w:val="31"/>
          <w:szCs w:val="31"/>
          <w14:textFill>
            <w14:solidFill>
              <w14:schemeClr w14:val="tx1"/>
            </w14:solidFill>
          </w14:textFill>
        </w:rPr>
        <w:t>甲方：屯昌县坡心镇人民政府</w:t>
      </w:r>
      <w:r>
        <w:rPr>
          <w:rFonts w:ascii="宋体" w:hAnsi="宋体" w:eastAsia="宋体" w:cs="宋体"/>
          <w:color w:val="000000" w:themeColor="text1"/>
          <w:spacing w:val="4"/>
          <w:sz w:val="31"/>
          <w:szCs w:val="31"/>
          <w14:textFill>
            <w14:solidFill>
              <w14:schemeClr w14:val="tx1"/>
            </w14:solidFill>
          </w14:textFill>
        </w:rPr>
        <w:t xml:space="preserve"> </w:t>
      </w:r>
      <w:r>
        <w:rPr>
          <w:rFonts w:ascii="宋体" w:hAnsi="宋体" w:eastAsia="宋体" w:cs="宋体"/>
          <w:color w:val="000000" w:themeColor="text1"/>
          <w:spacing w:val="36"/>
          <w:sz w:val="31"/>
          <w:szCs w:val="31"/>
          <w14:textFill>
            <w14:solidFill>
              <w14:schemeClr w14:val="tx1"/>
            </w14:solidFill>
          </w14:textFill>
        </w:rPr>
        <w:t>发包方(盖章)</w:t>
      </w:r>
    </w:p>
    <w:p w14:paraId="7D7D4D93">
      <w:pPr>
        <w:spacing w:before="46"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法定代表人：</w:t>
      </w:r>
    </w:p>
    <w:p w14:paraId="5EC4A3CB">
      <w:pPr>
        <w:spacing w:before="282" w:line="231"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z w:val="31"/>
          <w:szCs w:val="31"/>
          <w14:textFill>
            <w14:solidFill>
              <w14:schemeClr w14:val="tx1"/>
            </w14:solidFill>
          </w14:textFill>
        </w:rPr>
        <w:t>或委托代理人：</w:t>
      </w:r>
      <w:r>
        <w:rPr>
          <w:rFonts w:ascii="宋体" w:hAnsi="宋体" w:eastAsia="宋体" w:cs="宋体"/>
          <w:color w:val="000000" w:themeColor="text1"/>
          <w:spacing w:val="14"/>
          <w:sz w:val="31"/>
          <w:szCs w:val="31"/>
          <w14:textFill>
            <w14:solidFill>
              <w14:schemeClr w14:val="tx1"/>
            </w14:solidFill>
          </w14:textFill>
        </w:rPr>
        <w:t xml:space="preserve">         </w:t>
      </w:r>
    </w:p>
    <w:p w14:paraId="4FA11F3F">
      <w:pPr>
        <w:spacing w:before="163" w:line="220" w:lineRule="auto"/>
        <w:rPr>
          <w:rFonts w:ascii="宋体" w:hAnsi="宋体" w:eastAsia="宋体" w:cs="宋体"/>
          <w:color w:val="000000" w:themeColor="text1"/>
          <w:spacing w:val="6"/>
          <w:sz w:val="31"/>
          <w:szCs w:val="31"/>
          <w14:textFill>
            <w14:solidFill>
              <w14:schemeClr w14:val="tx1"/>
            </w14:solidFill>
          </w14:textFill>
        </w:rPr>
      </w:pPr>
    </w:p>
    <w:p w14:paraId="6BB4DE5B">
      <w:pPr>
        <w:spacing w:before="163" w:line="220"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6"/>
          <w:sz w:val="31"/>
          <w:szCs w:val="31"/>
          <w14:textFill>
            <w14:solidFill>
              <w14:schemeClr w14:val="tx1"/>
            </w14:solidFill>
          </w14:textFill>
        </w:rPr>
        <w:t>乙方：</w:t>
      </w:r>
    </w:p>
    <w:p w14:paraId="2762CFEE">
      <w:pPr>
        <w:spacing w:before="258"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52"/>
          <w:sz w:val="31"/>
          <w:szCs w:val="31"/>
          <w14:textFill>
            <w14:solidFill>
              <w14:schemeClr w14:val="tx1"/>
            </w14:solidFill>
          </w14:textFill>
        </w:rPr>
        <w:t>承包方(盖章):</w:t>
      </w:r>
    </w:p>
    <w:p w14:paraId="1140638D">
      <w:pPr>
        <w:spacing w:before="264"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4"/>
          <w:sz w:val="31"/>
          <w:szCs w:val="31"/>
          <w14:textFill>
            <w14:solidFill>
              <w14:schemeClr w14:val="tx1"/>
            </w14:solidFill>
          </w14:textFill>
        </w:rPr>
        <w:t>法定代表人：</w:t>
      </w:r>
    </w:p>
    <w:p w14:paraId="61D23273">
      <w:pPr>
        <w:spacing w:before="262" w:line="219" w:lineRule="auto"/>
        <w:rPr>
          <w:rFonts w:ascii="宋体" w:hAnsi="宋体" w:eastAsia="宋体" w:cs="宋体"/>
          <w:color w:val="000000" w:themeColor="text1"/>
          <w:sz w:val="31"/>
          <w:szCs w:val="31"/>
          <w14:textFill>
            <w14:solidFill>
              <w14:schemeClr w14:val="tx1"/>
            </w14:solidFill>
          </w14:textFill>
        </w:rPr>
      </w:pPr>
      <w:r>
        <w:rPr>
          <w:rFonts w:ascii="宋体" w:hAnsi="宋体" w:eastAsia="宋体" w:cs="宋体"/>
          <w:color w:val="000000" w:themeColor="text1"/>
          <w:spacing w:val="-1"/>
          <w:sz w:val="31"/>
          <w:szCs w:val="31"/>
          <w14:textFill>
            <w14:solidFill>
              <w14:schemeClr w14:val="tx1"/>
            </w14:solidFill>
          </w14:textFill>
        </w:rPr>
        <w:t>或委托代理人：</w:t>
      </w:r>
    </w:p>
    <w:p w14:paraId="2459521F">
      <w:pPr>
        <w:spacing w:before="243" w:line="219" w:lineRule="auto"/>
        <w:rPr>
          <w:rFonts w:hint="eastAsia" w:ascii="宋体" w:hAnsi="宋体" w:eastAsia="宋体" w:cs="宋体"/>
          <w:color w:val="000000" w:themeColor="text1"/>
          <w:sz w:val="31"/>
          <w:szCs w:val="31"/>
          <w:lang w:eastAsia="zh-CN"/>
          <w14:textFill>
            <w14:solidFill>
              <w14:schemeClr w14:val="tx1"/>
            </w14:solidFill>
          </w14:textFill>
        </w:rPr>
        <w:sectPr>
          <w:footerReference r:id="rId7" w:type="default"/>
          <w:pgSz w:w="11900" w:h="16840"/>
          <w:pgMar w:top="1431" w:right="0" w:bottom="1094" w:left="1780" w:header="0" w:footer="889" w:gutter="0"/>
          <w:cols w:space="720" w:num="1"/>
        </w:sectPr>
      </w:pPr>
      <w:r>
        <w:rPr>
          <w:rFonts w:ascii="宋体" w:hAnsi="宋体" w:eastAsia="宋体" w:cs="宋体"/>
          <w:color w:val="000000" w:themeColor="text1"/>
          <w:spacing w:val="10"/>
          <w:sz w:val="31"/>
          <w:szCs w:val="31"/>
          <w14:textFill>
            <w14:solidFill>
              <w14:schemeClr w14:val="tx1"/>
            </w14:solidFill>
          </w14:textFill>
        </w:rPr>
        <w:t>签订日期：</w:t>
      </w:r>
      <w:r>
        <w:rPr>
          <w:rFonts w:hint="eastAsia" w:ascii="宋体" w:hAnsi="宋体" w:eastAsia="宋体" w:cs="宋体"/>
          <w:color w:val="000000" w:themeColor="text1"/>
          <w:spacing w:val="10"/>
          <w:sz w:val="31"/>
          <w:szCs w:val="31"/>
          <w:lang w:val="en-US" w:eastAsia="zh-CN"/>
          <w14:textFill>
            <w14:solidFill>
              <w14:schemeClr w14:val="tx1"/>
            </w14:solidFill>
          </w14:textFill>
        </w:rPr>
        <w:t xml:space="preserve">  </w:t>
      </w:r>
      <w:r>
        <w:rPr>
          <w:rFonts w:ascii="宋体" w:hAnsi="宋体" w:eastAsia="宋体" w:cs="宋体"/>
          <w:color w:val="000000" w:themeColor="text1"/>
          <w:spacing w:val="10"/>
          <w:sz w:val="31"/>
          <w:szCs w:val="31"/>
          <w14:textFill>
            <w14:solidFill>
              <w14:schemeClr w14:val="tx1"/>
            </w14:solidFill>
          </w14:textFill>
        </w:rPr>
        <w:t>年</w:t>
      </w:r>
      <w:r>
        <w:rPr>
          <w:rFonts w:hint="eastAsia" w:ascii="宋体" w:hAnsi="宋体" w:eastAsia="宋体" w:cs="宋体"/>
          <w:color w:val="000000" w:themeColor="text1"/>
          <w:spacing w:val="10"/>
          <w:sz w:val="31"/>
          <w:szCs w:val="31"/>
          <w:lang w:val="en-US" w:eastAsia="zh-CN"/>
          <w14:textFill>
            <w14:solidFill>
              <w14:schemeClr w14:val="tx1"/>
            </w14:solidFill>
          </w14:textFill>
        </w:rPr>
        <w:t xml:space="preserve">  </w:t>
      </w:r>
      <w:r>
        <w:rPr>
          <w:rFonts w:ascii="宋体" w:hAnsi="宋体" w:eastAsia="宋体" w:cs="宋体"/>
          <w:color w:val="000000" w:themeColor="text1"/>
          <w:spacing w:val="10"/>
          <w:sz w:val="31"/>
          <w:szCs w:val="31"/>
          <w14:textFill>
            <w14:solidFill>
              <w14:schemeClr w14:val="tx1"/>
            </w14:solidFill>
          </w14:textFill>
        </w:rPr>
        <w:t>月</w:t>
      </w:r>
      <w:r>
        <w:rPr>
          <w:rFonts w:hint="eastAsia" w:ascii="宋体" w:hAnsi="宋体" w:eastAsia="宋体" w:cs="宋体"/>
          <w:color w:val="000000" w:themeColor="text1"/>
          <w:spacing w:val="10"/>
          <w:sz w:val="31"/>
          <w:szCs w:val="31"/>
          <w:lang w:val="en-US" w:eastAsia="zh-CN"/>
          <w14:textFill>
            <w14:solidFill>
              <w14:schemeClr w14:val="tx1"/>
            </w14:solidFill>
          </w14:textFill>
        </w:rPr>
        <w:t xml:space="preserve">   </w:t>
      </w:r>
      <w:r>
        <w:rPr>
          <w:rFonts w:hint="eastAsia" w:ascii="宋体" w:hAnsi="宋体" w:eastAsia="宋体" w:cs="宋体"/>
          <w:color w:val="000000" w:themeColor="text1"/>
          <w:spacing w:val="10"/>
          <w:sz w:val="31"/>
          <w:szCs w:val="31"/>
          <w:lang w:eastAsia="zh-CN"/>
          <w14:textFill>
            <w14:solidFill>
              <w14:schemeClr w14:val="tx1"/>
            </w14:solidFill>
          </w14:textFill>
        </w:rPr>
        <w:t>日</w:t>
      </w:r>
    </w:p>
    <w:p w14:paraId="2E56278F">
      <w:pPr>
        <w:pStyle w:val="2"/>
        <w:spacing w:line="269" w:lineRule="auto"/>
        <w:rPr>
          <w:color w:val="000000" w:themeColor="text1"/>
          <w14:textFill>
            <w14:solidFill>
              <w14:schemeClr w14:val="tx1"/>
            </w14:solidFill>
          </w14:textFill>
        </w:rPr>
      </w:pPr>
    </w:p>
    <w:sectPr>
      <w:footerReference r:id="rId8" w:type="default"/>
      <w:pgSz w:w="11900" w:h="16840"/>
      <w:pgMar w:top="1431" w:right="0" w:bottom="1094" w:left="1770" w:header="0" w:footer="88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85C17">
    <w:pPr>
      <w:spacing w:line="212" w:lineRule="auto"/>
      <w:ind w:left="3825"/>
      <w:rPr>
        <w:rFonts w:ascii="仿宋" w:hAnsi="仿宋" w:eastAsia="仿宋" w:cs="仿宋"/>
        <w:sz w:val="18"/>
        <w:szCs w:val="18"/>
      </w:rPr>
    </w:pPr>
    <w:r>
      <w:rPr>
        <w:rFonts w:ascii="仿宋" w:hAnsi="仿宋" w:eastAsia="仿宋" w:cs="仿宋"/>
        <w:spacing w:val="-15"/>
        <w:sz w:val="18"/>
        <w:szCs w:val="18"/>
      </w:rPr>
      <w:t>第</w:t>
    </w:r>
    <w:r>
      <w:rPr>
        <w:rFonts w:ascii="仿宋" w:hAnsi="仿宋" w:eastAsia="仿宋" w:cs="仿宋"/>
        <w:spacing w:val="20"/>
        <w:sz w:val="18"/>
        <w:szCs w:val="18"/>
      </w:rPr>
      <w:t xml:space="preserve"> </w:t>
    </w:r>
    <w:r>
      <w:rPr>
        <w:rFonts w:ascii="仿宋" w:hAnsi="仿宋" w:eastAsia="仿宋" w:cs="仿宋"/>
        <w:spacing w:val="-15"/>
        <w:sz w:val="18"/>
        <w:szCs w:val="18"/>
      </w:rPr>
      <w:t>1</w:t>
    </w:r>
    <w:r>
      <w:rPr>
        <w:rFonts w:ascii="仿宋" w:hAnsi="仿宋" w:eastAsia="仿宋" w:cs="仿宋"/>
        <w:spacing w:val="20"/>
        <w:sz w:val="18"/>
        <w:szCs w:val="18"/>
      </w:rPr>
      <w:t xml:space="preserve"> </w:t>
    </w:r>
    <w:r>
      <w:rPr>
        <w:rFonts w:ascii="仿宋" w:hAnsi="仿宋" w:eastAsia="仿宋" w:cs="仿宋"/>
        <w:spacing w:val="-15"/>
        <w:sz w:val="18"/>
        <w:szCs w:val="18"/>
      </w:rPr>
      <w:t>页</w:t>
    </w:r>
    <w:r>
      <w:rPr>
        <w:rFonts w:ascii="仿宋" w:hAnsi="仿宋" w:eastAsia="仿宋" w:cs="仿宋"/>
        <w:spacing w:val="17"/>
        <w:sz w:val="18"/>
        <w:szCs w:val="18"/>
      </w:rPr>
      <w:t xml:space="preserve"> </w:t>
    </w:r>
    <w:r>
      <w:rPr>
        <w:rFonts w:ascii="仿宋" w:hAnsi="仿宋" w:eastAsia="仿宋" w:cs="仿宋"/>
        <w:spacing w:val="-15"/>
        <w:sz w:val="18"/>
        <w:szCs w:val="18"/>
      </w:rPr>
      <w:t>共</w:t>
    </w:r>
    <w:r>
      <w:rPr>
        <w:rFonts w:ascii="仿宋" w:hAnsi="仿宋" w:eastAsia="仿宋" w:cs="仿宋"/>
        <w:spacing w:val="10"/>
        <w:sz w:val="18"/>
        <w:szCs w:val="18"/>
      </w:rPr>
      <w:t xml:space="preserve"> </w:t>
    </w:r>
    <w:r>
      <w:rPr>
        <w:rFonts w:ascii="仿宋" w:hAnsi="仿宋" w:eastAsia="仿宋" w:cs="仿宋"/>
        <w:spacing w:val="-15"/>
        <w:sz w:val="18"/>
        <w:szCs w:val="18"/>
      </w:rPr>
      <w:t>7</w:t>
    </w:r>
    <w:r>
      <w:rPr>
        <w:rFonts w:ascii="仿宋" w:hAnsi="仿宋" w:eastAsia="仿宋" w:cs="仿宋"/>
        <w:spacing w:val="20"/>
        <w:sz w:val="18"/>
        <w:szCs w:val="18"/>
      </w:rPr>
      <w:t xml:space="preserve"> </w:t>
    </w:r>
    <w:r>
      <w:rPr>
        <w:rFonts w:ascii="仿宋" w:hAnsi="仿宋" w:eastAsia="仿宋" w:cs="仿宋"/>
        <w:spacing w:val="-15"/>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0DBA4">
    <w:pPr>
      <w:spacing w:line="211" w:lineRule="auto"/>
      <w:ind w:left="3855"/>
      <w:rPr>
        <w:rFonts w:ascii="仿宋" w:hAnsi="仿宋" w:eastAsia="仿宋" w:cs="仿宋"/>
        <w:sz w:val="17"/>
        <w:szCs w:val="17"/>
      </w:rPr>
    </w:pPr>
    <w:r>
      <w:rPr>
        <w:rFonts w:ascii="仿宋" w:hAnsi="仿宋" w:eastAsia="仿宋" w:cs="仿宋"/>
        <w:spacing w:val="-12"/>
        <w:sz w:val="17"/>
        <w:szCs w:val="17"/>
      </w:rPr>
      <w:t>第</w:t>
    </w:r>
    <w:r>
      <w:rPr>
        <w:rFonts w:ascii="仿宋" w:hAnsi="仿宋" w:eastAsia="仿宋" w:cs="仿宋"/>
        <w:spacing w:val="21"/>
        <w:sz w:val="17"/>
        <w:szCs w:val="17"/>
      </w:rPr>
      <w:t xml:space="preserve"> </w:t>
    </w:r>
    <w:r>
      <w:rPr>
        <w:rFonts w:ascii="仿宋" w:hAnsi="仿宋" w:eastAsia="仿宋" w:cs="仿宋"/>
        <w:spacing w:val="-12"/>
        <w:sz w:val="17"/>
        <w:szCs w:val="17"/>
      </w:rPr>
      <w:t>4</w:t>
    </w:r>
    <w:r>
      <w:rPr>
        <w:rFonts w:ascii="仿宋" w:hAnsi="仿宋" w:eastAsia="仿宋" w:cs="仿宋"/>
        <w:spacing w:val="34"/>
        <w:w w:val="101"/>
        <w:sz w:val="17"/>
        <w:szCs w:val="17"/>
      </w:rPr>
      <w:t xml:space="preserve"> </w:t>
    </w:r>
    <w:r>
      <w:rPr>
        <w:rFonts w:ascii="仿宋" w:hAnsi="仿宋" w:eastAsia="仿宋" w:cs="仿宋"/>
        <w:spacing w:val="-12"/>
        <w:sz w:val="17"/>
        <w:szCs w:val="17"/>
      </w:rPr>
      <w:t>页</w:t>
    </w:r>
    <w:r>
      <w:rPr>
        <w:rFonts w:ascii="仿宋" w:hAnsi="仿宋" w:eastAsia="仿宋" w:cs="仿宋"/>
        <w:spacing w:val="30"/>
        <w:w w:val="101"/>
        <w:sz w:val="17"/>
        <w:szCs w:val="17"/>
      </w:rPr>
      <w:t xml:space="preserve"> </w:t>
    </w:r>
    <w:r>
      <w:rPr>
        <w:rFonts w:ascii="仿宋" w:hAnsi="仿宋" w:eastAsia="仿宋" w:cs="仿宋"/>
        <w:spacing w:val="-12"/>
        <w:sz w:val="17"/>
        <w:szCs w:val="17"/>
      </w:rPr>
      <w:t>共</w:t>
    </w:r>
    <w:r>
      <w:rPr>
        <w:rFonts w:ascii="仿宋" w:hAnsi="仿宋" w:eastAsia="仿宋" w:cs="仿宋"/>
        <w:spacing w:val="24"/>
        <w:sz w:val="17"/>
        <w:szCs w:val="17"/>
      </w:rPr>
      <w:t xml:space="preserve"> </w:t>
    </w:r>
    <w:r>
      <w:rPr>
        <w:rFonts w:ascii="仿宋" w:hAnsi="仿宋" w:eastAsia="仿宋" w:cs="仿宋"/>
        <w:spacing w:val="-12"/>
        <w:sz w:val="17"/>
        <w:szCs w:val="17"/>
      </w:rPr>
      <w:t>7</w:t>
    </w:r>
    <w:r>
      <w:rPr>
        <w:rFonts w:ascii="仿宋" w:hAnsi="仿宋" w:eastAsia="仿宋" w:cs="仿宋"/>
        <w:spacing w:val="5"/>
        <w:sz w:val="17"/>
        <w:szCs w:val="17"/>
      </w:rPr>
      <w:t xml:space="preserve"> </w:t>
    </w:r>
    <w:r>
      <w:rPr>
        <w:rFonts w:ascii="仿宋" w:hAnsi="仿宋" w:eastAsia="仿宋" w:cs="仿宋"/>
        <w:spacing w:val="-12"/>
        <w:sz w:val="17"/>
        <w:szCs w:val="17"/>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E32D3">
    <w:pPr>
      <w:spacing w:line="211" w:lineRule="auto"/>
      <w:ind w:left="3810"/>
      <w:rPr>
        <w:rFonts w:ascii="仿宋" w:hAnsi="仿宋" w:eastAsia="仿宋" w:cs="仿宋"/>
        <w:sz w:val="17"/>
        <w:szCs w:val="17"/>
      </w:rPr>
    </w:pPr>
    <w:r>
      <w:rPr>
        <w:rFonts w:ascii="仿宋" w:hAnsi="仿宋" w:eastAsia="仿宋" w:cs="仿宋"/>
        <w:spacing w:val="-12"/>
        <w:sz w:val="17"/>
        <w:szCs w:val="17"/>
      </w:rPr>
      <w:t>第</w:t>
    </w:r>
    <w:r>
      <w:rPr>
        <w:rFonts w:ascii="仿宋" w:hAnsi="仿宋" w:eastAsia="仿宋" w:cs="仿宋"/>
        <w:spacing w:val="35"/>
        <w:sz w:val="17"/>
        <w:szCs w:val="17"/>
      </w:rPr>
      <w:t xml:space="preserve"> </w:t>
    </w:r>
    <w:r>
      <w:rPr>
        <w:rFonts w:ascii="仿宋" w:hAnsi="仿宋" w:eastAsia="仿宋" w:cs="仿宋"/>
        <w:spacing w:val="-12"/>
        <w:sz w:val="17"/>
        <w:szCs w:val="17"/>
      </w:rPr>
      <w:t>6</w:t>
    </w:r>
    <w:r>
      <w:rPr>
        <w:rFonts w:ascii="仿宋" w:hAnsi="仿宋" w:eastAsia="仿宋" w:cs="仿宋"/>
        <w:spacing w:val="5"/>
        <w:sz w:val="17"/>
        <w:szCs w:val="17"/>
      </w:rPr>
      <w:t xml:space="preserve"> </w:t>
    </w:r>
    <w:r>
      <w:rPr>
        <w:rFonts w:ascii="仿宋" w:hAnsi="仿宋" w:eastAsia="仿宋" w:cs="仿宋"/>
        <w:spacing w:val="-12"/>
        <w:sz w:val="17"/>
        <w:szCs w:val="17"/>
      </w:rPr>
      <w:t>页</w:t>
    </w:r>
    <w:r>
      <w:rPr>
        <w:rFonts w:ascii="仿宋" w:hAnsi="仿宋" w:eastAsia="仿宋" w:cs="仿宋"/>
        <w:spacing w:val="38"/>
        <w:sz w:val="17"/>
        <w:szCs w:val="17"/>
      </w:rPr>
      <w:t xml:space="preserve"> </w:t>
    </w:r>
    <w:r>
      <w:rPr>
        <w:rFonts w:ascii="仿宋" w:hAnsi="仿宋" w:eastAsia="仿宋" w:cs="仿宋"/>
        <w:spacing w:val="-12"/>
        <w:sz w:val="17"/>
        <w:szCs w:val="17"/>
      </w:rPr>
      <w:t>共</w:t>
    </w:r>
    <w:r>
      <w:rPr>
        <w:rFonts w:ascii="仿宋" w:hAnsi="仿宋" w:eastAsia="仿宋" w:cs="仿宋"/>
        <w:spacing w:val="33"/>
        <w:sz w:val="17"/>
        <w:szCs w:val="17"/>
      </w:rPr>
      <w:t xml:space="preserve"> </w:t>
    </w:r>
    <w:r>
      <w:rPr>
        <w:rFonts w:ascii="仿宋" w:hAnsi="仿宋" w:eastAsia="仿宋" w:cs="仿宋"/>
        <w:spacing w:val="-12"/>
        <w:sz w:val="17"/>
        <w:szCs w:val="17"/>
      </w:rPr>
      <w:t>7</w:t>
    </w:r>
    <w:r>
      <w:rPr>
        <w:rFonts w:ascii="仿宋" w:hAnsi="仿宋" w:eastAsia="仿宋" w:cs="仿宋"/>
        <w:spacing w:val="15"/>
        <w:sz w:val="17"/>
        <w:szCs w:val="17"/>
      </w:rPr>
      <w:t xml:space="preserve"> </w:t>
    </w:r>
    <w:r>
      <w:rPr>
        <w:rFonts w:ascii="仿宋" w:hAnsi="仿宋" w:eastAsia="仿宋" w:cs="仿宋"/>
        <w:spacing w:val="-12"/>
        <w:sz w:val="17"/>
        <w:szCs w:val="17"/>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75CE7">
    <w:pPr>
      <w:spacing w:line="211" w:lineRule="auto"/>
      <w:ind w:left="3800"/>
      <w:rPr>
        <w:rFonts w:ascii="仿宋" w:hAnsi="仿宋" w:eastAsia="仿宋" w:cs="仿宋"/>
        <w:sz w:val="17"/>
        <w:szCs w:val="17"/>
      </w:rPr>
    </w:pPr>
    <w:r>
      <w:rPr>
        <w:rFonts w:ascii="仿宋" w:hAnsi="仿宋" w:eastAsia="仿宋" w:cs="仿宋"/>
        <w:spacing w:val="-13"/>
        <w:sz w:val="17"/>
        <w:szCs w:val="17"/>
      </w:rPr>
      <w:t>第</w:t>
    </w:r>
    <w:r>
      <w:rPr>
        <w:rFonts w:ascii="仿宋" w:hAnsi="仿宋" w:eastAsia="仿宋" w:cs="仿宋"/>
        <w:spacing w:val="28"/>
        <w:sz w:val="17"/>
        <w:szCs w:val="17"/>
      </w:rPr>
      <w:t xml:space="preserve"> </w:t>
    </w:r>
    <w:r>
      <w:rPr>
        <w:rFonts w:ascii="仿宋" w:hAnsi="仿宋" w:eastAsia="仿宋" w:cs="仿宋"/>
        <w:spacing w:val="-13"/>
        <w:sz w:val="17"/>
        <w:szCs w:val="17"/>
      </w:rPr>
      <w:t>7</w:t>
    </w:r>
    <w:r>
      <w:rPr>
        <w:rFonts w:ascii="仿宋" w:hAnsi="仿宋" w:eastAsia="仿宋" w:cs="仿宋"/>
        <w:spacing w:val="36"/>
        <w:sz w:val="17"/>
        <w:szCs w:val="17"/>
      </w:rPr>
      <w:t xml:space="preserve"> </w:t>
    </w:r>
    <w:r>
      <w:rPr>
        <w:rFonts w:ascii="仿宋" w:hAnsi="仿宋" w:eastAsia="仿宋" w:cs="仿宋"/>
        <w:spacing w:val="-13"/>
        <w:sz w:val="17"/>
        <w:szCs w:val="17"/>
      </w:rPr>
      <w:t>页</w:t>
    </w:r>
    <w:r>
      <w:rPr>
        <w:rFonts w:ascii="仿宋" w:hAnsi="仿宋" w:eastAsia="仿宋" w:cs="仿宋"/>
        <w:spacing w:val="32"/>
        <w:sz w:val="17"/>
        <w:szCs w:val="17"/>
      </w:rPr>
      <w:t xml:space="preserve"> </w:t>
    </w:r>
    <w:r>
      <w:rPr>
        <w:rFonts w:ascii="仿宋" w:hAnsi="仿宋" w:eastAsia="仿宋" w:cs="仿宋"/>
        <w:spacing w:val="-13"/>
        <w:sz w:val="17"/>
        <w:szCs w:val="17"/>
      </w:rPr>
      <w:t>共</w:t>
    </w:r>
    <w:r>
      <w:rPr>
        <w:rFonts w:ascii="仿宋" w:hAnsi="仿宋" w:eastAsia="仿宋" w:cs="仿宋"/>
        <w:spacing w:val="26"/>
        <w:sz w:val="17"/>
        <w:szCs w:val="17"/>
      </w:rPr>
      <w:t xml:space="preserve"> </w:t>
    </w:r>
    <w:r>
      <w:rPr>
        <w:rFonts w:ascii="仿宋" w:hAnsi="仿宋" w:eastAsia="仿宋" w:cs="仿宋"/>
        <w:spacing w:val="-13"/>
        <w:sz w:val="17"/>
        <w:szCs w:val="17"/>
      </w:rPr>
      <w:t>7</w:t>
    </w:r>
    <w:r>
      <w:rPr>
        <w:rFonts w:ascii="仿宋" w:hAnsi="仿宋" w:eastAsia="仿宋" w:cs="仿宋"/>
        <w:spacing w:val="36"/>
        <w:sz w:val="17"/>
        <w:szCs w:val="17"/>
      </w:rPr>
      <w:t xml:space="preserve"> </w:t>
    </w:r>
    <w:r>
      <w:rPr>
        <w:rFonts w:ascii="仿宋" w:hAnsi="仿宋" w:eastAsia="仿宋" w:cs="仿宋"/>
        <w:spacing w:val="-13"/>
        <w:sz w:val="17"/>
        <w:szCs w:val="17"/>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4CE7A"/>
    <w:multiLevelType w:val="singleLevel"/>
    <w:tmpl w:val="F524CE7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00F38"/>
    <w:rsid w:val="0A500F38"/>
    <w:rsid w:val="4779278F"/>
    <w:rsid w:val="7F2A1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2502</Words>
  <Characters>2627</Characters>
  <Lines>0</Lines>
  <Paragraphs>0</Paragraphs>
  <TotalTime>1</TotalTime>
  <ScaleCrop>false</ScaleCrop>
  <LinksUpToDate>false</LinksUpToDate>
  <CharactersWithSpaces>2751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2026-03-19T03:07:00Z</dcterms:created>
  <dc:creator>可可</dc:creator>
  <cp:lastModifiedBy>可可</cp:lastModifiedBy>
  <dcterms:modified xsi:type="dcterms:W3CDTF">2026-03-19T04:38:29Z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666EEA49DAD44A11AC85EAE6F9ACCAE8_11</vt:lpwstr>
  </property>
  <property fmtid="{D5CDD505-2E9C-101B-9397-08002B2CF9AE}" pid="4" name="KSOTemplateDocerSaveRecord">
    <vt:lpwstr>eyJoZGlkIjoiMDg4MzFhZGVjNDZlMmU3YmI2NGEwYzIwMTFjZGExMDEiLCJ1c2VySWQiOiI4Mjc1OTU3MjAifQ==</vt:lpwstr>
  </property>
</Properties>
</file>