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屯昌县人民医院物业服务项目采购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屯昌县人民医院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屯昌县人民医院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屯昌县人民医院物业服务项目采购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屯昌县人民医院物业服务项目采购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3,820,000.00元</w:t>
      </w:r>
      <w:r>
        <w:rPr>
          <w:rFonts w:ascii="仿宋_GB2312" w:hAnsi="仿宋_GB2312" w:cs="仿宋_GB2312" w:eastAsia="仿宋_GB2312"/>
        </w:rPr>
        <w:t>叁佰捌拾贰万元整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屯昌县人民医院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屯城镇新建三路36号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李小淦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13687594415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联系人：李小淦</w:t>
      </w:r>
    </w:p>
    <w:p>
      <w:pPr>
        <w:pStyle w:val="null3"/>
        <w:jc w:val="left"/>
      </w:pPr>
      <w:r>
        <w:rPr>
          <w:rFonts w:ascii="仿宋_GB2312" w:hAnsi="仿宋_GB2312" w:cs="仿宋_GB2312" w:eastAsia="仿宋_GB2312"/>
        </w:rPr>
        <w:t>联系电话：13687594415</w:t>
      </w:r>
    </w:p>
    <w:p>
      <w:pPr>
        <w:pStyle w:val="null3"/>
        <w:jc w:val="left"/>
      </w:pPr>
      <w:r>
        <w:rPr>
          <w:rFonts w:ascii="仿宋_GB2312" w:hAnsi="仿宋_GB2312" w:cs="仿宋_GB2312" w:eastAsia="仿宋_GB2312"/>
        </w:rPr>
        <w:t>地址：屯昌县屯城镇新建三路36号</w:t>
      </w:r>
    </w:p>
    <w:p>
      <w:pPr>
        <w:pStyle w:val="null3"/>
        <w:jc w:val="left"/>
      </w:pPr>
      <w:r>
        <w:rPr>
          <w:rFonts w:ascii="仿宋_GB2312" w:hAnsi="仿宋_GB2312" w:cs="仿宋_GB2312" w:eastAsia="仿宋_GB2312"/>
        </w:rPr>
        <w:t>邮编：571600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海南省人民医院屯昌分院（屯昌县人民医院）创建于</w:t>
      </w:r>
      <w:r>
        <w:rPr>
          <w:rFonts w:ascii="仿宋_GB2312" w:hAnsi="仿宋_GB2312" w:cs="仿宋_GB2312" w:eastAsia="仿宋_GB2312"/>
          <w:sz w:val="32"/>
        </w:rPr>
        <w:t>1950年，位于屯昌县城中心地带，医院占地面积44.81亩，编制床位280张，实际可开放床位330张。现有职工总人数471人，内设机构有职能部门14个，临床科室19个。现拟为院区采购医院后勤物业专业管理服务，提高医院物业管理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3,820,000.00</w:t>
      </w:r>
    </w:p>
    <w:p>
      <w:pPr>
        <w:pStyle w:val="null3"/>
        <w:jc w:val="left"/>
      </w:pPr>
      <w:r>
        <w:rPr>
          <w:rFonts w:ascii="仿宋_GB2312" w:hAnsi="仿宋_GB2312" w:cs="仿宋_GB2312" w:eastAsia="仿宋_GB2312"/>
        </w:rPr>
        <w:t>采购包最高限价（元）: 3,820,000.00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C04990000-其他医疗卫生服务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3,820,000.00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C04990000-其他医疗卫生服务</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标的名称：C04990000-其他医疗卫生服务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主要</w:t>
            </w:r>
            <w:r>
              <w:rPr>
                <w:rFonts w:ascii="仿宋_GB2312" w:hAnsi="仿宋_GB2312" w:cs="仿宋_GB2312" w:eastAsia="仿宋_GB2312"/>
                <w:sz w:val="28"/>
                <w:b/>
                <w:color w:val="000000"/>
              </w:rPr>
              <w:t>服务</w:t>
            </w:r>
            <w:r>
              <w:rPr>
                <w:rFonts w:ascii="仿宋_GB2312" w:hAnsi="仿宋_GB2312" w:cs="仿宋_GB2312" w:eastAsia="仿宋_GB2312"/>
                <w:sz w:val="28"/>
                <w:b/>
                <w:color w:val="000000"/>
              </w:rPr>
              <w:t>范围及</w:t>
            </w:r>
            <w:r>
              <w:rPr>
                <w:rFonts w:ascii="仿宋_GB2312" w:hAnsi="仿宋_GB2312" w:cs="仿宋_GB2312" w:eastAsia="仿宋_GB2312"/>
                <w:sz w:val="28"/>
                <w:b/>
                <w:color w:val="000000"/>
              </w:rPr>
              <w:t>内容</w:t>
            </w:r>
          </w:p>
          <w:p>
            <w:pPr>
              <w:pStyle w:val="null3"/>
              <w:ind w:firstLine="40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服务范围：屯昌县人民医院</w:t>
            </w:r>
            <w:r>
              <w:rPr>
                <w:rFonts w:ascii="仿宋_GB2312" w:hAnsi="仿宋_GB2312" w:cs="仿宋_GB2312" w:eastAsia="仿宋_GB2312"/>
                <w:sz w:val="28"/>
                <w:color w:val="000000"/>
              </w:rPr>
              <w:t>(屯昌县医共体总医院)；</w:t>
            </w:r>
          </w:p>
          <w:p>
            <w:pPr>
              <w:pStyle w:val="null3"/>
              <w:ind w:firstLine="40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服务内容：保洁服务、公共秩序维护服务、公共设备设施（水电）管理服务、院感控制服务、应急管理服务及运送服务等。</w:t>
            </w:r>
          </w:p>
          <w:p>
            <w:pPr>
              <w:pStyle w:val="null3"/>
              <w:ind w:firstLine="400"/>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物业服务总体要求</w:t>
            </w:r>
          </w:p>
          <w:p>
            <w:pPr>
              <w:pStyle w:val="null3"/>
              <w:ind w:firstLine="40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保洁服务必须符合国家有关环保规定，杜绝对医院的环境造成二次污染；全院不留任何卫生死角。</w:t>
            </w:r>
          </w:p>
          <w:p>
            <w:pPr>
              <w:pStyle w:val="null3"/>
              <w:ind w:firstLine="40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建立健全医院物业管理各项管理制度、岗位工作标准，并制订具体落实措施和考核办法。</w:t>
            </w:r>
          </w:p>
          <w:p>
            <w:pPr>
              <w:pStyle w:val="null3"/>
              <w:ind w:firstLine="4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管理服务人员统一着装、佩戴标志，行为规范，服务以人为本、主动热情。</w:t>
            </w:r>
          </w:p>
          <w:p>
            <w:pPr>
              <w:pStyle w:val="null3"/>
              <w:ind w:firstLine="40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强化安全生产，坚决防范发生重大事故，加强员工安全管理。</w:t>
            </w:r>
          </w:p>
          <w:p>
            <w:pPr>
              <w:pStyle w:val="null3"/>
              <w:ind w:firstLine="400"/>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物业服务人员配置数量及要求</w:t>
            </w:r>
          </w:p>
          <w:p>
            <w:pPr>
              <w:pStyle w:val="null3"/>
              <w:numPr>
                <w:ilvl w:val="0"/>
                <w:numId w:val="1"/>
              </w:numPr>
              <w:jc w:val="left"/>
            </w:pPr>
            <w:r>
              <w:rPr>
                <w:rFonts w:ascii="仿宋_GB2312" w:hAnsi="仿宋_GB2312" w:cs="仿宋_GB2312" w:eastAsia="仿宋_GB2312"/>
                <w:sz w:val="28"/>
                <w:color w:val="000000"/>
              </w:rPr>
              <w:t>本项目物业服务人员总配置</w:t>
            </w:r>
            <w:r>
              <w:rPr>
                <w:rFonts w:ascii="仿宋_GB2312" w:hAnsi="仿宋_GB2312" w:cs="仿宋_GB2312" w:eastAsia="仿宋_GB2312"/>
                <w:sz w:val="28"/>
                <w:color w:val="000000"/>
              </w:rPr>
              <w:t>71人,其中：项目经理1人、秩序维护队长1人、保洁主管1人、水电班长1人、秩序维护员21人、保洁员36人、运送员7人、水电维修人员3人。</w:t>
            </w:r>
          </w:p>
          <w:p>
            <w:pPr>
              <w:pStyle w:val="null3"/>
              <w:numPr>
                <w:ilvl w:val="0"/>
                <w:numId w:val="1"/>
              </w:numPr>
              <w:jc w:val="left"/>
            </w:pPr>
            <w:r>
              <w:rPr>
                <w:rFonts w:ascii="仿宋_GB2312" w:hAnsi="仿宋_GB2312" w:cs="仿宋_GB2312" w:eastAsia="仿宋_GB2312"/>
                <w:sz w:val="28"/>
                <w:color w:val="000000"/>
              </w:rPr>
              <w:t>作为医疗行业的特殊要求，</w:t>
            </w:r>
            <w:r>
              <w:rPr>
                <w:rFonts w:ascii="仿宋_GB2312" w:hAnsi="仿宋_GB2312" w:cs="仿宋_GB2312" w:eastAsia="仿宋_GB2312"/>
                <w:sz w:val="28"/>
                <w:color w:val="000000"/>
              </w:rPr>
              <w:t>公共秩序维护</w:t>
            </w:r>
            <w:r>
              <w:rPr>
                <w:rFonts w:ascii="仿宋_GB2312" w:hAnsi="仿宋_GB2312" w:cs="仿宋_GB2312" w:eastAsia="仿宋_GB2312"/>
                <w:sz w:val="28"/>
              </w:rPr>
              <w:t>服务人员平均年龄不得超过</w:t>
            </w:r>
            <w:r>
              <w:rPr>
                <w:rFonts w:ascii="仿宋_GB2312" w:hAnsi="仿宋_GB2312" w:cs="仿宋_GB2312" w:eastAsia="仿宋_GB2312"/>
                <w:sz w:val="28"/>
              </w:rPr>
              <w:t>45岁，且年龄范围在20～60岁之间，</w:t>
            </w:r>
            <w:r>
              <w:rPr>
                <w:rFonts w:ascii="仿宋_GB2312" w:hAnsi="仿宋_GB2312" w:cs="仿宋_GB2312" w:eastAsia="仿宋_GB2312"/>
                <w:sz w:val="28"/>
                <w:color w:val="000000"/>
              </w:rPr>
              <w:t>保洁服务</w:t>
            </w:r>
            <w:r>
              <w:rPr>
                <w:rFonts w:ascii="仿宋_GB2312" w:hAnsi="仿宋_GB2312" w:cs="仿宋_GB2312" w:eastAsia="仿宋_GB2312"/>
                <w:sz w:val="28"/>
              </w:rPr>
              <w:t>人员年龄要求，男工</w:t>
            </w:r>
            <w:r>
              <w:rPr>
                <w:rFonts w:ascii="仿宋_GB2312" w:hAnsi="仿宋_GB2312" w:cs="仿宋_GB2312" w:eastAsia="仿宋_GB2312"/>
                <w:sz w:val="28"/>
              </w:rPr>
              <w:t>60岁以下，女工58岁以下</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0"/>
                <w:numId w:val="1"/>
              </w:numPr>
              <w:jc w:val="left"/>
            </w:pPr>
            <w:r>
              <w:rPr>
                <w:rFonts w:ascii="仿宋_GB2312" w:hAnsi="仿宋_GB2312" w:cs="仿宋_GB2312" w:eastAsia="仿宋_GB2312"/>
                <w:sz w:val="28"/>
              </w:rPr>
              <w:t>物业服务团队中特种工作人员需持有对应工作证，如有高压、低压电工作业操作证、高处作业证书；</w:t>
            </w:r>
            <w:r>
              <w:rPr>
                <w:rFonts w:ascii="仿宋_GB2312" w:hAnsi="仿宋_GB2312" w:cs="仿宋_GB2312" w:eastAsia="仿宋_GB2312"/>
                <w:sz w:val="28"/>
                <w:color w:val="000000"/>
              </w:rPr>
              <w:t>公共秩序维护</w:t>
            </w:r>
            <w:r>
              <w:rPr>
                <w:rFonts w:ascii="仿宋_GB2312" w:hAnsi="仿宋_GB2312" w:cs="仿宋_GB2312" w:eastAsia="仿宋_GB2312"/>
                <w:sz w:val="28"/>
              </w:rPr>
              <w:t>服务人员需持有保安证</w:t>
            </w:r>
            <w:r>
              <w:rPr>
                <w:rFonts w:ascii="仿宋_GB2312" w:hAnsi="仿宋_GB2312" w:cs="仿宋_GB2312" w:eastAsia="仿宋_GB2312"/>
                <w:sz w:val="28"/>
                <w:b/>
              </w:rPr>
              <w:t>（提供承诺函，格式自拟）</w:t>
            </w:r>
            <w:r>
              <w:rPr>
                <w:rFonts w:ascii="仿宋_GB2312" w:hAnsi="仿宋_GB2312" w:cs="仿宋_GB2312" w:eastAsia="仿宋_GB2312"/>
                <w:sz w:val="28"/>
              </w:rPr>
              <w:t>；有相关医院经验或救治救助工作经验的优先考虑。</w:t>
            </w:r>
          </w:p>
          <w:p>
            <w:pPr>
              <w:pStyle w:val="null3"/>
              <w:ind w:firstLine="400"/>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物业管理服务要求</w:t>
            </w:r>
          </w:p>
          <w:p>
            <w:pPr>
              <w:pStyle w:val="null3"/>
              <w:ind w:firstLine="400"/>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保洁服务要求（按服务区域）</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公共区域</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院内道路、停车场所、绿地保持清洁，每日不间断清扫，做到无果皮、无纸屑、无烟蒂等杂物，无积水，无痰迹，无污渍；雨、污水管水流畅通，窨井内无漂浮物，窨井盖无黏附物，</w:t>
            </w:r>
            <w:r>
              <w:rPr>
                <w:rFonts w:ascii="仿宋_GB2312" w:hAnsi="仿宋_GB2312" w:cs="仿宋_GB2312" w:eastAsia="仿宋_GB2312"/>
                <w:sz w:val="28"/>
                <w:color w:val="000000"/>
              </w:rPr>
              <w:t>院内道路清扫在早上</w:t>
            </w:r>
            <w:r>
              <w:rPr>
                <w:rFonts w:ascii="仿宋_GB2312" w:hAnsi="仿宋_GB2312" w:cs="仿宋_GB2312" w:eastAsia="仿宋_GB2312"/>
                <w:sz w:val="28"/>
                <w:color w:val="000000"/>
              </w:rPr>
              <w:t>7：30分前完成。</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公共场所垃圾站、垃圾筒、痰盂每日清洗一次，外表无污迹；垃圾筒内垃圾每日分类清理，运送到垃圾中转站。</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院内公共区域、大厅石材地面</w:t>
            </w:r>
            <w:r>
              <w:rPr>
                <w:rFonts w:ascii="仿宋_GB2312" w:hAnsi="仿宋_GB2312" w:cs="仿宋_GB2312" w:eastAsia="仿宋_GB2312"/>
                <w:sz w:val="28"/>
                <w:color w:val="000000"/>
              </w:rPr>
              <w:t>,每月清洗一次。清洁无垃圾，无水渍。雨天各门口铺好防滑垫，竖立防滑警示牌，保持地面干燥，防止滑倒。</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各种标牌、指示牌、宣传窗无灰尘、外墙无乱张贴广告，每周清洗一次。</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道路护栏，花坛每周清洗一次。绿化带内无杂物、果壳，树枝上无衣物晾晒。</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卫生间必须设防滑标志。</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遇各种检查时，保证卫生达标，并做好控烟工作。做好突发事件和灾难事件相关工作，完成相关部门指令性卫生工作。</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门诊部</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各走廊、候诊区拖地及时，地面清洁，垃圾清运早、中、晚各一次，地面有血迹、呕吐物、大小便时及时用消毒后再清洁，保持地面干燥、清洁，无污迹。</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楼梯扶手、候诊椅、饮水机、垃圾桶每天擦拭一次，饮用水不间断，地面不积水。</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门窗、换气扇、瓷墙每周擦拭一次，做到空间区域无蜘蛛网，无灰尘，随时保洁。</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电风扇、日光灯、各宣传标识牌等无灰尘，每月擦拭一次。</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各楼层垃圾房每天清洁一次，随手关门、上锁。</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厕所保持清洁无异味，无积垢，每周两次彻底清洁。</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各道路、停车场定期冲洗，路面路边无污垢。</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各科诊室</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拖地、倒垃圾常规每天二次（中、晚），采用湿式清扫，随时保持地面、环境清洁干燥。</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桌面、凳子、诊察床（床档）、柜子表面、水槽、换药室搁脚凳、污物筒等每天擦拭一次，保持清洁无污渍。</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门窗、空调（包括滤网）、瓷墙、电风扇、灯管等每周擦拭一次，无积灰。</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急诊科进行保洁。</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按护士长要求完成一些力所能及的指令性卫生工作。</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病区</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保持开水房、开水器、送水车清洁。消除开水房地面积水，防止滑倒。</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病房床、桌、凳、柜、灯、设备等每日擦拭。专用毛巾一床一块，不可混用。每日清洁门、窗、墙、地。保持病房内墙面、桌面，床档清洁、无尘。地面无垃圾、无污迹。</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湿式清扫地面，先拖后扫（走廊、各病室、阳台、卫生间、医生办公室、护士站等），每日两次。各区域内拖把不可混用。拖把做好标记，分开操作。</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卫生间镜子、洗手盆、马桶每日清洁，做到无污迹，无异味，卫生间门窗、墙面、瓷面清洁无污垢。地面保持干燥，防止滑倒。</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保持病区各室玻璃窗、阳台、墙面、门窗框、扶手等的清洁卫生。</w:t>
            </w:r>
            <w:r>
              <w:rPr>
                <w:rFonts w:ascii="仿宋_GB2312" w:hAnsi="仿宋_GB2312" w:cs="仿宋_GB2312" w:eastAsia="仿宋_GB2312"/>
                <w:sz w:val="28"/>
                <w:color w:val="000000"/>
              </w:rPr>
              <w:t>保持地面清洁、干燥</w:t>
            </w:r>
            <w:r>
              <w:rPr>
                <w:rFonts w:ascii="仿宋_GB2312" w:hAnsi="仿宋_GB2312" w:cs="仿宋_GB2312" w:eastAsia="仿宋_GB2312"/>
                <w:sz w:val="28"/>
                <w:color w:val="000000"/>
              </w:rPr>
              <w:t>，窗明几净，各通道各病室墙面无积灰、污迹，无蜘蛛网。</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按要求将生活垃圾分类打包。每日清洗垃圾桶、垃圾车（包括各楼层公共区域的垃圾桶），保持清洁无污垢。</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出院病人床单位的终末消毒工作（床、床头柜、热水瓶、餐桌、方凳、床头灯、开关线、信号铃、壁柜用消毒液擦拭；床垫和棉被暴晒消毒），并做好收床工作。</w:t>
            </w:r>
          </w:p>
          <w:p>
            <w:pPr>
              <w:pStyle w:val="null3"/>
              <w:ind w:firstLine="402"/>
              <w:jc w:val="left"/>
            </w:pPr>
            <w:r>
              <w:rPr>
                <w:rFonts w:ascii="仿宋_GB2312" w:hAnsi="仿宋_GB2312" w:cs="仿宋_GB2312" w:eastAsia="仿宋_GB2312"/>
                <w:sz w:val="28"/>
                <w:color w:val="000000"/>
              </w:rPr>
              <w:t xml:space="preserve">⑧ </w:t>
            </w:r>
            <w:r>
              <w:rPr>
                <w:rFonts w:ascii="仿宋_GB2312" w:hAnsi="仿宋_GB2312" w:cs="仿宋_GB2312" w:eastAsia="仿宋_GB2312"/>
                <w:sz w:val="28"/>
                <w:color w:val="000000"/>
              </w:rPr>
              <w:t>按护士长要求完成相应卫生工作。</w:t>
            </w:r>
          </w:p>
          <w:p>
            <w:pPr>
              <w:pStyle w:val="null3"/>
              <w:ind w:firstLine="402"/>
              <w:jc w:val="left"/>
            </w:pPr>
            <w:r>
              <w:rPr>
                <w:rFonts w:ascii="仿宋_GB2312" w:hAnsi="仿宋_GB2312" w:cs="仿宋_GB2312" w:eastAsia="仿宋_GB2312"/>
                <w:sz w:val="28"/>
                <w:color w:val="000000"/>
              </w:rPr>
              <w:t xml:space="preserve">⑨ </w:t>
            </w:r>
            <w:r>
              <w:rPr>
                <w:rFonts w:ascii="仿宋_GB2312" w:hAnsi="仿宋_GB2312" w:cs="仿宋_GB2312" w:eastAsia="仿宋_GB2312"/>
                <w:sz w:val="28"/>
                <w:color w:val="000000"/>
              </w:rPr>
              <w:t>各楼层走廊通道、电梯等候区域保持清洁，地面干燥，及时清除污物及水渍、油渍等，防止滑倒。</w:t>
            </w:r>
          </w:p>
          <w:p>
            <w:pPr>
              <w:pStyle w:val="null3"/>
              <w:ind w:firstLine="402"/>
              <w:jc w:val="left"/>
            </w:pPr>
            <w:r>
              <w:rPr>
                <w:rFonts w:ascii="仿宋_GB2312" w:hAnsi="仿宋_GB2312" w:cs="仿宋_GB2312" w:eastAsia="仿宋_GB2312"/>
                <w:sz w:val="28"/>
                <w:color w:val="000000"/>
              </w:rPr>
              <w:t xml:space="preserve">⑩ </w:t>
            </w:r>
            <w:r>
              <w:rPr>
                <w:rFonts w:ascii="仿宋_GB2312" w:hAnsi="仿宋_GB2312" w:cs="仿宋_GB2312" w:eastAsia="仿宋_GB2312"/>
                <w:sz w:val="28"/>
                <w:color w:val="000000"/>
              </w:rPr>
              <w:t>各病房</w:t>
            </w:r>
            <w:r>
              <w:rPr>
                <w:rFonts w:ascii="仿宋_GB2312" w:hAnsi="仿宋_GB2312" w:cs="仿宋_GB2312" w:eastAsia="仿宋_GB2312"/>
                <w:sz w:val="28"/>
                <w:color w:val="000000"/>
              </w:rPr>
              <w:t>17：00前须有保洁员，维护病区、楼道的清洁；22：00前病房区域须有公共保洁员，及时清扫走廊、楼道垃圾，保持晚间病区的整体清洁工作。</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w:t>
            </w:r>
            <w:r>
              <w:rPr>
                <w:rFonts w:ascii="仿宋_GB2312" w:hAnsi="仿宋_GB2312" w:cs="仿宋_GB2312" w:eastAsia="仿宋_GB2312"/>
                <w:sz w:val="28"/>
                <w:b/>
                <w:color w:val="000000"/>
              </w:rPr>
              <w:t>院内室外区域</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医院内所有路面、通道、公共区域无纸屑、无烟蒂、无污水、无瓜皮果壳、无痰迹。</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花园、花坛内无杂物，石凳、石桌上保持洁净。</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保持垃圾桶清洁，保持地面、屋顶下水道通畅，保持屋顶清洁。</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每周一次大扫除，每月一次大检查。</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完成卫生清洁工作。</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6）</w:t>
            </w:r>
            <w:r>
              <w:rPr>
                <w:rFonts w:ascii="仿宋_GB2312" w:hAnsi="仿宋_GB2312" w:cs="仿宋_GB2312" w:eastAsia="仿宋_GB2312"/>
                <w:sz w:val="28"/>
                <w:b/>
                <w:color w:val="000000"/>
              </w:rPr>
              <w:t>公共场所、大厅</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地面清洁光亮无尘土污迹，无积水，保持干燥，有防滑措施及警示标志。</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休息处的候诊椅清洁、无污迹。</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休息处的沙发、茶几保持干净，垃圾及时处理。</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大堂内外玻璃光洁明亮。</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地面无烟蒂，保持整洁。</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大门、门把手上无手印、尘迹。</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公共卫生间保持清洁、无异味、无污垢，地面无积水，有防滑措施及警示标志。</w:t>
            </w:r>
          </w:p>
          <w:p>
            <w:pPr>
              <w:pStyle w:val="null3"/>
              <w:ind w:firstLine="402"/>
              <w:jc w:val="left"/>
            </w:pPr>
            <w:r>
              <w:rPr>
                <w:rFonts w:ascii="仿宋_GB2312" w:hAnsi="仿宋_GB2312" w:cs="仿宋_GB2312" w:eastAsia="仿宋_GB2312"/>
                <w:sz w:val="28"/>
                <w:color w:val="000000"/>
              </w:rPr>
              <w:t xml:space="preserve">⑧ </w:t>
            </w:r>
            <w:r>
              <w:rPr>
                <w:rFonts w:ascii="仿宋_GB2312" w:hAnsi="仿宋_GB2312" w:cs="仿宋_GB2312" w:eastAsia="仿宋_GB2312"/>
                <w:sz w:val="28"/>
                <w:color w:val="000000"/>
              </w:rPr>
              <w:t>电梯间天花板、灯具、不锈钢墙面清洁光亮。</w:t>
            </w:r>
          </w:p>
          <w:p>
            <w:pPr>
              <w:pStyle w:val="null3"/>
              <w:ind w:firstLine="402"/>
              <w:jc w:val="left"/>
            </w:pPr>
            <w:r>
              <w:rPr>
                <w:rFonts w:ascii="仿宋_GB2312" w:hAnsi="仿宋_GB2312" w:cs="仿宋_GB2312" w:eastAsia="仿宋_GB2312"/>
                <w:sz w:val="28"/>
                <w:color w:val="000000"/>
              </w:rPr>
              <w:t xml:space="preserve">⑨ </w:t>
            </w:r>
            <w:r>
              <w:rPr>
                <w:rFonts w:ascii="仿宋_GB2312" w:hAnsi="仿宋_GB2312" w:cs="仿宋_GB2312" w:eastAsia="仿宋_GB2312"/>
                <w:sz w:val="28"/>
                <w:color w:val="000000"/>
              </w:rPr>
              <w:t>服务台饰面清洁光亮无尘迹。</w:t>
            </w:r>
          </w:p>
          <w:p>
            <w:pPr>
              <w:pStyle w:val="null3"/>
              <w:ind w:firstLine="402"/>
              <w:jc w:val="left"/>
            </w:pPr>
            <w:r>
              <w:rPr>
                <w:rFonts w:ascii="仿宋_GB2312" w:hAnsi="仿宋_GB2312" w:cs="仿宋_GB2312" w:eastAsia="仿宋_GB2312"/>
                <w:sz w:val="28"/>
                <w:color w:val="000000"/>
              </w:rPr>
              <w:t xml:space="preserve">⑩ </w:t>
            </w:r>
            <w:r>
              <w:rPr>
                <w:rFonts w:ascii="仿宋_GB2312" w:hAnsi="仿宋_GB2312" w:cs="仿宋_GB2312" w:eastAsia="仿宋_GB2312"/>
                <w:sz w:val="28"/>
                <w:color w:val="000000"/>
              </w:rPr>
              <w:t>公共场所、走廊、过道无堆放杂物。</w:t>
            </w:r>
          </w:p>
          <w:p>
            <w:pPr>
              <w:pStyle w:val="null3"/>
              <w:ind w:firstLine="402"/>
              <w:jc w:val="left"/>
            </w:pPr>
            <w:r>
              <w:rPr>
                <w:rFonts w:ascii="仿宋_GB2312" w:hAnsi="仿宋_GB2312" w:cs="仿宋_GB2312" w:eastAsia="仿宋_GB2312"/>
                <w:sz w:val="28"/>
                <w:color w:val="000000"/>
              </w:rPr>
              <w:t xml:space="preserve">⑪ </w:t>
            </w:r>
            <w:r>
              <w:rPr>
                <w:rFonts w:ascii="仿宋_GB2312" w:hAnsi="仿宋_GB2312" w:cs="仿宋_GB2312" w:eastAsia="仿宋_GB2312"/>
                <w:sz w:val="28"/>
                <w:color w:val="000000"/>
              </w:rPr>
              <w:t>每周一次大扫除，每月一次大检查。</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各楼层</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走廊地面、电梯厅墙面、示意牌光亮清洁无尘、无水迹。各层面电梯按键清洁无污迹。地面无积水或水渍、油渍残留，有防滑措施及警示标志。</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安全通道、楼梯清洁无垃圾及卫生死角，楼梯扶手、画框、栏杆、路灯罩无灰尘。</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烟道通风口经常擦抹无积灰。</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污洗间保持干净无积水。</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公共设施、消防设施保持整洁无尘。</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保持各诊室、治疗室、护士站、医生办公室、主任办公室、医护值班室各种台面、地面及椅子洁净无尘。</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保持病区宣传栏、门玻璃窗内外洁净，无乱贴画、广告，无乱堆放杂物，无乱挂衣物。</w:t>
            </w:r>
          </w:p>
          <w:p>
            <w:pPr>
              <w:pStyle w:val="null3"/>
              <w:ind w:firstLine="402"/>
              <w:jc w:val="left"/>
            </w:pPr>
            <w:r>
              <w:rPr>
                <w:rFonts w:ascii="仿宋_GB2312" w:hAnsi="仿宋_GB2312" w:cs="仿宋_GB2312" w:eastAsia="仿宋_GB2312"/>
                <w:sz w:val="28"/>
                <w:color w:val="000000"/>
              </w:rPr>
              <w:t xml:space="preserve">⑧ </w:t>
            </w:r>
            <w:r>
              <w:rPr>
                <w:rFonts w:ascii="仿宋_GB2312" w:hAnsi="仿宋_GB2312" w:cs="仿宋_GB2312" w:eastAsia="仿宋_GB2312"/>
                <w:sz w:val="28"/>
                <w:color w:val="000000"/>
              </w:rPr>
              <w:t>各病区走廊、墙面、扶手、玻璃窗必须洁净光亮、整洁，不得有任何污迹、烟头。</w:t>
            </w:r>
          </w:p>
          <w:p>
            <w:pPr>
              <w:pStyle w:val="null3"/>
              <w:ind w:firstLine="402"/>
              <w:jc w:val="left"/>
            </w:pPr>
            <w:r>
              <w:rPr>
                <w:rFonts w:ascii="仿宋_GB2312" w:hAnsi="仿宋_GB2312" w:cs="仿宋_GB2312" w:eastAsia="仿宋_GB2312"/>
                <w:sz w:val="28"/>
                <w:color w:val="000000"/>
              </w:rPr>
              <w:t xml:space="preserve">⑨ </w:t>
            </w:r>
            <w:r>
              <w:rPr>
                <w:rFonts w:ascii="仿宋_GB2312" w:hAnsi="仿宋_GB2312" w:cs="仿宋_GB2312" w:eastAsia="仿宋_GB2312"/>
                <w:sz w:val="28"/>
                <w:color w:val="000000"/>
              </w:rPr>
              <w:t>分类处理垃圾；垃圾箱内外保持清洁，及时处理，无散乱垃圾，无积水，无异味。</w:t>
            </w:r>
          </w:p>
          <w:p>
            <w:pPr>
              <w:pStyle w:val="null3"/>
              <w:ind w:firstLine="402"/>
              <w:jc w:val="left"/>
            </w:pPr>
            <w:r>
              <w:rPr>
                <w:rFonts w:ascii="仿宋_GB2312" w:hAnsi="仿宋_GB2312" w:cs="仿宋_GB2312" w:eastAsia="仿宋_GB2312"/>
                <w:sz w:val="28"/>
                <w:color w:val="000000"/>
              </w:rPr>
              <w:t xml:space="preserve">⑩ </w:t>
            </w:r>
            <w:r>
              <w:rPr>
                <w:rFonts w:ascii="仿宋_GB2312" w:hAnsi="仿宋_GB2312" w:cs="仿宋_GB2312" w:eastAsia="仿宋_GB2312"/>
                <w:sz w:val="28"/>
                <w:color w:val="000000"/>
              </w:rPr>
              <w:t>每周一次大扫除，每月一次大检查。</w:t>
            </w:r>
          </w:p>
          <w:p>
            <w:pPr>
              <w:pStyle w:val="null3"/>
              <w:ind w:firstLine="402"/>
              <w:jc w:val="left"/>
            </w:pPr>
            <w:r>
              <w:rPr>
                <w:rFonts w:ascii="仿宋_GB2312" w:hAnsi="仿宋_GB2312" w:cs="仿宋_GB2312" w:eastAsia="仿宋_GB2312"/>
                <w:sz w:val="28"/>
                <w:color w:val="000000"/>
              </w:rPr>
              <w:t xml:space="preserve">⑪ </w:t>
            </w:r>
            <w:r>
              <w:rPr>
                <w:rFonts w:ascii="仿宋_GB2312" w:hAnsi="仿宋_GB2312" w:cs="仿宋_GB2312" w:eastAsia="仿宋_GB2312"/>
                <w:sz w:val="28"/>
                <w:color w:val="000000"/>
              </w:rPr>
              <w:t>应完成的其余工作。</w:t>
            </w:r>
          </w:p>
          <w:p>
            <w:pPr>
              <w:pStyle w:val="null3"/>
              <w:ind w:firstLine="402"/>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病房区</w:t>
            </w:r>
          </w:p>
          <w:p>
            <w:pPr>
              <w:pStyle w:val="null3"/>
              <w:ind w:firstLine="402"/>
              <w:jc w:val="left"/>
            </w:pPr>
            <w:r>
              <w:rPr>
                <w:rFonts w:ascii="仿宋_GB2312" w:hAnsi="仿宋_GB2312" w:cs="仿宋_GB2312" w:eastAsia="仿宋_GB2312"/>
                <w:sz w:val="28"/>
                <w:b/>
                <w:color w:val="000000"/>
              </w:rPr>
              <w:t xml:space="preserve">① </w:t>
            </w:r>
            <w:r>
              <w:rPr>
                <w:rFonts w:ascii="仿宋_GB2312" w:hAnsi="仿宋_GB2312" w:cs="仿宋_GB2312" w:eastAsia="仿宋_GB2312"/>
                <w:sz w:val="28"/>
                <w:b/>
                <w:color w:val="000000"/>
              </w:rPr>
              <w:t>病房室内：</w:t>
            </w:r>
          </w:p>
          <w:p>
            <w:pPr>
              <w:pStyle w:val="null3"/>
              <w:ind w:firstLine="402"/>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保持病房安静、整洁、舒适、安全。</w:t>
            </w:r>
          </w:p>
          <w:p>
            <w:pPr>
              <w:pStyle w:val="null3"/>
              <w:ind w:firstLine="402"/>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病房内墙面、桌面，床档清洁、无尘。地面无垃圾、无污迹，保持干净。</w:t>
            </w:r>
          </w:p>
          <w:p>
            <w:pPr>
              <w:pStyle w:val="null3"/>
              <w:ind w:firstLine="402"/>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保持病床干净、床档无积灰，保持备用床及床单整洁。</w:t>
            </w:r>
          </w:p>
          <w:p>
            <w:pPr>
              <w:pStyle w:val="null3"/>
              <w:ind w:firstLine="402"/>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病室窗帘、围帘：干净、整洁、无污迹，悬挂符合标准。</w:t>
            </w:r>
          </w:p>
          <w:p>
            <w:pPr>
              <w:pStyle w:val="null3"/>
              <w:ind w:firstLine="402"/>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橱柜内无积灰，抽屉内外干净无污迹。</w:t>
            </w:r>
          </w:p>
          <w:p>
            <w:pPr>
              <w:pStyle w:val="null3"/>
              <w:ind w:firstLine="402"/>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垃圾桶内外清洁，垃圾袋按标准套放。</w:t>
            </w:r>
          </w:p>
          <w:p>
            <w:pPr>
              <w:pStyle w:val="null3"/>
              <w:ind w:firstLine="402"/>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墙面、风扇、风口无积灰。车辆干净、整洁。</w:t>
            </w:r>
          </w:p>
          <w:p>
            <w:pPr>
              <w:pStyle w:val="null3"/>
              <w:ind w:firstLine="402"/>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病房四角无蛛网尘埃，烟感器清洁。</w:t>
            </w:r>
          </w:p>
          <w:p>
            <w:pPr>
              <w:pStyle w:val="null3"/>
              <w:ind w:firstLine="402"/>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玻璃窗清洁光亮、窗台、窗轨清洁无尘。</w:t>
            </w:r>
          </w:p>
          <w:p>
            <w:pPr>
              <w:pStyle w:val="null3"/>
              <w:ind w:firstLine="402"/>
              <w:jc w:val="left"/>
            </w:pPr>
            <w:r>
              <w:rPr>
                <w:rFonts w:ascii="仿宋_GB2312" w:hAnsi="仿宋_GB2312" w:cs="仿宋_GB2312" w:eastAsia="仿宋_GB2312"/>
                <w:sz w:val="28"/>
                <w:color w:val="000000"/>
              </w:rPr>
              <w:t>10）</w:t>
            </w:r>
            <w:r>
              <w:rPr>
                <w:rFonts w:ascii="仿宋_GB2312" w:hAnsi="仿宋_GB2312" w:cs="仿宋_GB2312" w:eastAsia="仿宋_GB2312"/>
                <w:sz w:val="28"/>
                <w:color w:val="000000"/>
              </w:rPr>
              <w:t>病房内、外无乱挂衣物。</w:t>
            </w:r>
          </w:p>
          <w:p>
            <w:pPr>
              <w:pStyle w:val="null3"/>
              <w:ind w:firstLine="402"/>
              <w:jc w:val="left"/>
            </w:pPr>
            <w:r>
              <w:rPr>
                <w:rFonts w:ascii="仿宋_GB2312" w:hAnsi="仿宋_GB2312" w:cs="仿宋_GB2312" w:eastAsia="仿宋_GB2312"/>
                <w:sz w:val="28"/>
                <w:color w:val="000000"/>
              </w:rPr>
              <w:t>11）</w:t>
            </w:r>
            <w:r>
              <w:rPr>
                <w:rFonts w:ascii="仿宋_GB2312" w:hAnsi="仿宋_GB2312" w:cs="仿宋_GB2312" w:eastAsia="仿宋_GB2312"/>
                <w:sz w:val="28"/>
                <w:color w:val="000000"/>
              </w:rPr>
              <w:t>每周一次大扫除，每月一次大检查。</w:t>
            </w:r>
          </w:p>
          <w:p>
            <w:pPr>
              <w:pStyle w:val="null3"/>
              <w:ind w:firstLine="402"/>
              <w:jc w:val="left"/>
            </w:pPr>
            <w:r>
              <w:rPr>
                <w:rFonts w:ascii="仿宋_GB2312" w:hAnsi="仿宋_GB2312" w:cs="仿宋_GB2312" w:eastAsia="仿宋_GB2312"/>
                <w:sz w:val="28"/>
                <w:color w:val="000000"/>
              </w:rPr>
              <w:t>12）</w:t>
            </w:r>
            <w:r>
              <w:rPr>
                <w:rFonts w:ascii="仿宋_GB2312" w:hAnsi="仿宋_GB2312" w:cs="仿宋_GB2312" w:eastAsia="仿宋_GB2312"/>
                <w:sz w:val="28"/>
                <w:color w:val="000000"/>
              </w:rPr>
              <w:t>应完成的其余工作。</w:t>
            </w:r>
          </w:p>
          <w:p>
            <w:pPr>
              <w:pStyle w:val="null3"/>
              <w:ind w:firstLine="402"/>
              <w:jc w:val="left"/>
            </w:pPr>
            <w:r>
              <w:rPr>
                <w:rFonts w:ascii="仿宋_GB2312" w:hAnsi="仿宋_GB2312" w:cs="仿宋_GB2312" w:eastAsia="仿宋_GB2312"/>
                <w:sz w:val="28"/>
                <w:b/>
                <w:color w:val="000000"/>
              </w:rPr>
              <w:t xml:space="preserve">② </w:t>
            </w:r>
            <w:r>
              <w:rPr>
                <w:rFonts w:ascii="仿宋_GB2312" w:hAnsi="仿宋_GB2312" w:cs="仿宋_GB2312" w:eastAsia="仿宋_GB2312"/>
                <w:sz w:val="28"/>
                <w:b/>
                <w:color w:val="000000"/>
              </w:rPr>
              <w:t>卫生间（包括其他卫生间）：</w:t>
            </w:r>
          </w:p>
          <w:p>
            <w:pPr>
              <w:pStyle w:val="null3"/>
              <w:ind w:firstLine="402"/>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镜子明亮无积尘、水迹及污渍。</w:t>
            </w:r>
          </w:p>
          <w:p>
            <w:pPr>
              <w:pStyle w:val="null3"/>
              <w:ind w:firstLine="402"/>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天花板无积灰、蜘蛛网。</w:t>
            </w:r>
          </w:p>
          <w:p>
            <w:pPr>
              <w:pStyle w:val="null3"/>
              <w:ind w:firstLine="402"/>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灯箱装饰板无积灰。</w:t>
            </w:r>
          </w:p>
          <w:p>
            <w:pPr>
              <w:pStyle w:val="null3"/>
              <w:ind w:firstLine="402"/>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洗脸盆和沐浴房所有金属器表面清洁光亮，瓷盆内壁无水珠或皂渍，水塞无毛发。</w:t>
            </w:r>
          </w:p>
          <w:p>
            <w:pPr>
              <w:pStyle w:val="null3"/>
              <w:ind w:firstLine="402"/>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墙面、墙身面砖清洁光亮，无污迹。</w:t>
            </w:r>
          </w:p>
          <w:p>
            <w:pPr>
              <w:pStyle w:val="null3"/>
              <w:ind w:firstLine="402"/>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沐浴房帘布、玻璃门干净，无污迹。</w:t>
            </w:r>
          </w:p>
          <w:p>
            <w:pPr>
              <w:pStyle w:val="null3"/>
              <w:ind w:firstLine="402"/>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毛巾架光亮无水迹。</w:t>
            </w:r>
          </w:p>
          <w:p>
            <w:pPr>
              <w:pStyle w:val="null3"/>
              <w:ind w:firstLine="402"/>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地漏无异味，地砖擦拭干净，无烟灰及毛发留下。</w:t>
            </w:r>
          </w:p>
          <w:p>
            <w:pPr>
              <w:pStyle w:val="null3"/>
              <w:ind w:firstLine="402"/>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厕所地面无积水，便池内大小便及时冲净，无尿碱或污垢。有防滑措施。</w:t>
            </w:r>
          </w:p>
          <w:p>
            <w:pPr>
              <w:pStyle w:val="null3"/>
              <w:ind w:firstLine="402"/>
              <w:jc w:val="left"/>
            </w:pPr>
            <w:r>
              <w:rPr>
                <w:rFonts w:ascii="仿宋_GB2312" w:hAnsi="仿宋_GB2312" w:cs="仿宋_GB2312" w:eastAsia="仿宋_GB2312"/>
                <w:sz w:val="28"/>
                <w:color w:val="000000"/>
              </w:rPr>
              <w:t>10）</w:t>
            </w:r>
            <w:r>
              <w:rPr>
                <w:rFonts w:ascii="仿宋_GB2312" w:hAnsi="仿宋_GB2312" w:cs="仿宋_GB2312" w:eastAsia="仿宋_GB2312"/>
                <w:sz w:val="28"/>
                <w:color w:val="000000"/>
              </w:rPr>
              <w:t>抹布、拖把、扫把要及时清洗，保持干净，必须做好标记，挂在固定位置，分别按要求使用。</w:t>
            </w:r>
          </w:p>
          <w:p>
            <w:pPr>
              <w:pStyle w:val="null3"/>
              <w:ind w:firstLine="402"/>
              <w:jc w:val="left"/>
            </w:pPr>
            <w:r>
              <w:rPr>
                <w:rFonts w:ascii="仿宋_GB2312" w:hAnsi="仿宋_GB2312" w:cs="仿宋_GB2312" w:eastAsia="仿宋_GB2312"/>
                <w:sz w:val="28"/>
                <w:color w:val="000000"/>
              </w:rPr>
              <w:t>11）</w:t>
            </w:r>
            <w:r>
              <w:rPr>
                <w:rFonts w:ascii="仿宋_GB2312" w:hAnsi="仿宋_GB2312" w:cs="仿宋_GB2312" w:eastAsia="仿宋_GB2312"/>
                <w:sz w:val="28"/>
                <w:color w:val="000000"/>
              </w:rPr>
              <w:t>污物桶内、外保持清洁，垃圾袋按标准套放。</w:t>
            </w:r>
          </w:p>
          <w:p>
            <w:pPr>
              <w:pStyle w:val="null3"/>
              <w:ind w:firstLine="402"/>
              <w:jc w:val="left"/>
            </w:pPr>
            <w:r>
              <w:rPr>
                <w:rFonts w:ascii="仿宋_GB2312" w:hAnsi="仿宋_GB2312" w:cs="仿宋_GB2312" w:eastAsia="仿宋_GB2312"/>
                <w:sz w:val="28"/>
                <w:color w:val="000000"/>
              </w:rPr>
              <w:t>12）</w:t>
            </w:r>
            <w:r>
              <w:rPr>
                <w:rFonts w:ascii="仿宋_GB2312" w:hAnsi="仿宋_GB2312" w:cs="仿宋_GB2312" w:eastAsia="仿宋_GB2312"/>
                <w:sz w:val="28"/>
                <w:color w:val="000000"/>
              </w:rPr>
              <w:t>及时关闭走廊和办公室、诊疗室的电灯、电扇、灯箱灯，发现损坏及时报护士长联系修理，水龙头损坏及时报修。</w:t>
            </w:r>
          </w:p>
          <w:p>
            <w:pPr>
              <w:pStyle w:val="null3"/>
              <w:ind w:firstLine="402"/>
              <w:jc w:val="left"/>
            </w:pPr>
            <w:r>
              <w:rPr>
                <w:rFonts w:ascii="仿宋_GB2312" w:hAnsi="仿宋_GB2312" w:cs="仿宋_GB2312" w:eastAsia="仿宋_GB2312"/>
                <w:sz w:val="28"/>
                <w:color w:val="000000"/>
              </w:rPr>
              <w:t>13）</w:t>
            </w:r>
            <w:r>
              <w:rPr>
                <w:rFonts w:ascii="仿宋_GB2312" w:hAnsi="仿宋_GB2312" w:cs="仿宋_GB2312" w:eastAsia="仿宋_GB2312"/>
                <w:sz w:val="28"/>
                <w:color w:val="000000"/>
              </w:rPr>
              <w:t>每周一次大扫除，每月一次大检查。</w:t>
            </w:r>
          </w:p>
          <w:p>
            <w:pPr>
              <w:pStyle w:val="null3"/>
              <w:ind w:firstLine="402"/>
              <w:jc w:val="left"/>
            </w:pPr>
            <w:r>
              <w:rPr>
                <w:rFonts w:ascii="仿宋_GB2312" w:hAnsi="仿宋_GB2312" w:cs="仿宋_GB2312" w:eastAsia="仿宋_GB2312"/>
                <w:sz w:val="28"/>
                <w:b/>
                <w:color w:val="000000"/>
              </w:rPr>
              <w:t xml:space="preserve">③ </w:t>
            </w:r>
            <w:r>
              <w:rPr>
                <w:rFonts w:ascii="仿宋_GB2312" w:hAnsi="仿宋_GB2312" w:cs="仿宋_GB2312" w:eastAsia="仿宋_GB2312"/>
                <w:sz w:val="28"/>
                <w:b/>
                <w:color w:val="000000"/>
              </w:rPr>
              <w:t>行政办公室</w:t>
            </w:r>
          </w:p>
          <w:p>
            <w:pPr>
              <w:pStyle w:val="null3"/>
              <w:ind w:firstLine="402"/>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保持安静、整洁、舒适、安全。</w:t>
            </w:r>
          </w:p>
          <w:p>
            <w:pPr>
              <w:pStyle w:val="null3"/>
              <w:ind w:firstLine="402"/>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墙面、桌面无尘。</w:t>
            </w:r>
          </w:p>
          <w:p>
            <w:pPr>
              <w:pStyle w:val="null3"/>
              <w:ind w:firstLine="402"/>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窗帘干净、整洁、无污迹，悬挂符合标准。</w:t>
            </w:r>
          </w:p>
          <w:p>
            <w:pPr>
              <w:pStyle w:val="null3"/>
              <w:ind w:firstLine="402"/>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橱柜内无积灰，抽屉内外干净无污迹。</w:t>
            </w:r>
          </w:p>
          <w:p>
            <w:pPr>
              <w:pStyle w:val="null3"/>
              <w:ind w:firstLine="402"/>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垃圾桶内外清洁，垃圾袋按标准套放。</w:t>
            </w:r>
          </w:p>
          <w:p>
            <w:pPr>
              <w:pStyle w:val="null3"/>
              <w:ind w:firstLine="402"/>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墙面、风口无积灰。</w:t>
            </w:r>
          </w:p>
          <w:p>
            <w:pPr>
              <w:pStyle w:val="null3"/>
              <w:ind w:firstLine="402"/>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四角无蛛网尘埃，烟感器清洁。</w:t>
            </w:r>
          </w:p>
          <w:p>
            <w:pPr>
              <w:pStyle w:val="null3"/>
              <w:ind w:firstLine="402"/>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玻璃窗清洁光亮、窗台、窗轨清洁无尘。</w:t>
            </w:r>
          </w:p>
          <w:p>
            <w:pPr>
              <w:pStyle w:val="null3"/>
              <w:ind w:firstLine="402"/>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每周一次大扫除，每月一次大检查。</w:t>
            </w:r>
          </w:p>
          <w:p>
            <w:pPr>
              <w:pStyle w:val="null3"/>
              <w:ind w:firstLine="400"/>
              <w:jc w:val="left"/>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运送服务要求：</w:t>
            </w:r>
          </w:p>
          <w:p>
            <w:pPr>
              <w:pStyle w:val="null3"/>
              <w:ind w:firstLine="638"/>
              <w:jc w:val="left"/>
            </w:pPr>
            <w:r>
              <w:rPr>
                <w:rFonts w:ascii="仿宋_GB2312" w:hAnsi="仿宋_GB2312" w:cs="仿宋_GB2312" w:eastAsia="仿宋_GB2312"/>
                <w:sz w:val="28"/>
                <w:color w:val="000000"/>
              </w:rPr>
              <w:t>根据患者治疗需要，在医生护士评估后，负责护送重症患者到各科室做各种检查、治疗，根据医生、护士的要求带病人做各种检查、院内转科，并负责送检标本、到血库取血送化验室。负责将科室所需药品从中心药房送达所需科室、负责便民转运车转运患者及家属的配送服务。</w:t>
            </w:r>
          </w:p>
          <w:p>
            <w:pPr>
              <w:pStyle w:val="null3"/>
              <w:ind w:firstLine="400"/>
              <w:jc w:val="left"/>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公共秩序维护服务要求：</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在服务管理区域内，实施</w:t>
            </w:r>
            <w:r>
              <w:rPr>
                <w:rFonts w:ascii="仿宋_GB2312" w:hAnsi="仿宋_GB2312" w:cs="仿宋_GB2312" w:eastAsia="仿宋_GB2312"/>
                <w:sz w:val="28"/>
                <w:color w:val="000000"/>
              </w:rPr>
              <w:t>24小时值班制度，按岗位设置，责任到人，层层落实，如有突发事件，当班人员要在2分钟内，赶到现场处理，超越权限，未能处理的，要及时上报相关领导。</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因值班人员失职，而发生破坏门窗入室被盗案件，给甲方造成经济损失的，损失部分按折旧后（即物品被盗时的实际价值）进行实际赔偿。</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对有人违反治安条例的行为，乙方应针对具体行为并根据情节轻重，采取批评、规劝、警告、制止等措施，必要时及时报警。</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在发生医疗纠纷时，乙方必须及时组织</w:t>
            </w:r>
            <w:r>
              <w:rPr>
                <w:rFonts w:ascii="仿宋_GB2312" w:hAnsi="仿宋_GB2312" w:cs="仿宋_GB2312" w:eastAsia="仿宋_GB2312"/>
                <w:sz w:val="28"/>
                <w:color w:val="000000"/>
              </w:rPr>
              <w:t>3—5人到达现场，维护秩序，对患者及其家属无理取闹，影响医院正常秩序等违法行为，根据情节轻重，采取批评、规劝、警告、制止等措施，必要时及时报警处置，协助医院处理好医疗纠纷，维护医院正常工作秩序。</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对大件物品外出，或新生儿出院，必须由医院出具的相关放行手续，核实后放行，若因门岗失职造成损害后果的，乙方应承担相应的损害赔偿责任。不允许门岗值班人员私自收受停车费，如发现乱收费每次扣</w:t>
            </w:r>
            <w:r>
              <w:rPr>
                <w:rFonts w:ascii="仿宋_GB2312" w:hAnsi="仿宋_GB2312" w:cs="仿宋_GB2312" w:eastAsia="仿宋_GB2312"/>
                <w:sz w:val="28"/>
                <w:color w:val="000000"/>
              </w:rPr>
              <w:t>50元，值班人员不得离岗，检查发现三次（含）以上，责令该人员辞退。</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无偿积极协助院方进行日常性小件物品搬运及院方要求的日常性事务处理工作。</w:t>
            </w:r>
          </w:p>
          <w:p>
            <w:pPr>
              <w:pStyle w:val="null3"/>
              <w:ind w:firstLine="400"/>
              <w:jc w:val="left"/>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公共设备设施（水电）管理要求</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负责海南省人民医院屯昌分院区域内的水电实施设备全面管理、维护、科室水电线路改造、线路安装、保证水、电正常供给，设备良好。</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发电机房、配电房及水泵房的日常管理工作，严格按规程操作，规范管理，随时接受甲方检查。</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每年春季对空调过滤网进行一次清洗。</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外线检修停电，必须在</w:t>
            </w:r>
            <w:r>
              <w:rPr>
                <w:rFonts w:ascii="仿宋_GB2312" w:hAnsi="仿宋_GB2312" w:cs="仿宋_GB2312" w:eastAsia="仿宋_GB2312"/>
                <w:sz w:val="28"/>
                <w:color w:val="000000"/>
              </w:rPr>
              <w:t>5—10分钟发电，保证病房、门诊用电，如不按规定时限内发电输送，每次扣500元管理费，造成不良后果的，物业服务单位应承担相应责任。</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遵循</w:t>
            </w:r>
            <w:r>
              <w:rPr>
                <w:rFonts w:ascii="仿宋_GB2312" w:hAnsi="仿宋_GB2312" w:cs="仿宋_GB2312" w:eastAsia="仿宋_GB2312"/>
                <w:sz w:val="28"/>
                <w:color w:val="000000"/>
              </w:rPr>
              <w:t>“优质、高效、热心、敬业”的服务宗旨,及时维修管理区域内的各种水电开关、门锁、桌椅板凳、风扇、光管以及廊灯、路灯、水笼头等水电终端。电路线路，日常性维修，及时协助院方悬挂横幅，摆放物品等日常事务，但涉及到专业维修，物业服务单位确实无法处理的经申请通过后由院方外请单位维修，费用另行协商。</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实行</w:t>
            </w:r>
            <w:r>
              <w:rPr>
                <w:rFonts w:ascii="仿宋_GB2312" w:hAnsi="仿宋_GB2312" w:cs="仿宋_GB2312" w:eastAsia="仿宋_GB2312"/>
                <w:sz w:val="28"/>
                <w:color w:val="000000"/>
              </w:rPr>
              <w:t>24小时值班维修制度，随叫随到。上班时间不能离岗喝茶、办私事，检查发现3次（含）以上，责令该人员辞退。</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维修所需的耗材费用由院方承担。</w:t>
            </w:r>
          </w:p>
          <w:p>
            <w:pPr>
              <w:pStyle w:val="null3"/>
              <w:ind w:firstLine="400"/>
              <w:jc w:val="left"/>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保密性措施和档案管理要求</w:t>
            </w:r>
          </w:p>
          <w:p>
            <w:pPr>
              <w:pStyle w:val="null3"/>
              <w:ind w:firstLine="560"/>
              <w:jc w:val="both"/>
            </w:pPr>
            <w:r>
              <w:rPr>
                <w:rFonts w:ascii="仿宋_GB2312" w:hAnsi="仿宋_GB2312" w:cs="仿宋_GB2312" w:eastAsia="仿宋_GB2312"/>
                <w:sz w:val="28"/>
                <w:color w:val="000000"/>
              </w:rPr>
              <w:t>物业服务单位</w:t>
            </w:r>
            <w:r>
              <w:rPr>
                <w:rFonts w:ascii="仿宋_GB2312" w:hAnsi="仿宋_GB2312" w:cs="仿宋_GB2312" w:eastAsia="仿宋_GB2312"/>
                <w:sz w:val="28"/>
                <w:color w:val="000000"/>
              </w:rPr>
              <w:t>在服务期间内，建立档案管理制度和保密措施，日常工作中做好档案相关资料的收集、整理、编目、归档和管理、保密等相关工作，服务期满无条件移交给采购人。按医疗机构消防管理标准化建设建立和完善各类消防管理档案，根据消防管理部门的要求每月上报消防管理资料，按公安部门规定及医院要求建立和完善各种治安管理档案和台账。</w:t>
            </w:r>
          </w:p>
          <w:p>
            <w:pPr>
              <w:pStyle w:val="null3"/>
              <w:ind w:firstLine="400"/>
              <w:jc w:val="left"/>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院感控制服务要求</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物业服务单位根据医院感染防控培训制定并组织实施医院感染控制工作方案。同时，物业服务单位负责工作人员预防、控制医院感染知识与技能的培训。总体要求：做到各个区域</w:t>
            </w:r>
            <w:r>
              <w:rPr>
                <w:rFonts w:ascii="仿宋_GB2312" w:hAnsi="仿宋_GB2312" w:cs="仿宋_GB2312" w:eastAsia="仿宋_GB2312"/>
                <w:sz w:val="28"/>
                <w:color w:val="000000"/>
              </w:rPr>
              <w:t>24小时动态保洁,并符合院感的专业规范，防止交叉感染发生。</w:t>
            </w:r>
          </w:p>
          <w:p>
            <w:pPr>
              <w:pStyle w:val="null3"/>
              <w:ind w:firstLine="402"/>
              <w:jc w:val="left"/>
            </w:pPr>
            <w:r>
              <w:rPr>
                <w:rFonts w:ascii="仿宋_GB2312" w:hAnsi="仿宋_GB2312" w:cs="仿宋_GB2312" w:eastAsia="仿宋_GB2312"/>
                <w:sz w:val="28"/>
                <w:color w:val="000000"/>
              </w:rPr>
              <w:t xml:space="preserve">① </w:t>
            </w:r>
            <w:r>
              <w:rPr>
                <w:rFonts w:ascii="仿宋_GB2312" w:hAnsi="仿宋_GB2312" w:cs="仿宋_GB2312" w:eastAsia="仿宋_GB2312"/>
                <w:sz w:val="28"/>
                <w:color w:val="000000"/>
              </w:rPr>
              <w:t>负责服务范围内环境清洁卫生。保洁服务以不影响医护人员工作、患者治疗及休息为前提，合理设计各项工作流程。</w:t>
            </w:r>
          </w:p>
          <w:p>
            <w:pPr>
              <w:pStyle w:val="null3"/>
              <w:ind w:firstLine="402"/>
              <w:jc w:val="left"/>
            </w:pPr>
            <w:r>
              <w:rPr>
                <w:rFonts w:ascii="仿宋_GB2312" w:hAnsi="仿宋_GB2312" w:cs="仿宋_GB2312" w:eastAsia="仿宋_GB2312"/>
                <w:sz w:val="28"/>
                <w:color w:val="000000"/>
              </w:rPr>
              <w:t xml:space="preserve">② </w:t>
            </w:r>
            <w:r>
              <w:rPr>
                <w:rFonts w:ascii="仿宋_GB2312" w:hAnsi="仿宋_GB2312" w:cs="仿宋_GB2312" w:eastAsia="仿宋_GB2312"/>
                <w:sz w:val="28"/>
                <w:color w:val="000000"/>
              </w:rPr>
              <w:t>及时收集生活垃圾和医疗垃圾，并送到院内指定地点。</w:t>
            </w:r>
          </w:p>
          <w:p>
            <w:pPr>
              <w:pStyle w:val="null3"/>
              <w:ind w:firstLine="402"/>
              <w:jc w:val="left"/>
            </w:pPr>
            <w:r>
              <w:rPr>
                <w:rFonts w:ascii="仿宋_GB2312" w:hAnsi="仿宋_GB2312" w:cs="仿宋_GB2312" w:eastAsia="仿宋_GB2312"/>
                <w:sz w:val="28"/>
                <w:color w:val="000000"/>
              </w:rPr>
              <w:t xml:space="preserve">③ </w:t>
            </w:r>
            <w:r>
              <w:rPr>
                <w:rFonts w:ascii="仿宋_GB2312" w:hAnsi="仿宋_GB2312" w:cs="仿宋_GB2312" w:eastAsia="仿宋_GB2312"/>
                <w:sz w:val="28"/>
                <w:color w:val="000000"/>
              </w:rPr>
              <w:t>保洁工具清洁完好，做到分色管理、分类使用及规范摆放，其中，拖布及毛巾应采用专用设备进行集中消毒、清洗。</w:t>
            </w:r>
          </w:p>
          <w:p>
            <w:pPr>
              <w:pStyle w:val="null3"/>
              <w:ind w:firstLine="402"/>
              <w:jc w:val="left"/>
            </w:pPr>
            <w:r>
              <w:rPr>
                <w:rFonts w:ascii="仿宋_GB2312" w:hAnsi="仿宋_GB2312" w:cs="仿宋_GB2312" w:eastAsia="仿宋_GB2312"/>
                <w:sz w:val="28"/>
                <w:color w:val="000000"/>
              </w:rPr>
              <w:t xml:space="preserve">④ </w:t>
            </w:r>
            <w:r>
              <w:rPr>
                <w:rFonts w:ascii="仿宋_GB2312" w:hAnsi="仿宋_GB2312" w:cs="仿宋_GB2312" w:eastAsia="仿宋_GB2312"/>
                <w:sz w:val="28"/>
                <w:color w:val="000000"/>
              </w:rPr>
              <w:t>为避免尘土飞扬，按地面清洁标准、规范方法进行处理。</w:t>
            </w:r>
          </w:p>
          <w:p>
            <w:pPr>
              <w:pStyle w:val="null3"/>
              <w:ind w:firstLine="402"/>
              <w:jc w:val="left"/>
            </w:pPr>
            <w:r>
              <w:rPr>
                <w:rFonts w:ascii="仿宋_GB2312" w:hAnsi="仿宋_GB2312" w:cs="仿宋_GB2312" w:eastAsia="仿宋_GB2312"/>
                <w:sz w:val="28"/>
                <w:color w:val="000000"/>
              </w:rPr>
              <w:t xml:space="preserve">⑤ </w:t>
            </w:r>
            <w:r>
              <w:rPr>
                <w:rFonts w:ascii="仿宋_GB2312" w:hAnsi="仿宋_GB2312" w:cs="仿宋_GB2312" w:eastAsia="仿宋_GB2312"/>
                <w:sz w:val="28"/>
                <w:color w:val="000000"/>
              </w:rPr>
              <w:t>病人床单元的终末处理及门诊各诊室诊疗床处理及时，满足新病人入住及使用条件。</w:t>
            </w:r>
          </w:p>
          <w:p>
            <w:pPr>
              <w:pStyle w:val="null3"/>
              <w:ind w:firstLine="402"/>
              <w:jc w:val="left"/>
            </w:pPr>
            <w:r>
              <w:rPr>
                <w:rFonts w:ascii="仿宋_GB2312" w:hAnsi="仿宋_GB2312" w:cs="仿宋_GB2312" w:eastAsia="仿宋_GB2312"/>
                <w:sz w:val="28"/>
                <w:color w:val="000000"/>
              </w:rPr>
              <w:t xml:space="preserve">⑥ </w:t>
            </w:r>
            <w:r>
              <w:rPr>
                <w:rFonts w:ascii="仿宋_GB2312" w:hAnsi="仿宋_GB2312" w:cs="仿宋_GB2312" w:eastAsia="仿宋_GB2312"/>
                <w:sz w:val="28"/>
                <w:color w:val="000000"/>
              </w:rPr>
              <w:t>防止交叉感染，对不同区域的清洁工具按医院感染管理的要求实行严格分类摆放和使用，用颜色、字标等方式进行区分。</w:t>
            </w:r>
          </w:p>
          <w:p>
            <w:pPr>
              <w:pStyle w:val="null3"/>
              <w:ind w:firstLine="402"/>
              <w:jc w:val="left"/>
            </w:pPr>
            <w:r>
              <w:rPr>
                <w:rFonts w:ascii="仿宋_GB2312" w:hAnsi="仿宋_GB2312" w:cs="仿宋_GB2312" w:eastAsia="仿宋_GB2312"/>
                <w:sz w:val="28"/>
                <w:color w:val="000000"/>
              </w:rPr>
              <w:t xml:space="preserve">⑦ </w:t>
            </w:r>
            <w:r>
              <w:rPr>
                <w:rFonts w:ascii="仿宋_GB2312" w:hAnsi="仿宋_GB2312" w:cs="仿宋_GB2312" w:eastAsia="仿宋_GB2312"/>
                <w:sz w:val="28"/>
                <w:color w:val="000000"/>
              </w:rPr>
              <w:t>院方提供除病房垃圾篓以外的一切垃圾存放设施，物业服务单位提供保洁用的院内垃圾运输车、清洁剂、洗涤剂、地面保护材料，并符合医院感染管理的要求，并且要求提供优质的产品。所有的材料以不损伤釉面为宜。</w:t>
            </w:r>
          </w:p>
          <w:p>
            <w:pPr>
              <w:pStyle w:val="null3"/>
              <w:ind w:firstLine="402"/>
              <w:jc w:val="left"/>
            </w:pPr>
            <w:r>
              <w:rPr>
                <w:rFonts w:ascii="仿宋_GB2312" w:hAnsi="仿宋_GB2312" w:cs="仿宋_GB2312" w:eastAsia="仿宋_GB2312"/>
                <w:sz w:val="28"/>
                <w:color w:val="000000"/>
              </w:rPr>
              <w:t xml:space="preserve">⑧ </w:t>
            </w:r>
            <w:r>
              <w:rPr>
                <w:rFonts w:ascii="仿宋_GB2312" w:hAnsi="仿宋_GB2312" w:cs="仿宋_GB2312" w:eastAsia="仿宋_GB2312"/>
                <w:sz w:val="28"/>
                <w:color w:val="000000"/>
              </w:rPr>
              <w:t>物业服务单位承担传染病区消毒所需清洁消毒用品、清洁服务手推车。物业服务单位承担防</w:t>
            </w:r>
            <w:r>
              <w:rPr>
                <w:rFonts w:ascii="仿宋_GB2312" w:hAnsi="仿宋_GB2312" w:cs="仿宋_GB2312" w:eastAsia="仿宋_GB2312"/>
                <w:sz w:val="28"/>
                <w:color w:val="000000"/>
              </w:rPr>
              <w:t>“四害”的环境治理、消杀工作和消杀所需的高效低毒化学药剂。</w:t>
            </w:r>
          </w:p>
          <w:p>
            <w:pPr>
              <w:pStyle w:val="null3"/>
              <w:ind w:firstLine="400"/>
              <w:jc w:val="left"/>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应急管理要求</w:t>
            </w:r>
          </w:p>
          <w:p>
            <w:pPr>
              <w:pStyle w:val="null3"/>
              <w:ind w:firstLine="560"/>
              <w:jc w:val="both"/>
            </w:pPr>
            <w:r>
              <w:rPr>
                <w:rFonts w:ascii="仿宋_GB2312" w:hAnsi="仿宋_GB2312" w:cs="仿宋_GB2312" w:eastAsia="仿宋_GB2312"/>
                <w:sz w:val="28"/>
                <w:color w:val="000000"/>
              </w:rPr>
              <w:t>物业服务单位</w:t>
            </w:r>
            <w:r>
              <w:rPr>
                <w:rFonts w:ascii="仿宋_GB2312" w:hAnsi="仿宋_GB2312" w:cs="仿宋_GB2312" w:eastAsia="仿宋_GB2312"/>
                <w:sz w:val="28"/>
                <w:color w:val="000000"/>
              </w:rPr>
              <w:t>应制定各类应急预案、消防演练方案、防电梯困人预案、火灾处理程序、暴风暴雨天气的应急方案、停水停电应急预案、打架斗殴流氓滋事等，包括但不仅限于：医疗废弃物洒落保洁应急预案、保洁</w:t>
            </w:r>
            <w:r>
              <w:rPr>
                <w:rFonts w:ascii="仿宋_GB2312" w:hAnsi="仿宋_GB2312" w:cs="仿宋_GB2312" w:eastAsia="仿宋_GB2312"/>
                <w:sz w:val="28"/>
                <w:color w:val="000000"/>
              </w:rPr>
              <w:t>/运送突发事件应急预案、防台防汛应急预案，应急预案内容包括但不仅限于：上报流程、保护好现场、处置措施、做好防护等，积极配合医院处理突发事件，演练频次：每年至少一次。</w:t>
            </w:r>
          </w:p>
          <w:p>
            <w:pPr>
              <w:pStyle w:val="null3"/>
              <w:ind w:firstLine="400"/>
              <w:jc w:val="left"/>
            </w:pPr>
            <w:r>
              <w:rPr>
                <w:rFonts w:ascii="仿宋_GB2312" w:hAnsi="仿宋_GB2312" w:cs="仿宋_GB2312" w:eastAsia="仿宋_GB2312"/>
                <w:sz w:val="28"/>
                <w:b/>
                <w:color w:val="000000"/>
              </w:rPr>
              <w:t>8、</w:t>
            </w:r>
            <w:r>
              <w:rPr>
                <w:rFonts w:ascii="仿宋_GB2312" w:hAnsi="仿宋_GB2312" w:cs="仿宋_GB2312" w:eastAsia="仿宋_GB2312"/>
                <w:sz w:val="28"/>
                <w:b/>
                <w:color w:val="000000"/>
              </w:rPr>
              <w:t>培训及管理要求</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内部岗位培训：加强秩序维护人员和</w:t>
            </w:r>
            <w:r>
              <w:rPr>
                <w:rFonts w:ascii="仿宋_GB2312" w:hAnsi="仿宋_GB2312" w:cs="仿宋_GB2312" w:eastAsia="仿宋_GB2312"/>
                <w:sz w:val="28"/>
                <w:color w:val="000000"/>
              </w:rPr>
              <w:t>公共设备设施（水电）维修人员、运送服务人员</w:t>
            </w:r>
            <w:r>
              <w:rPr>
                <w:rFonts w:ascii="仿宋_GB2312" w:hAnsi="仿宋_GB2312" w:cs="仿宋_GB2312" w:eastAsia="仿宋_GB2312"/>
                <w:sz w:val="28"/>
                <w:color w:val="000000"/>
              </w:rPr>
              <w:t>的培训、管理，每年至少开展</w:t>
            </w:r>
            <w:r>
              <w:rPr>
                <w:rFonts w:ascii="仿宋_GB2312" w:hAnsi="仿宋_GB2312" w:cs="仿宋_GB2312" w:eastAsia="仿宋_GB2312"/>
                <w:sz w:val="28"/>
                <w:color w:val="000000"/>
              </w:rPr>
              <w:t>2次专门培训和考核。培训内容应当包括必要的基础知识和一定的应急处置能力，并根据岗位实际需要，掌握对应工作技能，切实提高服务人员业务素质和工作水平。</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配合院方培训：</w:t>
            </w:r>
            <w:r>
              <w:rPr>
                <w:rFonts w:ascii="仿宋_GB2312" w:hAnsi="仿宋_GB2312" w:cs="仿宋_GB2312" w:eastAsia="仿宋_GB2312"/>
                <w:sz w:val="28"/>
                <w:color w:val="000000"/>
              </w:rPr>
              <w:t>配合院方组织职工消防知识培训，消防设备使用，消防演练等。</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安全宣传教育：开展全方位、多形式的宣传教育工作，在医院出入口、门</w:t>
            </w:r>
            <w:r>
              <w:rPr>
                <w:rFonts w:ascii="仿宋_GB2312" w:hAnsi="仿宋_GB2312" w:cs="仿宋_GB2312" w:eastAsia="仿宋_GB2312"/>
                <w:sz w:val="28"/>
                <w:color w:val="000000"/>
              </w:rPr>
              <w:t>(急)诊、住院部、候诊区和缴费区等人员活动密集场所，张贴有关维护医院秩序的法律法规和文件，悬挂加强医院安全防范工作宣传标语。针对医务人员不同岗位，开展有针对性的安全防范教育，提高医务人员安全防范意识和技能。</w:t>
            </w:r>
          </w:p>
          <w:p>
            <w:pPr>
              <w:pStyle w:val="null3"/>
              <w:ind w:firstLine="400"/>
              <w:jc w:val="left"/>
            </w:pPr>
            <w:r>
              <w:rPr>
                <w:rFonts w:ascii="仿宋_GB2312" w:hAnsi="仿宋_GB2312" w:cs="仿宋_GB2312" w:eastAsia="仿宋_GB2312"/>
                <w:sz w:val="28"/>
                <w:b/>
                <w:color w:val="000000"/>
              </w:rPr>
              <w:t>9、</w:t>
            </w:r>
            <w:r>
              <w:rPr>
                <w:rFonts w:ascii="仿宋_GB2312" w:hAnsi="仿宋_GB2312" w:cs="仿宋_GB2312" w:eastAsia="仿宋_GB2312"/>
                <w:sz w:val="28"/>
                <w:b/>
                <w:color w:val="000000"/>
              </w:rPr>
              <w:t>其他要求</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物业服务单位未能达到服务需求的，不能完成管理目标，院方有权要求物业服务单位限期整改，逾期未整改，而造成院方经济损失的，物业服务单位应给予院方经济赔偿，所产生的赔偿金额应由双方共同协商并签名盖章确认。在物业服务单位给予赔偿后，而未在院方要求整改的期限内完成整改达到院方的整改要求，院方可向物业服务单位发出《再次整改通知书》，物业服务单位在限期内未能整改或整改没有达到院方要求，而且又没有合理理由（包括院方过错以及不可抗力等），院方可以当即单方解除合同。</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强化安全生产，坚决防范发生重大事故，加强员工安全管理，物业服务单位管理工作人员在院方委托管理区域内进行管理服务作业时，发生的受伤、伤残、死亡等事故和劳动、劳务矛盾纠纷，由物业服务单位负全责。</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物业服务单位按照双方约定的监督检查与绩效考核办法接受甲方的考核（每季度考核一次），考核扣分从物业管理服务费中扣除。</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物业服务单位建立健全完善的各岗位人员职责，明确工作责任制，提供合同约定的服务质量及内容。</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物业服务单位建立健全各种突发应急事件的处置方案及工作流程。</w:t>
            </w:r>
          </w:p>
          <w:p>
            <w:pPr>
              <w:pStyle w:val="null3"/>
              <w:ind w:firstLine="400"/>
              <w:jc w:val="left"/>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相关费用及特殊工作内容说明</w:t>
            </w:r>
          </w:p>
          <w:p>
            <w:pPr>
              <w:pStyle w:val="null3"/>
              <w:ind w:firstLine="40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物业服务费包括：人员工资、制服、社会保险费、日常保洁耗材费、节假日加班费以及应纳税金、管理利润。</w:t>
            </w:r>
          </w:p>
          <w:p>
            <w:pPr>
              <w:pStyle w:val="null3"/>
              <w:ind w:firstLine="40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如院方要求增加人员或增加服务项目的，费用由双方按保本微利的原则另行协商，并签订补充协议。</w:t>
            </w:r>
          </w:p>
          <w:p>
            <w:pPr>
              <w:pStyle w:val="null3"/>
              <w:ind w:firstLine="40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本合同服务期限内物业服务单位自管物业服务人员物业服务费用不因市场价格浮动或政策原因（最低工资及社会五项保险调整）而再进行变动，但因代管人员岗位人员变动﹑工资及社保调整造成的物业服务费用变动由双方另行协商解决。</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院方承担污水处理所需材料、生活与医疗垃圾的清运处理费。</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院方负责医院病床用品、医护人员工作服、手术敷料等各类医疗织物的洗涤、消毒等工作。物业服务单位负责病床用品、医护人员工作服等各类医疗织物的收集、整理、洗涤好后的配送等工作。</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物业服务单位负责救护车内部物表地面清洁，仪器设备表面清洁以及垃圾的清理。</w:t>
            </w:r>
          </w:p>
          <w:p>
            <w:pPr>
              <w:pStyle w:val="null3"/>
              <w:ind w:firstLine="400"/>
              <w:jc w:val="left"/>
            </w:pP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物业服务考核要求</w:t>
            </w:r>
          </w:p>
          <w:p>
            <w:pPr>
              <w:pStyle w:val="null3"/>
              <w:ind w:firstLine="40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物业管理服务必须达到的各项指标：</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杜绝火灾责任事故，预防安全事故发生。</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环境卫生、清洁率达</w:t>
            </w:r>
            <w:r>
              <w:rPr>
                <w:rFonts w:ascii="仿宋_GB2312" w:hAnsi="仿宋_GB2312" w:cs="仿宋_GB2312" w:eastAsia="仿宋_GB2312"/>
                <w:sz w:val="28"/>
                <w:color w:val="000000"/>
              </w:rPr>
              <w:t>95%。</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消防设备设施检查覆盖率</w:t>
            </w:r>
            <w:r>
              <w:rPr>
                <w:rFonts w:ascii="仿宋_GB2312" w:hAnsi="仿宋_GB2312" w:cs="仿宋_GB2312" w:eastAsia="仿宋_GB2312"/>
                <w:sz w:val="28"/>
                <w:color w:val="000000"/>
              </w:rPr>
              <w:t>96%。</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机电设备维修及时率</w:t>
            </w:r>
            <w:r>
              <w:rPr>
                <w:rFonts w:ascii="仿宋_GB2312" w:hAnsi="仿宋_GB2312" w:cs="仿宋_GB2312" w:eastAsia="仿宋_GB2312"/>
                <w:sz w:val="28"/>
                <w:color w:val="000000"/>
              </w:rPr>
              <w:t>99%。</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服务有效投诉处理率</w:t>
            </w:r>
            <w:r>
              <w:rPr>
                <w:rFonts w:ascii="仿宋_GB2312" w:hAnsi="仿宋_GB2312" w:cs="仿宋_GB2312" w:eastAsia="仿宋_GB2312"/>
                <w:sz w:val="28"/>
                <w:color w:val="000000"/>
              </w:rPr>
              <w:t>100%，有效投诉低于1%。</w:t>
            </w:r>
          </w:p>
          <w:p>
            <w:pPr>
              <w:pStyle w:val="null3"/>
              <w:ind w:firstLine="40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服务满意率</w:t>
            </w:r>
            <w:r>
              <w:rPr>
                <w:rFonts w:ascii="仿宋_GB2312" w:hAnsi="仿宋_GB2312" w:cs="仿宋_GB2312" w:eastAsia="仿宋_GB2312"/>
                <w:sz w:val="28"/>
                <w:color w:val="000000"/>
              </w:rPr>
              <w:t>85%。</w:t>
            </w:r>
          </w:p>
          <w:p>
            <w:pPr>
              <w:pStyle w:val="null3"/>
              <w:ind w:firstLine="40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考核表</w:t>
            </w:r>
          </w:p>
          <w:tbl>
            <w:tblPr>
              <w:tblInd w:type="dxa" w:w="90"/>
              <w:tblBorders>
                <w:top w:val="none" w:color="000000" w:sz="4"/>
                <w:left w:val="none" w:color="000000" w:sz="4"/>
                <w:bottom w:val="none" w:color="000000" w:sz="4"/>
                <w:right w:val="none" w:color="000000" w:sz="4"/>
                <w:insideH w:val="none"/>
                <w:insideV w:val="none"/>
              </w:tblBorders>
            </w:tblPr>
            <w:tblGrid>
              <w:gridCol w:w="423"/>
              <w:gridCol w:w="2267"/>
              <w:gridCol w:w="234"/>
              <w:gridCol w:w="257"/>
            </w:tblGrid>
            <w:tr>
              <w:tc>
                <w:tcPr>
                  <w:tcW w:type="dxa" w:w="3181"/>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b/>
                      <w:color w:val="000000"/>
                    </w:rPr>
                    <w:t>服务质量考核表</w:t>
                  </w:r>
                </w:p>
              </w:tc>
            </w:tr>
            <w:tr>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b/>
                      <w:color w:val="000000"/>
                    </w:rPr>
                    <w:t>区域</w:t>
                  </w:r>
                </w:p>
              </w:tc>
              <w:tc>
                <w:tcPr>
                  <w:tcW w:type="dxa" w:w="22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b/>
                      <w:color w:val="000000"/>
                    </w:rPr>
                    <w:t>标准</w:t>
                  </w:r>
                </w:p>
              </w:tc>
              <w:tc>
                <w:tcPr>
                  <w:tcW w:type="dxa" w:w="23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b/>
                      <w:color w:val="000000"/>
                    </w:rPr>
                    <w:t>扣分</w:t>
                  </w:r>
                </w:p>
              </w:tc>
              <w:tc>
                <w:tcPr>
                  <w:tcW w:type="dxa" w:w="2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b/>
                      <w:color w:val="000000"/>
                    </w:rPr>
                    <w:t>得分</w:t>
                  </w: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65"/>
                    <w:jc w:val="center"/>
                  </w:pPr>
                  <w:r>
                    <w:rPr>
                      <w:rFonts w:ascii="仿宋_GB2312" w:hAnsi="仿宋_GB2312" w:cs="仿宋_GB2312" w:eastAsia="仿宋_GB2312"/>
                      <w:sz w:val="24"/>
                      <w:color w:val="000000"/>
                    </w:rPr>
                    <w:t>病房服务（</w:t>
                  </w:r>
                  <w:r>
                    <w:rPr>
                      <w:rFonts w:ascii="仿宋_GB2312" w:hAnsi="仿宋_GB2312" w:cs="仿宋_GB2312" w:eastAsia="仿宋_GB2312"/>
                      <w:sz w:val="24"/>
                      <w:color w:val="000000"/>
                    </w:rPr>
                    <w:t>30分）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清除室内杂物及更换床旁生活垃圾袋</w:t>
                  </w:r>
                  <w:r>
                    <w:rPr>
                      <w:rFonts w:ascii="仿宋_GB2312" w:hAnsi="仿宋_GB2312" w:cs="仿宋_GB2312" w:eastAsia="仿宋_GB2312"/>
                      <w:sz w:val="24"/>
                      <w:color w:val="000000"/>
                    </w:rPr>
                    <w:t>,将生活垃圾袋放置于保洁车后面废物袋。有一处未按要求落实，扣0.5分。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用稀释过后的消毒水湿拖地面</w:t>
                  </w:r>
                  <w:r>
                    <w:rPr>
                      <w:rFonts w:ascii="仿宋_GB2312" w:hAnsi="仿宋_GB2312" w:cs="仿宋_GB2312" w:eastAsia="仿宋_GB2312"/>
                      <w:sz w:val="24"/>
                      <w:color w:val="000000"/>
                    </w:rPr>
                    <w:t>,无污物,无污渍，地面消毒必须按照院感要求消毒，有一处未按要求落实，扣0.5分。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床头柜按照院感要求擦拭</w:t>
                  </w:r>
                  <w:r>
                    <w:rPr>
                      <w:rFonts w:ascii="仿宋_GB2312" w:hAnsi="仿宋_GB2312" w:cs="仿宋_GB2312" w:eastAsia="仿宋_GB2312"/>
                      <w:sz w:val="24"/>
                      <w:color w:val="000000"/>
                    </w:rPr>
                    <w:t>,病床\床旁椅\墙面等用院感要求的保洁抹布擦拭,进行消毒处理，做到一床,一桌,一柜一巾,使用后桌巾和抹布分别放在下层卫生箱内。病房卫生间未及时清理有污渍、尿渍和异味。有一项未按要求办理扣0.5分。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衣橱</w:t>
                  </w:r>
                  <w:r>
                    <w:rPr>
                      <w:rFonts w:ascii="仿宋_GB2312" w:hAnsi="仿宋_GB2312" w:cs="仿宋_GB2312" w:eastAsia="仿宋_GB2312"/>
                      <w:sz w:val="24"/>
                      <w:color w:val="000000"/>
                    </w:rPr>
                    <w:t>,氧气设备带,门,窗无尘,无污渍。有一处未按要求落实，扣0.5分。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高处角落除尘无蛛网</w:t>
                  </w:r>
                  <w:r>
                    <w:rPr>
                      <w:rFonts w:ascii="仿宋_GB2312" w:hAnsi="仿宋_GB2312" w:cs="仿宋_GB2312" w:eastAsia="仿宋_GB2312"/>
                      <w:sz w:val="24"/>
                      <w:color w:val="000000"/>
                    </w:rPr>
                    <w:t>, 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墙面无明显的重点污渍</w:t>
                  </w:r>
                  <w:r>
                    <w:rPr>
                      <w:rFonts w:ascii="仿宋_GB2312" w:hAnsi="仿宋_GB2312" w:cs="仿宋_GB2312" w:eastAsia="仿宋_GB2312"/>
                      <w:sz w:val="24"/>
                      <w:color w:val="000000"/>
                    </w:rPr>
                    <w:t>,无污物。有一处未按要求落实，扣0.5分。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病人出院后对床单元进行终末处理。有一处未按要求落实，扣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病区其他区域（</w:t>
                  </w:r>
                  <w:r>
                    <w:rPr>
                      <w:rFonts w:ascii="仿宋_GB2312" w:hAnsi="仿宋_GB2312" w:cs="仿宋_GB2312" w:eastAsia="仿宋_GB2312"/>
                      <w:sz w:val="24"/>
                      <w:color w:val="000000"/>
                    </w:rPr>
                    <w:t>15分）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地面清洁无污渍</w:t>
                  </w:r>
                  <w:r>
                    <w:rPr>
                      <w:rFonts w:ascii="仿宋_GB2312" w:hAnsi="仿宋_GB2312" w:cs="仿宋_GB2312" w:eastAsia="仿宋_GB2312"/>
                      <w:sz w:val="24"/>
                      <w:color w:val="000000"/>
                    </w:rPr>
                    <w:t>,无明显水迹。有一处未按要求落实，扣0.5分。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彻底擦拭并对病历柜</w:t>
                  </w:r>
                  <w:r>
                    <w:rPr>
                      <w:rFonts w:ascii="仿宋_GB2312" w:hAnsi="仿宋_GB2312" w:cs="仿宋_GB2312" w:eastAsia="仿宋_GB2312"/>
                      <w:sz w:val="24"/>
                      <w:color w:val="000000"/>
                    </w:rPr>
                    <w:t>\治疗车\轮椅\平车进行消毒，有一处未按要求落实，扣0.5分。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按要求对各种物体表面的保洁。有一处未按要求落实，扣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电话机</w:t>
                  </w:r>
                  <w:r>
                    <w:rPr>
                      <w:rFonts w:ascii="仿宋_GB2312" w:hAnsi="仿宋_GB2312" w:cs="仿宋_GB2312" w:eastAsia="仿宋_GB2312"/>
                      <w:sz w:val="24"/>
                      <w:color w:val="000000"/>
                    </w:rPr>
                    <w:t>\电脑及主机\键盘的保洁维护，有一处未按要求落实，扣0.5分。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门窗</w:t>
                  </w:r>
                  <w:r>
                    <w:rPr>
                      <w:rFonts w:ascii="仿宋_GB2312" w:hAnsi="仿宋_GB2312" w:cs="仿宋_GB2312" w:eastAsia="仿宋_GB2312"/>
                      <w:sz w:val="24"/>
                      <w:color w:val="000000"/>
                    </w:rPr>
                    <w:t>\玻璃\宣传栏的擦拭，有一处未按要求落实，扣0.5分。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收集生活和医用垃圾袋，有一项未按院感要求落实，扣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保洁各种标志物</w:t>
                  </w:r>
                  <w:r>
                    <w:rPr>
                      <w:rFonts w:ascii="仿宋_GB2312" w:hAnsi="仿宋_GB2312" w:cs="仿宋_GB2312" w:eastAsia="仿宋_GB2312"/>
                      <w:sz w:val="24"/>
                      <w:color w:val="000000"/>
                    </w:rPr>
                    <w:t>,无尘，有一处未按要求落实，扣0.5分。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保洁高处角落做到无尘</w:t>
                  </w:r>
                  <w:r>
                    <w:rPr>
                      <w:rFonts w:ascii="仿宋_GB2312" w:hAnsi="仿宋_GB2312" w:cs="仿宋_GB2312" w:eastAsia="仿宋_GB2312"/>
                      <w:sz w:val="24"/>
                      <w:color w:val="000000"/>
                    </w:rPr>
                    <w:t>,无蛛网，有一处未按要求落实，扣0.5分。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天花板</w:t>
                  </w:r>
                  <w:r>
                    <w:rPr>
                      <w:rFonts w:ascii="仿宋_GB2312" w:hAnsi="仿宋_GB2312" w:cs="仿宋_GB2312" w:eastAsia="仿宋_GB2312"/>
                      <w:sz w:val="24"/>
                      <w:color w:val="000000"/>
                    </w:rPr>
                    <w:t>\灯具\风口\不锈钢等高处保洁的维护。有一处未按要求落实，扣0.5分。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生活垃圾运送至指定地点</w:t>
                  </w:r>
                  <w:r>
                    <w:rPr>
                      <w:rFonts w:ascii="仿宋_GB2312" w:hAnsi="仿宋_GB2312" w:cs="仿宋_GB2312" w:eastAsia="仿宋_GB2312"/>
                      <w:sz w:val="24"/>
                      <w:color w:val="000000"/>
                    </w:rPr>
                    <w:t>,将医疗废弃物按照院感要求分类,与医疗废弃物暂存处工作人员办理称重及交接手续。有一处未按要求落实，扣0.5分。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开放式公共卫生间</w:t>
                  </w:r>
                  <w:r>
                    <w:rPr>
                      <w:rFonts w:ascii="仿宋_GB2312" w:hAnsi="仿宋_GB2312" w:cs="仿宋_GB2312" w:eastAsia="仿宋_GB2312"/>
                      <w:sz w:val="24"/>
                      <w:color w:val="000000"/>
                    </w:rPr>
                    <w:t>（</w:t>
                  </w:r>
                  <w:r>
                    <w:rPr>
                      <w:rFonts w:ascii="仿宋_GB2312" w:hAnsi="仿宋_GB2312" w:cs="仿宋_GB2312" w:eastAsia="仿宋_GB2312"/>
                      <w:sz w:val="24"/>
                      <w:color w:val="000000"/>
                    </w:rPr>
                    <w:t>15分）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擦洗墙面保洁</w:t>
                  </w:r>
                  <w:r>
                    <w:rPr>
                      <w:rFonts w:ascii="仿宋_GB2312" w:hAnsi="仿宋_GB2312" w:cs="仿宋_GB2312" w:eastAsia="仿宋_GB2312"/>
                      <w:sz w:val="24"/>
                      <w:color w:val="000000"/>
                    </w:rPr>
                    <w:t>,无尘,无水,无污迹。有一处未按要求落实，扣0.5分。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清洗便池和男、女卫生间的地漏，对其进行保洁维护</w:t>
                  </w:r>
                  <w:r>
                    <w:rPr>
                      <w:rFonts w:ascii="仿宋_GB2312" w:hAnsi="仿宋_GB2312" w:cs="仿宋_GB2312" w:eastAsia="仿宋_GB2312"/>
                      <w:sz w:val="24"/>
                      <w:color w:val="000000"/>
                    </w:rPr>
                    <w:t>,无异味。有一处未按要求落实，扣0.5分。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湿拖和干拖地面</w:t>
                  </w:r>
                  <w:r>
                    <w:rPr>
                      <w:rFonts w:ascii="仿宋_GB2312" w:hAnsi="仿宋_GB2312" w:cs="仿宋_GB2312" w:eastAsia="仿宋_GB2312"/>
                      <w:sz w:val="24"/>
                      <w:color w:val="000000"/>
                    </w:rPr>
                    <w:t>,无水迹,无污迹。有一处未按要求落实，扣0.5分。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镜子的保洁维护，保持保洁明亮</w:t>
                  </w:r>
                  <w:r>
                    <w:rPr>
                      <w:rFonts w:ascii="仿宋_GB2312" w:hAnsi="仿宋_GB2312" w:cs="仿宋_GB2312" w:eastAsia="仿宋_GB2312"/>
                      <w:sz w:val="24"/>
                      <w:color w:val="000000"/>
                    </w:rPr>
                    <w:t>,无尘,无污迹。有一处未按要求落实，扣0.5分。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及时更换垃圾袋</w:t>
                  </w:r>
                  <w:r>
                    <w:rPr>
                      <w:rFonts w:ascii="仿宋_GB2312" w:hAnsi="仿宋_GB2312" w:cs="仿宋_GB2312" w:eastAsia="仿宋_GB2312"/>
                      <w:sz w:val="24"/>
                      <w:color w:val="000000"/>
                    </w:rPr>
                    <w:t>,垃圾不超过2/3，发现一次扣0.5分。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高处保洁</w:t>
                  </w:r>
                  <w:r>
                    <w:rPr>
                      <w:rFonts w:ascii="仿宋_GB2312" w:hAnsi="仿宋_GB2312" w:cs="仿宋_GB2312" w:eastAsia="仿宋_GB2312"/>
                      <w:sz w:val="24"/>
                      <w:color w:val="000000"/>
                    </w:rPr>
                    <w:t>,保洁无尘,无蛛网。发现一次扣0.5分。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喷空气清新剂</w:t>
                  </w:r>
                  <w:r>
                    <w:rPr>
                      <w:rFonts w:ascii="仿宋_GB2312" w:hAnsi="仿宋_GB2312" w:cs="仿宋_GB2312" w:eastAsia="仿宋_GB2312"/>
                      <w:sz w:val="24"/>
                      <w:color w:val="000000"/>
                    </w:rPr>
                    <w:t>,空气清新无异味。有一处未按要求落实，扣0.5分。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办公区</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湿擦所有文件柜</w:t>
                  </w:r>
                  <w:r>
                    <w:rPr>
                      <w:rFonts w:ascii="仿宋_GB2312" w:hAnsi="仿宋_GB2312" w:cs="仿宋_GB2312" w:eastAsia="仿宋_GB2312"/>
                      <w:sz w:val="24"/>
                      <w:color w:val="000000"/>
                    </w:rPr>
                    <w:t>\家具等保洁维护,无尘,无污渍。有一处未按要求落实，扣0.5分。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收集和处理废纸垃圾</w:t>
                  </w:r>
                  <w:r>
                    <w:rPr>
                      <w:rFonts w:ascii="仿宋_GB2312" w:hAnsi="仿宋_GB2312" w:cs="仿宋_GB2312" w:eastAsia="仿宋_GB2312"/>
                      <w:sz w:val="24"/>
                      <w:color w:val="000000"/>
                    </w:rPr>
                    <w:t>,无杂物垃圾,随时保洁。有一处未按要求落实，扣0.5分。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外环境</w:t>
                  </w:r>
                </w:p>
                <w:p>
                  <w:pPr>
                    <w:pStyle w:val="null3"/>
                    <w:ind w:left="16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外环境</w:t>
                  </w:r>
                  <w:r>
                    <w:rPr>
                      <w:rFonts w:ascii="仿宋_GB2312" w:hAnsi="仿宋_GB2312" w:cs="仿宋_GB2312" w:eastAsia="仿宋_GB2312"/>
                      <w:sz w:val="24"/>
                      <w:color w:val="000000"/>
                    </w:rPr>
                    <w:t>,每天保持保洁卫生,地面大堆污物,出现污物,积水（下雨天除外）等须在20分钟及时保洁,墙面无蜘蛛网。巡视保洁。有一处未按要求落实，扣0.5分。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公共辅助设施保持保洁卫生</w:t>
                  </w:r>
                  <w:r>
                    <w:rPr>
                      <w:rFonts w:ascii="仿宋_GB2312" w:hAnsi="仿宋_GB2312" w:cs="仿宋_GB2312" w:eastAsia="仿宋_GB2312"/>
                      <w:sz w:val="24"/>
                      <w:color w:val="000000"/>
                    </w:rPr>
                    <w:t>,无污迹。有一处未按要求落实，扣0.5分。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垃圾桶</w:t>
                  </w:r>
                  <w:r>
                    <w:rPr>
                      <w:rFonts w:ascii="仿宋_GB2312" w:hAnsi="仿宋_GB2312" w:cs="仿宋_GB2312" w:eastAsia="仿宋_GB2312"/>
                      <w:sz w:val="24"/>
                      <w:color w:val="000000"/>
                    </w:rPr>
                    <w:t>\痰盂定时倾倒,清洗,公益设施无乱贴物及灰尘。有一处未按要求落实，扣0.5分。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生活垃圾日产日清。有一处未按要求落实，扣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医疗垃圾处理（</w:t>
                  </w:r>
                  <w:r>
                    <w:rPr>
                      <w:rFonts w:ascii="仿宋_GB2312" w:hAnsi="仿宋_GB2312" w:cs="仿宋_GB2312" w:eastAsia="仿宋_GB2312"/>
                      <w:sz w:val="24"/>
                      <w:color w:val="000000"/>
                    </w:rPr>
                    <w:t>10分）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熟练掌握七步洗手法，发现有工作人员不熟悉流程的，一次扣</w:t>
                  </w:r>
                  <w:r>
                    <w:rPr>
                      <w:rFonts w:ascii="仿宋_GB2312" w:hAnsi="仿宋_GB2312" w:cs="仿宋_GB2312" w:eastAsia="仿宋_GB2312"/>
                      <w:sz w:val="24"/>
                      <w:color w:val="000000"/>
                    </w:rPr>
                    <w:t>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工作开展前，必须按要求穿戴防护用品。有一处未按要求落实，扣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由专人专车负责收集医疗垃圾。有一处未按要求落实，扣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按照指定的电梯和路线收集清运并做好记录。有一处未按要求落实，扣</w:t>
                  </w:r>
                  <w:r>
                    <w:rPr>
                      <w:rFonts w:ascii="仿宋_GB2312" w:hAnsi="仿宋_GB2312" w:cs="仿宋_GB2312" w:eastAsia="仿宋_GB2312"/>
                      <w:sz w:val="24"/>
                      <w:color w:val="000000"/>
                    </w:rPr>
                    <w:t>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收集过程中</w:t>
                  </w:r>
                  <w:r>
                    <w:rPr>
                      <w:rFonts w:ascii="仿宋_GB2312" w:hAnsi="仿宋_GB2312" w:cs="仿宋_GB2312" w:eastAsia="仿宋_GB2312"/>
                      <w:sz w:val="24"/>
                      <w:color w:val="000000"/>
                    </w:rPr>
                    <w:t>,要和相关人员做好交接手续并按规定记录好医疗垃圾的种类、数量、重量并与交接人签名,将记录资料交上级负责人保管。有一处未按要求落实，扣0.5分。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管理方面（</w:t>
                  </w:r>
                  <w:r>
                    <w:rPr>
                      <w:rFonts w:ascii="仿宋_GB2312" w:hAnsi="仿宋_GB2312" w:cs="仿宋_GB2312" w:eastAsia="仿宋_GB2312"/>
                      <w:sz w:val="24"/>
                      <w:color w:val="000000"/>
                    </w:rPr>
                    <w:t>10分）</w:t>
                  </w: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r>
                    <w:rPr>
                      <w:rFonts w:ascii="仿宋_GB2312" w:hAnsi="仿宋_GB2312" w:cs="仿宋_GB2312" w:eastAsia="仿宋_GB2312"/>
                      <w:sz w:val="24"/>
                      <w:color w:val="000000"/>
                    </w:rPr>
                    <w:t>投诉处理和回访率：回复投诉率需达到</w:t>
                  </w:r>
                  <w:r>
                    <w:rPr>
                      <w:rFonts w:ascii="仿宋_GB2312" w:hAnsi="仿宋_GB2312" w:cs="仿宋_GB2312" w:eastAsia="仿宋_GB2312"/>
                      <w:sz w:val="24"/>
                      <w:color w:val="000000"/>
                    </w:rPr>
                    <w:t>100%，对有效投诉处理及时并予以更正。每一次未按要求落实，扣1分。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tc>
            </w:tr>
            <w:tr>
              <w:tc>
                <w:tcPr>
                  <w:tcW w:type="dxa" w:w="423"/>
                  <w:vMerge/>
                  <w:tcBorders>
                    <w:top w:val="none" w:color="000000" w:sz="4"/>
                    <w:left w:val="single" w:color="000000" w:sz="4"/>
                    <w:bottom w:val="non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服务及时率：按科室需要服务及时响应率需要达到</w:t>
                  </w:r>
                  <w:r>
                    <w:rPr>
                      <w:rFonts w:ascii="仿宋_GB2312" w:hAnsi="仿宋_GB2312" w:cs="仿宋_GB2312" w:eastAsia="仿宋_GB2312"/>
                      <w:sz w:val="24"/>
                      <w:color w:val="000000"/>
                    </w:rPr>
                    <w:t>95%，有一次未按要求落实，扣1分。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none" w:color="000000" w:sz="4"/>
                    <w:right w:val="single" w:color="000000" w:sz="4"/>
                  </w:tcBorders>
                </w:tcPr>
                <w:p/>
              </w:tc>
            </w:tr>
            <w:tr>
              <w:tc>
                <w:tcPr>
                  <w:tcW w:type="dxa" w:w="423"/>
                  <w:vMerge/>
                  <w:tcBorders>
                    <w:top w:val="none" w:color="000000" w:sz="4"/>
                    <w:left w:val="single" w:color="000000" w:sz="4"/>
                    <w:bottom w:val="non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物业工作人员未岗前培训，有一次未按要求落实，扣</w:t>
                  </w:r>
                  <w:r>
                    <w:rPr>
                      <w:rFonts w:ascii="仿宋_GB2312" w:hAnsi="仿宋_GB2312" w:cs="仿宋_GB2312" w:eastAsia="仿宋_GB2312"/>
                      <w:sz w:val="24"/>
                      <w:color w:val="000000"/>
                    </w:rPr>
                    <w:t>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none" w:color="000000" w:sz="4"/>
                    <w:right w:val="single" w:color="000000" w:sz="4"/>
                  </w:tcBorders>
                </w:tcPr>
                <w:p/>
              </w:tc>
            </w:tr>
            <w:tr>
              <w:tc>
                <w:tcPr>
                  <w:tcW w:type="dxa" w:w="423"/>
                  <w:vMerge/>
                  <w:tcBorders>
                    <w:top w:val="none" w:color="000000" w:sz="4"/>
                    <w:left w:val="single" w:color="000000" w:sz="4"/>
                    <w:bottom w:val="non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物业工作人员须遵章守纪，不得有损害医院利益、声誉行为。有一处未按要求落实，扣</w:t>
                  </w:r>
                  <w:r>
                    <w:rPr>
                      <w:rFonts w:ascii="仿宋_GB2312" w:hAnsi="仿宋_GB2312" w:cs="仿宋_GB2312" w:eastAsia="仿宋_GB2312"/>
                      <w:sz w:val="24"/>
                      <w:color w:val="000000"/>
                    </w:rPr>
                    <w:t>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none" w:color="000000" w:sz="4"/>
                    <w:right w:val="single" w:color="000000" w:sz="4"/>
                  </w:tcBorders>
                </w:tcPr>
                <w:p/>
              </w:tc>
            </w:tr>
            <w:tr>
              <w:tc>
                <w:tcPr>
                  <w:tcW w:type="dxa" w:w="423"/>
                  <w:vMerge/>
                  <w:tcBorders>
                    <w:top w:val="none" w:color="000000" w:sz="4"/>
                    <w:left w:val="single" w:color="000000" w:sz="4"/>
                    <w:bottom w:val="none" w:color="000000" w:sz="4"/>
                    <w:right w:val="single" w:color="000000" w:sz="4"/>
                  </w:tcBorders>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每月汇总月度总结报告、培训计划、工作计划、考勤表、排班表、满意度调查分析表交院方。有一处未按要求落实，扣</w:t>
                  </w:r>
                  <w:r>
                    <w:rPr>
                      <w:rFonts w:ascii="仿宋_GB2312" w:hAnsi="仿宋_GB2312" w:cs="仿宋_GB2312" w:eastAsia="仿宋_GB2312"/>
                      <w:sz w:val="24"/>
                      <w:color w:val="000000"/>
                    </w:rPr>
                    <w:t>1分。</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both"/>
                  </w:pPr>
                </w:p>
              </w:tc>
              <w:tc>
                <w:tcPr>
                  <w:tcW w:type="dxa" w:w="257"/>
                  <w:vMerge/>
                  <w:tcBorders>
                    <w:top w:val="none" w:color="000000" w:sz="4"/>
                    <w:left w:val="none" w:color="000000" w:sz="4"/>
                    <w:bottom w:val="non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2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小计：</w:t>
                  </w:r>
                </w:p>
              </w:tc>
              <w:tc>
                <w:tcPr>
                  <w:tcW w:type="dxa" w:w="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65"/>
                    <w:jc w:val="center"/>
                  </w:pPr>
                </w:p>
              </w:tc>
              <w:tc>
                <w:tcPr>
                  <w:tcW w:type="dxa" w:w="257"/>
                  <w:vMerge/>
                  <w:tcBorders>
                    <w:top w:val="none" w:color="000000" w:sz="4"/>
                    <w:left w:val="none" w:color="000000" w:sz="4"/>
                    <w:bottom w:val="none" w:color="000000" w:sz="4"/>
                    <w:right w:val="single" w:color="000000" w:sz="4"/>
                  </w:tcBorders>
                </w:tcPr>
                <w:p/>
              </w:tc>
            </w:tr>
            <w:tr>
              <w:tc>
                <w:tcPr>
                  <w:tcW w:type="dxa" w:w="3181"/>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合计得分：</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1年。</w:t>
            </w:r>
          </w:p>
          <w:p>
            <w:pPr>
              <w:pStyle w:val="null3"/>
              <w:ind w:firstLine="400"/>
              <w:jc w:val="left"/>
            </w:pPr>
            <w:r>
              <w:rPr>
                <w:rFonts w:ascii="仿宋_GB2312" w:hAnsi="仿宋_GB2312" w:cs="仿宋_GB2312" w:eastAsia="仿宋_GB2312"/>
                <w:sz w:val="28"/>
                <w:color w:val="000000"/>
              </w:rPr>
              <w:t>服务地点：采购人指定地点。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color w:val="000000"/>
              </w:rPr>
              <w:t>付款方式：每月底由院方对物业服务单位的服务质量进行考评，根据考评情况，院方在</w:t>
            </w:r>
            <w:r>
              <w:rPr>
                <w:rFonts w:ascii="仿宋_GB2312" w:hAnsi="仿宋_GB2312" w:cs="仿宋_GB2312" w:eastAsia="仿宋_GB2312"/>
                <w:sz w:val="28"/>
                <w:color w:val="000000"/>
              </w:rPr>
              <w:t>5个工作日内向物业服务单位支付上个月的物业服务费，物业服务单位给院方开具税务发票，税费由物业服务单位承担。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投标人根据本项目的需求作出整体服务方案（内容包括但不限于：①人员科学分工明确的岗位配备方案；②岗位职责；③费用测算表），对比采购需求进行评分： 1.服务方案涵盖上述3项内容满足或优于采购需求的得6分。 2.上述3项内容每缺少一项扣2分；每项内容中每一处存在缺陷扣1分，扣完为止；（缺陷是指：不满足采购需求或不适用本项目需求。）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物业人员管理、培训方案</w:t>
            </w:r>
          </w:p>
        </w:tc>
        <w:tc>
          <w:tcPr>
            <w:tcW w:type="dxa" w:w="2492"/>
          </w:tcPr>
          <w:p>
            <w:pPr>
              <w:pStyle w:val="null3"/>
              <w:jc w:val="both"/>
            </w:pPr>
            <w:r>
              <w:rPr>
                <w:rFonts w:ascii="仿宋_GB2312" w:hAnsi="仿宋_GB2312" w:cs="仿宋_GB2312" w:eastAsia="仿宋_GB2312"/>
              </w:rPr>
              <w:t>投标人根据本项目的需求作出物业人员管理、培训方案（内容包括但不限于：①培训内容；②培训计划；③培训方式），对比采购需求进行评分： 1.服务方案涵盖上述3项内容满足或优于采购需求的得6分。 2.上述3项内容每缺少一项扣2分；每项内容中每一处存在缺陷扣1分，扣完为止。（缺陷是指：不满足采购需求或不适用本项目需求。）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投标人根据本项目的需求作出保洁服务方案（内容包括但不限于：①保洁管理方案；②保洁工作流程；③保洁服务标准④保洁工作制度），对比采购需求进行评分： 1.服务方案涵盖上述4项内容满足或优于采购需求的得6分。 2.上述4项内容每缺少一项扣1.5分；每项内容中每一处存在缺陷扣1分，扣完为止。（缺陷是指：不满足采购需求或不适用本项目需求。）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公共秩序维护服务方案</w:t>
            </w:r>
          </w:p>
        </w:tc>
        <w:tc>
          <w:tcPr>
            <w:tcW w:type="dxa" w:w="2492"/>
          </w:tcPr>
          <w:p>
            <w:pPr>
              <w:pStyle w:val="null3"/>
              <w:jc w:val="both"/>
            </w:pPr>
            <w:r>
              <w:rPr>
                <w:rFonts w:ascii="仿宋_GB2312" w:hAnsi="仿宋_GB2312" w:cs="仿宋_GB2312" w:eastAsia="仿宋_GB2312"/>
              </w:rPr>
              <w:t>投标人根据本项目的需求作出公共秩序维护服务方案（内容包括但不限于：①秩序维护管理方案；②秩序维护工作流程；③秩序维护工作标准④秩序维护工作制度），对比采购需求进行评分： 1.服务方案涵盖上述4项内容满足或优于采购需求的得6分。 2.上述4项内容每缺少一项扣1.5分；每项内容中每一处存在缺陷扣1分，扣完为止。（缺陷是指：不满足采购需求或不适用本项目需求。）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公共设备设施（水电）维护服务方案</w:t>
            </w:r>
          </w:p>
        </w:tc>
        <w:tc>
          <w:tcPr>
            <w:tcW w:type="dxa" w:w="2492"/>
          </w:tcPr>
          <w:p>
            <w:pPr>
              <w:pStyle w:val="null3"/>
              <w:jc w:val="both"/>
            </w:pPr>
            <w:r>
              <w:rPr>
                <w:rFonts w:ascii="仿宋_GB2312" w:hAnsi="仿宋_GB2312" w:cs="仿宋_GB2312" w:eastAsia="仿宋_GB2312"/>
              </w:rPr>
              <w:t>投标人根据本项目的需求作出公共设备设施（水电）维护服务方案（内容包括但不限于：①设备设施维护管理方案；②秩设备设施维护工作流程；③设备设施维护工作标准④设备设施维护工作制度），对比采购需求进行评分： 1.服务方案涵盖上述4项内容满足或优于采购需求的得6分。 2.上述4项内容每缺少一项扣1.5分；每项内容中每一处存在缺陷扣1分，扣完为止。（缺陷是指：不满足采购需求或不适用本项目需求。）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保密性措施和档案管理方案</w:t>
            </w:r>
          </w:p>
        </w:tc>
        <w:tc>
          <w:tcPr>
            <w:tcW w:type="dxa" w:w="2492"/>
          </w:tcPr>
          <w:p>
            <w:pPr>
              <w:pStyle w:val="null3"/>
              <w:jc w:val="both"/>
            </w:pPr>
            <w:r>
              <w:rPr>
                <w:rFonts w:ascii="仿宋_GB2312" w:hAnsi="仿宋_GB2312" w:cs="仿宋_GB2312" w:eastAsia="仿宋_GB2312"/>
              </w:rPr>
              <w:t>投标人根据本项目的需求作出保密性措施和档案管理方案（内容包括但不限于：①保密制度；②档案管理制度；③风险点把控），对比采购需求进行评分： 1.服务方案涵盖上述3项内容满足或优于采购需求的得3分。 2.上述3项内容每缺少一项扣1分；每项内容中每一处存在缺陷扣0.5分，扣完为止。（缺陷是指：不满足采购需求或不适用本项目需求。）</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院感控制服务方案</w:t>
            </w:r>
          </w:p>
        </w:tc>
        <w:tc>
          <w:tcPr>
            <w:tcW w:type="dxa" w:w="2492"/>
          </w:tcPr>
          <w:p>
            <w:pPr>
              <w:pStyle w:val="null3"/>
              <w:jc w:val="both"/>
            </w:pPr>
            <w:r>
              <w:rPr>
                <w:rFonts w:ascii="仿宋_GB2312" w:hAnsi="仿宋_GB2312" w:cs="仿宋_GB2312" w:eastAsia="仿宋_GB2312"/>
              </w:rPr>
              <w:t>投标人根据本项目的需求作出院感控制服务方案（内容包括但不限于：①控制方案；②工作流程；③服务标准），对比采购需求进行评分： 1.服务方案涵盖上述3项内容满足或优于采购需求的得3分。 2.上述3项内容每缺少一项扣1分；每项内容中每一处存在缺陷扣0.5分，扣完为止。（缺陷是指：不满足采购需求或不适用本项目需求。）</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应急管理服务方案</w:t>
            </w:r>
          </w:p>
        </w:tc>
        <w:tc>
          <w:tcPr>
            <w:tcW w:type="dxa" w:w="2492"/>
          </w:tcPr>
          <w:p>
            <w:pPr>
              <w:pStyle w:val="null3"/>
              <w:jc w:val="both"/>
            </w:pPr>
            <w:r>
              <w:rPr>
                <w:rFonts w:ascii="仿宋_GB2312" w:hAnsi="仿宋_GB2312" w:cs="仿宋_GB2312" w:eastAsia="仿宋_GB2312"/>
              </w:rPr>
              <w:t>投标人根据本项目的需求作应急管理服务方案（内容包括但不限于：①突发事件、应急方案；②自然灾害应急方案；③重大节日应急方案），对比采购需求进行评分： 1.服务方案涵盖上述3项内容满足或优于采购需求的得3分。 2.上述3项内容每缺少一项扣1分；每项内容中每一处存在缺陷扣0.5分，扣完为止。（缺陷是指：不满足采购需求或不适用本项目需求。）</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投标人根据本项目的需求作出运送服务方案（内容包括但不限于：①运送管理方案；②运送工作流程；③运送工作标准④运送工作制度），对比采购需求进行评分： 1.服务方案涵盖上述4项内容满足或优于采购需求的得6分。 2.上述4项内容每缺少一项扣1.5分；每项内容中每一处存在缺陷扣1分，扣完为止。（缺陷是指：不满足采购需求或不适用本项目需求。）</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投标人提供有效期内的质量管理体系认证证书、环境管理体系认证证书、职业健康安全管理体系认证证书（三项认证的范围需覆盖医疗机构物业管理服务内容），每提供一证得 1分，满分3分。 注：提供证书复印件并加盖公章，不提供不得分。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拟投入项目团队</w:t>
            </w:r>
          </w:p>
        </w:tc>
        <w:tc>
          <w:tcPr>
            <w:tcW w:type="dxa" w:w="2492"/>
          </w:tcPr>
          <w:p>
            <w:pPr>
              <w:pStyle w:val="null3"/>
              <w:jc w:val="both"/>
            </w:pPr>
            <w:r>
              <w:rPr>
                <w:rFonts w:ascii="仿宋_GB2312" w:hAnsi="仿宋_GB2312" w:cs="仿宋_GB2312" w:eastAsia="仿宋_GB2312"/>
              </w:rPr>
              <w:t>1、投标人拟投派项目经理（6分）： ①具有本科（含）以上学历的，得2分，大专学历的，得1分；； ②具有3年（含）以上物业项目经理工作经验的，得2分； ③具有应急管理部门颁发的中级消防设施操作员证的，得2分； 注：提供有效证书复印件、投标人出具的从业证明或劳动合同、2025年任意3个月个人在投标人单位的社保缴纳证明材料复印件并加盖公章，不提供不得分。 2、投标人拟投派秩序维护队长（4分）： ①具有本科或以上学历的得2分，大专学历的，得1分； ②具有应急管理部门颁发的消防设施操作员证书得2分。 注：提供人员相关有效期内的证书复印件及2025年内任意3个月在投标人单位的社保缴纳证明材料复印件并加盖公章，不提供不得分。 3、投标人拟投派的工程主管（6分）： ①具有本科或以上学历的得2分，大专学历的，得1分； ②具有应急管理部门颁发的高处作业操作证的得1分； ③具有应急管理部门颁发的高压电工特种作业操作证的得1分； ④具有应急管理部门颁发的低压电工特种作业操作证的得1分；⑤持有市场监督管理局颁发的特种设备安全管理和作业人员证书的得1分。 注：提供人员相关有效期内的证书复印件及2025年内任意3个月在投标人单位的社保缴纳证明材料复印件并加盖公章，不提供不得分。 4、投标人拟投派的水电维修人员（5分）： 同时持有应急管理部门颁发的低压电工操作证和高压电工操作证的电工人员，每提供1个得2.5分，满分5分。 注：提供人员相关有效期内的证书复印件及2025年内任意3个月在投标人单位的社保缴纳证明材料复印件并加盖公章，不提供不得分。 5、投标人拟投派的秩序维护员（10分）： 具有公安部门颁发的保安员证的，每提供1个得2分，满分10分， 注：提供人员相关有效期内的证书复印件及2025年内任意3个月在投标人单位的社保缴纳证明材料复印件并加盖公章，不提供不得分。 6、投标人拟投派的其他项目人员中（4分）： 具有救援或救护员证书的（由中国红十字会颁发，非第三方社会机构按发的），每提供1个得2分，满分4分。 注：提供人员相关有效期内的证书复印件及2025年内任意3个月在投标人单位的社保缴纳证明材料复印件并加盖公章，不提供不得分。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投标人2021年至今（以合同签订日期为准）具有的类似服务项目经验（合同中须含秩序维护、保洁服务、绿化服务服务事项），每有一个得1分，本项满分5分。 注：提供合同复印件及服务期内的付款证明复印件并加盖公章，不提供不得分。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物业服务专业机械设备能力</w:t>
            </w:r>
          </w:p>
        </w:tc>
        <w:tc>
          <w:tcPr>
            <w:tcW w:type="dxa" w:w="2492"/>
          </w:tcPr>
          <w:p>
            <w:pPr>
              <w:pStyle w:val="null3"/>
              <w:jc w:val="both"/>
            </w:pPr>
            <w:r>
              <w:rPr>
                <w:rFonts w:ascii="仿宋_GB2312" w:hAnsi="仿宋_GB2312" w:cs="仿宋_GB2312" w:eastAsia="仿宋_GB2312"/>
              </w:rPr>
              <w:t>投标人拟投入本项目的自有（或租赁）的主要机械设备，配备高空专项作业车的得1分，配备高压清洗车的的1分，满分2分。 注：提供以上设备（或功能用途相同的设备）相关证件并提供购买发票（自有）或租赁合同复印件并加盖公，不提供不得分。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详见附件：【合同文本】屯昌县人民医院物业服务项目.docx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[HNGP]2025-32</w:t>
      </w:r>
    </w:p>
    <w:p>
      <w:pPr>
        <w:pStyle w:val="null3"/>
        <w:jc w:val="left"/>
      </w:pPr>
      <w:r>
        <w:rPr>
          <w:rFonts w:ascii="仿宋_GB2312" w:hAnsi="仿宋_GB2312" w:cs="仿宋_GB2312" w:eastAsia="仿宋_GB2312"/>
        </w:rPr>
        <w:t>项目名称：</w:t>
      </w:r>
      <w:r>
        <w:rPr>
          <w:rFonts w:ascii="仿宋_GB2312" w:hAnsi="仿宋_GB2312" w:cs="仿宋_GB2312" w:eastAsia="仿宋_GB2312"/>
        </w:rPr>
        <w:t>屯昌县人民医院物业服务项目采购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C04990000-其他医疗卫生服务</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3820000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