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6B959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技术方案</w:t>
      </w:r>
    </w:p>
    <w:p w14:paraId="0E2B55F7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（格式自拟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02990"/>
    <w:rsid w:val="3FC02990"/>
    <w:rsid w:val="5BEB19CF"/>
    <w:rsid w:val="68A9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2025-04-14T09:42:00Z</dcterms:created>
  <dc:creator>简若</dc:creator>
  <cp:lastModifiedBy>WPS_qwe</cp:lastModifiedBy>
  <dcterms:modified xsi:type="dcterms:W3CDTF">2025-05-14T08:35:50Z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0ECD72C592BC4B46819A314CD87BCC15_13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