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2025年东方市教育城域网建设（光纤网络链路租用服务）项目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东方市教育教学研究培训中心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东方市教育教学研究培训中心</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2025年东方市教育城域网建设（光纤网络链路租用服务）项目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HNGP2025-73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2025年东方市教育城域网建设（光纤网络链路租用服务）项目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2,729,994.50元</w:t>
      </w:r>
      <w:r>
        <w:rPr>
          <w:rFonts w:ascii="仿宋_GB2312" w:hAnsi="仿宋_GB2312" w:cs="仿宋_GB2312" w:eastAsia="仿宋_GB2312"/>
        </w:rPr>
        <w:t>贰佰柒拾贰万玖仟玖佰玖拾肆元伍角</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2、电信基础业务经营许可证：提供电信基础业务经营许可证，加盖公章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东方市教育教学研究培训中心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东方市九龙大道康福路教育大楼403室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黄宗平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13976457200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采购包1：2,729,994.50元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有效期为从递交投标文件的截止之日起60个日历日，有效期短于此规定的投标文件将被视为无效。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联系人：黄宗平</w:t>
      </w:r>
    </w:p>
    <w:p>
      <w:pPr>
        <w:pStyle w:val="null3"/>
        <w:jc w:val="left"/>
      </w:pPr>
      <w:r>
        <w:rPr>
          <w:rFonts w:ascii="仿宋_GB2312" w:hAnsi="仿宋_GB2312" w:cs="仿宋_GB2312" w:eastAsia="仿宋_GB2312"/>
        </w:rPr>
        <w:t>联系电话：13976457200</w:t>
      </w:r>
    </w:p>
    <w:p>
      <w:pPr>
        <w:pStyle w:val="null3"/>
        <w:jc w:val="left"/>
      </w:pPr>
      <w:r>
        <w:rPr>
          <w:rFonts w:ascii="仿宋_GB2312" w:hAnsi="仿宋_GB2312" w:cs="仿宋_GB2312" w:eastAsia="仿宋_GB2312"/>
        </w:rPr>
        <w:t>地址：东方市九龙大道康福路教育大楼403室</w:t>
      </w:r>
    </w:p>
    <w:p>
      <w:pPr>
        <w:pStyle w:val="null3"/>
        <w:jc w:val="left"/>
      </w:pPr>
      <w:r>
        <w:rPr>
          <w:rFonts w:ascii="仿宋_GB2312" w:hAnsi="仿宋_GB2312" w:cs="仿宋_GB2312" w:eastAsia="仿宋_GB2312"/>
        </w:rPr>
        <w:t>邮编：572600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为深入贯彻《教育部等六部门关于推进教育信息基础设施建设构建高质量教育支撑体系的指导意见》《海南省推进国家中小学智慧教育平台深化应用行动计划》以及海南省教育厅关于印发《海南省教育城域网建设指南》的通知（琼教信</w:t>
      </w:r>
      <w:r>
        <w:rPr>
          <w:rFonts w:ascii="仿宋_GB2312" w:hAnsi="仿宋_GB2312" w:cs="仿宋_GB2312" w:eastAsia="仿宋_GB2312"/>
          <w:sz w:val="24"/>
        </w:rPr>
        <w:t>[2024]4号）等文件精神，推动</w:t>
      </w:r>
      <w:r>
        <w:rPr>
          <w:rFonts w:ascii="仿宋_GB2312" w:hAnsi="仿宋_GB2312" w:cs="仿宋_GB2312" w:eastAsia="仿宋_GB2312"/>
          <w:sz w:val="24"/>
        </w:rPr>
        <w:t>东方</w:t>
      </w:r>
      <w:r>
        <w:rPr>
          <w:rFonts w:ascii="仿宋_GB2312" w:hAnsi="仿宋_GB2312" w:cs="仿宋_GB2312" w:eastAsia="仿宋_GB2312"/>
          <w:sz w:val="24"/>
        </w:rPr>
        <w:t>市高标准、高效率建成泛在互联、绿色安全的教育城域网，深化应用国家中小学智慧教育平台</w:t>
      </w:r>
      <w:r>
        <w:rPr>
          <w:rFonts w:ascii="仿宋_GB2312" w:hAnsi="仿宋_GB2312" w:cs="仿宋_GB2312" w:eastAsia="仿宋_GB2312"/>
          <w:sz w:val="24"/>
        </w:rPr>
        <w:t>,全方位多场景实现智能助力，强化全域全员全流程应用，拟建设</w:t>
      </w:r>
      <w:r>
        <w:rPr>
          <w:rFonts w:ascii="仿宋_GB2312" w:hAnsi="仿宋_GB2312" w:cs="仿宋_GB2312" w:eastAsia="仿宋_GB2312"/>
          <w:sz w:val="24"/>
        </w:rPr>
        <w:t>东方</w:t>
      </w:r>
      <w:r>
        <w:rPr>
          <w:rFonts w:ascii="仿宋_GB2312" w:hAnsi="仿宋_GB2312" w:cs="仿宋_GB2312" w:eastAsia="仿宋_GB2312"/>
          <w:sz w:val="24"/>
        </w:rPr>
        <w:t>市统一的教育城域网。</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2,729,994.50</w:t>
      </w:r>
    </w:p>
    <w:p>
      <w:pPr>
        <w:pStyle w:val="null3"/>
        <w:jc w:val="left"/>
      </w:pPr>
      <w:r>
        <w:rPr>
          <w:rFonts w:ascii="仿宋_GB2312" w:hAnsi="仿宋_GB2312" w:cs="仿宋_GB2312" w:eastAsia="仿宋_GB2312"/>
        </w:rPr>
        <w:t>采购包最高限价（元）: 2,729,994.50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C17020000-互联网信息服务</w:t>
            </w:r>
          </w:p>
        </w:tc>
        <w:tc>
          <w:tcPr>
            <w:tcW w:type="dxa" w:w="831"/>
          </w:tcPr>
          <w:p>
            <w:pPr>
              <w:pStyle w:val="null3"/>
              <w:jc w:val="right"/>
            </w:pPr>
            <w:r>
              <w:rPr>
                <w:rFonts w:ascii="仿宋_GB2312" w:hAnsi="仿宋_GB2312" w:cs="仿宋_GB2312" w:eastAsia="仿宋_GB2312"/>
              </w:rPr>
              <w:t>3,925.00</w:t>
            </w:r>
          </w:p>
        </w:tc>
        <w:tc>
          <w:tcPr>
            <w:tcW w:type="dxa" w:w="831"/>
          </w:tcPr>
          <w:p>
            <w:pPr>
              <w:pStyle w:val="null3"/>
              <w:jc w:val="right"/>
            </w:pPr>
            <w:r>
              <w:rPr>
                <w:rFonts w:ascii="仿宋_GB2312" w:hAnsi="仿宋_GB2312" w:cs="仿宋_GB2312" w:eastAsia="仿宋_GB2312"/>
              </w:rPr>
              <w:t>2,729,994.50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C17020000-互联网信息服务</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2,729,994.50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标的名称：C17020000-互联网信息服务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0"/>
                <w:b/>
              </w:rPr>
              <w:t>项目内容及要求</w:t>
            </w:r>
          </w:p>
          <w:p>
            <w:pPr>
              <w:pStyle w:val="null3"/>
              <w:ind w:firstLine="301"/>
              <w:jc w:val="both"/>
            </w:pPr>
            <w:r>
              <w:rPr>
                <w:rFonts w:ascii="仿宋_GB2312" w:hAnsi="仿宋_GB2312" w:cs="仿宋_GB2312" w:eastAsia="仿宋_GB2312"/>
                <w:sz w:val="30"/>
                <w:b/>
              </w:rPr>
              <w:t>（一）工作目标</w:t>
            </w:r>
          </w:p>
          <w:p>
            <w:pPr>
              <w:pStyle w:val="null3"/>
              <w:ind w:firstLine="480"/>
              <w:jc w:val="both"/>
            </w:pPr>
            <w:r>
              <w:rPr>
                <w:rFonts w:ascii="仿宋_GB2312" w:hAnsi="仿宋_GB2312" w:cs="仿宋_GB2312" w:eastAsia="仿宋_GB2312"/>
                <w:sz w:val="24"/>
              </w:rPr>
              <w:t>东方</w:t>
            </w:r>
            <w:r>
              <w:rPr>
                <w:rFonts w:ascii="仿宋_GB2312" w:hAnsi="仿宋_GB2312" w:cs="仿宋_GB2312" w:eastAsia="仿宋_GB2312"/>
                <w:sz w:val="24"/>
              </w:rPr>
              <w:t>市教育城域网建设计划拟在</w:t>
            </w:r>
            <w:r>
              <w:rPr>
                <w:rFonts w:ascii="仿宋_GB2312" w:hAnsi="仿宋_GB2312" w:cs="仿宋_GB2312" w:eastAsia="仿宋_GB2312"/>
                <w:sz w:val="24"/>
              </w:rPr>
              <w:t>123所公办中小学校（幼儿园）、职业学校等场所重新搭建工作，</w:t>
            </w:r>
            <w:r>
              <w:rPr>
                <w:rFonts w:ascii="仿宋_GB2312" w:hAnsi="仿宋_GB2312" w:cs="仿宋_GB2312" w:eastAsia="仿宋_GB2312"/>
                <w:sz w:val="24"/>
              </w:rPr>
              <w:t>由专用网络中心（教育局）和各中小学（幼儿园）网络等构成。向上连接海南省教育城域网省级核心节点</w:t>
            </w:r>
            <w:r>
              <w:rPr>
                <w:rFonts w:ascii="仿宋_GB2312" w:hAnsi="仿宋_GB2312" w:cs="仿宋_GB2312" w:eastAsia="仿宋_GB2312"/>
                <w:sz w:val="24"/>
              </w:rPr>
              <w:t>(</w:t>
            </w:r>
            <w:r>
              <w:rPr>
                <w:rFonts w:ascii="仿宋_GB2312" w:hAnsi="仿宋_GB2312" w:cs="仿宋_GB2312" w:eastAsia="仿宋_GB2312"/>
                <w:sz w:val="24"/>
              </w:rPr>
              <w:t>要求接入的并行带宽达到</w:t>
            </w:r>
            <w:r>
              <w:rPr>
                <w:rFonts w:ascii="仿宋_GB2312" w:hAnsi="仿宋_GB2312" w:cs="仿宋_GB2312" w:eastAsia="仿宋_GB2312"/>
                <w:sz w:val="24"/>
              </w:rPr>
              <w:t>10G-40G</w:t>
            </w:r>
            <w:r>
              <w:rPr>
                <w:rFonts w:ascii="仿宋_GB2312" w:hAnsi="仿宋_GB2312" w:cs="仿宋_GB2312" w:eastAsia="仿宋_GB2312"/>
                <w:sz w:val="24"/>
              </w:rPr>
              <w:t>)，横向连接公众互联网(要求接入的并行带宽达到</w:t>
            </w:r>
            <w:r>
              <w:rPr>
                <w:rFonts w:ascii="仿宋_GB2312" w:hAnsi="仿宋_GB2312" w:cs="仿宋_GB2312" w:eastAsia="仿宋_GB2312"/>
                <w:sz w:val="24"/>
              </w:rPr>
              <w:t>2</w:t>
            </w:r>
            <w:r>
              <w:rPr>
                <w:rFonts w:ascii="仿宋_GB2312" w:hAnsi="仿宋_GB2312" w:cs="仿宋_GB2312" w:eastAsia="仿宋_GB2312"/>
                <w:sz w:val="24"/>
              </w:rPr>
              <w:t>G-</w:t>
            </w:r>
            <w:r>
              <w:rPr>
                <w:rFonts w:ascii="仿宋_GB2312" w:hAnsi="仿宋_GB2312" w:cs="仿宋_GB2312" w:eastAsia="仿宋_GB2312"/>
                <w:sz w:val="24"/>
              </w:rPr>
              <w:t>1</w:t>
            </w:r>
            <w:r>
              <w:rPr>
                <w:rFonts w:ascii="仿宋_GB2312" w:hAnsi="仿宋_GB2312" w:cs="仿宋_GB2312" w:eastAsia="仿宋_GB2312"/>
                <w:sz w:val="24"/>
              </w:rPr>
              <w:t>0G)，横向连接到各市县教育局</w:t>
            </w:r>
            <w:r>
              <w:rPr>
                <w:rFonts w:ascii="仿宋_GB2312" w:hAnsi="仿宋_GB2312" w:cs="仿宋_GB2312" w:eastAsia="仿宋_GB2312"/>
                <w:sz w:val="24"/>
              </w:rPr>
              <w:t>（要求接入的并行带宽达到</w:t>
            </w:r>
            <w:r>
              <w:rPr>
                <w:rFonts w:ascii="仿宋_GB2312" w:hAnsi="仿宋_GB2312" w:cs="仿宋_GB2312" w:eastAsia="仿宋_GB2312"/>
                <w:sz w:val="24"/>
              </w:rPr>
              <w:t>1</w:t>
            </w:r>
            <w:r>
              <w:rPr>
                <w:rFonts w:ascii="仿宋_GB2312" w:hAnsi="仿宋_GB2312" w:cs="仿宋_GB2312" w:eastAsia="仿宋_GB2312"/>
                <w:sz w:val="24"/>
              </w:rPr>
              <w:t>G-</w:t>
            </w:r>
            <w:r>
              <w:rPr>
                <w:rFonts w:ascii="仿宋_GB2312" w:hAnsi="仿宋_GB2312" w:cs="仿宋_GB2312" w:eastAsia="仿宋_GB2312"/>
                <w:sz w:val="24"/>
              </w:rPr>
              <w:t>2</w:t>
            </w:r>
            <w:r>
              <w:rPr>
                <w:rFonts w:ascii="仿宋_GB2312" w:hAnsi="仿宋_GB2312" w:cs="仿宋_GB2312" w:eastAsia="仿宋_GB2312"/>
                <w:sz w:val="24"/>
              </w:rPr>
              <w:t>G）</w:t>
            </w:r>
            <w:r>
              <w:rPr>
                <w:rFonts w:ascii="仿宋_GB2312" w:hAnsi="仿宋_GB2312" w:cs="仿宋_GB2312" w:eastAsia="仿宋_GB2312"/>
                <w:sz w:val="24"/>
              </w:rPr>
              <w:t>，向下连接辖区学校（幼儿园）网络各终端节点（要求接入的并行带宽达到</w:t>
            </w:r>
            <w:r>
              <w:rPr>
                <w:rFonts w:ascii="仿宋_GB2312" w:hAnsi="仿宋_GB2312" w:cs="仿宋_GB2312" w:eastAsia="仿宋_GB2312"/>
                <w:sz w:val="24"/>
              </w:rPr>
              <w:t>100Mbps-1000Mbps接到普通班级教室、学生计算机室（含电子阅览</w:t>
            </w:r>
            <w:r>
              <w:rPr>
                <w:rFonts w:ascii="仿宋_GB2312" w:hAnsi="仿宋_GB2312" w:cs="仿宋_GB2312" w:eastAsia="仿宋_GB2312"/>
                <w:sz w:val="24"/>
              </w:rPr>
              <w:t>室</w:t>
            </w:r>
            <w:r>
              <w:rPr>
                <w:rFonts w:ascii="仿宋_GB2312" w:hAnsi="仿宋_GB2312" w:cs="仿宋_GB2312" w:eastAsia="仿宋_GB2312"/>
                <w:sz w:val="24"/>
              </w:rPr>
              <w:t>）、各功能室（含实验室）、教师</w:t>
            </w:r>
            <w:r>
              <w:rPr>
                <w:rFonts w:ascii="仿宋_GB2312" w:hAnsi="仿宋_GB2312" w:cs="仿宋_GB2312" w:eastAsia="仿宋_GB2312"/>
                <w:sz w:val="24"/>
              </w:rPr>
              <w:t>/行政办公室等），城域网网络中心设在运营商机房，汇集设备、链路建设及服务等由运营商负责提供，城域网</w:t>
            </w:r>
            <w:r>
              <w:rPr>
                <w:rFonts w:ascii="仿宋_GB2312" w:hAnsi="仿宋_GB2312" w:cs="仿宋_GB2312" w:eastAsia="仿宋_GB2312"/>
                <w:sz w:val="24"/>
              </w:rPr>
              <w:t>网</w:t>
            </w:r>
            <w:r>
              <w:rPr>
                <w:rFonts w:ascii="仿宋_GB2312" w:hAnsi="仿宋_GB2312" w:cs="仿宋_GB2312" w:eastAsia="仿宋_GB2312"/>
                <w:sz w:val="24"/>
              </w:rPr>
              <w:t>络中心、网络链路、网络安全及运行管理等服务采用租用方式组网，对各中小学（幼儿园）</w:t>
            </w:r>
            <w:r>
              <w:rPr>
                <w:rFonts w:ascii="仿宋_GB2312" w:hAnsi="仿宋_GB2312" w:cs="仿宋_GB2312" w:eastAsia="仿宋_GB2312"/>
                <w:sz w:val="24"/>
              </w:rPr>
              <w:t>等</w:t>
            </w:r>
            <w:r>
              <w:rPr>
                <w:rFonts w:ascii="仿宋_GB2312" w:hAnsi="仿宋_GB2312" w:cs="仿宋_GB2312" w:eastAsia="仿宋_GB2312"/>
                <w:sz w:val="24"/>
              </w:rPr>
              <w:t>网络终端节点实现统一维护管理和时时可视化监管。如下图。</w:t>
            </w:r>
          </w:p>
          <w:p>
            <w:pPr>
              <w:pStyle w:val="null3"/>
              <w:spacing w:before="360" w:after="255"/>
              <w:jc w:val="center"/>
              <w:outlineLvl w:val="1"/>
            </w:pPr>
            <w:r>
              <w:drawing>
                <wp:inline distT="0" distR="0" distB="0" distL="0">
                  <wp:extent cx="1621155" cy="107879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1078790"/>
                          </a:xfrm>
                          <a:prstGeom prst="rect">
                            <a:avLst/>
                          </a:prstGeom>
                        </pic:spPr>
                      </pic:pic>
                    </a:graphicData>
                  </a:graphic>
                </wp:inline>
              </w:drawing>
            </w:r>
          </w:p>
          <w:p>
            <w:pPr>
              <w:pStyle w:val="null3"/>
              <w:jc w:val="both"/>
            </w:pPr>
            <w:r>
              <w:rPr>
                <w:rFonts w:ascii="仿宋_GB2312" w:hAnsi="仿宋_GB2312" w:cs="仿宋_GB2312" w:eastAsia="仿宋_GB2312"/>
                <w:sz w:val="30"/>
                <w:b/>
              </w:rPr>
              <w:t>（二）业务</w:t>
            </w:r>
            <w:r>
              <w:rPr>
                <w:rFonts w:ascii="仿宋_GB2312" w:hAnsi="仿宋_GB2312" w:cs="仿宋_GB2312" w:eastAsia="仿宋_GB2312"/>
                <w:sz w:val="30"/>
                <w:b/>
              </w:rPr>
              <w:t>功能描述</w:t>
            </w:r>
          </w:p>
          <w:p>
            <w:pPr>
              <w:pStyle w:val="null3"/>
              <w:ind w:firstLine="480"/>
              <w:jc w:val="both"/>
            </w:pPr>
            <w:r>
              <w:rPr>
                <w:rFonts w:ascii="仿宋_GB2312" w:hAnsi="仿宋_GB2312" w:cs="仿宋_GB2312" w:eastAsia="仿宋_GB2312"/>
                <w:sz w:val="24"/>
              </w:rPr>
              <w:t>东方市教育</w:t>
            </w:r>
            <w:r>
              <w:rPr>
                <w:rFonts w:ascii="仿宋_GB2312" w:hAnsi="仿宋_GB2312" w:cs="仿宋_GB2312" w:eastAsia="仿宋_GB2312"/>
                <w:sz w:val="24"/>
              </w:rPr>
              <w:t>城域网具有</w:t>
            </w:r>
            <w:r>
              <w:rPr>
                <w:rFonts w:ascii="仿宋_GB2312" w:hAnsi="仿宋_GB2312" w:cs="仿宋_GB2312" w:eastAsia="仿宋_GB2312"/>
                <w:sz w:val="24"/>
              </w:rPr>
              <w:t>带宽大、速度快、延迟小等特点，可为高带宽教育教学应用提供高质量的网络支持，如国家中小学智慧教育平台和海南省智慧教育平台资源访问、在线直播教学、师资视频培训、教育视频会议、视频监控、考试视频监控等应用，可为网上办公、教师管理、智慧校园管理系统、一键报警、局域网电子图书等系统提供安全可靠的网络运行环境，并具有网络安全等级的网络环境。</w:t>
            </w:r>
          </w:p>
          <w:p>
            <w:pPr>
              <w:pStyle w:val="null3"/>
              <w:jc w:val="both"/>
            </w:pPr>
            <w:r>
              <w:rPr>
                <w:rFonts w:ascii="仿宋_GB2312" w:hAnsi="仿宋_GB2312" w:cs="仿宋_GB2312" w:eastAsia="仿宋_GB2312"/>
                <w:sz w:val="30"/>
                <w:b/>
              </w:rPr>
              <w:t>(三）网络架构</w:t>
            </w:r>
          </w:p>
          <w:p>
            <w:pPr>
              <w:pStyle w:val="null3"/>
              <w:ind w:firstLine="480"/>
              <w:jc w:val="both"/>
            </w:pPr>
            <w:r>
              <w:rPr>
                <w:rFonts w:ascii="仿宋_GB2312" w:hAnsi="仿宋_GB2312" w:cs="仿宋_GB2312" w:eastAsia="仿宋_GB2312"/>
                <w:sz w:val="24"/>
              </w:rPr>
              <w:t>根据海南省教育厅《海南省推进国家中小学智慧教育平台深化应用行动计划》，行动计划第一步即是提升全</w:t>
            </w:r>
            <w:r>
              <w:rPr>
                <w:rFonts w:ascii="仿宋_GB2312" w:hAnsi="仿宋_GB2312" w:cs="仿宋_GB2312" w:eastAsia="仿宋_GB2312"/>
                <w:sz w:val="24"/>
              </w:rPr>
              <w:t>市</w:t>
            </w:r>
            <w:r>
              <w:rPr>
                <w:rFonts w:ascii="仿宋_GB2312" w:hAnsi="仿宋_GB2312" w:cs="仿宋_GB2312" w:eastAsia="仿宋_GB2312"/>
                <w:sz w:val="24"/>
              </w:rPr>
              <w:t>教育基础网络，根据</w:t>
            </w:r>
            <w:r>
              <w:rPr>
                <w:rFonts w:ascii="仿宋_GB2312" w:hAnsi="仿宋_GB2312" w:cs="仿宋_GB2312" w:eastAsia="仿宋_GB2312"/>
                <w:sz w:val="24"/>
              </w:rPr>
              <w:t>“省教育厅教育城域网络建设指南”指导意见提出为100M光纤进班，1000M光纤到校要求，由教育专用网络中心（教育局）和各中小学（幼儿园）网络等构成。向上连接海南省教育城域网省级核心节点(要求接入的并行带宽达到10G-40G)，横向连接公众互联网(要求接入的并行带宽达到</w:t>
            </w:r>
            <w:r>
              <w:rPr>
                <w:rFonts w:ascii="仿宋_GB2312" w:hAnsi="仿宋_GB2312" w:cs="仿宋_GB2312" w:eastAsia="仿宋_GB2312"/>
                <w:sz w:val="24"/>
              </w:rPr>
              <w:t>2</w:t>
            </w:r>
            <w:r>
              <w:rPr>
                <w:rFonts w:ascii="仿宋_GB2312" w:hAnsi="仿宋_GB2312" w:cs="仿宋_GB2312" w:eastAsia="仿宋_GB2312"/>
                <w:sz w:val="24"/>
              </w:rPr>
              <w:t>G-</w:t>
            </w:r>
            <w:r>
              <w:rPr>
                <w:rFonts w:ascii="仿宋_GB2312" w:hAnsi="仿宋_GB2312" w:cs="仿宋_GB2312" w:eastAsia="仿宋_GB2312"/>
                <w:sz w:val="24"/>
              </w:rPr>
              <w:t>1</w:t>
            </w:r>
            <w:r>
              <w:rPr>
                <w:rFonts w:ascii="仿宋_GB2312" w:hAnsi="仿宋_GB2312" w:cs="仿宋_GB2312" w:eastAsia="仿宋_GB2312"/>
                <w:sz w:val="24"/>
              </w:rPr>
              <w:t>0G)，横向连接到各市县教育局（要求接入的并行带宽达到</w:t>
            </w:r>
            <w:r>
              <w:rPr>
                <w:rFonts w:ascii="仿宋_GB2312" w:hAnsi="仿宋_GB2312" w:cs="仿宋_GB2312" w:eastAsia="仿宋_GB2312"/>
                <w:sz w:val="24"/>
              </w:rPr>
              <w:t>1</w:t>
            </w:r>
            <w:r>
              <w:rPr>
                <w:rFonts w:ascii="仿宋_GB2312" w:hAnsi="仿宋_GB2312" w:cs="仿宋_GB2312" w:eastAsia="仿宋_GB2312"/>
                <w:sz w:val="24"/>
              </w:rPr>
              <w:t>G-</w:t>
            </w:r>
            <w:r>
              <w:rPr>
                <w:rFonts w:ascii="仿宋_GB2312" w:hAnsi="仿宋_GB2312" w:cs="仿宋_GB2312" w:eastAsia="仿宋_GB2312"/>
                <w:sz w:val="24"/>
              </w:rPr>
              <w:t>2</w:t>
            </w:r>
            <w:r>
              <w:rPr>
                <w:rFonts w:ascii="仿宋_GB2312" w:hAnsi="仿宋_GB2312" w:cs="仿宋_GB2312" w:eastAsia="仿宋_GB2312"/>
                <w:sz w:val="24"/>
              </w:rPr>
              <w:t>G），向下连接辖区学校（幼儿园）网络各终端节点（要求接入的并行带宽达到100Mbps-1000Mbps接到普通班级教室、学生计算机室（含电子阅览</w:t>
            </w:r>
            <w:r>
              <w:rPr>
                <w:rFonts w:ascii="仿宋_GB2312" w:hAnsi="仿宋_GB2312" w:cs="仿宋_GB2312" w:eastAsia="仿宋_GB2312"/>
                <w:sz w:val="24"/>
              </w:rPr>
              <w:t>室</w:t>
            </w:r>
            <w:r>
              <w:rPr>
                <w:rFonts w:ascii="仿宋_GB2312" w:hAnsi="仿宋_GB2312" w:cs="仿宋_GB2312" w:eastAsia="仿宋_GB2312"/>
                <w:sz w:val="24"/>
              </w:rPr>
              <w:t>）、各功能室（含实验室）、教师</w:t>
            </w:r>
            <w:r>
              <w:rPr>
                <w:rFonts w:ascii="仿宋_GB2312" w:hAnsi="仿宋_GB2312" w:cs="仿宋_GB2312" w:eastAsia="仿宋_GB2312"/>
                <w:sz w:val="24"/>
              </w:rPr>
              <w:t>/行政办公室等），城域网网络中心设在运营商机房，汇集设备、链路建设及服务等由运营商负责提供，专用网络中心、网络链路、网络安全及运行管理等服务采用租用方式组网，对各中小学（幼儿园）网络终端节点实现统一维护管理和时时可视化监管。（如下图）</w:t>
            </w:r>
          </w:p>
          <w:p>
            <w:pPr>
              <w:pStyle w:val="null3"/>
              <w:spacing w:before="360" w:after="255"/>
              <w:jc w:val="center"/>
              <w:outlineLvl w:val="1"/>
            </w:pPr>
            <w:r>
              <w:drawing>
                <wp:inline distT="0" distR="0" distB="0" distL="0">
                  <wp:extent cx="1621155" cy="161334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613342"/>
                          </a:xfrm>
                          <a:prstGeom prst="rect">
                            <a:avLst/>
                          </a:prstGeom>
                        </pic:spPr>
                      </pic:pic>
                    </a:graphicData>
                  </a:graphic>
                </wp:inline>
              </w:drawing>
            </w:r>
          </w:p>
          <w:p>
            <w:pPr>
              <w:pStyle w:val="null3"/>
              <w:ind w:firstLine="480"/>
              <w:jc w:val="both"/>
            </w:pPr>
            <w:r>
              <w:rPr>
                <w:rFonts w:ascii="仿宋_GB2312" w:hAnsi="仿宋_GB2312" w:cs="仿宋_GB2312" w:eastAsia="仿宋_GB2312"/>
                <w:sz w:val="24"/>
              </w:rPr>
              <w:t>东方</w:t>
            </w:r>
            <w:r>
              <w:rPr>
                <w:rFonts w:ascii="仿宋_GB2312" w:hAnsi="仿宋_GB2312" w:cs="仿宋_GB2312" w:eastAsia="仿宋_GB2312"/>
                <w:sz w:val="24"/>
              </w:rPr>
              <w:t>市教育城域网</w:t>
            </w:r>
            <w:r>
              <w:rPr>
                <w:rFonts w:ascii="仿宋_GB2312" w:hAnsi="仿宋_GB2312" w:cs="仿宋_GB2312" w:eastAsia="仿宋_GB2312"/>
                <w:sz w:val="24"/>
              </w:rPr>
              <w:t>建设</w:t>
            </w:r>
            <w:r>
              <w:rPr>
                <w:rFonts w:ascii="仿宋_GB2312" w:hAnsi="仿宋_GB2312" w:cs="仿宋_GB2312" w:eastAsia="仿宋_GB2312"/>
                <w:sz w:val="24"/>
              </w:rPr>
              <w:t>按照《海南省教育城域网建设指南》要求通过购买服务方式建设教育专网，同时满足</w:t>
            </w:r>
            <w:r>
              <w:rPr>
                <w:rFonts w:ascii="仿宋_GB2312" w:hAnsi="仿宋_GB2312" w:cs="仿宋_GB2312" w:eastAsia="仿宋_GB2312"/>
                <w:sz w:val="24"/>
              </w:rPr>
              <w:t>IPv4/v6。建设</w:t>
            </w:r>
            <w:r>
              <w:rPr>
                <w:rFonts w:ascii="仿宋_GB2312" w:hAnsi="仿宋_GB2312" w:cs="仿宋_GB2312" w:eastAsia="仿宋_GB2312"/>
                <w:sz w:val="24"/>
              </w:rPr>
              <w:t>与运维</w:t>
            </w:r>
            <w:r>
              <w:rPr>
                <w:rFonts w:ascii="仿宋_GB2312" w:hAnsi="仿宋_GB2312" w:cs="仿宋_GB2312" w:eastAsia="仿宋_GB2312"/>
                <w:sz w:val="24"/>
              </w:rPr>
              <w:t>内容包括城域网枢纽节点、传输网络、校园网络</w:t>
            </w:r>
            <w:r>
              <w:rPr>
                <w:rFonts w:ascii="仿宋_GB2312" w:hAnsi="仿宋_GB2312" w:cs="仿宋_GB2312" w:eastAsia="仿宋_GB2312"/>
                <w:sz w:val="24"/>
              </w:rPr>
              <w:t>、网络设备</w:t>
            </w:r>
            <w:r>
              <w:rPr>
                <w:rFonts w:ascii="仿宋_GB2312" w:hAnsi="仿宋_GB2312" w:cs="仿宋_GB2312" w:eastAsia="仿宋_GB2312"/>
                <w:sz w:val="24"/>
              </w:rPr>
              <w:t>等。实现与省级教育</w:t>
            </w:r>
            <w:r>
              <w:rPr>
                <w:rFonts w:ascii="仿宋_GB2312" w:hAnsi="仿宋_GB2312" w:cs="仿宋_GB2312" w:eastAsia="仿宋_GB2312"/>
                <w:sz w:val="24"/>
              </w:rPr>
              <w:t>专</w:t>
            </w:r>
            <w:r>
              <w:rPr>
                <w:rFonts w:ascii="仿宋_GB2312" w:hAnsi="仿宋_GB2312" w:cs="仿宋_GB2312" w:eastAsia="仿宋_GB2312"/>
                <w:sz w:val="24"/>
              </w:rPr>
              <w:t>网核心节点的无缝对接，横向采用多出口策略连接互联网，有效实现负载分担；城域网采用光纤进班方式接入各类信息终端。城域网枢纽节点由运营商提供场地及网络、安全、服务器、高性能路由、存储等设施和设备；传输网络由运营商提供通信信道；网络采用光纤进班、进校园局域网方式接入各类信息节点或终端，确保按照如下网络总体架构作好的上下并行带宽网络接入。同时对网络运行情况，提供可视化系统监测界面，对各点位的网络在线情况进行监测预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30"/>
                <w:b/>
              </w:rPr>
              <w:t>（四）网络安全</w:t>
            </w:r>
          </w:p>
          <w:p>
            <w:pPr>
              <w:pStyle w:val="null3"/>
              <w:ind w:firstLine="480"/>
              <w:jc w:val="both"/>
            </w:pPr>
            <w:r>
              <w:rPr>
                <w:rFonts w:ascii="仿宋_GB2312" w:hAnsi="仿宋_GB2312" w:cs="仿宋_GB2312" w:eastAsia="仿宋_GB2312"/>
                <w:sz w:val="24"/>
              </w:rPr>
              <w:t>东方</w:t>
            </w:r>
            <w:r>
              <w:rPr>
                <w:rFonts w:ascii="仿宋_GB2312" w:hAnsi="仿宋_GB2312" w:cs="仿宋_GB2312" w:eastAsia="仿宋_GB2312"/>
                <w:sz w:val="24"/>
              </w:rPr>
              <w:t>市教育城域网光纤网络接入符合</w:t>
            </w:r>
            <w:r>
              <w:rPr>
                <w:rFonts w:ascii="仿宋_GB2312" w:hAnsi="仿宋_GB2312" w:cs="仿宋_GB2312" w:eastAsia="仿宋_GB2312"/>
                <w:sz w:val="24"/>
              </w:rPr>
              <w:t>GB/T 22240-2020的等保要求，达到网络安全等级定级的二级标准。学校需要对师生的上网行为进行监控和管理，屏蔽游戏、色情、购物等和学习无关的网络访问业务，加强教育城域网的信息安全管理能力，及时响应并快速处理各类安全问题。具备对各类安全事件的感知、管控、通报及监督的能力，满足公安部《互联网安全保护技术措施规定》《公安机关互联网安全监督检查规定》等规定对于用户统一认证和安全审计的标准。</w:t>
            </w:r>
          </w:p>
          <w:p>
            <w:pPr>
              <w:pStyle w:val="null3"/>
              <w:ind w:firstLine="480"/>
              <w:jc w:val="both"/>
            </w:pPr>
            <w:r>
              <w:rPr>
                <w:rFonts w:ascii="仿宋_GB2312" w:hAnsi="仿宋_GB2312" w:cs="仿宋_GB2312" w:eastAsia="仿宋_GB2312"/>
                <w:sz w:val="24"/>
              </w:rPr>
              <w:t>东方</w:t>
            </w:r>
            <w:r>
              <w:rPr>
                <w:rFonts w:ascii="仿宋_GB2312" w:hAnsi="仿宋_GB2312" w:cs="仿宋_GB2312" w:eastAsia="仿宋_GB2312"/>
                <w:sz w:val="24"/>
              </w:rPr>
              <w:t>市教育城域网出口部署</w:t>
            </w:r>
            <w:r>
              <w:rPr>
                <w:rFonts w:ascii="仿宋_GB2312" w:hAnsi="仿宋_GB2312" w:cs="仿宋_GB2312" w:eastAsia="仿宋_GB2312"/>
                <w:sz w:val="24"/>
              </w:rPr>
              <w:t>10G安全审计、安全防护设备，作为互联网出口和城域网边界安全的设备，要实现城域网和互联网流量的安全审计、安全告警、安全事件溯源。对网络单元格进行漏洞、弱口令、基线自查，修复，形成闭环。实时对安全威胁有效管控。防护僵木蠕病毒、黄赌毒网站等常见威胁，保障绿色上网，并能提对网络安全事件进行溯源。校园网信息化终端部署安全软件，实现安全事故可溯源。校园网实时向城域网安全平台推送关键网络设备的运行日志及相关安全报告。</w:t>
            </w:r>
          </w:p>
          <w:p>
            <w:pPr>
              <w:pStyle w:val="null3"/>
              <w:ind w:firstLine="482"/>
              <w:jc w:val="both"/>
            </w:pPr>
            <w:r>
              <w:rPr>
                <w:rFonts w:ascii="仿宋_GB2312" w:hAnsi="仿宋_GB2312" w:cs="仿宋_GB2312" w:eastAsia="仿宋_GB2312"/>
                <w:sz w:val="24"/>
                <w:b/>
              </w:rPr>
              <w:t>1.流量监控与威胁管理</w:t>
            </w:r>
          </w:p>
          <w:p>
            <w:pPr>
              <w:pStyle w:val="null3"/>
              <w:ind w:firstLine="480"/>
              <w:jc w:val="both"/>
            </w:pPr>
            <w:r>
              <w:rPr>
                <w:rFonts w:ascii="仿宋_GB2312" w:hAnsi="仿宋_GB2312" w:cs="仿宋_GB2312" w:eastAsia="仿宋_GB2312"/>
                <w:sz w:val="24"/>
              </w:rPr>
              <w:t>引入流量监控技术，精准识别并拦截恶意软件、钓鱼网站及矿池地址等安全威胁，同时对上网行为进行细致审计，确保对潜在安全风险的及时发现与有效管控。集成威胁感知系统，敏锐捕捉并深入分析新型网络攻击行为，实现快速响应与高效处置。</w:t>
            </w:r>
          </w:p>
          <w:p>
            <w:pPr>
              <w:pStyle w:val="null3"/>
              <w:ind w:firstLine="482"/>
              <w:jc w:val="both"/>
            </w:pPr>
            <w:r>
              <w:rPr>
                <w:rFonts w:ascii="仿宋_GB2312" w:hAnsi="仿宋_GB2312" w:cs="仿宋_GB2312" w:eastAsia="仿宋_GB2312"/>
                <w:sz w:val="24"/>
                <w:b/>
              </w:rPr>
              <w:t>2.全量日志采集与分析</w:t>
            </w:r>
          </w:p>
          <w:p>
            <w:pPr>
              <w:pStyle w:val="null3"/>
              <w:ind w:firstLine="480"/>
              <w:jc w:val="both"/>
            </w:pPr>
            <w:r>
              <w:rPr>
                <w:rFonts w:ascii="仿宋_GB2312" w:hAnsi="仿宋_GB2312" w:cs="仿宋_GB2312" w:eastAsia="仿宋_GB2312"/>
                <w:sz w:val="24"/>
              </w:rPr>
              <w:t>借助网络全协议识别与还原技术，结合网络行为知识库，实现对专网内安全防护网关、审计网关等关键节点的全流量采集。确保网络流量与事件的全面记录，为网络安全行为与事件检测、深度分析、快速发现及有效追溯提供坚实的数据基础。</w:t>
            </w:r>
          </w:p>
          <w:p>
            <w:pPr>
              <w:pStyle w:val="null3"/>
              <w:ind w:firstLine="482"/>
              <w:jc w:val="both"/>
            </w:pPr>
            <w:r>
              <w:rPr>
                <w:rFonts w:ascii="仿宋_GB2312" w:hAnsi="仿宋_GB2312" w:cs="仿宋_GB2312" w:eastAsia="仿宋_GB2312"/>
                <w:sz w:val="24"/>
                <w:b/>
              </w:rPr>
              <w:t>3.网络信息推送与共享</w:t>
            </w:r>
          </w:p>
          <w:p>
            <w:pPr>
              <w:pStyle w:val="null3"/>
              <w:ind w:firstLine="480"/>
              <w:jc w:val="both"/>
            </w:pPr>
            <w:r>
              <w:rPr>
                <w:rFonts w:ascii="仿宋_GB2312" w:hAnsi="仿宋_GB2312" w:cs="仿宋_GB2312" w:eastAsia="仿宋_GB2312"/>
                <w:sz w:val="24"/>
              </w:rPr>
              <w:t>建立信息推送机制，实时将关键网络设备的运行日志及相关安全情报传输至教育</w:t>
            </w:r>
            <w:r>
              <w:rPr>
                <w:rFonts w:ascii="仿宋_GB2312" w:hAnsi="仿宋_GB2312" w:cs="仿宋_GB2312" w:eastAsia="仿宋_GB2312"/>
                <w:sz w:val="24"/>
              </w:rPr>
              <w:t>城域网</w:t>
            </w:r>
            <w:r>
              <w:rPr>
                <w:rFonts w:ascii="仿宋_GB2312" w:hAnsi="仿宋_GB2312" w:cs="仿宋_GB2312" w:eastAsia="仿宋_GB2312"/>
                <w:sz w:val="24"/>
              </w:rPr>
              <w:t>省级核心节点的安全平台，实现安全信息的即时共享与协同处理，进一步提升整体安全防护水平。</w:t>
            </w:r>
          </w:p>
          <w:p>
            <w:pPr>
              <w:pStyle w:val="null3"/>
              <w:ind w:firstLine="482"/>
              <w:jc w:val="both"/>
            </w:pPr>
            <w:r>
              <w:rPr>
                <w:rFonts w:ascii="仿宋_GB2312" w:hAnsi="仿宋_GB2312" w:cs="仿宋_GB2312" w:eastAsia="仿宋_GB2312"/>
                <w:sz w:val="24"/>
                <w:b/>
              </w:rPr>
              <w:t>4.网络边界安全与管理</w:t>
            </w:r>
          </w:p>
          <w:p>
            <w:pPr>
              <w:pStyle w:val="null3"/>
              <w:ind w:firstLine="480"/>
              <w:jc w:val="both"/>
            </w:pPr>
            <w:r>
              <w:rPr>
                <w:rFonts w:ascii="仿宋_GB2312" w:hAnsi="仿宋_GB2312" w:cs="仿宋_GB2312" w:eastAsia="仿宋_GB2312"/>
                <w:sz w:val="24"/>
              </w:rPr>
              <w:t>城域网出口处部署防火墙系统，实施访问控制与边界隔离策略。根据业务需求动态调整安全控制策略，定期进行策略优化与维护，确保网络边界的安全稳固。同时，向上通过高带宽</w:t>
            </w:r>
            <w:r>
              <w:rPr>
                <w:rFonts w:ascii="仿宋_GB2312" w:hAnsi="仿宋_GB2312" w:cs="仿宋_GB2312" w:eastAsia="仿宋_GB2312"/>
                <w:sz w:val="24"/>
              </w:rPr>
              <w:t>10G/40G/100G以太网接口链路，实现与省级教育专网核心节点的无缝对接；横向采用多出口策略连接互联网，有效实现负载分担，为区域内公办中小学校信息终端提供稳定、高速的互联网访问体验。</w:t>
            </w:r>
          </w:p>
          <w:p>
            <w:pPr>
              <w:pStyle w:val="null3"/>
              <w:jc w:val="both"/>
            </w:pPr>
            <w:r>
              <w:rPr>
                <w:rFonts w:ascii="仿宋_GB2312" w:hAnsi="仿宋_GB2312" w:cs="仿宋_GB2312" w:eastAsia="仿宋_GB2312"/>
                <w:sz w:val="30"/>
                <w:b/>
              </w:rPr>
              <w:t>（五）服务</w:t>
            </w:r>
            <w:r>
              <w:rPr>
                <w:rFonts w:ascii="仿宋_GB2312" w:hAnsi="仿宋_GB2312" w:cs="仿宋_GB2312" w:eastAsia="仿宋_GB2312"/>
                <w:sz w:val="30"/>
                <w:b/>
              </w:rPr>
              <w:t>内容</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东方市</w:t>
            </w:r>
            <w:r>
              <w:rPr>
                <w:rFonts w:ascii="仿宋_GB2312" w:hAnsi="仿宋_GB2312" w:cs="仿宋_GB2312" w:eastAsia="仿宋_GB2312"/>
                <w:sz w:val="24"/>
                <w:color w:val="000000"/>
              </w:rPr>
              <w:t>教育城域网出口专线服务：</w:t>
            </w:r>
            <w:r>
              <w:rPr>
                <w:rFonts w:ascii="仿宋_GB2312" w:hAnsi="仿宋_GB2312" w:cs="仿宋_GB2312" w:eastAsia="仿宋_GB2312"/>
                <w:sz w:val="24"/>
                <w:color w:val="000000"/>
              </w:rPr>
              <w:t>东方市</w:t>
            </w:r>
            <w:r>
              <w:rPr>
                <w:rFonts w:ascii="仿宋_GB2312" w:hAnsi="仿宋_GB2312" w:cs="仿宋_GB2312" w:eastAsia="仿宋_GB2312"/>
                <w:sz w:val="24"/>
                <w:color w:val="000000"/>
              </w:rPr>
              <w:t>教育城域网汇聚节点不少于</w:t>
            </w:r>
            <w:r>
              <w:rPr>
                <w:rFonts w:ascii="仿宋_GB2312" w:hAnsi="仿宋_GB2312" w:cs="仿宋_GB2312" w:eastAsia="仿宋_GB2312"/>
                <w:sz w:val="24"/>
                <w:color w:val="000000"/>
              </w:rPr>
              <w:t>10G</w:t>
            </w:r>
            <w:r>
              <w:rPr>
                <w:rFonts w:ascii="仿宋_GB2312" w:hAnsi="仿宋_GB2312" w:cs="仿宋_GB2312" w:eastAsia="仿宋_GB2312"/>
                <w:sz w:val="24"/>
                <w:color w:val="000000"/>
              </w:rPr>
              <w:t>互联网出口带宽；</w:t>
            </w:r>
            <w:r>
              <w:rPr>
                <w:rFonts w:ascii="仿宋_GB2312" w:hAnsi="仿宋_GB2312" w:cs="仿宋_GB2312" w:eastAsia="仿宋_GB2312"/>
                <w:sz w:val="24"/>
                <w:color w:val="000000"/>
              </w:rPr>
              <w:t>东方市</w:t>
            </w:r>
            <w:r>
              <w:rPr>
                <w:rFonts w:ascii="仿宋_GB2312" w:hAnsi="仿宋_GB2312" w:cs="仿宋_GB2312" w:eastAsia="仿宋_GB2312"/>
                <w:sz w:val="24"/>
                <w:color w:val="000000"/>
              </w:rPr>
              <w:t>教育城域网汇聚节点至海南省教育城域网核心节点不少于</w:t>
            </w:r>
            <w:r>
              <w:rPr>
                <w:rFonts w:ascii="仿宋_GB2312" w:hAnsi="仿宋_GB2312" w:cs="仿宋_GB2312" w:eastAsia="仿宋_GB2312"/>
                <w:sz w:val="24"/>
                <w:color w:val="000000"/>
              </w:rPr>
              <w:t>10G</w:t>
            </w:r>
            <w:r>
              <w:rPr>
                <w:rFonts w:ascii="仿宋_GB2312" w:hAnsi="仿宋_GB2312" w:cs="仿宋_GB2312" w:eastAsia="仿宋_GB2312"/>
                <w:sz w:val="24"/>
                <w:color w:val="000000"/>
              </w:rPr>
              <w:t>带宽。</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东方市</w:t>
            </w:r>
            <w:r>
              <w:rPr>
                <w:rFonts w:ascii="仿宋_GB2312" w:hAnsi="仿宋_GB2312" w:cs="仿宋_GB2312" w:eastAsia="仿宋_GB2312"/>
                <w:sz w:val="24"/>
                <w:color w:val="000000"/>
              </w:rPr>
              <w:t>各中小学</w:t>
            </w:r>
            <w:r>
              <w:rPr>
                <w:rFonts w:ascii="仿宋_GB2312" w:hAnsi="仿宋_GB2312" w:cs="仿宋_GB2312" w:eastAsia="仿宋_GB2312"/>
                <w:sz w:val="24"/>
                <w:color w:val="000000"/>
              </w:rPr>
              <w:t>（幼儿园）</w:t>
            </w:r>
            <w:r>
              <w:rPr>
                <w:rFonts w:ascii="仿宋_GB2312" w:hAnsi="仿宋_GB2312" w:cs="仿宋_GB2312" w:eastAsia="仿宋_GB2312"/>
                <w:sz w:val="24"/>
              </w:rPr>
              <w:t>、</w:t>
            </w:r>
            <w:r>
              <w:rPr>
                <w:rFonts w:ascii="仿宋_GB2312" w:hAnsi="仿宋_GB2312" w:cs="仿宋_GB2312" w:eastAsia="仿宋_GB2312"/>
                <w:sz w:val="24"/>
              </w:rPr>
              <w:t>职业学校等场所</w:t>
            </w:r>
            <w:r>
              <w:rPr>
                <w:rFonts w:ascii="仿宋_GB2312" w:hAnsi="仿宋_GB2312" w:cs="仿宋_GB2312" w:eastAsia="仿宋_GB2312"/>
                <w:sz w:val="24"/>
                <w:color w:val="000000"/>
              </w:rPr>
              <w:t>至教育城域网</w:t>
            </w:r>
            <w:r>
              <w:rPr>
                <w:rFonts w:ascii="仿宋_GB2312" w:hAnsi="仿宋_GB2312" w:cs="仿宋_GB2312" w:eastAsia="仿宋_GB2312"/>
                <w:sz w:val="24"/>
                <w:color w:val="000000"/>
              </w:rPr>
              <w:t>上下行对</w:t>
            </w:r>
            <w:r>
              <w:rPr>
                <w:rFonts w:ascii="仿宋_GB2312" w:hAnsi="仿宋_GB2312" w:cs="仿宋_GB2312" w:eastAsia="仿宋_GB2312"/>
                <w:sz w:val="24"/>
              </w:rPr>
              <w:t>称</w:t>
            </w:r>
            <w:r>
              <w:rPr>
                <w:rFonts w:ascii="仿宋_GB2312" w:hAnsi="仿宋_GB2312" w:cs="仿宋_GB2312" w:eastAsia="仿宋_GB2312"/>
                <w:sz w:val="24"/>
              </w:rPr>
              <w:t>带宽光纤进班、进校等</w:t>
            </w:r>
            <w:r>
              <w:rPr>
                <w:rFonts w:ascii="仿宋_GB2312" w:hAnsi="仿宋_GB2312" w:cs="仿宋_GB2312" w:eastAsia="仿宋_GB2312"/>
                <w:sz w:val="24"/>
              </w:rPr>
              <w:t>链路</w:t>
            </w:r>
            <w:r>
              <w:rPr>
                <w:rFonts w:ascii="仿宋_GB2312" w:hAnsi="仿宋_GB2312" w:cs="仿宋_GB2312" w:eastAsia="仿宋_GB2312"/>
                <w:sz w:val="24"/>
              </w:rPr>
              <w:t>3925</w:t>
            </w:r>
            <w:r>
              <w:rPr>
                <w:rFonts w:ascii="仿宋_GB2312" w:hAnsi="仿宋_GB2312" w:cs="仿宋_GB2312" w:eastAsia="仿宋_GB2312"/>
                <w:sz w:val="24"/>
              </w:rPr>
              <w:t>条</w:t>
            </w:r>
            <w:r>
              <w:rPr>
                <w:rFonts w:ascii="仿宋_GB2312" w:hAnsi="仿宋_GB2312" w:cs="仿宋_GB2312" w:eastAsia="仿宋_GB2312"/>
                <w:sz w:val="24"/>
              </w:rPr>
              <w:t>，</w:t>
            </w:r>
            <w:r>
              <w:rPr>
                <w:rFonts w:ascii="仿宋_GB2312" w:hAnsi="仿宋_GB2312" w:cs="仿宋_GB2312" w:eastAsia="仿宋_GB2312"/>
                <w:sz w:val="24"/>
              </w:rPr>
              <w:t>最后以实际开通的条数和网速为准</w:t>
            </w:r>
            <w:r>
              <w:rPr>
                <w:rFonts w:ascii="仿宋_GB2312" w:hAnsi="仿宋_GB2312" w:cs="仿宋_GB2312" w:eastAsia="仿宋_GB2312"/>
                <w:sz w:val="24"/>
              </w:rPr>
              <w:t>。</w:t>
            </w:r>
            <w:r>
              <w:rPr>
                <w:rFonts w:ascii="仿宋_GB2312" w:hAnsi="仿宋_GB2312" w:cs="仿宋_GB2312" w:eastAsia="仿宋_GB2312"/>
                <w:sz w:val="24"/>
              </w:rPr>
              <w:t>其中</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100M</w:t>
            </w:r>
            <w:r>
              <w:rPr>
                <w:rFonts w:ascii="仿宋_GB2312" w:hAnsi="仿宋_GB2312" w:cs="仿宋_GB2312" w:eastAsia="仿宋_GB2312"/>
                <w:sz w:val="24"/>
                <w:color w:val="000000"/>
              </w:rPr>
              <w:t>上下行对称带宽</w:t>
            </w:r>
            <w:r>
              <w:rPr>
                <w:rFonts w:ascii="仿宋_GB2312" w:hAnsi="仿宋_GB2312" w:cs="仿宋_GB2312" w:eastAsia="仿宋_GB2312"/>
                <w:sz w:val="24"/>
                <w:color w:val="000000"/>
              </w:rPr>
              <w:t>光纤到班专线</w:t>
            </w:r>
            <w:r>
              <w:rPr>
                <w:rFonts w:ascii="仿宋_GB2312" w:hAnsi="仿宋_GB2312" w:cs="仿宋_GB2312" w:eastAsia="仿宋_GB2312"/>
                <w:sz w:val="24"/>
                <w:color w:val="000000"/>
              </w:rPr>
              <w:t>3413</w:t>
            </w:r>
            <w:r>
              <w:rPr>
                <w:rFonts w:ascii="仿宋_GB2312" w:hAnsi="仿宋_GB2312" w:cs="仿宋_GB2312" w:eastAsia="仿宋_GB2312"/>
                <w:sz w:val="24"/>
                <w:color w:val="000000"/>
              </w:rPr>
              <w:t>条，主要包括普通教室</w:t>
            </w:r>
            <w:r>
              <w:rPr>
                <w:rFonts w:ascii="仿宋_GB2312" w:hAnsi="仿宋_GB2312" w:cs="仿宋_GB2312" w:eastAsia="仿宋_GB2312"/>
                <w:sz w:val="24"/>
                <w:color w:val="000000"/>
              </w:rPr>
              <w:t>/</w:t>
            </w:r>
            <w:r>
              <w:rPr>
                <w:rFonts w:ascii="仿宋_GB2312" w:hAnsi="仿宋_GB2312" w:cs="仿宋_GB2312" w:eastAsia="仿宋_GB2312"/>
                <w:sz w:val="24"/>
                <w:color w:val="000000"/>
              </w:rPr>
              <w:t>多媒体教室、功能教室、</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及</w:t>
            </w:r>
            <w:r>
              <w:rPr>
                <w:rFonts w:ascii="仿宋_GB2312" w:hAnsi="仿宋_GB2312" w:cs="仿宋_GB2312" w:eastAsia="仿宋_GB2312"/>
                <w:sz w:val="24"/>
                <w:color w:val="000000"/>
              </w:rPr>
              <w:t>以下教师办公室、同步课堂和录播教室、</w:t>
            </w:r>
            <w:r>
              <w:rPr>
                <w:rFonts w:ascii="仿宋_GB2312" w:hAnsi="仿宋_GB2312" w:cs="仿宋_GB2312" w:eastAsia="仿宋_GB2312"/>
                <w:sz w:val="24"/>
                <w:color w:val="000000"/>
              </w:rPr>
              <w:t>监控室、食堂</w:t>
            </w:r>
            <w:r>
              <w:rPr>
                <w:rFonts w:ascii="仿宋_GB2312" w:hAnsi="仿宋_GB2312" w:cs="仿宋_GB2312" w:eastAsia="仿宋_GB2312"/>
                <w:sz w:val="24"/>
                <w:color w:val="000000"/>
              </w:rPr>
              <w:t>/</w:t>
            </w:r>
            <w:r>
              <w:rPr>
                <w:rFonts w:ascii="仿宋_GB2312" w:hAnsi="仿宋_GB2312" w:cs="仿宋_GB2312" w:eastAsia="仿宋_GB2312"/>
                <w:sz w:val="24"/>
                <w:color w:val="000000"/>
              </w:rPr>
              <w:t>宿舍、</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需要使用信息点的场所</w:t>
            </w:r>
            <w:r>
              <w:rPr>
                <w:rFonts w:ascii="仿宋_GB2312" w:hAnsi="仿宋_GB2312" w:cs="仿宋_GB2312" w:eastAsia="仿宋_GB2312"/>
                <w:sz w:val="24"/>
                <w:color w:val="000000"/>
              </w:rPr>
              <w:t>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300M</w:t>
            </w:r>
            <w:r>
              <w:rPr>
                <w:rFonts w:ascii="仿宋_GB2312" w:hAnsi="仿宋_GB2312" w:cs="仿宋_GB2312" w:eastAsia="仿宋_GB2312"/>
                <w:sz w:val="24"/>
                <w:color w:val="000000"/>
              </w:rPr>
              <w:t>上下行对称带宽光纤</w:t>
            </w:r>
            <w:r>
              <w:rPr>
                <w:rFonts w:ascii="仿宋_GB2312" w:hAnsi="仿宋_GB2312" w:cs="仿宋_GB2312" w:eastAsia="仿宋_GB2312"/>
                <w:sz w:val="24"/>
                <w:color w:val="000000"/>
              </w:rPr>
              <w:t>专线</w:t>
            </w:r>
            <w:r>
              <w:rPr>
                <w:rFonts w:ascii="仿宋_GB2312" w:hAnsi="仿宋_GB2312" w:cs="仿宋_GB2312" w:eastAsia="仿宋_GB2312"/>
                <w:sz w:val="24"/>
                <w:color w:val="000000"/>
              </w:rPr>
              <w:t>210</w:t>
            </w:r>
            <w:r>
              <w:rPr>
                <w:rFonts w:ascii="仿宋_GB2312" w:hAnsi="仿宋_GB2312" w:cs="仿宋_GB2312" w:eastAsia="仿宋_GB2312"/>
                <w:sz w:val="24"/>
                <w:color w:val="000000"/>
              </w:rPr>
              <w:t>条</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主要覆盖</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人以上</w:t>
            </w:r>
            <w:r>
              <w:rPr>
                <w:rFonts w:ascii="仿宋_GB2312" w:hAnsi="仿宋_GB2312" w:cs="仿宋_GB2312" w:eastAsia="仿宋_GB2312"/>
                <w:sz w:val="24"/>
                <w:color w:val="000000"/>
              </w:rPr>
              <w:t>10</w:t>
            </w:r>
            <w:r>
              <w:rPr>
                <w:rFonts w:ascii="仿宋_GB2312" w:hAnsi="仿宋_GB2312" w:cs="仿宋_GB2312" w:eastAsia="仿宋_GB2312"/>
                <w:sz w:val="24"/>
                <w:color w:val="000000"/>
              </w:rPr>
              <w:t>人以下</w:t>
            </w:r>
            <w:r>
              <w:rPr>
                <w:rFonts w:ascii="仿宋_GB2312" w:hAnsi="仿宋_GB2312" w:cs="仿宋_GB2312" w:eastAsia="仿宋_GB2312"/>
                <w:sz w:val="24"/>
                <w:color w:val="000000"/>
              </w:rPr>
              <w:t>教师办公室</w:t>
            </w:r>
            <w:r>
              <w:rPr>
                <w:rFonts w:ascii="仿宋_GB2312" w:hAnsi="仿宋_GB2312" w:cs="仿宋_GB2312" w:eastAsia="仿宋_GB2312"/>
                <w:sz w:val="24"/>
                <w:color w:val="000000"/>
              </w:rPr>
              <w:t>、</w:t>
            </w:r>
            <w:r>
              <w:rPr>
                <w:rFonts w:ascii="仿宋_GB2312" w:hAnsi="仿宋_GB2312" w:cs="仿宋_GB2312" w:eastAsia="仿宋_GB2312"/>
                <w:sz w:val="24"/>
                <w:color w:val="000000"/>
              </w:rPr>
              <w:t>少于</w:t>
            </w:r>
            <w:r>
              <w:rPr>
                <w:rFonts w:ascii="仿宋_GB2312" w:hAnsi="仿宋_GB2312" w:cs="仿宋_GB2312" w:eastAsia="仿宋_GB2312"/>
                <w:sz w:val="24"/>
                <w:color w:val="000000"/>
              </w:rPr>
              <w:t>20</w:t>
            </w:r>
            <w:r>
              <w:rPr>
                <w:rFonts w:ascii="仿宋_GB2312" w:hAnsi="仿宋_GB2312" w:cs="仿宋_GB2312" w:eastAsia="仿宋_GB2312"/>
                <w:sz w:val="24"/>
                <w:color w:val="000000"/>
              </w:rPr>
              <w:t>台电脑的学生计算机教室及</w:t>
            </w:r>
            <w:r>
              <w:rPr>
                <w:rFonts w:ascii="仿宋_GB2312" w:hAnsi="仿宋_GB2312" w:cs="仿宋_GB2312" w:eastAsia="仿宋_GB2312"/>
                <w:sz w:val="24"/>
              </w:rPr>
              <w:t>电子阅览室</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500M</w:t>
            </w:r>
            <w:r>
              <w:rPr>
                <w:rFonts w:ascii="仿宋_GB2312" w:hAnsi="仿宋_GB2312" w:cs="仿宋_GB2312" w:eastAsia="仿宋_GB2312"/>
                <w:sz w:val="24"/>
              </w:rPr>
              <w:t>上下行对称带宽光纤</w:t>
            </w:r>
            <w:r>
              <w:rPr>
                <w:rFonts w:ascii="仿宋_GB2312" w:hAnsi="仿宋_GB2312" w:cs="仿宋_GB2312" w:eastAsia="仿宋_GB2312"/>
                <w:sz w:val="24"/>
              </w:rPr>
              <w:t>专线</w:t>
            </w:r>
            <w:r>
              <w:rPr>
                <w:rFonts w:ascii="仿宋_GB2312" w:hAnsi="仿宋_GB2312" w:cs="仿宋_GB2312" w:eastAsia="仿宋_GB2312"/>
                <w:sz w:val="24"/>
              </w:rPr>
              <w:t>302</w:t>
            </w:r>
            <w:r>
              <w:rPr>
                <w:rFonts w:ascii="仿宋_GB2312" w:hAnsi="仿宋_GB2312" w:cs="仿宋_GB2312" w:eastAsia="仿宋_GB2312"/>
                <w:sz w:val="24"/>
              </w:rPr>
              <w:t>条</w:t>
            </w:r>
            <w:r>
              <w:rPr>
                <w:rFonts w:ascii="仿宋_GB2312" w:hAnsi="仿宋_GB2312" w:cs="仿宋_GB2312" w:eastAsia="仿宋_GB2312"/>
                <w:sz w:val="24"/>
              </w:rPr>
              <w:t>，</w:t>
            </w:r>
            <w:r>
              <w:rPr>
                <w:rFonts w:ascii="仿宋_GB2312" w:hAnsi="仿宋_GB2312" w:cs="仿宋_GB2312" w:eastAsia="仿宋_GB2312"/>
                <w:sz w:val="24"/>
              </w:rPr>
              <w:t>主要包括</w:t>
            </w:r>
            <w:r>
              <w:rPr>
                <w:rFonts w:ascii="仿宋_GB2312" w:hAnsi="仿宋_GB2312" w:cs="仿宋_GB2312" w:eastAsia="仿宋_GB2312"/>
                <w:sz w:val="24"/>
              </w:rPr>
              <w:t>10</w:t>
            </w:r>
            <w:r>
              <w:rPr>
                <w:rFonts w:ascii="仿宋_GB2312" w:hAnsi="仿宋_GB2312" w:cs="仿宋_GB2312" w:eastAsia="仿宋_GB2312"/>
                <w:sz w:val="24"/>
              </w:rPr>
              <w:t>人或以上</w:t>
            </w:r>
            <w:r>
              <w:rPr>
                <w:rFonts w:ascii="仿宋_GB2312" w:hAnsi="仿宋_GB2312" w:cs="仿宋_GB2312" w:eastAsia="仿宋_GB2312"/>
                <w:sz w:val="24"/>
              </w:rPr>
              <w:t>教师办公室</w:t>
            </w:r>
            <w:r>
              <w:rPr>
                <w:rFonts w:ascii="仿宋_GB2312" w:hAnsi="仿宋_GB2312" w:cs="仿宋_GB2312" w:eastAsia="仿宋_GB2312"/>
                <w:sz w:val="24"/>
              </w:rPr>
              <w:t>、</w:t>
            </w:r>
            <w:r>
              <w:rPr>
                <w:rFonts w:ascii="仿宋_GB2312" w:hAnsi="仿宋_GB2312" w:cs="仿宋_GB2312" w:eastAsia="仿宋_GB2312"/>
                <w:sz w:val="24"/>
              </w:rPr>
              <w:t>大于或等于</w:t>
            </w:r>
            <w:r>
              <w:rPr>
                <w:rFonts w:ascii="仿宋_GB2312" w:hAnsi="仿宋_GB2312" w:cs="仿宋_GB2312" w:eastAsia="仿宋_GB2312"/>
                <w:sz w:val="24"/>
              </w:rPr>
              <w:t>20</w:t>
            </w:r>
            <w:r>
              <w:rPr>
                <w:rFonts w:ascii="仿宋_GB2312" w:hAnsi="仿宋_GB2312" w:cs="仿宋_GB2312" w:eastAsia="仿宋_GB2312"/>
                <w:sz w:val="24"/>
              </w:rPr>
              <w:t>台电脑的学生计算机教室及电子阅览室</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如学校有</w:t>
            </w:r>
            <w:r>
              <w:rPr>
                <w:rFonts w:ascii="仿宋_GB2312" w:hAnsi="仿宋_GB2312" w:cs="仿宋_GB2312" w:eastAsia="仿宋_GB2312"/>
                <w:sz w:val="24"/>
              </w:rPr>
              <w:t>满足一键报警的需求，</w:t>
            </w:r>
            <w:r>
              <w:rPr>
                <w:rFonts w:ascii="仿宋_GB2312" w:hAnsi="仿宋_GB2312" w:cs="仿宋_GB2312" w:eastAsia="仿宋_GB2312"/>
                <w:sz w:val="24"/>
              </w:rPr>
              <w:t>运营商</w:t>
            </w:r>
            <w:r>
              <w:rPr>
                <w:rFonts w:ascii="仿宋_GB2312" w:hAnsi="仿宋_GB2312" w:cs="仿宋_GB2312" w:eastAsia="仿宋_GB2312"/>
                <w:sz w:val="24"/>
              </w:rPr>
              <w:t>在</w:t>
            </w:r>
            <w:r>
              <w:rPr>
                <w:rFonts w:ascii="仿宋_GB2312" w:hAnsi="仿宋_GB2312" w:cs="仿宋_GB2312" w:eastAsia="仿宋_GB2312"/>
                <w:sz w:val="24"/>
              </w:rPr>
              <w:t>成交</w:t>
            </w:r>
            <w:r>
              <w:rPr>
                <w:rFonts w:ascii="仿宋_GB2312" w:hAnsi="仿宋_GB2312" w:cs="仿宋_GB2312" w:eastAsia="仿宋_GB2312"/>
                <w:sz w:val="24"/>
              </w:rPr>
              <w:t>后</w:t>
            </w:r>
            <w:r>
              <w:rPr>
                <w:rFonts w:ascii="仿宋_GB2312" w:hAnsi="仿宋_GB2312" w:cs="仿宋_GB2312" w:eastAsia="仿宋_GB2312"/>
                <w:sz w:val="24"/>
              </w:rPr>
              <w:t>需</w:t>
            </w:r>
            <w:r>
              <w:rPr>
                <w:rFonts w:ascii="仿宋_GB2312" w:hAnsi="仿宋_GB2312" w:cs="仿宋_GB2312" w:eastAsia="仿宋_GB2312"/>
                <w:sz w:val="24"/>
              </w:rPr>
              <w:t>要布设光纤到公安局，</w:t>
            </w:r>
            <w:r>
              <w:rPr>
                <w:rFonts w:ascii="仿宋_GB2312" w:hAnsi="仿宋_GB2312" w:cs="仿宋_GB2312" w:eastAsia="仿宋_GB2312"/>
                <w:sz w:val="24"/>
              </w:rPr>
              <w:t>并</w:t>
            </w:r>
            <w:r>
              <w:rPr>
                <w:rFonts w:ascii="仿宋_GB2312" w:hAnsi="仿宋_GB2312" w:cs="仿宋_GB2312" w:eastAsia="仿宋_GB2312"/>
                <w:sz w:val="24"/>
              </w:rPr>
              <w:t>提供</w:t>
            </w:r>
            <w:r>
              <w:rPr>
                <w:rFonts w:ascii="仿宋_GB2312" w:hAnsi="仿宋_GB2312" w:cs="仿宋_GB2312" w:eastAsia="仿宋_GB2312"/>
                <w:sz w:val="24"/>
              </w:rPr>
              <w:t>ip</w:t>
            </w:r>
            <w:r>
              <w:rPr>
                <w:rFonts w:ascii="仿宋_GB2312" w:hAnsi="仿宋_GB2312" w:cs="仿宋_GB2312" w:eastAsia="仿宋_GB2312"/>
                <w:sz w:val="24"/>
              </w:rPr>
              <w:t>地址。</w:t>
            </w:r>
          </w:p>
          <w:p>
            <w:pPr>
              <w:pStyle w:val="null3"/>
              <w:numPr>
                <w:ilvl w:val="0"/>
                <w:numId w:val="1"/>
              </w:numPr>
              <w:jc w:val="left"/>
            </w:pPr>
            <w:r>
              <w:rPr>
                <w:rFonts w:ascii="仿宋_GB2312" w:hAnsi="仿宋_GB2312" w:cs="仿宋_GB2312" w:eastAsia="仿宋_GB2312"/>
                <w:sz w:val="24"/>
              </w:rPr>
              <w:t>为满足教育督导的要求，运营商必须提供安装各校成绩统计系统、电子图书在城域网等系统（并提供</w:t>
            </w:r>
            <w:r>
              <w:rPr>
                <w:rFonts w:ascii="仿宋_GB2312" w:hAnsi="仿宋_GB2312" w:cs="仿宋_GB2312" w:eastAsia="仿宋_GB2312"/>
                <w:sz w:val="24"/>
              </w:rPr>
              <w:t>ip</w:t>
            </w:r>
            <w:r>
              <w:rPr>
                <w:rFonts w:ascii="仿宋_GB2312" w:hAnsi="仿宋_GB2312" w:cs="仿宋_GB2312" w:eastAsia="仿宋_GB2312"/>
                <w:sz w:val="24"/>
              </w:rPr>
              <w:t>地址）的要求。</w:t>
            </w:r>
          </w:p>
          <w:p>
            <w:pPr>
              <w:pStyle w:val="null3"/>
              <w:numPr>
                <w:ilvl w:val="0"/>
                <w:numId w:val="1"/>
              </w:numPr>
              <w:jc w:val="left"/>
            </w:pPr>
            <w:r>
              <w:rPr>
                <w:rFonts w:ascii="仿宋_GB2312" w:hAnsi="仿宋_GB2312" w:cs="仿宋_GB2312" w:eastAsia="仿宋_GB2312"/>
                <w:sz w:val="24"/>
              </w:rPr>
              <w:t>对需要入网的各类系统应用运营商要免费提供场地和</w:t>
            </w:r>
            <w:r>
              <w:rPr>
                <w:rFonts w:ascii="仿宋_GB2312" w:hAnsi="仿宋_GB2312" w:cs="仿宋_GB2312" w:eastAsia="仿宋_GB2312"/>
                <w:sz w:val="24"/>
              </w:rPr>
              <w:t>ip</w:t>
            </w:r>
            <w:r>
              <w:rPr>
                <w:rFonts w:ascii="仿宋_GB2312" w:hAnsi="仿宋_GB2312" w:cs="仿宋_GB2312" w:eastAsia="仿宋_GB2312"/>
                <w:sz w:val="24"/>
              </w:rPr>
              <w:t>地址。</w:t>
            </w:r>
          </w:p>
          <w:p>
            <w:pPr>
              <w:pStyle w:val="null3"/>
              <w:numPr>
                <w:ilvl w:val="0"/>
                <w:numId w:val="1"/>
              </w:numPr>
              <w:jc w:val="left"/>
            </w:pPr>
            <w:r>
              <w:rPr>
                <w:rFonts w:ascii="仿宋_GB2312" w:hAnsi="仿宋_GB2312" w:cs="仿宋_GB2312" w:eastAsia="仿宋_GB2312"/>
                <w:sz w:val="24"/>
                <w:color w:val="000000"/>
              </w:rPr>
              <w:t>服务商在做规划时，要留有民营学校（幼儿园）的接口，以方便民营学校（幼儿园）的接入。</w:t>
            </w:r>
          </w:p>
          <w:p>
            <w:pPr>
              <w:pStyle w:val="null3"/>
              <w:numPr>
                <w:ilvl w:val="0"/>
                <w:numId w:val="1"/>
              </w:numPr>
              <w:jc w:val="left"/>
            </w:pPr>
            <w:r>
              <w:rPr>
                <w:rFonts w:ascii="仿宋_GB2312" w:hAnsi="仿宋_GB2312" w:cs="仿宋_GB2312" w:eastAsia="仿宋_GB2312"/>
                <w:sz w:val="24"/>
                <w:color w:val="000000"/>
              </w:rPr>
              <w:t>各中小学、幼儿园监控须以光纤方式汇聚到校警室，一键报警的终端等须以光纤方式连接到一键报警服务器。</w:t>
            </w:r>
          </w:p>
          <w:p>
            <w:pPr>
              <w:pStyle w:val="null3"/>
              <w:ind w:firstLine="36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安全服务</w:t>
            </w:r>
          </w:p>
          <w:p>
            <w:pPr>
              <w:pStyle w:val="null3"/>
              <w:ind w:firstLine="360"/>
              <w:jc w:val="left"/>
            </w:pPr>
            <w:r>
              <w:rPr>
                <w:rFonts w:ascii="仿宋_GB2312" w:hAnsi="仿宋_GB2312" w:cs="仿宋_GB2312" w:eastAsia="仿宋_GB2312"/>
                <w:sz w:val="24"/>
                <w:color w:val="000000"/>
              </w:rPr>
              <w:t>服务提供商建设</w:t>
            </w:r>
            <w:r>
              <w:rPr>
                <w:rFonts w:ascii="仿宋_GB2312" w:hAnsi="仿宋_GB2312" w:cs="仿宋_GB2312" w:eastAsia="仿宋_GB2312"/>
                <w:sz w:val="24"/>
                <w:color w:val="000000"/>
              </w:rPr>
              <w:t>校园网</w:t>
            </w:r>
            <w:r>
              <w:rPr>
                <w:rFonts w:ascii="仿宋_GB2312" w:hAnsi="仿宋_GB2312" w:cs="仿宋_GB2312" w:eastAsia="仿宋_GB2312"/>
                <w:sz w:val="24"/>
                <w:color w:val="000000"/>
              </w:rPr>
              <w:t>要</w:t>
            </w:r>
            <w:r>
              <w:rPr>
                <w:rFonts w:ascii="仿宋_GB2312" w:hAnsi="仿宋_GB2312" w:cs="仿宋_GB2312" w:eastAsia="仿宋_GB2312"/>
                <w:sz w:val="24"/>
                <w:color w:val="000000"/>
              </w:rPr>
              <w:t>通过安全网关接入</w:t>
            </w:r>
            <w:r>
              <w:rPr>
                <w:rFonts w:ascii="仿宋_GB2312" w:hAnsi="仿宋_GB2312" w:cs="仿宋_GB2312" w:eastAsia="仿宋_GB2312"/>
                <w:sz w:val="24"/>
                <w:color w:val="000000"/>
              </w:rPr>
              <w:t>市</w:t>
            </w:r>
            <w:r>
              <w:rPr>
                <w:rFonts w:ascii="仿宋_GB2312" w:hAnsi="仿宋_GB2312" w:cs="仿宋_GB2312" w:eastAsia="仿宋_GB2312"/>
                <w:sz w:val="24"/>
                <w:color w:val="000000"/>
              </w:rPr>
              <w:t>教育城域网，防火墙、日志审计、上网行为审计、</w:t>
            </w:r>
            <w:r>
              <w:rPr>
                <w:rFonts w:ascii="仿宋_GB2312" w:hAnsi="仿宋_GB2312" w:cs="仿宋_GB2312" w:eastAsia="仿宋_GB2312"/>
                <w:sz w:val="24"/>
                <w:color w:val="000000"/>
              </w:rPr>
              <w:t>威胁感知系统</w:t>
            </w:r>
            <w:r>
              <w:rPr>
                <w:rFonts w:ascii="仿宋_GB2312" w:hAnsi="仿宋_GB2312" w:cs="仿宋_GB2312" w:eastAsia="仿宋_GB2312"/>
                <w:sz w:val="24"/>
                <w:color w:val="000000"/>
              </w:rPr>
              <w:t>实现</w:t>
            </w:r>
            <w:r>
              <w:rPr>
                <w:rFonts w:ascii="仿宋_GB2312" w:hAnsi="仿宋_GB2312" w:cs="仿宋_GB2312" w:eastAsia="仿宋_GB2312"/>
                <w:sz w:val="24"/>
                <w:color w:val="000000"/>
              </w:rPr>
              <w:t>网络流</w:t>
            </w:r>
            <w:r>
              <w:rPr>
                <w:rFonts w:ascii="仿宋_GB2312" w:hAnsi="仿宋_GB2312" w:cs="仿宋_GB2312" w:eastAsia="仿宋_GB2312"/>
                <w:sz w:val="24"/>
              </w:rPr>
              <w:t>量实时监测，网络安全监测、分析、告警，安全入侵防护阻断，安全事件溯源到终端，满足公安部要求全量安全日志存储时间不少于</w:t>
            </w:r>
            <w:r>
              <w:rPr>
                <w:rFonts w:ascii="仿宋_GB2312" w:hAnsi="仿宋_GB2312" w:cs="仿宋_GB2312" w:eastAsia="仿宋_GB2312"/>
                <w:sz w:val="24"/>
              </w:rPr>
              <w:t>6</w:t>
            </w:r>
            <w:r>
              <w:rPr>
                <w:rFonts w:ascii="仿宋_GB2312" w:hAnsi="仿宋_GB2312" w:cs="仿宋_GB2312" w:eastAsia="仿宋_GB2312"/>
                <w:sz w:val="24"/>
              </w:rPr>
              <w:t>个月。</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认证服务</w:t>
            </w:r>
          </w:p>
          <w:p>
            <w:pPr>
              <w:pStyle w:val="null3"/>
              <w:jc w:val="left"/>
            </w:pPr>
            <w:r>
              <w:rPr>
                <w:rFonts w:ascii="仿宋_GB2312" w:hAnsi="仿宋_GB2312" w:cs="仿宋_GB2312" w:eastAsia="仿宋_GB2312"/>
                <w:sz w:val="24"/>
              </w:rPr>
              <w:t>全网部署统一准入认证平台，实现用户、教师办公</w:t>
            </w:r>
            <w:r>
              <w:rPr>
                <w:rFonts w:ascii="仿宋_GB2312" w:hAnsi="仿宋_GB2312" w:cs="仿宋_GB2312" w:eastAsia="仿宋_GB2312"/>
                <w:sz w:val="24"/>
              </w:rPr>
              <w:t>PC</w:t>
            </w:r>
            <w:r>
              <w:rPr>
                <w:rFonts w:ascii="仿宋_GB2312" w:hAnsi="仿宋_GB2312" w:cs="仿宋_GB2312" w:eastAsia="仿宋_GB2312"/>
                <w:sz w:val="24"/>
              </w:rPr>
              <w:t>及教学一体机的教学终端的认证接入，不少于</w:t>
            </w:r>
            <w:r>
              <w:rPr>
                <w:rFonts w:ascii="仿宋_GB2312" w:hAnsi="仿宋_GB2312" w:cs="仿宋_GB2312" w:eastAsia="仿宋_GB2312"/>
                <w:sz w:val="24"/>
              </w:rPr>
              <w:t>10000</w:t>
            </w:r>
            <w:r>
              <w:rPr>
                <w:rFonts w:ascii="仿宋_GB2312" w:hAnsi="仿宋_GB2312" w:cs="仿宋_GB2312" w:eastAsia="仿宋_GB2312"/>
                <w:sz w:val="24"/>
              </w:rPr>
              <w:t>用户并发。</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服务质量</w:t>
            </w:r>
          </w:p>
          <w:p>
            <w:pPr>
              <w:pStyle w:val="null3"/>
              <w:jc w:val="left"/>
            </w:pPr>
            <w:r>
              <w:rPr>
                <w:rFonts w:ascii="仿宋_GB2312" w:hAnsi="仿宋_GB2312" w:cs="仿宋_GB2312" w:eastAsia="仿宋_GB2312"/>
                <w:sz w:val="24"/>
                <w:color w:val="000000"/>
              </w:rPr>
              <w:t>运营商成立教育城域网运维小组，负责区域网络的日常运维及应急处置。通过</w:t>
            </w:r>
            <w:r>
              <w:rPr>
                <w:rFonts w:ascii="仿宋_GB2312" w:hAnsi="仿宋_GB2312" w:cs="仿宋_GB2312" w:eastAsia="仿宋_GB2312"/>
                <w:sz w:val="24"/>
                <w:color w:val="000000"/>
              </w:rPr>
              <w:t>Q</w:t>
            </w:r>
            <w:r>
              <w:rPr>
                <w:rFonts w:ascii="仿宋_GB2312" w:hAnsi="仿宋_GB2312" w:cs="仿宋_GB2312" w:eastAsia="仿宋_GB2312"/>
                <w:sz w:val="24"/>
                <w:color w:val="000000"/>
              </w:rPr>
              <w:t>o</w:t>
            </w:r>
            <w:r>
              <w:rPr>
                <w:rFonts w:ascii="仿宋_GB2312" w:hAnsi="仿宋_GB2312" w:cs="仿宋_GB2312" w:eastAsia="仿宋_GB2312"/>
                <w:sz w:val="24"/>
                <w:color w:val="000000"/>
              </w:rPr>
              <w:t>S</w:t>
            </w:r>
            <w:r>
              <w:rPr>
                <w:rFonts w:ascii="仿宋_GB2312" w:hAnsi="仿宋_GB2312" w:cs="仿宋_GB2312" w:eastAsia="仿宋_GB2312"/>
                <w:sz w:val="24"/>
                <w:color w:val="000000"/>
              </w:rPr>
              <w:t>对教育教学业务流量提供带宽保证机制，保证网络服务质量，避免网络拥塞并在时延、抖动和减少数据包丢失方面进行控制。市教育城域网枢纽节点部署</w:t>
            </w:r>
            <w:r>
              <w:rPr>
                <w:rFonts w:ascii="仿宋_GB2312" w:hAnsi="仿宋_GB2312" w:cs="仿宋_GB2312" w:eastAsia="仿宋_GB2312"/>
                <w:sz w:val="24"/>
                <w:color w:val="000000"/>
              </w:rPr>
              <w:t>QoS</w:t>
            </w:r>
            <w:r>
              <w:rPr>
                <w:rFonts w:ascii="仿宋_GB2312" w:hAnsi="仿宋_GB2312" w:cs="仿宋_GB2312" w:eastAsia="仿宋_GB2312"/>
                <w:sz w:val="24"/>
                <w:color w:val="000000"/>
              </w:rPr>
              <w:t>监测服务器，实时分析网络流量情况，定期生成</w:t>
            </w:r>
            <w:r>
              <w:rPr>
                <w:rFonts w:ascii="仿宋_GB2312" w:hAnsi="仿宋_GB2312" w:cs="仿宋_GB2312" w:eastAsia="仿宋_GB2312"/>
                <w:sz w:val="24"/>
                <w:color w:val="000000"/>
              </w:rPr>
              <w:t>QoS</w:t>
            </w:r>
            <w:r>
              <w:rPr>
                <w:rFonts w:ascii="仿宋_GB2312" w:hAnsi="仿宋_GB2312" w:cs="仿宋_GB2312" w:eastAsia="仿宋_GB2312"/>
                <w:sz w:val="24"/>
                <w:color w:val="000000"/>
              </w:rPr>
              <w:t>监测报告，有效监测每条传输线路，当链路达到</w:t>
            </w:r>
            <w:r>
              <w:rPr>
                <w:rFonts w:ascii="仿宋_GB2312" w:hAnsi="仿宋_GB2312" w:cs="仿宋_GB2312" w:eastAsia="仿宋_GB2312"/>
                <w:sz w:val="24"/>
                <w:color w:val="000000"/>
              </w:rPr>
              <w:t>70%</w:t>
            </w:r>
            <w:r>
              <w:rPr>
                <w:rFonts w:ascii="仿宋_GB2312" w:hAnsi="仿宋_GB2312" w:cs="仿宋_GB2312" w:eastAsia="仿宋_GB2312"/>
                <w:sz w:val="24"/>
                <w:color w:val="000000"/>
              </w:rPr>
              <w:t>负载，且持续</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小时，应在当前带宽基础上提升</w:t>
            </w:r>
            <w:r>
              <w:rPr>
                <w:rFonts w:ascii="仿宋_GB2312" w:hAnsi="仿宋_GB2312" w:cs="仿宋_GB2312" w:eastAsia="仿宋_GB2312"/>
                <w:sz w:val="24"/>
                <w:color w:val="000000"/>
              </w:rPr>
              <w:t>30%</w:t>
            </w:r>
            <w:r>
              <w:rPr>
                <w:rFonts w:ascii="仿宋_GB2312" w:hAnsi="仿宋_GB2312" w:cs="仿宋_GB2312" w:eastAsia="仿宋_GB2312"/>
                <w:sz w:val="24"/>
                <w:color w:val="000000"/>
              </w:rPr>
              <w:t>，保证网络服务质量</w:t>
            </w:r>
            <w:r>
              <w:rPr>
                <w:rFonts w:ascii="仿宋_GB2312" w:hAnsi="仿宋_GB2312" w:cs="仿宋_GB2312" w:eastAsia="仿宋_GB2312"/>
                <w:sz w:val="24"/>
                <w:color w:val="000000"/>
              </w:rPr>
              <w:t>。</w:t>
            </w:r>
          </w:p>
          <w:p>
            <w:pPr>
              <w:pStyle w:val="null3"/>
              <w:jc w:val="left"/>
              <w:outlineLvl w:val="1"/>
            </w:pPr>
            <w:r>
              <w:rPr>
                <w:rFonts w:ascii="仿宋_GB2312" w:hAnsi="仿宋_GB2312" w:cs="仿宋_GB2312" w:eastAsia="仿宋_GB2312"/>
                <w:sz w:val="30"/>
                <w:b/>
              </w:rPr>
              <w:t>(六)</w:t>
            </w:r>
            <w:r>
              <w:rPr>
                <w:rFonts w:ascii="仿宋_GB2312" w:hAnsi="仿宋_GB2312" w:cs="仿宋_GB2312" w:eastAsia="仿宋_GB2312"/>
                <w:sz w:val="30"/>
                <w:b/>
              </w:rPr>
              <w:t>采购清单</w:t>
            </w:r>
          </w:p>
          <w:tbl>
            <w:tblPr>
              <w:tblBorders>
                <w:top w:val="none" w:color="000000" w:sz="4"/>
                <w:left w:val="none" w:color="000000" w:sz="4"/>
                <w:bottom w:val="none" w:color="000000" w:sz="4"/>
                <w:right w:val="none" w:color="000000" w:sz="4"/>
                <w:insideH w:val="none"/>
                <w:insideV w:val="none"/>
              </w:tblBorders>
            </w:tblPr>
            <w:tblGrid>
              <w:gridCol w:w="281"/>
              <w:gridCol w:w="482"/>
              <w:gridCol w:w="1347"/>
              <w:gridCol w:w="365"/>
              <w:gridCol w:w="348"/>
              <w:gridCol w:w="348"/>
            </w:tblGrid>
            <w:tr>
              <w:tc>
                <w:tcPr>
                  <w:tcW w:type="dxa" w:w="281"/>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8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347"/>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36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服务期限</w:t>
                  </w:r>
                  <w:r>
                    <w:rPr>
                      <w:rFonts w:ascii="仿宋_GB2312" w:hAnsi="仿宋_GB2312" w:cs="仿宋_GB2312" w:eastAsia="仿宋_GB2312"/>
                      <w:sz w:val="24"/>
                    </w:rPr>
                    <w:t>(年)</w:t>
                  </w:r>
                </w:p>
              </w:tc>
              <w:tc>
                <w:tcPr>
                  <w:tcW w:type="dxa" w:w="34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4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东方市</w:t>
                  </w:r>
                  <w:r>
                    <w:rPr>
                      <w:rFonts w:ascii="仿宋_GB2312" w:hAnsi="仿宋_GB2312" w:cs="仿宋_GB2312" w:eastAsia="仿宋_GB2312"/>
                      <w:sz w:val="24"/>
                    </w:rPr>
                    <w:t>教育城域网网络安全服务</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威胁感知系统</w:t>
                  </w:r>
                  <w:r>
                    <w:rPr>
                      <w:rFonts w:ascii="仿宋_GB2312" w:hAnsi="仿宋_GB2312" w:cs="仿宋_GB2312" w:eastAsia="仿宋_GB2312"/>
                      <w:sz w:val="24"/>
                    </w:rPr>
                    <w:t>、</w:t>
                  </w:r>
                  <w:r>
                    <w:rPr>
                      <w:rFonts w:ascii="仿宋_GB2312" w:hAnsi="仿宋_GB2312" w:cs="仿宋_GB2312" w:eastAsia="仿宋_GB2312"/>
                      <w:sz w:val="24"/>
                    </w:rPr>
                    <w:t>防火墙、</w:t>
                  </w:r>
                  <w:r>
                    <w:rPr>
                      <w:rFonts w:ascii="仿宋_GB2312" w:hAnsi="仿宋_GB2312" w:cs="仿宋_GB2312" w:eastAsia="仿宋_GB2312"/>
                      <w:sz w:val="24"/>
                    </w:rPr>
                    <w:t>10G上网行为审计、10G日志审计、10G入侵防护系统、认证平台包含不少于</w:t>
                  </w:r>
                  <w:r>
                    <w:rPr>
                      <w:rFonts w:ascii="仿宋_GB2312" w:hAnsi="仿宋_GB2312" w:cs="仿宋_GB2312" w:eastAsia="仿宋_GB2312"/>
                      <w:sz w:val="24"/>
                    </w:rPr>
                    <w:t>10</w:t>
                  </w:r>
                  <w:r>
                    <w:rPr>
                      <w:rFonts w:ascii="仿宋_GB2312" w:hAnsi="仿宋_GB2312" w:cs="仿宋_GB2312" w:eastAsia="仿宋_GB2312"/>
                      <w:sz w:val="24"/>
                    </w:rPr>
                    <w:t>000个终端准入license等服务。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链路接入</w:t>
                  </w:r>
                  <w:r>
                    <w:rPr>
                      <w:rFonts w:ascii="仿宋_GB2312" w:hAnsi="仿宋_GB2312" w:cs="仿宋_GB2312" w:eastAsia="仿宋_GB2312"/>
                      <w:sz w:val="24"/>
                    </w:rPr>
                    <w:t>100M</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包含上</w:t>
                  </w:r>
                  <w:r>
                    <w:rPr>
                      <w:rFonts w:ascii="仿宋_GB2312" w:hAnsi="仿宋_GB2312" w:cs="仿宋_GB2312" w:eastAsia="仿宋_GB2312"/>
                      <w:sz w:val="24"/>
                    </w:rPr>
                    <w:t>行</w:t>
                  </w:r>
                  <w:r>
                    <w:rPr>
                      <w:rFonts w:ascii="仿宋_GB2312" w:hAnsi="仿宋_GB2312" w:cs="仿宋_GB2312" w:eastAsia="仿宋_GB2312"/>
                      <w:sz w:val="24"/>
                    </w:rPr>
                    <w:t>下行带宽不</w:t>
                  </w:r>
                  <w:r>
                    <w:rPr>
                      <w:rFonts w:ascii="仿宋_GB2312" w:hAnsi="仿宋_GB2312" w:cs="仿宋_GB2312" w:eastAsia="仿宋_GB2312"/>
                      <w:sz w:val="24"/>
                    </w:rPr>
                    <w:t>均</w:t>
                  </w:r>
                  <w:r>
                    <w:rPr>
                      <w:rFonts w:ascii="仿宋_GB2312" w:hAnsi="仿宋_GB2312" w:cs="仿宋_GB2312" w:eastAsia="仿宋_GB2312"/>
                      <w:sz w:val="24"/>
                    </w:rPr>
                    <w:t>低于</w:t>
                  </w:r>
                  <w:r>
                    <w:rPr>
                      <w:rFonts w:ascii="仿宋_GB2312" w:hAnsi="仿宋_GB2312" w:cs="仿宋_GB2312" w:eastAsia="仿宋_GB2312"/>
                      <w:sz w:val="24"/>
                    </w:rPr>
                    <w:t>100Mbps。光纤接入、安全防护、认证溯源、</w:t>
                  </w:r>
                  <w:r>
                    <w:rPr>
                      <w:rFonts w:ascii="仿宋_GB2312" w:hAnsi="仿宋_GB2312" w:cs="仿宋_GB2312" w:eastAsia="仿宋_GB2312"/>
                      <w:sz w:val="24"/>
                    </w:rPr>
                    <w:t>开通无线</w:t>
                  </w:r>
                  <w:r>
                    <w:rPr>
                      <w:rFonts w:ascii="仿宋_GB2312" w:hAnsi="仿宋_GB2312" w:cs="仿宋_GB2312" w:eastAsia="仿宋_GB2312"/>
                      <w:sz w:val="24"/>
                    </w:rPr>
                    <w:t>WiFi等服务。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3413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链路接入</w:t>
                  </w:r>
                  <w:r>
                    <w:rPr>
                      <w:rFonts w:ascii="仿宋_GB2312" w:hAnsi="仿宋_GB2312" w:cs="仿宋_GB2312" w:eastAsia="仿宋_GB2312"/>
                      <w:sz w:val="24"/>
                    </w:rPr>
                    <w:t>300M</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包含上</w:t>
                  </w:r>
                  <w:r>
                    <w:rPr>
                      <w:rFonts w:ascii="仿宋_GB2312" w:hAnsi="仿宋_GB2312" w:cs="仿宋_GB2312" w:eastAsia="仿宋_GB2312"/>
                      <w:sz w:val="24"/>
                    </w:rPr>
                    <w:t>行</w:t>
                  </w:r>
                  <w:r>
                    <w:rPr>
                      <w:rFonts w:ascii="仿宋_GB2312" w:hAnsi="仿宋_GB2312" w:cs="仿宋_GB2312" w:eastAsia="仿宋_GB2312"/>
                      <w:sz w:val="24"/>
                    </w:rPr>
                    <w:t>下行带宽</w:t>
                  </w:r>
                  <w:r>
                    <w:rPr>
                      <w:rFonts w:ascii="仿宋_GB2312" w:hAnsi="仿宋_GB2312" w:cs="仿宋_GB2312" w:eastAsia="仿宋_GB2312"/>
                      <w:sz w:val="24"/>
                    </w:rPr>
                    <w:t>均</w:t>
                  </w:r>
                  <w:r>
                    <w:rPr>
                      <w:rFonts w:ascii="仿宋_GB2312" w:hAnsi="仿宋_GB2312" w:cs="仿宋_GB2312" w:eastAsia="仿宋_GB2312"/>
                      <w:sz w:val="24"/>
                    </w:rPr>
                    <w:t>不低于</w:t>
                  </w:r>
                  <w:r>
                    <w:rPr>
                      <w:rFonts w:ascii="仿宋_GB2312" w:hAnsi="仿宋_GB2312" w:cs="仿宋_GB2312" w:eastAsia="仿宋_GB2312"/>
                      <w:sz w:val="24"/>
                    </w:rPr>
                    <w:t>300Mbps。光纤接入、安全防护及认证溯源</w:t>
                  </w:r>
                  <w:r>
                    <w:rPr>
                      <w:rFonts w:ascii="仿宋_GB2312" w:hAnsi="仿宋_GB2312" w:cs="仿宋_GB2312" w:eastAsia="仿宋_GB2312"/>
                      <w:sz w:val="24"/>
                    </w:rPr>
                    <w:t>、</w:t>
                  </w:r>
                  <w:r>
                    <w:rPr>
                      <w:rFonts w:ascii="仿宋_GB2312" w:hAnsi="仿宋_GB2312" w:cs="仿宋_GB2312" w:eastAsia="仿宋_GB2312"/>
                      <w:sz w:val="24"/>
                    </w:rPr>
                    <w:t>开通无线</w:t>
                  </w:r>
                  <w:r>
                    <w:rPr>
                      <w:rFonts w:ascii="仿宋_GB2312" w:hAnsi="仿宋_GB2312" w:cs="仿宋_GB2312" w:eastAsia="仿宋_GB2312"/>
                      <w:sz w:val="24"/>
                    </w:rPr>
                    <w:t>WiFi等服务。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链路接入</w:t>
                  </w:r>
                  <w:r>
                    <w:rPr>
                      <w:rFonts w:ascii="仿宋_GB2312" w:hAnsi="仿宋_GB2312" w:cs="仿宋_GB2312" w:eastAsia="仿宋_GB2312"/>
                      <w:sz w:val="24"/>
                    </w:rPr>
                    <w:t>500M</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包含上</w:t>
                  </w:r>
                  <w:r>
                    <w:rPr>
                      <w:rFonts w:ascii="仿宋_GB2312" w:hAnsi="仿宋_GB2312" w:cs="仿宋_GB2312" w:eastAsia="仿宋_GB2312"/>
                      <w:sz w:val="24"/>
                    </w:rPr>
                    <w:t>行</w:t>
                  </w:r>
                  <w:r>
                    <w:rPr>
                      <w:rFonts w:ascii="仿宋_GB2312" w:hAnsi="仿宋_GB2312" w:cs="仿宋_GB2312" w:eastAsia="仿宋_GB2312"/>
                      <w:sz w:val="24"/>
                    </w:rPr>
                    <w:t>下行带宽</w:t>
                  </w:r>
                  <w:r>
                    <w:rPr>
                      <w:rFonts w:ascii="仿宋_GB2312" w:hAnsi="仿宋_GB2312" w:cs="仿宋_GB2312" w:eastAsia="仿宋_GB2312"/>
                      <w:sz w:val="24"/>
                    </w:rPr>
                    <w:t>均</w:t>
                  </w:r>
                  <w:r>
                    <w:rPr>
                      <w:rFonts w:ascii="仿宋_GB2312" w:hAnsi="仿宋_GB2312" w:cs="仿宋_GB2312" w:eastAsia="仿宋_GB2312"/>
                      <w:sz w:val="24"/>
                    </w:rPr>
                    <w:t>不低于</w:t>
                  </w:r>
                  <w:r>
                    <w:rPr>
                      <w:rFonts w:ascii="仿宋_GB2312" w:hAnsi="仿宋_GB2312" w:cs="仿宋_GB2312" w:eastAsia="仿宋_GB2312"/>
                      <w:sz w:val="24"/>
                    </w:rPr>
                    <w:t>500Mbps。光纤接入、安全防护及认证溯源</w:t>
                  </w:r>
                  <w:r>
                    <w:rPr>
                      <w:rFonts w:ascii="仿宋_GB2312" w:hAnsi="仿宋_GB2312" w:cs="仿宋_GB2312" w:eastAsia="仿宋_GB2312"/>
                      <w:sz w:val="24"/>
                    </w:rPr>
                    <w:t>、</w:t>
                  </w:r>
                  <w:r>
                    <w:rPr>
                      <w:rFonts w:ascii="仿宋_GB2312" w:hAnsi="仿宋_GB2312" w:cs="仿宋_GB2312" w:eastAsia="仿宋_GB2312"/>
                      <w:sz w:val="24"/>
                    </w:rPr>
                    <w:t>开通无线</w:t>
                  </w:r>
                  <w:r>
                    <w:rPr>
                      <w:rFonts w:ascii="仿宋_GB2312" w:hAnsi="仿宋_GB2312" w:cs="仿宋_GB2312" w:eastAsia="仿宋_GB2312"/>
                      <w:sz w:val="24"/>
                    </w:rPr>
                    <w:t>WiFi等服务。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bl>
          <w:p>
            <w:pPr>
              <w:pStyle w:val="null3"/>
              <w:jc w:val="both"/>
            </w:pPr>
            <w:r>
              <w:rPr>
                <w:rFonts w:ascii="仿宋_GB2312" w:hAnsi="仿宋_GB2312" w:cs="仿宋_GB2312" w:eastAsia="仿宋_GB2312"/>
                <w:sz w:val="32"/>
                <w:b/>
              </w:rPr>
              <w:t>（七）采购服务需求表</w:t>
            </w:r>
            <w:r>
              <w:rPr>
                <w:rFonts w:ascii="仿宋_GB2312" w:hAnsi="仿宋_GB2312" w:cs="仿宋_GB2312" w:eastAsia="仿宋_GB2312"/>
                <w:sz w:val="21"/>
              </w:rPr>
              <w:t>（</w:t>
            </w:r>
            <w:r>
              <w:rPr>
                <w:rFonts w:ascii="仿宋_GB2312" w:hAnsi="仿宋_GB2312" w:cs="仿宋_GB2312" w:eastAsia="仿宋_GB2312"/>
                <w:sz w:val="28"/>
                <w:b/>
              </w:rPr>
              <w:t>注：</w:t>
            </w:r>
            <w:r>
              <w:rPr>
                <w:rFonts w:ascii="仿宋_GB2312" w:hAnsi="仿宋_GB2312" w:cs="仿宋_GB2312" w:eastAsia="仿宋_GB2312"/>
                <w:sz w:val="28"/>
                <w:b/>
              </w:rPr>
              <w:t>1、“▲”代表重要技术</w:t>
            </w:r>
            <w:r>
              <w:rPr>
                <w:rFonts w:ascii="仿宋_GB2312" w:hAnsi="仿宋_GB2312" w:cs="仿宋_GB2312" w:eastAsia="仿宋_GB2312"/>
                <w:sz w:val="28"/>
                <w:b/>
              </w:rPr>
              <w:t>参数加重扣分项</w:t>
            </w:r>
            <w:r>
              <w:rPr>
                <w:rFonts w:ascii="仿宋_GB2312" w:hAnsi="仿宋_GB2312" w:cs="仿宋_GB2312" w:eastAsia="仿宋_GB2312"/>
                <w:sz w:val="28"/>
                <w:b/>
              </w:rPr>
              <w:t>指标</w:t>
            </w:r>
            <w:r>
              <w:rPr>
                <w:rFonts w:ascii="仿宋_GB2312" w:hAnsi="仿宋_GB2312" w:cs="仿宋_GB2312" w:eastAsia="仿宋_GB2312"/>
                <w:sz w:val="28"/>
                <w:b/>
              </w:rPr>
              <w:t>，</w:t>
            </w:r>
            <w:r>
              <w:rPr>
                <w:rFonts w:ascii="仿宋_GB2312" w:hAnsi="仿宋_GB2312" w:cs="仿宋_GB2312" w:eastAsia="仿宋_GB2312"/>
                <w:sz w:val="28"/>
                <w:b/>
              </w:rPr>
              <w:t>不满足将加重扣分</w:t>
            </w: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非标注</w:t>
            </w:r>
            <w:r>
              <w:rPr>
                <w:rFonts w:ascii="仿宋_GB2312" w:hAnsi="仿宋_GB2312" w:cs="仿宋_GB2312" w:eastAsia="仿宋_GB2312"/>
                <w:sz w:val="28"/>
                <w:b/>
              </w:rPr>
              <w:t>“▲”</w:t>
            </w:r>
            <w:r>
              <w:rPr>
                <w:rFonts w:ascii="仿宋_GB2312" w:hAnsi="仿宋_GB2312" w:cs="仿宋_GB2312" w:eastAsia="仿宋_GB2312"/>
                <w:sz w:val="28"/>
                <w:b/>
              </w:rPr>
              <w:t>项为</w:t>
            </w:r>
            <w:r>
              <w:rPr>
                <w:rFonts w:ascii="仿宋_GB2312" w:hAnsi="仿宋_GB2312" w:cs="仿宋_GB2312" w:eastAsia="仿宋_GB2312"/>
                <w:sz w:val="28"/>
                <w:b/>
              </w:rPr>
              <w:t>一般性指标。</w:t>
            </w:r>
            <w:r>
              <w:rPr>
                <w:rFonts w:ascii="仿宋_GB2312" w:hAnsi="仿宋_GB2312" w:cs="仿宋_GB2312" w:eastAsia="仿宋_GB2312"/>
                <w:sz w:val="28"/>
                <w:b/>
              </w:rPr>
              <w:t>）</w:t>
            </w:r>
          </w:p>
          <w:tbl>
            <w:tblPr>
              <w:tblInd w:type="dxa" w:w="135"/>
              <w:tblBorders>
                <w:top w:val="none" w:color="000000" w:sz="4"/>
                <w:left w:val="none" w:color="000000" w:sz="4"/>
                <w:bottom w:val="none" w:color="000000" w:sz="4"/>
                <w:right w:val="none" w:color="000000" w:sz="4"/>
                <w:insideH w:val="none"/>
                <w:insideV w:val="none"/>
              </w:tblBorders>
            </w:tblPr>
            <w:tblGrid>
              <w:gridCol w:w="250"/>
              <w:gridCol w:w="601"/>
              <w:gridCol w:w="2332"/>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序号</w:t>
                  </w:r>
                </w:p>
              </w:tc>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服务名称</w:t>
                  </w:r>
                </w:p>
              </w:tc>
              <w:tc>
                <w:tcPr>
                  <w:tcW w:type="dxa" w:w="233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需求描述</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带宽服务</w:t>
                  </w:r>
                </w:p>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1.校园网络采用光纤进班方式接入各类信息终端，确保上下相对称带宽不低于100Mbps；</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color w:val="000000"/>
                    </w:rPr>
                    <w:t>普通教室</w:t>
                  </w:r>
                  <w:r>
                    <w:rPr>
                      <w:rFonts w:ascii="仿宋_GB2312" w:hAnsi="仿宋_GB2312" w:cs="仿宋_GB2312" w:eastAsia="仿宋_GB2312"/>
                      <w:sz w:val="24"/>
                      <w:color w:val="000000"/>
                    </w:rPr>
                    <w:t>/多媒体教室、功能教室、</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及</w:t>
                  </w:r>
                  <w:r>
                    <w:rPr>
                      <w:rFonts w:ascii="仿宋_GB2312" w:hAnsi="仿宋_GB2312" w:cs="仿宋_GB2312" w:eastAsia="仿宋_GB2312"/>
                      <w:sz w:val="24"/>
                      <w:color w:val="000000"/>
                    </w:rPr>
                    <w:t>以下教师办公室、同步课堂和录播教室、</w:t>
                  </w:r>
                  <w:r>
                    <w:rPr>
                      <w:rFonts w:ascii="仿宋_GB2312" w:hAnsi="仿宋_GB2312" w:cs="仿宋_GB2312" w:eastAsia="仿宋_GB2312"/>
                      <w:sz w:val="24"/>
                      <w:color w:val="000000"/>
                    </w:rPr>
                    <w:t>监控室、食堂</w:t>
                  </w:r>
                  <w:r>
                    <w:rPr>
                      <w:rFonts w:ascii="仿宋_GB2312" w:hAnsi="仿宋_GB2312" w:cs="仿宋_GB2312" w:eastAsia="仿宋_GB2312"/>
                      <w:sz w:val="24"/>
                      <w:color w:val="000000"/>
                    </w:rPr>
                    <w:t>/宿舍、</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需要使用信息点的场所</w:t>
                  </w:r>
                  <w:r>
                    <w:rPr>
                      <w:rFonts w:ascii="仿宋_GB2312" w:hAnsi="仿宋_GB2312" w:cs="仿宋_GB2312" w:eastAsia="仿宋_GB2312"/>
                      <w:sz w:val="24"/>
                      <w:color w:val="000000"/>
                    </w:rPr>
                    <w:t>等</w:t>
                  </w:r>
                  <w:r>
                    <w:rPr>
                      <w:rFonts w:ascii="仿宋_GB2312" w:hAnsi="仿宋_GB2312" w:cs="仿宋_GB2312" w:eastAsia="仿宋_GB2312"/>
                      <w:sz w:val="24"/>
                    </w:rPr>
                    <w:t>接入上下行对称带宽不低于</w:t>
                  </w:r>
                  <w:r>
                    <w:rPr>
                      <w:rFonts w:ascii="仿宋_GB2312" w:hAnsi="仿宋_GB2312" w:cs="仿宋_GB2312" w:eastAsia="仿宋_GB2312"/>
                      <w:sz w:val="24"/>
                    </w:rPr>
                    <w:t>100Mbps；</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人以上</w:t>
                  </w:r>
                  <w:r>
                    <w:rPr>
                      <w:rFonts w:ascii="仿宋_GB2312" w:hAnsi="仿宋_GB2312" w:cs="仿宋_GB2312" w:eastAsia="仿宋_GB2312"/>
                      <w:sz w:val="24"/>
                      <w:color w:val="000000"/>
                    </w:rPr>
                    <w:t>10人以下</w:t>
                  </w:r>
                  <w:r>
                    <w:rPr>
                      <w:rFonts w:ascii="仿宋_GB2312" w:hAnsi="仿宋_GB2312" w:cs="仿宋_GB2312" w:eastAsia="仿宋_GB2312"/>
                      <w:sz w:val="24"/>
                      <w:color w:val="000000"/>
                    </w:rPr>
                    <w:t>教师办公室</w:t>
                  </w:r>
                  <w:r>
                    <w:rPr>
                      <w:rFonts w:ascii="仿宋_GB2312" w:hAnsi="仿宋_GB2312" w:cs="仿宋_GB2312" w:eastAsia="仿宋_GB2312"/>
                      <w:sz w:val="24"/>
                      <w:color w:val="000000"/>
                    </w:rPr>
                    <w:t>、</w:t>
                  </w:r>
                  <w:r>
                    <w:rPr>
                      <w:rFonts w:ascii="仿宋_GB2312" w:hAnsi="仿宋_GB2312" w:cs="仿宋_GB2312" w:eastAsia="仿宋_GB2312"/>
                      <w:sz w:val="24"/>
                      <w:color w:val="000000"/>
                    </w:rPr>
                    <w:t>少于</w:t>
                  </w:r>
                  <w:r>
                    <w:rPr>
                      <w:rFonts w:ascii="仿宋_GB2312" w:hAnsi="仿宋_GB2312" w:cs="仿宋_GB2312" w:eastAsia="仿宋_GB2312"/>
                      <w:sz w:val="24"/>
                      <w:color w:val="000000"/>
                    </w:rPr>
                    <w:t>20台电脑的学生计算机教室及</w:t>
                  </w:r>
                  <w:r>
                    <w:rPr>
                      <w:rFonts w:ascii="仿宋_GB2312" w:hAnsi="仿宋_GB2312" w:cs="仿宋_GB2312" w:eastAsia="仿宋_GB2312"/>
                      <w:sz w:val="24"/>
                    </w:rPr>
                    <w:t>电子阅</w:t>
                  </w:r>
                  <w:r>
                    <w:rPr>
                      <w:rFonts w:ascii="仿宋_GB2312" w:hAnsi="仿宋_GB2312" w:cs="仿宋_GB2312" w:eastAsia="仿宋_GB2312"/>
                      <w:sz w:val="24"/>
                      <w:color w:val="000000"/>
                    </w:rPr>
                    <w:t>览室</w:t>
                  </w:r>
                  <w:r>
                    <w:rPr>
                      <w:rFonts w:ascii="仿宋_GB2312" w:hAnsi="仿宋_GB2312" w:cs="仿宋_GB2312" w:eastAsia="仿宋_GB2312"/>
                      <w:sz w:val="24"/>
                    </w:rPr>
                    <w:t>接入上下行对称带宽不低于</w:t>
                  </w:r>
                  <w:r>
                    <w:rPr>
                      <w:rFonts w:ascii="仿宋_GB2312" w:hAnsi="仿宋_GB2312" w:cs="仿宋_GB2312" w:eastAsia="仿宋_GB2312"/>
                      <w:sz w:val="24"/>
                    </w:rPr>
                    <w:t>300Mbps；</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10人或以上</w:t>
                  </w:r>
                  <w:r>
                    <w:rPr>
                      <w:rFonts w:ascii="仿宋_GB2312" w:hAnsi="仿宋_GB2312" w:cs="仿宋_GB2312" w:eastAsia="仿宋_GB2312"/>
                      <w:sz w:val="24"/>
                    </w:rPr>
                    <w:t>教师办公室</w:t>
                  </w:r>
                  <w:r>
                    <w:rPr>
                      <w:rFonts w:ascii="仿宋_GB2312" w:hAnsi="仿宋_GB2312" w:cs="仿宋_GB2312" w:eastAsia="仿宋_GB2312"/>
                      <w:sz w:val="24"/>
                    </w:rPr>
                    <w:t>、</w:t>
                  </w:r>
                  <w:r>
                    <w:rPr>
                      <w:rFonts w:ascii="仿宋_GB2312" w:hAnsi="仿宋_GB2312" w:cs="仿宋_GB2312" w:eastAsia="仿宋_GB2312"/>
                      <w:sz w:val="24"/>
                    </w:rPr>
                    <w:t>大于或等于</w:t>
                  </w:r>
                  <w:r>
                    <w:rPr>
                      <w:rFonts w:ascii="仿宋_GB2312" w:hAnsi="仿宋_GB2312" w:cs="仿宋_GB2312" w:eastAsia="仿宋_GB2312"/>
                      <w:sz w:val="24"/>
                    </w:rPr>
                    <w:t>20台电脑的学生计算机教室及电子阅览室</w:t>
                  </w:r>
                  <w:r>
                    <w:rPr>
                      <w:rFonts w:ascii="仿宋_GB2312" w:hAnsi="仿宋_GB2312" w:cs="仿宋_GB2312" w:eastAsia="仿宋_GB2312"/>
                      <w:sz w:val="24"/>
                    </w:rPr>
                    <w:t>接入上下行对称带宽不低于</w:t>
                  </w:r>
                  <w:r>
                    <w:rPr>
                      <w:rFonts w:ascii="仿宋_GB2312" w:hAnsi="仿宋_GB2312" w:cs="仿宋_GB2312" w:eastAsia="仿宋_GB2312"/>
                      <w:sz w:val="24"/>
                    </w:rPr>
                    <w:t>500Mbps；</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5.教育城域网平台互联网总出口带宽不低</w:t>
                  </w:r>
                  <w:r>
                    <w:rPr>
                      <w:rFonts w:ascii="仿宋_GB2312" w:hAnsi="仿宋_GB2312" w:cs="仿宋_GB2312" w:eastAsia="仿宋_GB2312"/>
                      <w:sz w:val="24"/>
                    </w:rPr>
                    <w:t>于</w:t>
                  </w:r>
                  <w:r>
                    <w:rPr>
                      <w:rFonts w:ascii="仿宋_GB2312" w:hAnsi="仿宋_GB2312" w:cs="仿宋_GB2312" w:eastAsia="仿宋_GB2312"/>
                      <w:sz w:val="24"/>
                    </w:rPr>
                    <w:t>10G；</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6.教育城域网到海南省教育城域网核心节点带宽不低于10G；</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7.校园网采用专线接入</w:t>
                  </w:r>
                  <w:r>
                    <w:rPr>
                      <w:rFonts w:ascii="仿宋_GB2312" w:hAnsi="仿宋_GB2312" w:cs="仿宋_GB2312" w:eastAsia="仿宋_GB2312"/>
                      <w:sz w:val="24"/>
                    </w:rPr>
                    <w:t>市</w:t>
                  </w:r>
                  <w:r>
                    <w:rPr>
                      <w:rFonts w:ascii="仿宋_GB2312" w:hAnsi="仿宋_GB2312" w:cs="仿宋_GB2312" w:eastAsia="仿宋_GB2312"/>
                      <w:sz w:val="24"/>
                    </w:rPr>
                    <w:t>教育城域网，保证网络带宽独享，用户应使用教育城域网统一分配的</w:t>
                  </w:r>
                  <w:r>
                    <w:rPr>
                      <w:rFonts w:ascii="仿宋_GB2312" w:hAnsi="仿宋_GB2312" w:cs="仿宋_GB2312" w:eastAsia="仿宋_GB2312"/>
                      <w:sz w:val="24"/>
                    </w:rPr>
                    <w:t>IPv6地址接入，并保持端到端IPv6特性</w:t>
                  </w:r>
                  <w:r>
                    <w:rPr>
                      <w:rFonts w:ascii="仿宋_GB2312" w:hAnsi="仿宋_GB2312" w:cs="仿宋_GB2312" w:eastAsia="仿宋_GB2312"/>
                      <w:sz w:val="24"/>
                    </w:rPr>
                    <w:t>，便于网络管控。</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w:t>
                  </w:r>
                  <w:r>
                    <w:rPr>
                      <w:rFonts w:ascii="仿宋_GB2312" w:hAnsi="仿宋_GB2312" w:cs="仿宋_GB2312" w:eastAsia="仿宋_GB2312"/>
                      <w:sz w:val="24"/>
                    </w:rPr>
                    <w:t>教育城域网节点平台安全服务能力</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运营商提供服务的县教育城域网，光纤网络接入符合</w:t>
                  </w:r>
                  <w:r>
                    <w:rPr>
                      <w:rFonts w:ascii="仿宋_GB2312" w:hAnsi="仿宋_GB2312" w:cs="仿宋_GB2312" w:eastAsia="仿宋_GB2312"/>
                      <w:sz w:val="24"/>
                    </w:rPr>
                    <w:t>GB/T 22240-2020 的等保要求，达到网络安全等级定级的二级标准。</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教育城域网出口部署</w:t>
                  </w:r>
                  <w:r>
                    <w:rPr>
                      <w:rFonts w:ascii="仿宋_GB2312" w:hAnsi="仿宋_GB2312" w:cs="仿宋_GB2312" w:eastAsia="仿宋_GB2312"/>
                      <w:sz w:val="24"/>
                    </w:rPr>
                    <w:t>10G 安全审计</w:t>
                  </w:r>
                  <w:r>
                    <w:rPr>
                      <w:rFonts w:ascii="仿宋_GB2312" w:hAnsi="仿宋_GB2312" w:cs="仿宋_GB2312" w:eastAsia="仿宋_GB2312"/>
                      <w:sz w:val="24"/>
                    </w:rPr>
                    <w:t>、安全防护、上网行为管理、日志审计、准入认证及态势感知平台等设备及平台，作为互联网出口和教育城域网边界安全的设备，要实现对教育城域网和互联网流量的安全审计、安全告警、安全事件溯源，全量安全日志存储时间不少于</w:t>
                  </w:r>
                  <w:r>
                    <w:rPr>
                      <w:rFonts w:ascii="仿宋_GB2312" w:hAnsi="仿宋_GB2312" w:cs="仿宋_GB2312" w:eastAsia="仿宋_GB2312"/>
                      <w:sz w:val="24"/>
                    </w:rPr>
                    <w:t>6个月。</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.流量监控与威胁管理</w:t>
                  </w:r>
                </w:p>
                <w:p>
                  <w:pPr>
                    <w:pStyle w:val="null3"/>
                    <w:jc w:val="left"/>
                  </w:pPr>
                  <w:r>
                    <w:rPr>
                      <w:rFonts w:ascii="仿宋_GB2312" w:hAnsi="仿宋_GB2312" w:cs="仿宋_GB2312" w:eastAsia="仿宋_GB2312"/>
                      <w:sz w:val="24"/>
                    </w:rPr>
                    <w:t>引入流量监控技术，精准识别并拦截恶意软件、钓鱼网站及矿池地址等安全威胁，同时对上网行为进行细致审计，确保对潜在安全风险的及时发现与有效管控。集成威胁感知系统，敏锐捕捉并深入分析新型网络攻击行为，实现快速响应与高效处置。（提供系统截图，加盖投标单位公章）</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.全量日志采集与分析</w:t>
                  </w:r>
                </w:p>
                <w:p>
                  <w:pPr>
                    <w:pStyle w:val="null3"/>
                    <w:jc w:val="left"/>
                  </w:pPr>
                  <w:r>
                    <w:rPr>
                      <w:rFonts w:ascii="仿宋_GB2312" w:hAnsi="仿宋_GB2312" w:cs="仿宋_GB2312" w:eastAsia="仿宋_GB2312"/>
                      <w:sz w:val="24"/>
                    </w:rPr>
                    <w:t>借助网络全协议识别与还原技术，结合网络行为知识库，实现对城域网内安全防护网关、审计网关等关键节点的全流量采集，确保网络流量与事件的全面记录，为网络安全行为与事件检测、深度分析、快速发现及有效追溯提供坚实的数据基础。（提供系统截图，加盖投标单位公章）</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.网络信息推送与共享</w:t>
                  </w:r>
                </w:p>
                <w:p>
                  <w:pPr>
                    <w:pStyle w:val="null3"/>
                    <w:jc w:val="left"/>
                  </w:pPr>
                  <w:r>
                    <w:rPr>
                      <w:rFonts w:ascii="仿宋_GB2312" w:hAnsi="仿宋_GB2312" w:cs="仿宋_GB2312" w:eastAsia="仿宋_GB2312"/>
                      <w:sz w:val="24"/>
                    </w:rPr>
                    <w:t>建立信息推送机制，实时将关键网络设备的运行日志及相关安全情报传输至教育城域网省级核心节点的安全平台，实现安全信息的即时共享与协同处理，进一步提升整体安全防护水平。</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.网络边界安全与管理</w:t>
                  </w:r>
                </w:p>
                <w:p>
                  <w:pPr>
                    <w:pStyle w:val="null3"/>
                    <w:jc w:val="left"/>
                  </w:pPr>
                  <w:r>
                    <w:rPr>
                      <w:rFonts w:ascii="仿宋_GB2312" w:hAnsi="仿宋_GB2312" w:cs="仿宋_GB2312" w:eastAsia="仿宋_GB2312"/>
                      <w:sz w:val="24"/>
                    </w:rPr>
                    <w:t>市</w:t>
                  </w:r>
                  <w:r>
                    <w:rPr>
                      <w:rFonts w:ascii="仿宋_GB2312" w:hAnsi="仿宋_GB2312" w:cs="仿宋_GB2312" w:eastAsia="仿宋_GB2312"/>
                      <w:sz w:val="24"/>
                    </w:rPr>
                    <w:t>教育城域网出口处部署防火墙系统，实施访问控制与边界隔离策略。根据业务需求动态调整安全控制策略，定期进行策略优化与维护，确保网络边界的安全稳固。（提供系统截图，加盖投标单位公章）</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校园网安全要求。校园网通过光网络接入县教育城域网，实现对安全威胁有效管控。防护僵木蠕病毒、黄赌毒网站等常见威胁，保障绿色上网，并能提对网络安全事件进行溯源。（提供系统截图，加盖投标单位公章）</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w:t>
                  </w:r>
                  <w:r>
                    <w:rPr>
                      <w:rFonts w:ascii="仿宋_GB2312" w:hAnsi="仿宋_GB2312" w:cs="仿宋_GB2312" w:eastAsia="仿宋_GB2312"/>
                      <w:sz w:val="24"/>
                    </w:rPr>
                    <w:t>教育城域网节点平台认证服务</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实现网络准入认证</w:t>
                  </w:r>
                  <w:r>
                    <w:rPr>
                      <w:rFonts w:ascii="仿宋_GB2312" w:hAnsi="仿宋_GB2312" w:cs="仿宋_GB2312" w:eastAsia="仿宋_GB2312"/>
                      <w:sz w:val="24"/>
                    </w:rPr>
                    <w:t>。</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对接省级核心节点统一认证平台，实现用户身份的统一管理与认证，提升网络访问的安全性与合规性，确保网络安全与数据保护，为教育环境的健康发展保驾护航，终端接入实现网络接入的实名认证、授权；要求支持有线接入管控及无线接入管控</w:t>
                  </w:r>
                  <w:r>
                    <w:rPr>
                      <w:rFonts w:ascii="仿宋_GB2312" w:hAnsi="仿宋_GB2312" w:cs="仿宋_GB2312" w:eastAsia="仿宋_GB2312"/>
                      <w:sz w:val="24"/>
                    </w:rPr>
                    <w:t>。</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要求支持</w:t>
                  </w:r>
                  <w:r>
                    <w:rPr>
                      <w:rFonts w:ascii="仿宋_GB2312" w:hAnsi="仿宋_GB2312" w:cs="仿宋_GB2312" w:eastAsia="仿宋_GB2312"/>
                      <w:sz w:val="24"/>
                    </w:rPr>
                    <w:t>包括但不限于</w:t>
                  </w:r>
                  <w:r>
                    <w:rPr>
                      <w:rFonts w:ascii="仿宋_GB2312" w:hAnsi="仿宋_GB2312" w:cs="仿宋_GB2312" w:eastAsia="仿宋_GB2312"/>
                      <w:sz w:val="24"/>
                    </w:rPr>
                    <w:t>多种</w:t>
                  </w:r>
                  <w:r>
                    <w:rPr>
                      <w:rFonts w:ascii="仿宋_GB2312" w:hAnsi="仿宋_GB2312" w:cs="仿宋_GB2312" w:eastAsia="仿宋_GB2312"/>
                      <w:sz w:val="24"/>
                    </w:rPr>
                    <w:t>PPPoE、Web＋Portal、IEEE802.1x 接入认证，支持</w:t>
                  </w:r>
                  <w:r>
                    <w:rPr>
                      <w:rFonts w:ascii="仿宋_GB2312" w:hAnsi="仿宋_GB2312" w:cs="仿宋_GB2312" w:eastAsia="仿宋_GB2312"/>
                      <w:sz w:val="24"/>
                    </w:rPr>
                    <w:t>包括但不限于</w:t>
                  </w:r>
                  <w:r>
                    <w:rPr>
                      <w:rFonts w:ascii="仿宋_GB2312" w:hAnsi="仿宋_GB2312" w:cs="仿宋_GB2312" w:eastAsia="仿宋_GB2312"/>
                      <w:sz w:val="24"/>
                    </w:rPr>
                    <w:t xml:space="preserve"> </w:t>
                  </w:r>
                  <w:r>
                    <w:rPr>
                      <w:rFonts w:ascii="仿宋_GB2312" w:hAnsi="仿宋_GB2312" w:cs="仿宋_GB2312" w:eastAsia="仿宋_GB2312"/>
                      <w:sz w:val="24"/>
                    </w:rPr>
                    <w:t>PAP 认证、CHAP 认证，支持 MAC 认证。</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服务质量</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运营商成立教育城域网运维小组，负责区域网络的日常运维及应急处置。</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通过</w:t>
                  </w:r>
                  <w:r>
                    <w:rPr>
                      <w:rFonts w:ascii="仿宋_GB2312" w:hAnsi="仿宋_GB2312" w:cs="仿宋_GB2312" w:eastAsia="仿宋_GB2312"/>
                      <w:sz w:val="24"/>
                    </w:rPr>
                    <w:t>QoS对教育教学业务流量提供带宽保证机制，保证网络服务质量，避免网络拥塞并在时延、抖动和减少数据包丢失方面进行控制。</w:t>
                  </w:r>
                </w:p>
              </w:tc>
            </w:tr>
            <w:tr>
              <w:tc>
                <w:tcPr>
                  <w:tcW w:type="dxa" w:w="250"/>
                  <w:vMerge/>
                  <w:tcBorders>
                    <w:top w:val="none" w:color="000000" w:sz="4"/>
                    <w:left w:val="single" w:color="000000" w:sz="4"/>
                    <w:bottom w:val="single" w:color="000000" w:sz="4"/>
                    <w:right w:val="single" w:color="000000" w:sz="4"/>
                  </w:tcBorders>
                </w:tcPr>
                <w:p/>
              </w:tc>
              <w:tc>
                <w:tcPr>
                  <w:tcW w:type="dxa" w:w="601"/>
                  <w:vMerge/>
                  <w:tcBorders>
                    <w:top w:val="none" w:color="000000" w:sz="4"/>
                    <w:left w:val="single" w:color="000000" w:sz="4"/>
                    <w:bottom w:val="single" w:color="000000" w:sz="4"/>
                    <w:right w:val="single" w:color="000000" w:sz="4"/>
                  </w:tcBorders>
                </w:tc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市教育城域网枢纽节点部署</w:t>
                  </w:r>
                  <w:r>
                    <w:rPr>
                      <w:rFonts w:ascii="仿宋_GB2312" w:hAnsi="仿宋_GB2312" w:cs="仿宋_GB2312" w:eastAsia="仿宋_GB2312"/>
                      <w:sz w:val="24"/>
                    </w:rPr>
                    <w:t>QoS监测服务器，实时分析网络流量情况，定期生成QoS监测报告，有效监测每条传输线路，当链路达到70%负载，且持续2小时，应在当前带宽基础上提升30%，保证网络服务质量。</w:t>
                  </w:r>
                </w:p>
              </w:tc>
            </w:tr>
          </w:tbl>
          <w:p>
            <w:pPr>
              <w:pStyle w:val="null3"/>
              <w:jc w:val="both"/>
            </w:pPr>
            <w:r>
              <w:rPr>
                <w:rFonts w:ascii="仿宋_GB2312" w:hAnsi="仿宋_GB2312" w:cs="仿宋_GB2312" w:eastAsia="仿宋_GB2312"/>
                <w:sz w:val="32"/>
                <w:b/>
              </w:rPr>
              <w:t>（八）链路接入服务需求汇总表</w:t>
            </w:r>
          </w:p>
          <w:tbl>
            <w:tblPr>
              <w:tblBorders>
                <w:top w:val="none" w:color="000000" w:sz="4"/>
                <w:left w:val="none" w:color="000000" w:sz="4"/>
                <w:bottom w:val="none" w:color="000000" w:sz="4"/>
                <w:right w:val="none" w:color="000000" w:sz="4"/>
                <w:insideH w:val="none"/>
                <w:insideV w:val="none"/>
              </w:tblBorders>
            </w:tblPr>
            <w:tblGrid>
              <w:gridCol w:w="271"/>
              <w:gridCol w:w="748"/>
              <w:gridCol w:w="354"/>
              <w:gridCol w:w="472"/>
              <w:gridCol w:w="398"/>
              <w:gridCol w:w="451"/>
              <w:gridCol w:w="48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产品名称</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链路数量</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上下行对称速率</w:t>
                  </w:r>
                  <w:r>
                    <w:rPr>
                      <w:rFonts w:ascii="仿宋_GB2312" w:hAnsi="仿宋_GB2312" w:cs="仿宋_GB2312" w:eastAsia="仿宋_GB2312"/>
                      <w:sz w:val="18"/>
                    </w:rPr>
                    <w:t>（</w:t>
                  </w:r>
                  <w:r>
                    <w:rPr>
                      <w:rFonts w:ascii="仿宋_GB2312" w:hAnsi="仿宋_GB2312" w:cs="仿宋_GB2312" w:eastAsia="仿宋_GB2312"/>
                      <w:sz w:val="18"/>
                    </w:rPr>
                    <w:t>Mbps）</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资费单价（元</w:t>
                  </w:r>
                  <w:r>
                    <w:rPr>
                      <w:rFonts w:ascii="仿宋_GB2312" w:hAnsi="仿宋_GB2312" w:cs="仿宋_GB2312" w:eastAsia="仿宋_GB2312"/>
                      <w:sz w:val="18"/>
                    </w:rPr>
                    <w:t>/条/月）</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资费单价（元</w:t>
                  </w:r>
                  <w:r>
                    <w:rPr>
                      <w:rFonts w:ascii="仿宋_GB2312" w:hAnsi="仿宋_GB2312" w:cs="仿宋_GB2312" w:eastAsia="仿宋_GB2312"/>
                      <w:sz w:val="18"/>
                    </w:rPr>
                    <w:t>/条/年）</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合计（元</w:t>
                  </w:r>
                  <w:r>
                    <w:rPr>
                      <w:rFonts w:ascii="仿宋_GB2312" w:hAnsi="仿宋_GB2312" w:cs="仿宋_GB2312" w:eastAsia="仿宋_GB2312"/>
                      <w:sz w:val="18"/>
                    </w:rPr>
                    <w:t>/年）</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光纤链路接入</w:t>
                  </w:r>
                  <w:r>
                    <w:rPr>
                      <w:rFonts w:ascii="仿宋_GB2312" w:hAnsi="仿宋_GB2312" w:cs="仿宋_GB2312" w:eastAsia="仿宋_GB2312"/>
                      <w:sz w:val="18"/>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3413</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100</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光纤链路接入</w:t>
                  </w:r>
                  <w:r>
                    <w:rPr>
                      <w:rFonts w:ascii="仿宋_GB2312" w:hAnsi="仿宋_GB2312" w:cs="仿宋_GB2312" w:eastAsia="仿宋_GB2312"/>
                      <w:sz w:val="18"/>
                    </w:rPr>
                    <w:t>2</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300</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光纤链路接入</w:t>
                  </w:r>
                  <w:r>
                    <w:rPr>
                      <w:rFonts w:ascii="仿宋_GB2312" w:hAnsi="仿宋_GB2312" w:cs="仿宋_GB2312" w:eastAsia="仿宋_GB2312"/>
                      <w:sz w:val="18"/>
                    </w:rPr>
                    <w:t>3</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302</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500</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运营商机汇集机房服务</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一项</w:t>
                  </w:r>
                </w:p>
              </w:tc>
              <w:tc>
                <w:tcPr>
                  <w:tcW w:type="dxa" w:w="13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教育城域网汇集设备、全市中小学（含幼儿园）等网络链路运维及网络安全等服务费。</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1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项目费用总预算合计（元）</w:t>
                  </w:r>
                </w:p>
              </w:tc>
              <w:tc>
                <w:tcPr>
                  <w:tcW w:type="dxa" w:w="13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2729994</w:t>
                  </w:r>
                  <w:r>
                    <w:rPr>
                      <w:rFonts w:ascii="仿宋_GB2312" w:hAnsi="仿宋_GB2312" w:cs="仿宋_GB2312" w:eastAsia="仿宋_GB2312"/>
                      <w:sz w:val="24"/>
                    </w:rPr>
                    <w:t>.</w:t>
                  </w:r>
                  <w:r>
                    <w:rPr>
                      <w:rFonts w:ascii="仿宋_GB2312" w:hAnsi="仿宋_GB2312" w:cs="仿宋_GB2312" w:eastAsia="仿宋_GB2312"/>
                      <w:sz w:val="24"/>
                    </w:rPr>
                    <w:t>5</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0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注：以上项目费用总合计数包含接入的相关设备、材料、安装、调试、培训、运输、人工、税务等</w:t>
                  </w:r>
                </w:p>
              </w:tc>
            </w:tr>
          </w:tbl>
          <w:p>
            <w:pPr>
              <w:pStyle w:val="null3"/>
              <w:ind w:firstLine="960"/>
              <w:jc w:val="both"/>
            </w:pPr>
            <w:r>
              <w:rPr>
                <w:rFonts w:ascii="仿宋_GB2312" w:hAnsi="仿宋_GB2312" w:cs="仿宋_GB2312" w:eastAsia="仿宋_GB2312"/>
                <w:sz w:val="24"/>
              </w:rPr>
              <w:t>注：</w:t>
            </w:r>
            <w:r>
              <w:rPr>
                <w:rFonts w:ascii="仿宋_GB2312" w:hAnsi="仿宋_GB2312" w:cs="仿宋_GB2312" w:eastAsia="仿宋_GB2312"/>
                <w:sz w:val="24"/>
              </w:rPr>
              <w:t>1.以上</w:t>
            </w:r>
            <w:r>
              <w:rPr>
                <w:rFonts w:ascii="仿宋_GB2312" w:hAnsi="仿宋_GB2312" w:cs="仿宋_GB2312" w:eastAsia="仿宋_GB2312"/>
                <w:sz w:val="24"/>
              </w:rPr>
              <w:t>表链</w:t>
            </w:r>
            <w:r>
              <w:rPr>
                <w:rFonts w:ascii="仿宋_GB2312" w:hAnsi="仿宋_GB2312" w:cs="仿宋_GB2312" w:eastAsia="仿宋_GB2312"/>
                <w:sz w:val="24"/>
              </w:rPr>
              <w:t>路条数</w:t>
            </w:r>
            <w:r>
              <w:rPr>
                <w:rFonts w:ascii="仿宋_GB2312" w:hAnsi="仿宋_GB2312" w:cs="仿宋_GB2312" w:eastAsia="仿宋_GB2312"/>
                <w:sz w:val="24"/>
              </w:rPr>
              <w:t>和网速</w:t>
            </w:r>
            <w:r>
              <w:rPr>
                <w:rFonts w:ascii="仿宋_GB2312" w:hAnsi="仿宋_GB2312" w:cs="仿宋_GB2312" w:eastAsia="仿宋_GB2312"/>
                <w:sz w:val="24"/>
              </w:rPr>
              <w:t>以学校最终</w:t>
            </w:r>
            <w:r>
              <w:rPr>
                <w:rFonts w:ascii="仿宋_GB2312" w:hAnsi="仿宋_GB2312" w:cs="仿宋_GB2312" w:eastAsia="仿宋_GB2312"/>
                <w:sz w:val="24"/>
              </w:rPr>
              <w:t>实际开通的</w:t>
            </w:r>
            <w:r>
              <w:rPr>
                <w:rFonts w:ascii="仿宋_GB2312" w:hAnsi="仿宋_GB2312" w:cs="仿宋_GB2312" w:eastAsia="仿宋_GB2312"/>
                <w:sz w:val="24"/>
              </w:rPr>
              <w:t>为准</w:t>
            </w:r>
            <w:r>
              <w:rPr>
                <w:rFonts w:ascii="仿宋_GB2312" w:hAnsi="仿宋_GB2312" w:cs="仿宋_GB2312" w:eastAsia="仿宋_GB2312"/>
                <w:sz w:val="24"/>
              </w:rPr>
              <w:t>。</w:t>
            </w:r>
          </w:p>
          <w:p>
            <w:pPr>
              <w:pStyle w:val="null3"/>
              <w:ind w:left="1680"/>
              <w:jc w:val="both"/>
            </w:pPr>
            <w:r>
              <w:rPr>
                <w:rFonts w:ascii="仿宋_GB2312" w:hAnsi="仿宋_GB2312" w:cs="仿宋_GB2312" w:eastAsia="仿宋_GB2312"/>
                <w:sz w:val="24"/>
              </w:rPr>
              <w:t>2.</w:t>
            </w:r>
            <w:r>
              <w:rPr>
                <w:rFonts w:ascii="仿宋_GB2312" w:hAnsi="仿宋_GB2312" w:cs="仿宋_GB2312" w:eastAsia="仿宋_GB2312"/>
                <w:sz w:val="24"/>
              </w:rPr>
              <w:t>投标方应标时应把服务服务需求汇总表中的月资费，年资费，合计资费等填写完整。</w:t>
            </w:r>
          </w:p>
          <w:p>
            <w:pPr>
              <w:pStyle w:val="null3"/>
              <w:jc w:val="both"/>
            </w:pPr>
            <w:r>
              <w:rPr>
                <w:rFonts w:ascii="仿宋_GB2312" w:hAnsi="仿宋_GB2312" w:cs="仿宋_GB2312" w:eastAsia="仿宋_GB2312"/>
                <w:sz w:val="32"/>
                <w:b/>
              </w:rPr>
              <w:t>（九）链路接入服务需求详解表</w:t>
            </w:r>
          </w:p>
          <w:tbl>
            <w:tblPr>
              <w:tblInd w:type="dxa" w:w="135"/>
              <w:tblBorders>
                <w:top w:val="none" w:color="000000" w:sz="4"/>
                <w:left w:val="none" w:color="000000" w:sz="4"/>
                <w:bottom w:val="none" w:color="000000" w:sz="4"/>
                <w:right w:val="none" w:color="000000" w:sz="4"/>
                <w:insideH w:val="none"/>
                <w:insideV w:val="none"/>
              </w:tblBorders>
            </w:tblPr>
            <w:tblGrid>
              <w:gridCol w:w="143"/>
              <w:gridCol w:w="322"/>
              <w:gridCol w:w="183"/>
              <w:gridCol w:w="190"/>
              <w:gridCol w:w="154"/>
              <w:gridCol w:w="25"/>
              <w:gridCol w:w="172"/>
              <w:gridCol w:w="205"/>
              <w:gridCol w:w="212"/>
              <w:gridCol w:w="209"/>
              <w:gridCol w:w="165"/>
              <w:gridCol w:w="168"/>
              <w:gridCol w:w="172"/>
              <w:gridCol w:w="161"/>
              <w:gridCol w:w="168"/>
              <w:gridCol w:w="179"/>
              <w:gridCol w:w="161"/>
              <w:gridCol w:w="172"/>
            </w:tblGrid>
            <w:tr>
              <w:tc>
                <w:tcPr>
                  <w:tcW w:type="dxa" w:w="14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w:t>
                  </w:r>
                  <w:r>
                    <w:rPr>
                      <w:rFonts w:ascii="仿宋_GB2312" w:hAnsi="仿宋_GB2312" w:cs="仿宋_GB2312" w:eastAsia="仿宋_GB2312"/>
                      <w:sz w:val="16"/>
                      <w:color w:val="000000"/>
                    </w:rPr>
                    <w:t>号</w:t>
                  </w:r>
                </w:p>
              </w:tc>
              <w:tc>
                <w:tcPr>
                  <w:tcW w:type="dxa" w:w="3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学校名称</w:t>
                  </w:r>
                </w:p>
              </w:tc>
              <w:tc>
                <w:tcPr>
                  <w:tcW w:type="dxa" w:w="1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各学校总条数合计</w:t>
                  </w:r>
                </w:p>
              </w:tc>
              <w:tc>
                <w:tcPr>
                  <w:tcW w:type="dxa" w:w="541"/>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流量安排条数</w:t>
                  </w:r>
                </w:p>
              </w:tc>
              <w:tc>
                <w:tcPr>
                  <w:tcW w:type="dxa" w:w="2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班级教室（间数）</w:t>
                  </w:r>
                </w:p>
              </w:tc>
              <w:tc>
                <w:tcPr>
                  <w:tcW w:type="dxa" w:w="2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功能教室（间数）</w:t>
                  </w:r>
                </w:p>
              </w:tc>
              <w:tc>
                <w:tcPr>
                  <w:tcW w:type="dxa" w:w="2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报告厅</w:t>
                  </w:r>
                  <w:r>
                    <w:rPr>
                      <w:rFonts w:ascii="仿宋_GB2312" w:hAnsi="仿宋_GB2312" w:cs="仿宋_GB2312" w:eastAsia="仿宋_GB2312"/>
                      <w:sz w:val="16"/>
                      <w:color w:val="000000"/>
                    </w:rPr>
                    <w:t>/会议室（间数）</w:t>
                  </w:r>
                </w:p>
              </w:tc>
              <w:tc>
                <w:tcPr>
                  <w:tcW w:type="dxa" w:w="505"/>
                  <w:gridSpan w:val="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教师办公室</w:t>
                  </w:r>
                </w:p>
              </w:tc>
              <w:tc>
                <w:tcPr>
                  <w:tcW w:type="dxa" w:w="329"/>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学生计算机教室及电子阅览室</w:t>
                  </w:r>
                </w:p>
              </w:tc>
              <w:tc>
                <w:tcPr>
                  <w:tcW w:type="dxa" w:w="1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同步课堂、录播教室、网络教研室（间数）</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监控室（间数）</w:t>
                  </w:r>
                </w:p>
              </w:tc>
              <w:tc>
                <w:tcPr>
                  <w:tcW w:type="dxa" w:w="1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食堂、宿舍等管理室（间数）</w:t>
                  </w:r>
                </w:p>
              </w:tc>
            </w:tr>
            <w:tr>
              <w:tc>
                <w:tcPr>
                  <w:tcW w:type="dxa" w:w="143"/>
                  <w:vMerge/>
                  <w:tcBorders>
                    <w:top w:val="single" w:color="000000" w:sz="4"/>
                    <w:left w:val="single" w:color="000000" w:sz="4"/>
                    <w:bottom w:val="single" w:color="000000" w:sz="4"/>
                    <w:right w:val="single" w:color="000000" w:sz="4"/>
                  </w:tcBorders>
                </w:tcPr>
                <w:p/>
              </w:tc>
              <w:tc>
                <w:tcPr>
                  <w:tcW w:type="dxa" w:w="322"/>
                  <w:vMerge/>
                  <w:tcBorders>
                    <w:top w:val="single" w:color="000000" w:sz="4"/>
                    <w:left w:val="none" w:color="000000" w:sz="4"/>
                    <w:bottom w:val="single" w:color="000000" w:sz="4"/>
                    <w:right w:val="single" w:color="000000" w:sz="4"/>
                  </w:tcBorders>
                </w:tcPr>
                <w:p/>
              </w:tc>
              <w:tc>
                <w:tcPr>
                  <w:tcW w:type="dxa" w:w="183"/>
                  <w:vMerge/>
                  <w:tcBorders>
                    <w:top w:val="single" w:color="000000" w:sz="4"/>
                    <w:left w:val="none" w:color="000000" w:sz="4"/>
                    <w:bottom w:val="single" w:color="000000" w:sz="4"/>
                    <w:right w:val="single" w:color="000000" w:sz="4"/>
                  </w:tcBorders>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17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500M</w:t>
                  </w:r>
                </w:p>
              </w:tc>
              <w:tc>
                <w:tcPr>
                  <w:tcW w:type="dxa" w:w="205"/>
                  <w:vMerge/>
                  <w:tcBorders>
                    <w:top w:val="single" w:color="000000" w:sz="4"/>
                    <w:left w:val="none" w:color="000000" w:sz="4"/>
                    <w:bottom w:val="single" w:color="000000" w:sz="4"/>
                    <w:right w:val="single" w:color="000000" w:sz="4"/>
                  </w:tcBorders>
                </w:tcPr>
                <w:p/>
              </w:tc>
              <w:tc>
                <w:tcPr>
                  <w:tcW w:type="dxa" w:w="212"/>
                  <w:vMerge/>
                  <w:tcBorders>
                    <w:top w:val="single" w:color="000000" w:sz="4"/>
                    <w:left w:val="none" w:color="000000" w:sz="4"/>
                    <w:bottom w:val="single" w:color="000000" w:sz="4"/>
                    <w:right w:val="single" w:color="000000" w:sz="4"/>
                  </w:tcBorders>
                </w:tcPr>
                <w:p/>
              </w:tc>
              <w:tc>
                <w:tcPr>
                  <w:tcW w:type="dxa" w:w="209"/>
                  <w:vMerge/>
                  <w:tcBorders>
                    <w:top w:val="single" w:color="000000" w:sz="4"/>
                    <w:left w:val="none" w:color="000000" w:sz="4"/>
                    <w:bottom w:val="single" w:color="000000" w:sz="4"/>
                    <w:right w:val="single" w:color="000000" w:sz="4"/>
                  </w:tcBorders>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少于</w:t>
                  </w:r>
                  <w:r>
                    <w:rPr>
                      <w:rFonts w:ascii="仿宋_GB2312" w:hAnsi="仿宋_GB2312" w:cs="仿宋_GB2312" w:eastAsia="仿宋_GB2312"/>
                      <w:sz w:val="16"/>
                      <w:color w:val="000000"/>
                    </w:rPr>
                    <w:t>5人（间数）</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大于</w:t>
                  </w:r>
                  <w:r>
                    <w:rPr>
                      <w:rFonts w:ascii="仿宋_GB2312" w:hAnsi="仿宋_GB2312" w:cs="仿宋_GB2312" w:eastAsia="仿宋_GB2312"/>
                      <w:sz w:val="16"/>
                      <w:color w:val="000000"/>
                    </w:rPr>
                    <w:t>5人小于10人（间数）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大于</w:t>
                  </w:r>
                  <w:r>
                    <w:rPr>
                      <w:rFonts w:ascii="仿宋_GB2312" w:hAnsi="仿宋_GB2312" w:cs="仿宋_GB2312" w:eastAsia="仿宋_GB2312"/>
                      <w:sz w:val="16"/>
                      <w:color w:val="000000"/>
                    </w:rPr>
                    <w:t>10人（间数）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少于</w:t>
                  </w:r>
                  <w:r>
                    <w:rPr>
                      <w:rFonts w:ascii="仿宋_GB2312" w:hAnsi="仿宋_GB2312" w:cs="仿宋_GB2312" w:eastAsia="仿宋_GB2312"/>
                      <w:sz w:val="16"/>
                      <w:color w:val="000000"/>
                    </w:rPr>
                    <w:t>20台（间数）</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大于</w:t>
                  </w:r>
                  <w:r>
                    <w:rPr>
                      <w:rFonts w:ascii="仿宋_GB2312" w:hAnsi="仿宋_GB2312" w:cs="仿宋_GB2312" w:eastAsia="仿宋_GB2312"/>
                      <w:sz w:val="16"/>
                      <w:color w:val="000000"/>
                    </w:rPr>
                    <w:t>20台（间数）</w:t>
                  </w:r>
                </w:p>
              </w:tc>
              <w:tc>
                <w:tcPr>
                  <w:tcW w:type="dxa" w:w="179"/>
                  <w:vMerge/>
                  <w:tcBorders>
                    <w:top w:val="single" w:color="000000" w:sz="4"/>
                    <w:left w:val="none" w:color="000000" w:sz="4"/>
                    <w:bottom w:val="single" w:color="000000" w:sz="4"/>
                    <w:right w:val="single" w:color="000000" w:sz="4"/>
                  </w:tcBorders>
                </w:tcPr>
                <w:p/>
              </w:tc>
            </w:tr>
            <w:tr>
              <w:tc>
                <w:tcPr>
                  <w:tcW w:type="dxa" w:w="4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安排流量</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安排流量</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500M</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500M</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w:t>
                  </w:r>
                </w:p>
              </w:tc>
            </w:tr>
            <w:tr>
              <w:tc>
                <w:tcPr>
                  <w:tcW w:type="dxa" w:w="4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合计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1917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142</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169</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职业技术学校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铁路中学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民族中学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西南大学东方实验中学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琼西中学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第二中学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港务中学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思源实验学校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第二思源实验学校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感城中学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东河中学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四更初级中学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三家初级中学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板桥初级中学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大田初级中学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东方市西大实验学校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第三实验学校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广坝农场中心学校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特殊教育学校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感恩学校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第一小学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铁路小学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第三小学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第四小学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第五小学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第六小学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第七小学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第八小学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八所镇大福小学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八所镇蒲草小学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第九小学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罗带中心学校校本部</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八所镇小岭小学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八所镇大坡田小学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八所镇下红兴小学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八所镇上红兴小学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八所镇福久小学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八所镇高排小学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八所镇下名山小学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八所镇上名山小学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华侨农场中心学校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华侨农场王外小学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华侨农场大坡小学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新龙中心学校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新龙镇新村小学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新龙镇龙佑小学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新龙镇部道小学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感城中心学校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感城镇第二小学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感城镇宝上小学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感城镇加富小学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板桥中心学校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板桥镇中沙小学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板桥镇加力小学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板桥镇新园小学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公爱农场中心学校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四更中心学校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三家中心学校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三家镇酸梅小学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三家镇乐安小学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三家镇岭村小学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三家镇玉雄小学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大田镇玉道小学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大田镇大田小学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大田镇冲报小学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大田镇戈枕小学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大田镇新宁坡小学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大田镇报白小学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大田镇月大小学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大田镇牙炮小学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大田镇报英小学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大田镇罗旺小学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红泉农场中心学校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东河中心学校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东河镇冲南小学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东河镇中方小学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天安中心学校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天安乡公爱小学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天安乡王沟小学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天安乡陀牙小学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江边中心学校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东方市第九幼儿园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东方市第八幼儿园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东方市第六幼儿园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东方市江边乡中心幼儿园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东方市大田镇中心幼儿园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东方市第四幼儿园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东方市感城镇中心幼儿园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市幼儿园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八所镇小岭幼儿园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天安乡中心幼儿园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八所镇蒲草幼儿园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东河镇中心幼儿园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四更镇中心幼儿园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板桥镇中沙幼儿园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华侨经济区中心幼儿园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西南大学东方实验幼儿园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板桥镇中心幼儿园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感城镇公爱幼儿园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第三幼儿园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第五幼儿园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大田镇红泉幼儿园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三家镇窑上幼儿园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三家镇中心幼儿园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八所镇罗带幼儿园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新龙镇新村幼儿园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八所镇下名山幼儿园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新龙镇中心幼儿园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新龙镇部道幼儿园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上红兴附设幼儿园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四更镇四南幼儿园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新街幼儿园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八所镇中心幼儿园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感城镇不磨幼儿园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感城镇入学幼儿园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东河镇广坝幼儿园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板桥镇本廉幼儿园</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市教育教学研究培训中心</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市教育局高招服务中心</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bl>
          <w:p>
            <w:pPr>
              <w:pStyle w:val="null3"/>
              <w:jc w:val="both"/>
            </w:pPr>
            <w:r>
              <w:rPr>
                <w:rFonts w:ascii="仿宋_GB2312" w:hAnsi="仿宋_GB2312" w:cs="仿宋_GB2312" w:eastAsia="仿宋_GB2312"/>
                <w:sz w:val="24"/>
              </w:rPr>
              <w:t>注：以上</w:t>
            </w:r>
            <w:r>
              <w:rPr>
                <w:rFonts w:ascii="仿宋_GB2312" w:hAnsi="仿宋_GB2312" w:cs="仿宋_GB2312" w:eastAsia="仿宋_GB2312"/>
                <w:sz w:val="24"/>
              </w:rPr>
              <w:t>表链</w:t>
            </w:r>
            <w:r>
              <w:rPr>
                <w:rFonts w:ascii="仿宋_GB2312" w:hAnsi="仿宋_GB2312" w:cs="仿宋_GB2312" w:eastAsia="仿宋_GB2312"/>
                <w:sz w:val="24"/>
              </w:rPr>
              <w:t>路条数</w:t>
            </w:r>
            <w:r>
              <w:rPr>
                <w:rFonts w:ascii="仿宋_GB2312" w:hAnsi="仿宋_GB2312" w:cs="仿宋_GB2312" w:eastAsia="仿宋_GB2312"/>
                <w:sz w:val="24"/>
              </w:rPr>
              <w:t>和网速</w:t>
            </w:r>
            <w:r>
              <w:rPr>
                <w:rFonts w:ascii="仿宋_GB2312" w:hAnsi="仿宋_GB2312" w:cs="仿宋_GB2312" w:eastAsia="仿宋_GB2312"/>
                <w:sz w:val="24"/>
              </w:rPr>
              <w:t>以学校最终</w:t>
            </w:r>
            <w:r>
              <w:rPr>
                <w:rFonts w:ascii="仿宋_GB2312" w:hAnsi="仿宋_GB2312" w:cs="仿宋_GB2312" w:eastAsia="仿宋_GB2312"/>
                <w:sz w:val="24"/>
              </w:rPr>
              <w:t>实际开通的</w:t>
            </w:r>
            <w:r>
              <w:rPr>
                <w:rFonts w:ascii="仿宋_GB2312" w:hAnsi="仿宋_GB2312" w:cs="仿宋_GB2312" w:eastAsia="仿宋_GB2312"/>
                <w:sz w:val="24"/>
              </w:rPr>
              <w:t>为准</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rPr>
              <w:t>服务期及地点</w:t>
            </w:r>
          </w:p>
          <w:p>
            <w:pPr>
              <w:pStyle w:val="null3"/>
              <w:ind w:firstLine="480"/>
              <w:jc w:val="both"/>
            </w:pPr>
            <w:r>
              <w:rPr>
                <w:rFonts w:ascii="仿宋_GB2312" w:hAnsi="仿宋_GB2312" w:cs="仿宋_GB2312" w:eastAsia="仿宋_GB2312"/>
                <w:sz w:val="24"/>
              </w:rPr>
              <w:t>1.服务时间：合同签订之日起</w:t>
            </w:r>
            <w:r>
              <w:rPr>
                <w:rFonts w:ascii="仿宋_GB2312" w:hAnsi="仿宋_GB2312" w:cs="仿宋_GB2312" w:eastAsia="仿宋_GB2312"/>
                <w:sz w:val="24"/>
              </w:rPr>
              <w:t>60</w:t>
            </w:r>
            <w:r>
              <w:rPr>
                <w:rFonts w:ascii="仿宋_GB2312" w:hAnsi="仿宋_GB2312" w:cs="仿宋_GB2312" w:eastAsia="仿宋_GB2312"/>
                <w:sz w:val="24"/>
              </w:rPr>
              <w:t>天内完成链路开通测试并通过验收，具备服务条件后开始计算服务期，服务期预定为</w:t>
            </w:r>
            <w:r>
              <w:rPr>
                <w:rFonts w:ascii="仿宋_GB2312" w:hAnsi="仿宋_GB2312" w:cs="仿宋_GB2312" w:eastAsia="仿宋_GB2312"/>
                <w:sz w:val="24"/>
              </w:rPr>
              <w:t>三</w:t>
            </w:r>
            <w:r>
              <w:rPr>
                <w:rFonts w:ascii="仿宋_GB2312" w:hAnsi="仿宋_GB2312" w:cs="仿宋_GB2312" w:eastAsia="仿宋_GB2312"/>
                <w:sz w:val="24"/>
              </w:rPr>
              <w:t>年，</w:t>
            </w:r>
            <w:r>
              <w:rPr>
                <w:rFonts w:ascii="仿宋_GB2312" w:hAnsi="仿宋_GB2312" w:cs="仿宋_GB2312" w:eastAsia="仿宋_GB2312"/>
                <w:sz w:val="24"/>
              </w:rPr>
              <w:t>合同</w:t>
            </w:r>
            <w:r>
              <w:rPr>
                <w:rFonts w:ascii="仿宋_GB2312" w:hAnsi="仿宋_GB2312" w:cs="仿宋_GB2312" w:eastAsia="仿宋_GB2312"/>
                <w:sz w:val="24"/>
              </w:rPr>
              <w:t>一年一签。</w:t>
            </w:r>
          </w:p>
          <w:p>
            <w:pPr>
              <w:pStyle w:val="null3"/>
              <w:ind w:firstLine="897"/>
              <w:jc w:val="both"/>
            </w:pPr>
            <w:r>
              <w:rPr>
                <w:rFonts w:ascii="仿宋_GB2312" w:hAnsi="仿宋_GB2312" w:cs="仿宋_GB2312" w:eastAsia="仿宋_GB2312"/>
                <w:sz w:val="24"/>
              </w:rPr>
              <w:t>2.服务地点：采购人指定地点。</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30"/>
                <w:b/>
              </w:rPr>
              <w:t>合同期限</w:t>
            </w:r>
          </w:p>
          <w:p>
            <w:pPr>
              <w:pStyle w:val="null3"/>
              <w:ind w:firstLine="420"/>
              <w:jc w:val="both"/>
            </w:pPr>
            <w:r>
              <w:rPr>
                <w:rFonts w:ascii="仿宋_GB2312" w:hAnsi="仿宋_GB2312" w:cs="仿宋_GB2312" w:eastAsia="仿宋_GB2312"/>
                <w:sz w:val="21"/>
              </w:rPr>
              <w:t>本项目的采购需求具有相对固定性、延续性且价格变化幅度小，在年度预算能保障的前提下</w:t>
            </w:r>
            <w:r>
              <w:rPr>
                <w:rFonts w:ascii="仿宋_GB2312" w:hAnsi="仿宋_GB2312" w:cs="仿宋_GB2312" w:eastAsia="仿宋_GB2312"/>
                <w:sz w:val="21"/>
              </w:rPr>
              <w:t>“一采</w:t>
            </w:r>
            <w:r>
              <w:rPr>
                <w:rFonts w:ascii="仿宋_GB2312" w:hAnsi="仿宋_GB2312" w:cs="仿宋_GB2312" w:eastAsia="仿宋_GB2312"/>
                <w:sz w:val="21"/>
              </w:rPr>
              <w:t>三</w:t>
            </w:r>
            <w:r>
              <w:rPr>
                <w:rFonts w:ascii="仿宋_GB2312" w:hAnsi="仿宋_GB2312" w:cs="仿宋_GB2312" w:eastAsia="仿宋_GB2312"/>
                <w:sz w:val="21"/>
              </w:rPr>
              <w:t>年</w:t>
            </w:r>
            <w:r>
              <w:rPr>
                <w:rFonts w:ascii="仿宋_GB2312" w:hAnsi="仿宋_GB2312" w:cs="仿宋_GB2312" w:eastAsia="仿宋_GB2312"/>
                <w:sz w:val="21"/>
              </w:rPr>
              <w:t>”，即本项目的采购周期为</w:t>
            </w:r>
            <w:r>
              <w:rPr>
                <w:rFonts w:ascii="仿宋_GB2312" w:hAnsi="仿宋_GB2312" w:cs="仿宋_GB2312" w:eastAsia="仿宋_GB2312"/>
                <w:sz w:val="21"/>
              </w:rPr>
              <w:t>三</w:t>
            </w:r>
            <w:r>
              <w:rPr>
                <w:rFonts w:ascii="仿宋_GB2312" w:hAnsi="仿宋_GB2312" w:cs="仿宋_GB2312" w:eastAsia="仿宋_GB2312"/>
                <w:sz w:val="21"/>
              </w:rPr>
              <w:t>年，采取</w:t>
            </w:r>
            <w:r>
              <w:rPr>
                <w:rFonts w:ascii="仿宋_GB2312" w:hAnsi="仿宋_GB2312" w:cs="仿宋_GB2312" w:eastAsia="仿宋_GB2312"/>
                <w:sz w:val="21"/>
              </w:rPr>
              <w:t>“分期交付，分期考核，分期付款”的方式进行</w:t>
            </w:r>
            <w:r>
              <w:rPr>
                <w:rFonts w:ascii="仿宋_GB2312" w:hAnsi="仿宋_GB2312" w:cs="仿宋_GB2312" w:eastAsia="仿宋_GB2312"/>
                <w:sz w:val="21"/>
              </w:rPr>
              <w:t>，</w:t>
            </w:r>
            <w:r>
              <w:rPr>
                <w:rFonts w:ascii="仿宋_GB2312" w:hAnsi="仿宋_GB2312" w:cs="仿宋_GB2312" w:eastAsia="仿宋_GB2312"/>
                <w:sz w:val="21"/>
              </w:rPr>
              <w:t>合同履行</w:t>
            </w:r>
            <w:r>
              <w:rPr>
                <w:rFonts w:ascii="仿宋_GB2312" w:hAnsi="仿宋_GB2312" w:cs="仿宋_GB2312" w:eastAsia="仿宋_GB2312"/>
                <w:sz w:val="21"/>
              </w:rPr>
              <w:t>服务期限自通过测试报告，并达到验收标准之日起，服务周期</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 xml:space="preserve"> </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30"/>
                <w:b/>
              </w:rPr>
              <w:t>合同延展</w:t>
            </w:r>
          </w:p>
          <w:p>
            <w:pPr>
              <w:pStyle w:val="null3"/>
              <w:ind w:firstLine="420"/>
              <w:jc w:val="both"/>
            </w:pPr>
            <w:r>
              <w:rPr>
                <w:rFonts w:ascii="仿宋_GB2312" w:hAnsi="仿宋_GB2312" w:cs="仿宋_GB2312" w:eastAsia="仿宋_GB2312"/>
                <w:sz w:val="21"/>
              </w:rPr>
              <w:t>本项目的合同采取</w:t>
            </w:r>
            <w:r>
              <w:rPr>
                <w:rFonts w:ascii="仿宋_GB2312" w:hAnsi="仿宋_GB2312" w:cs="仿宋_GB2312" w:eastAsia="仿宋_GB2312"/>
                <w:sz w:val="21"/>
              </w:rPr>
              <w:t>“一年一签”的方式签订，合同续签应同时具备以下条件：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在年度预算能保障的前提条件下，采购预算逐年申报。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履约验收结果（绩效评价）达到采购合同约定的标准或质量。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合同履行过程中未出现以下风险：不可抗力的客观情况，国家政策调整，实施环境变化，重大技术变化，预算项目调整等</w:t>
            </w:r>
            <w:r>
              <w:rPr>
                <w:rFonts w:ascii="仿宋_GB2312" w:hAnsi="仿宋_GB2312" w:cs="仿宋_GB2312" w:eastAsia="仿宋_GB2312"/>
                <w:sz w:val="21"/>
              </w:rPr>
              <w:t>。</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30"/>
                <w:b/>
              </w:rPr>
              <w:t>施工要求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为了整齐美观，线路铺设必须入线桥架、线槽（管），不得裸露，配备小型网络机柜存放终端设备（光猫</w:t>
            </w:r>
            <w:r>
              <w:rPr>
                <w:rFonts w:ascii="仿宋_GB2312" w:hAnsi="仿宋_GB2312" w:cs="仿宋_GB2312" w:eastAsia="仿宋_GB2312"/>
                <w:sz w:val="24"/>
              </w:rPr>
              <w:t>、</w:t>
            </w:r>
            <w:r>
              <w:rPr>
                <w:rFonts w:ascii="仿宋_GB2312" w:hAnsi="仿宋_GB2312" w:cs="仿宋_GB2312" w:eastAsia="仿宋_GB2312"/>
                <w:sz w:val="24"/>
              </w:rPr>
              <w:t>路由器</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每一条链路终端设备须带有</w:t>
            </w:r>
            <w:r>
              <w:rPr>
                <w:rFonts w:ascii="仿宋_GB2312" w:hAnsi="仿宋_GB2312" w:cs="仿宋_GB2312" w:eastAsia="仿宋_GB2312"/>
                <w:sz w:val="24"/>
              </w:rPr>
              <w:t>WINFI功能（</w:t>
            </w:r>
            <w:r>
              <w:rPr>
                <w:rFonts w:ascii="仿宋_GB2312" w:hAnsi="仿宋_GB2312" w:cs="仿宋_GB2312" w:eastAsia="仿宋_GB2312"/>
                <w:sz w:val="24"/>
              </w:rPr>
              <w:t>千兆</w:t>
            </w:r>
            <w:r>
              <w:rPr>
                <w:rFonts w:ascii="仿宋_GB2312" w:hAnsi="仿宋_GB2312" w:cs="仿宋_GB2312" w:eastAsia="仿宋_GB2312"/>
                <w:sz w:val="24"/>
              </w:rPr>
              <w:t>光猫</w:t>
            </w:r>
            <w:r>
              <w:rPr>
                <w:rFonts w:ascii="仿宋_GB2312" w:hAnsi="仿宋_GB2312" w:cs="仿宋_GB2312" w:eastAsia="仿宋_GB2312"/>
                <w:sz w:val="24"/>
              </w:rPr>
              <w:t>+</w:t>
            </w:r>
            <w:r>
              <w:rPr>
                <w:rFonts w:ascii="仿宋_GB2312" w:hAnsi="仿宋_GB2312" w:cs="仿宋_GB2312" w:eastAsia="仿宋_GB2312"/>
                <w:sz w:val="24"/>
              </w:rPr>
              <w:t>千兆</w:t>
            </w:r>
            <w:r>
              <w:rPr>
                <w:rFonts w:ascii="仿宋_GB2312" w:hAnsi="仿宋_GB2312" w:cs="仿宋_GB2312" w:eastAsia="仿宋_GB2312"/>
                <w:sz w:val="24"/>
              </w:rPr>
              <w:t>路由）；</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普通教室等只有一台电脑的网络终端，光猫至电脑端的网线由中标方免费接入；</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服务施工竣工后，提供每个学校详细的网络布局拓扑图。</w:t>
            </w:r>
          </w:p>
          <w:p>
            <w:pPr>
              <w:pStyle w:val="null3"/>
              <w:ind w:firstLine="480"/>
              <w:jc w:val="both"/>
            </w:pP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30"/>
                <w:b/>
              </w:rPr>
              <w:t>运行维护、服务标准，包括但不限于：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1）服务流程</w:t>
            </w:r>
          </w:p>
          <w:p>
            <w:pPr>
              <w:pStyle w:val="null3"/>
              <w:ind w:firstLine="480"/>
              <w:jc w:val="both"/>
            </w:pPr>
            <w:r>
              <w:rPr>
                <w:rFonts w:ascii="仿宋_GB2312" w:hAnsi="仿宋_GB2312" w:cs="仿宋_GB2312" w:eastAsia="仿宋_GB2312"/>
                <w:sz w:val="24"/>
              </w:rPr>
              <w:t>投标人应具备完善的售后服务响应流程和售后服务组织，以及时响应处理采购人需求。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2）7×24 小时不间断服务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7×24 小时的网络监控、维护和服务，保障学校网络的安全运行。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3）提供 7×24 小时热线电话</w:t>
            </w:r>
          </w:p>
          <w:p>
            <w:pPr>
              <w:pStyle w:val="null3"/>
              <w:ind w:firstLine="480"/>
              <w:jc w:val="both"/>
            </w:pPr>
            <w:r>
              <w:rPr>
                <w:rFonts w:ascii="仿宋_GB2312" w:hAnsi="仿宋_GB2312" w:cs="仿宋_GB2312" w:eastAsia="仿宋_GB2312"/>
                <w:sz w:val="24"/>
              </w:rPr>
              <w:t>中标人为采购人配备专项维护工程师（提供维护工程师名单），作为与采购人沟通的最直接途径，对采购人提供技术业务咨询服务，在采购人出现特大故障时，维护工程师可以用最快的速度调度好资源，最快地修复障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4）为保证使用期间故障报修便捷，每一条链路终端（光猫）须粘贴有服务卡，内容包括：接入的专线号码、IP地址、校园客户经理联系方式等。</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30"/>
                <w:b/>
              </w:rPr>
              <w:t>故障业务恢复时间</w:t>
            </w:r>
          </w:p>
          <w:p>
            <w:pPr>
              <w:pStyle w:val="null3"/>
              <w:ind w:firstLine="480"/>
              <w:jc w:val="both"/>
            </w:pPr>
            <w:r>
              <w:rPr>
                <w:rFonts w:ascii="仿宋_GB2312" w:hAnsi="仿宋_GB2312" w:cs="仿宋_GB2312" w:eastAsia="仿宋_GB2312"/>
                <w:sz w:val="24"/>
              </w:rPr>
              <w:t>对于采购人网络线路故障，中标人在故障发生后应立即响应。需要现场处理的，在道路畅通无拥塞的情况下，服务商应在</w:t>
            </w:r>
            <w:r>
              <w:rPr>
                <w:rFonts w:ascii="仿宋_GB2312" w:hAnsi="仿宋_GB2312" w:cs="仿宋_GB2312" w:eastAsia="仿宋_GB2312"/>
                <w:sz w:val="24"/>
              </w:rPr>
              <w:t>1小时内响应故障并到达故障现场，一般性故障市区学校2小时内恢复业务，乡镇学校3小时内恢复业务，出现较大故障不超过24小</w:t>
            </w:r>
            <w:r>
              <w:rPr>
                <w:rFonts w:ascii="仿宋_GB2312" w:hAnsi="仿宋_GB2312" w:cs="仿宋_GB2312" w:eastAsia="仿宋_GB2312"/>
                <w:sz w:val="24"/>
              </w:rPr>
              <w:t>时</w:t>
            </w:r>
            <w:r>
              <w:rPr>
                <w:rFonts w:ascii="仿宋_GB2312" w:hAnsi="仿宋_GB2312" w:cs="仿宋_GB2312" w:eastAsia="仿宋_GB2312"/>
                <w:sz w:val="24"/>
              </w:rPr>
              <w:t>修复。</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numPr>
                <w:ilvl w:val="0"/>
                <w:numId w:val="2"/>
              </w:numPr>
              <w:jc w:val="both"/>
            </w:pPr>
            <w:r>
              <w:rPr>
                <w:rFonts w:ascii="仿宋_GB2312" w:hAnsi="仿宋_GB2312" w:cs="仿宋_GB2312" w:eastAsia="仿宋_GB2312"/>
                <w:sz w:val="30"/>
                <w:b/>
              </w:rPr>
              <w:t>付款方式</w:t>
            </w:r>
          </w:p>
          <w:p>
            <w:pPr>
              <w:pStyle w:val="null3"/>
              <w:ind w:firstLine="480"/>
              <w:jc w:val="both"/>
            </w:pPr>
            <w:r>
              <w:rPr>
                <w:rFonts w:ascii="仿宋_GB2312" w:hAnsi="仿宋_GB2312" w:cs="仿宋_GB2312" w:eastAsia="仿宋_GB2312"/>
                <w:sz w:val="24"/>
              </w:rPr>
              <w:t>付款方式（具体以合同约定为准）：</w:t>
            </w:r>
            <w:r>
              <w:rPr>
                <w:rFonts w:ascii="仿宋_GB2312" w:hAnsi="仿宋_GB2312" w:cs="仿宋_GB2312" w:eastAsia="仿宋_GB2312"/>
                <w:sz w:val="24"/>
              </w:rPr>
              <w:t>1.</w:t>
            </w:r>
            <w:r>
              <w:rPr>
                <w:rFonts w:ascii="仿宋_GB2312" w:hAnsi="仿宋_GB2312" w:cs="仿宋_GB2312" w:eastAsia="仿宋_GB2312"/>
                <w:sz w:val="24"/>
              </w:rPr>
              <w:t>签订服务合同</w:t>
            </w:r>
            <w:r>
              <w:rPr>
                <w:rFonts w:ascii="仿宋_GB2312" w:hAnsi="仿宋_GB2312" w:cs="仿宋_GB2312" w:eastAsia="仿宋_GB2312"/>
                <w:sz w:val="24"/>
              </w:rPr>
              <w:t>、</w:t>
            </w:r>
            <w:r>
              <w:rPr>
                <w:rFonts w:ascii="仿宋_GB2312" w:hAnsi="仿宋_GB2312" w:cs="仿宋_GB2312" w:eastAsia="仿宋_GB2312"/>
                <w:sz w:val="24"/>
              </w:rPr>
              <w:t>建设及服务验收通过后，结算款根据实际链路租用服务条数、单价计算服务总金额，</w:t>
            </w:r>
            <w:r>
              <w:rPr>
                <w:rFonts w:ascii="仿宋_GB2312" w:hAnsi="仿宋_GB2312" w:cs="仿宋_GB2312" w:eastAsia="仿宋_GB2312"/>
                <w:sz w:val="24"/>
              </w:rPr>
              <w:t>以接入清单附上合同，</w:t>
            </w:r>
            <w:r>
              <w:rPr>
                <w:rFonts w:ascii="仿宋_GB2312" w:hAnsi="仿宋_GB2312" w:cs="仿宋_GB2312" w:eastAsia="仿宋_GB2312"/>
                <w:sz w:val="24"/>
              </w:rPr>
              <w:t>按</w:t>
            </w:r>
            <w:r>
              <w:rPr>
                <w:rFonts w:ascii="仿宋_GB2312" w:hAnsi="仿宋_GB2312" w:cs="仿宋_GB2312" w:eastAsia="仿宋_GB2312"/>
                <w:sz w:val="24"/>
              </w:rPr>
              <w:t>季度</w:t>
            </w:r>
            <w:r>
              <w:rPr>
                <w:rFonts w:ascii="仿宋_GB2312" w:hAnsi="仿宋_GB2312" w:cs="仿宋_GB2312" w:eastAsia="仿宋_GB2312"/>
                <w:sz w:val="24"/>
              </w:rPr>
              <w:t>支付费用。</w:t>
            </w:r>
            <w:r>
              <w:rPr>
                <w:rFonts w:ascii="仿宋_GB2312" w:hAnsi="仿宋_GB2312" w:cs="仿宋_GB2312" w:eastAsia="仿宋_GB2312"/>
                <w:sz w:val="24"/>
              </w:rPr>
              <w:t>2</w:t>
            </w:r>
            <w:r>
              <w:rPr>
                <w:rFonts w:ascii="仿宋_GB2312" w:hAnsi="仿宋_GB2312" w:cs="仿宋_GB2312" w:eastAsia="仿宋_GB2312"/>
                <w:sz w:val="24"/>
              </w:rPr>
              <w:t>.合同执行过程中，因有学校撤并或停止办学或需求有变化，采购人以书面通知服务商停止相关服务，租用服务费按实际使用链路数结算。</w:t>
            </w:r>
            <w:r>
              <w:rPr>
                <w:rFonts w:ascii="仿宋_GB2312" w:hAnsi="仿宋_GB2312" w:cs="仿宋_GB2312" w:eastAsia="仿宋_GB2312"/>
                <w:sz w:val="24"/>
              </w:rPr>
              <w:t>3</w:t>
            </w:r>
            <w:r>
              <w:rPr>
                <w:rFonts w:ascii="仿宋_GB2312" w:hAnsi="仿宋_GB2312" w:cs="仿宋_GB2312" w:eastAsia="仿宋_GB2312"/>
                <w:sz w:val="24"/>
              </w:rPr>
              <w:t>.合同执行过程中，网络链路转移施工由服务商负责免费办理。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工期</w:t>
      </w:r>
      <w:r>
        <w:rPr>
          <w:rFonts w:ascii="仿宋_GB2312" w:hAnsi="仿宋_GB2312" w:cs="仿宋_GB2312" w:eastAsia="仿宋_GB2312"/>
          <w:sz w:val="24"/>
        </w:rPr>
        <w:t>：合同签订之日起</w:t>
      </w:r>
      <w:r>
        <w:rPr>
          <w:rFonts w:ascii="仿宋_GB2312" w:hAnsi="仿宋_GB2312" w:cs="仿宋_GB2312" w:eastAsia="仿宋_GB2312"/>
          <w:sz w:val="24"/>
        </w:rPr>
        <w:t>60</w:t>
      </w:r>
      <w:r>
        <w:rPr>
          <w:rFonts w:ascii="仿宋_GB2312" w:hAnsi="仿宋_GB2312" w:cs="仿宋_GB2312" w:eastAsia="仿宋_GB2312"/>
          <w:sz w:val="24"/>
        </w:rPr>
        <w:t>天内完成链路开通测试并通过验收，具备服务条件后开始计算服务期，服务期预定为</w:t>
      </w:r>
      <w:r>
        <w:rPr>
          <w:rFonts w:ascii="仿宋_GB2312" w:hAnsi="仿宋_GB2312" w:cs="仿宋_GB2312" w:eastAsia="仿宋_GB2312"/>
          <w:sz w:val="24"/>
        </w:rPr>
        <w:t>三</w:t>
      </w:r>
      <w:r>
        <w:rPr>
          <w:rFonts w:ascii="仿宋_GB2312" w:hAnsi="仿宋_GB2312" w:cs="仿宋_GB2312" w:eastAsia="仿宋_GB2312"/>
          <w:sz w:val="24"/>
        </w:rPr>
        <w:t>年，</w:t>
      </w:r>
      <w:r>
        <w:rPr>
          <w:rFonts w:ascii="仿宋_GB2312" w:hAnsi="仿宋_GB2312" w:cs="仿宋_GB2312" w:eastAsia="仿宋_GB2312"/>
          <w:sz w:val="24"/>
        </w:rPr>
        <w:t>合同</w:t>
      </w:r>
      <w:r>
        <w:rPr>
          <w:rFonts w:ascii="仿宋_GB2312" w:hAnsi="仿宋_GB2312" w:cs="仿宋_GB2312" w:eastAsia="仿宋_GB2312"/>
          <w:sz w:val="24"/>
        </w:rPr>
        <w:t>一年一签。</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投标人必须根据所投产品的技术参数、资质资料编写投标文件。在中标结果公示期间，采购人有权对中标候选人所投产品的资质证书等进行核查，如发现与其投标文件中的描述不一，代理机构将报相关主管部门严肃处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现场踏勘：本项目招标采购单位不组织现场踏勘，供应商认为有必要，可以自行前去踏勘了解现场概况，现场踏勘所发生的一切费用由投标人自己承担。</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验收标准：</w:t>
      </w:r>
      <w:r>
        <w:rPr>
          <w:rFonts w:ascii="仿宋_GB2312" w:hAnsi="仿宋_GB2312" w:cs="仿宋_GB2312" w:eastAsia="仿宋_GB2312"/>
          <w:sz w:val="24"/>
        </w:rPr>
        <w:t>①</w:t>
      </w:r>
      <w:r>
        <w:rPr>
          <w:rFonts w:ascii="仿宋_GB2312" w:hAnsi="仿宋_GB2312" w:cs="仿宋_GB2312" w:eastAsia="仿宋_GB2312"/>
          <w:sz w:val="24"/>
          <w:color w:val="000000"/>
        </w:rPr>
        <w:t>中标供应商与采购人应严格按照《财政部关于进一步加强政府采购需求和履约验收管理的指导意见》（财库〔</w:t>
      </w:r>
      <w:r>
        <w:rPr>
          <w:rFonts w:ascii="仿宋_GB2312" w:hAnsi="仿宋_GB2312" w:cs="仿宋_GB2312" w:eastAsia="仿宋_GB2312"/>
          <w:sz w:val="24"/>
          <w:color w:val="000000"/>
        </w:rPr>
        <w:t>2016〕205 号）文件及</w:t>
      </w:r>
      <w:r>
        <w:rPr>
          <w:rFonts w:ascii="仿宋_GB2312" w:hAnsi="仿宋_GB2312" w:cs="仿宋_GB2312" w:eastAsia="仿宋_GB2312"/>
          <w:sz w:val="24"/>
        </w:rPr>
        <w:t>满足国家、海南省、行业相关规范和标准的要求；</w:t>
      </w:r>
      <w:r>
        <w:rPr>
          <w:rFonts w:ascii="仿宋_GB2312" w:hAnsi="仿宋_GB2312" w:cs="仿宋_GB2312" w:eastAsia="仿宋_GB2312"/>
          <w:sz w:val="24"/>
        </w:rPr>
        <w:t>②满足合同规定的相关要求；③达到了招标文件的采购需求；④达到了投标文件承诺的要求；</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为了更好的验证市教育城域网与省教育城域主干网能正常接入并满足《海南省教育城域网建设指南》的相关要求，采购方可邀请省教育城域网技术骨干人员参与项目验收工作；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整个项目实施必须符合《海南省教育城域网建设指南》的相关要求，如不符合，采购人有权拒绝验收，造成的损失由中标方承担。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为了提升网络带宽的使用效益，项目完成验收后三个月内，中标方组织专业技术团队到每所学校（园）实地进行校园网（内网）测试，对有必要进行校园网（内网）升级改造的学校（园）向采购方提供一份专业的校园网解决方案（一校一案）。</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1、“★”条款为不允许偏离的实质性要求和条件，如不满足则认定其投标无效。 2、“二、采购需求清单、三、技术要求”须在技术、商务响应表中逐条响应。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电信基础业务经营许可证</w:t>
            </w:r>
          </w:p>
        </w:tc>
        <w:tc>
          <w:tcPr>
            <w:tcW w:type="dxa" w:w="3322"/>
          </w:tcPr>
          <w:p>
            <w:pPr>
              <w:pStyle w:val="null3"/>
              <w:jc w:val="left"/>
            </w:pPr>
            <w:r>
              <w:rPr>
                <w:rFonts w:ascii="仿宋_GB2312" w:hAnsi="仿宋_GB2312" w:cs="仿宋_GB2312" w:eastAsia="仿宋_GB2312"/>
              </w:rPr>
              <w:t>提供电信基础业务经营许可证，加盖公章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磋商有效期须满足投标人须知前附表第6点要求。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技术要求响应</w:t>
            </w:r>
          </w:p>
        </w:tc>
        <w:tc>
          <w:tcPr>
            <w:tcW w:type="dxa" w:w="2492"/>
          </w:tcPr>
          <w:p>
            <w:pPr>
              <w:pStyle w:val="null3"/>
              <w:jc w:val="left"/>
            </w:pPr>
            <w:r>
              <w:rPr>
                <w:rFonts w:ascii="仿宋_GB2312" w:hAnsi="仿宋_GB2312" w:cs="仿宋_GB2312" w:eastAsia="仿宋_GB2312"/>
              </w:rPr>
              <w:t>供应商对本竞争性磋商文件“采购服务需求表”中技术要求进行响应： 1、优于或完全满足技术要求条款的，得30分； 2、带▲技术要求条款项共20分，其中每项不满足扣2分，扣完为止； 3、不带▲技术要求条款项共10分，其中每项不满足扣1分，扣完为止。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总体技术实施方案</w:t>
            </w:r>
          </w:p>
        </w:tc>
        <w:tc>
          <w:tcPr>
            <w:tcW w:type="dxa" w:w="2492"/>
          </w:tcPr>
          <w:p>
            <w:pPr>
              <w:pStyle w:val="null3"/>
              <w:jc w:val="left"/>
            </w:pPr>
            <w:r>
              <w:rPr>
                <w:rFonts w:ascii="仿宋_GB2312" w:hAnsi="仿宋_GB2312" w:cs="仿宋_GB2312" w:eastAsia="仿宋_GB2312"/>
              </w:rPr>
              <w:t>供应商针对本项目提供的总体设计方案，内容包括但不限于：①组网设计；②接入方案；③安全方案：④质量保证措施；评标专家根据供应商提供的方案进行评分：方案中包含以上要求满足的全部内容得8分，每缺少一项扣2分，每有一项有内容缺陷扣1分，扣完为止。本项满分8分。 （内容缺陷是指：内容非专门针对本项目或不适用项目特性的情形）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售后服务及应急保障方案</w:t>
            </w:r>
          </w:p>
        </w:tc>
        <w:tc>
          <w:tcPr>
            <w:tcW w:type="dxa" w:w="2492"/>
          </w:tcPr>
          <w:p>
            <w:pPr>
              <w:pStyle w:val="null3"/>
              <w:jc w:val="left"/>
            </w:pPr>
            <w:r>
              <w:rPr>
                <w:rFonts w:ascii="仿宋_GB2312" w:hAnsi="仿宋_GB2312" w:cs="仿宋_GB2312" w:eastAsia="仿宋_GB2312"/>
              </w:rPr>
              <w:t>供应商针对本项目提供的售后服务及应急保障方案，内容包括但不限于：①服务承诺；②服务体系；③售后方式及响应时间；④售后服务考核方案；⑤应急人员配备及故障响应；⑥应急服务方案保证措施。评标专家根据供应商提供的售后服务及应急保障方案进行评分：方案中包含以上要求满足的全部内容得12分，每缺少一项扣2分，每有一项有内容缺陷扣1分，扣完为止。本项满分12分。 （内容缺陷是指：内容非专门针对本项目或不适用项目特性的情形）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供应商综合能力</w:t>
            </w:r>
          </w:p>
        </w:tc>
        <w:tc>
          <w:tcPr>
            <w:tcW w:type="dxa" w:w="2492"/>
          </w:tcPr>
          <w:p>
            <w:pPr>
              <w:pStyle w:val="null3"/>
              <w:jc w:val="left"/>
            </w:pPr>
            <w:r>
              <w:rPr>
                <w:rFonts w:ascii="仿宋_GB2312" w:hAnsi="仿宋_GB2312" w:cs="仿宋_GB2312" w:eastAsia="仿宋_GB2312"/>
              </w:rPr>
              <w:t>供应商如具有以下证书的一项得2分（没有不扣分）最高得16分： 1、ISO 9001质量管理体系认证证书； 2、ISO 27001信息安全管理体系认证证书； 3、ISO 20000信息技术服务管理体系认证证书； 4、ISO 27701隐私信息管理体系认证证书 5、ISO 14001环境管理体系认证证书； 6、ISO 22301业务连续管理体系认证证书； 7、企业诚信管理体系认证证书； 8、企业售后服务类相关证书； 9、IT产品信息安全认证证书； 10、信息技术服务标准（ITSS）认证证书； 11、GB应急预案管理能力评价认证证书； 证明材料：须提供有效期内认证证书扫描件、全国认证认可信息公共服务平台查询结果的网页截图，并加盖公章，不提供不得分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项目团队能力</w:t>
            </w:r>
          </w:p>
        </w:tc>
        <w:tc>
          <w:tcPr>
            <w:tcW w:type="dxa" w:w="2492"/>
          </w:tcPr>
          <w:p>
            <w:pPr>
              <w:pStyle w:val="null3"/>
              <w:jc w:val="left"/>
            </w:pPr>
            <w:r>
              <w:rPr>
                <w:rFonts w:ascii="仿宋_GB2312" w:hAnsi="仿宋_GB2312" w:cs="仿宋_GB2312" w:eastAsia="仿宋_GB2312"/>
              </w:rPr>
              <w:t>供应商拟安排本项目通信技术施工（维护）团队成员中如具有以下证书的一项得3分，一人持有不同的证书只计一项分值，多人持有相同的证书只计算一次分值，最高得24分，(1)网络工程师； (2)网络规划设计师； (3)信息安全工程师证书； (4)系统集成项目管理工程师； （5）信息系统项目管理师证书； （6）信息系统管理工程师证书 （7）IT服务项目经理证书； （8）注册信息安全专业人员（CISP）证书； （9）网络安全能力认证（CCSC）证书；（10）国际项目管理师PMP；（11）中级（含）以上通信专业职称证书； （12）光缆线务员或线务员类证书； 证明材料:（1-6）需为软考证书，提供有效期内证书(证书扫描件或证书查询截图)，及在本项目投标单位2025年1月至今任意3个月的社保缴纳证明并加盖公章。不提供或提供不完整不得分，项目进场施工时核查人员信息是否一致。</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详见附件：合同范本（服务类）(1)(1).docx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2025年东方市教育城域网建设（光纤网络链路租用服务）项目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C17020000-互联网信息服务</w:t>
            </w:r>
          </w:p>
        </w:tc>
        <w:tc>
          <w:tcPr>
            <w:tcW w:type="dxa" w:w="1038"/>
          </w:tcPr>
          <w:p>
            <w:pPr>
              <w:pStyle w:val="null3"/>
              <w:jc w:val="left"/>
            </w:pPr>
            <w:r>
              <w:rPr>
                <w:rFonts w:ascii="仿宋_GB2312" w:hAnsi="仿宋_GB2312" w:cs="仿宋_GB2312" w:eastAsia="仿宋_GB2312"/>
              </w:rPr>
              <w:t xml:space="preserve"> 3925.00条</w:t>
            </w:r>
          </w:p>
        </w:tc>
        <w:tc>
          <w:tcPr>
            <w:tcW w:type="dxa" w:w="1038"/>
          </w:tcPr>
          <w:p>
            <w:pPr>
              <w:pStyle w:val="null3"/>
              <w:jc w:val="left"/>
            </w:pPr>
            <w:r>
              <w:rPr>
                <w:rFonts w:ascii="仿宋_GB2312" w:hAnsi="仿宋_GB2312" w:cs="仿宋_GB2312" w:eastAsia="仿宋_GB2312"/>
              </w:rPr>
              <w:t xml:space="preserve"> 2729994.5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